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7F" w:rsidRPr="003669CA" w:rsidRDefault="00FD0870" w:rsidP="004C73A5">
      <w:pPr>
        <w:ind w:firstLine="4395"/>
      </w:pPr>
      <w:r w:rsidRPr="003669CA">
        <w:t>Докла</w:t>
      </w:r>
      <w:r w:rsidR="007B3E7F" w:rsidRPr="003669CA">
        <w:t>д Министра финансов РТ</w:t>
      </w:r>
    </w:p>
    <w:p w:rsidR="007B3E7F" w:rsidRPr="003669CA" w:rsidRDefault="007B3E7F" w:rsidP="004C73A5">
      <w:pPr>
        <w:ind w:firstLine="4395"/>
      </w:pPr>
      <w:r w:rsidRPr="003669CA">
        <w:t xml:space="preserve">на </w:t>
      </w:r>
      <w:r w:rsidR="00F03E74" w:rsidRPr="003669CA">
        <w:t>годовой</w:t>
      </w:r>
      <w:r w:rsidR="00C61B87" w:rsidRPr="003669CA">
        <w:t xml:space="preserve"> </w:t>
      </w:r>
      <w:r w:rsidR="00250F1B" w:rsidRPr="003669CA">
        <w:t>коллегии</w:t>
      </w:r>
      <w:r w:rsidRPr="003669CA">
        <w:t xml:space="preserve"> </w:t>
      </w:r>
      <w:r w:rsidR="00646687" w:rsidRPr="003669CA">
        <w:t>15.12.2012</w:t>
      </w:r>
    </w:p>
    <w:p w:rsidR="000A4572" w:rsidRPr="003669CA" w:rsidRDefault="000A4572" w:rsidP="004C73A5">
      <w:pPr>
        <w:ind w:firstLine="4395"/>
      </w:pPr>
      <w:r w:rsidRPr="003669CA">
        <w:t xml:space="preserve">о предварительных итогах исполнения </w:t>
      </w:r>
    </w:p>
    <w:p w:rsidR="000A4572" w:rsidRPr="003669CA" w:rsidRDefault="000A4572" w:rsidP="004C73A5">
      <w:pPr>
        <w:ind w:firstLine="4395"/>
      </w:pPr>
      <w:r w:rsidRPr="003669CA">
        <w:t>консолидированного бюджета РТ в 201</w:t>
      </w:r>
      <w:r w:rsidR="00646687" w:rsidRPr="003669CA">
        <w:t>2</w:t>
      </w:r>
      <w:r w:rsidRPr="003669CA">
        <w:t>г.</w:t>
      </w:r>
    </w:p>
    <w:p w:rsidR="005C4DC0" w:rsidRPr="003669CA" w:rsidRDefault="000A4572" w:rsidP="004C73A5">
      <w:pPr>
        <w:ind w:firstLine="4395"/>
      </w:pPr>
      <w:r w:rsidRPr="003669CA">
        <w:t>и задачах на 201</w:t>
      </w:r>
      <w:r w:rsidR="00646687" w:rsidRPr="003669CA">
        <w:t>3</w:t>
      </w:r>
      <w:r w:rsidRPr="003669CA">
        <w:t>г.</w:t>
      </w:r>
      <w:r w:rsidR="00C61B87" w:rsidRPr="003669CA">
        <w:t xml:space="preserve"> </w:t>
      </w:r>
      <w:r w:rsidR="006723DC" w:rsidRPr="003669CA">
        <w:t>с участием</w:t>
      </w:r>
      <w:r w:rsidR="004C73A5" w:rsidRPr="003669CA">
        <w:t xml:space="preserve"> </w:t>
      </w:r>
    </w:p>
    <w:p w:rsidR="006723DC" w:rsidRPr="003669CA" w:rsidRDefault="006723DC" w:rsidP="004C73A5">
      <w:pPr>
        <w:ind w:firstLine="4395"/>
      </w:pPr>
      <w:r w:rsidRPr="003669CA">
        <w:t>Президента Республики Татарстан</w:t>
      </w:r>
    </w:p>
    <w:p w:rsidR="00646687" w:rsidRPr="003669CA" w:rsidRDefault="006723DC" w:rsidP="004C73A5">
      <w:pPr>
        <w:ind w:firstLine="4395"/>
      </w:pPr>
      <w:r w:rsidRPr="003669CA">
        <w:t>Р.Н.Минниханова</w:t>
      </w:r>
      <w:r w:rsidR="00646687" w:rsidRPr="003669CA">
        <w:t xml:space="preserve"> и Министра финансов </w:t>
      </w:r>
    </w:p>
    <w:p w:rsidR="007B3E7F" w:rsidRPr="003669CA" w:rsidRDefault="00646687" w:rsidP="004C73A5">
      <w:pPr>
        <w:ind w:firstLine="4395"/>
      </w:pPr>
      <w:r w:rsidRPr="003669CA">
        <w:t xml:space="preserve">Российской Федерации А.Г.Силуанова </w:t>
      </w:r>
      <w:r w:rsidR="007B3E7F" w:rsidRPr="003669CA">
        <w:t>.</w:t>
      </w:r>
    </w:p>
    <w:p w:rsidR="007B3E7F" w:rsidRPr="003669CA" w:rsidRDefault="007B3E7F" w:rsidP="007B3E7F">
      <w:pPr>
        <w:jc w:val="center"/>
      </w:pPr>
    </w:p>
    <w:p w:rsidR="00646687" w:rsidRPr="00C270FF" w:rsidRDefault="00646687" w:rsidP="007B3E7F">
      <w:pPr>
        <w:jc w:val="center"/>
      </w:pPr>
    </w:p>
    <w:p w:rsidR="0006640A" w:rsidRPr="007E5FF8" w:rsidRDefault="007B3E7F" w:rsidP="007B3E7F">
      <w:pPr>
        <w:jc w:val="center"/>
        <w:rPr>
          <w:sz w:val="32"/>
          <w:szCs w:val="32"/>
        </w:rPr>
      </w:pPr>
      <w:r w:rsidRPr="007E5FF8">
        <w:rPr>
          <w:sz w:val="32"/>
          <w:szCs w:val="32"/>
        </w:rPr>
        <w:t>Уважаемый Рустам Нургалиевич!</w:t>
      </w:r>
    </w:p>
    <w:p w:rsidR="007B3E7F" w:rsidRPr="007E5FF8" w:rsidRDefault="0006640A" w:rsidP="007B3E7F">
      <w:pPr>
        <w:jc w:val="center"/>
        <w:rPr>
          <w:sz w:val="32"/>
          <w:szCs w:val="32"/>
        </w:rPr>
      </w:pPr>
      <w:r w:rsidRPr="007E5FF8">
        <w:rPr>
          <w:sz w:val="32"/>
          <w:szCs w:val="32"/>
        </w:rPr>
        <w:t>Уважаемы</w:t>
      </w:r>
      <w:r w:rsidR="00B61325" w:rsidRPr="007E5FF8">
        <w:rPr>
          <w:sz w:val="32"/>
          <w:szCs w:val="32"/>
        </w:rPr>
        <w:t>й</w:t>
      </w:r>
      <w:r w:rsidRPr="007E5FF8">
        <w:rPr>
          <w:sz w:val="32"/>
          <w:szCs w:val="32"/>
        </w:rPr>
        <w:t xml:space="preserve"> Антон Германович! </w:t>
      </w:r>
      <w:r w:rsidR="007B3E7F" w:rsidRPr="007E5FF8">
        <w:rPr>
          <w:sz w:val="32"/>
          <w:szCs w:val="32"/>
        </w:rPr>
        <w:t xml:space="preserve"> </w:t>
      </w:r>
    </w:p>
    <w:p w:rsidR="00F8429A" w:rsidRPr="007E5FF8" w:rsidRDefault="007B3E7F" w:rsidP="00F8429A">
      <w:pPr>
        <w:jc w:val="center"/>
        <w:rPr>
          <w:sz w:val="32"/>
          <w:szCs w:val="32"/>
        </w:rPr>
      </w:pPr>
      <w:r w:rsidRPr="007E5FF8">
        <w:rPr>
          <w:sz w:val="32"/>
          <w:szCs w:val="32"/>
        </w:rPr>
        <w:t>Уважаемы</w:t>
      </w:r>
      <w:r w:rsidR="00635F6E" w:rsidRPr="007E5FF8">
        <w:rPr>
          <w:sz w:val="32"/>
          <w:szCs w:val="32"/>
        </w:rPr>
        <w:t xml:space="preserve">й Президиум и </w:t>
      </w:r>
      <w:r w:rsidR="002E3E95" w:rsidRPr="007E5FF8">
        <w:rPr>
          <w:sz w:val="32"/>
          <w:szCs w:val="32"/>
        </w:rPr>
        <w:t xml:space="preserve">участники </w:t>
      </w:r>
      <w:r w:rsidR="006646D9" w:rsidRPr="007E5FF8">
        <w:rPr>
          <w:sz w:val="32"/>
          <w:szCs w:val="32"/>
        </w:rPr>
        <w:t>коллегии</w:t>
      </w:r>
      <w:r w:rsidRPr="007E5FF8">
        <w:rPr>
          <w:sz w:val="32"/>
          <w:szCs w:val="32"/>
        </w:rPr>
        <w:t xml:space="preserve">! </w:t>
      </w:r>
    </w:p>
    <w:p w:rsidR="002375FF" w:rsidRPr="007E5FF8" w:rsidRDefault="002375FF" w:rsidP="0078338C">
      <w:pPr>
        <w:rPr>
          <w:sz w:val="32"/>
          <w:szCs w:val="32"/>
        </w:rPr>
      </w:pPr>
    </w:p>
    <w:p w:rsidR="006A0970" w:rsidRPr="00C270FF" w:rsidRDefault="006A0970" w:rsidP="00C25F7C">
      <w:pPr>
        <w:spacing w:line="312" w:lineRule="auto"/>
        <w:jc w:val="both"/>
      </w:pPr>
    </w:p>
    <w:p w:rsidR="006A0970" w:rsidRPr="005F63E3" w:rsidRDefault="006A0970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Поступление налоговых и неналоговых доходов в </w:t>
      </w:r>
      <w:r w:rsidRPr="005F63E3">
        <w:rPr>
          <w:b/>
          <w:sz w:val="32"/>
          <w:szCs w:val="32"/>
        </w:rPr>
        <w:t>консолидированный</w:t>
      </w:r>
      <w:r w:rsidRPr="005F63E3">
        <w:rPr>
          <w:sz w:val="32"/>
          <w:szCs w:val="32"/>
        </w:rPr>
        <w:t xml:space="preserve"> бюджет Республики Татарстан в 2012 году ожидается в объеме 158 млрд. рублей, федеральных средств – 44,5 млрд. рублей. </w:t>
      </w:r>
    </w:p>
    <w:p w:rsidR="006A0970" w:rsidRPr="005F63E3" w:rsidRDefault="006A0970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В бюджет </w:t>
      </w:r>
      <w:r w:rsidRPr="005F63E3">
        <w:rPr>
          <w:b/>
          <w:sz w:val="32"/>
          <w:szCs w:val="32"/>
        </w:rPr>
        <w:t>республики</w:t>
      </w:r>
      <w:r w:rsidRPr="005F63E3">
        <w:rPr>
          <w:sz w:val="32"/>
          <w:szCs w:val="32"/>
        </w:rPr>
        <w:t xml:space="preserve"> поступит 124 млрд. рублей</w:t>
      </w:r>
      <w:r w:rsidR="00C8221F" w:rsidRPr="005F63E3">
        <w:rPr>
          <w:sz w:val="32"/>
          <w:szCs w:val="32"/>
        </w:rPr>
        <w:t xml:space="preserve"> собственных доходов</w:t>
      </w:r>
      <w:r w:rsidRPr="005F63E3">
        <w:rPr>
          <w:sz w:val="32"/>
          <w:szCs w:val="32"/>
        </w:rPr>
        <w:t xml:space="preserve">.      </w:t>
      </w:r>
    </w:p>
    <w:p w:rsidR="006A0970" w:rsidRPr="005F63E3" w:rsidRDefault="006A0970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Поступление доходов в </w:t>
      </w:r>
      <w:r w:rsidRPr="005F63E3">
        <w:rPr>
          <w:b/>
          <w:sz w:val="32"/>
          <w:szCs w:val="32"/>
        </w:rPr>
        <w:t>местные</w:t>
      </w:r>
      <w:r w:rsidRPr="005F63E3">
        <w:rPr>
          <w:sz w:val="32"/>
          <w:szCs w:val="32"/>
        </w:rPr>
        <w:t xml:space="preserve"> бюджеты оценивается в объеме  34  млрд. рублей. </w:t>
      </w:r>
    </w:p>
    <w:p w:rsidR="002E33AA" w:rsidRPr="005F63E3" w:rsidRDefault="002E33AA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По итогам года мы ожидаем </w:t>
      </w:r>
      <w:r w:rsidR="00D20690" w:rsidRPr="005F63E3">
        <w:rPr>
          <w:sz w:val="32"/>
          <w:szCs w:val="32"/>
        </w:rPr>
        <w:t>вы</w:t>
      </w:r>
      <w:r w:rsidRPr="005F63E3">
        <w:rPr>
          <w:sz w:val="32"/>
          <w:szCs w:val="32"/>
        </w:rPr>
        <w:t>полнение доходной части бюджетов всех уровней.</w:t>
      </w:r>
    </w:p>
    <w:p w:rsidR="0079459D" w:rsidRPr="005F63E3" w:rsidRDefault="00D20690" w:rsidP="00C25F7C">
      <w:pPr>
        <w:spacing w:line="288" w:lineRule="auto"/>
        <w:ind w:firstLine="567"/>
        <w:jc w:val="both"/>
        <w:rPr>
          <w:spacing w:val="-1"/>
          <w:sz w:val="32"/>
          <w:szCs w:val="32"/>
        </w:rPr>
      </w:pPr>
      <w:r w:rsidRPr="005F63E3">
        <w:rPr>
          <w:spacing w:val="-1"/>
          <w:sz w:val="32"/>
          <w:szCs w:val="32"/>
        </w:rPr>
        <w:t>Этот</w:t>
      </w:r>
      <w:r w:rsidR="004649EE" w:rsidRPr="005F63E3">
        <w:rPr>
          <w:spacing w:val="-1"/>
          <w:sz w:val="32"/>
          <w:szCs w:val="32"/>
        </w:rPr>
        <w:t xml:space="preserve"> </w:t>
      </w:r>
      <w:r w:rsidRPr="005F63E3">
        <w:rPr>
          <w:spacing w:val="-1"/>
          <w:sz w:val="32"/>
          <w:szCs w:val="32"/>
        </w:rPr>
        <w:t>результат</w:t>
      </w:r>
      <w:r w:rsidR="004649EE" w:rsidRPr="005F63E3">
        <w:rPr>
          <w:spacing w:val="-1"/>
          <w:sz w:val="32"/>
          <w:szCs w:val="32"/>
        </w:rPr>
        <w:t xml:space="preserve"> является следствием роста макроэкономических показ</w:t>
      </w:r>
      <w:r w:rsidR="00C34C10" w:rsidRPr="005F63E3">
        <w:rPr>
          <w:spacing w:val="-1"/>
          <w:sz w:val="32"/>
          <w:szCs w:val="32"/>
        </w:rPr>
        <w:t>ателей, и, в первую очередь, основного</w:t>
      </w:r>
      <w:r w:rsidR="004649EE" w:rsidRPr="005F63E3">
        <w:rPr>
          <w:spacing w:val="-1"/>
          <w:sz w:val="32"/>
          <w:szCs w:val="32"/>
        </w:rPr>
        <w:t xml:space="preserve"> из них –</w:t>
      </w:r>
      <w:r w:rsidR="00C34C10" w:rsidRPr="005F63E3">
        <w:rPr>
          <w:spacing w:val="-1"/>
          <w:sz w:val="32"/>
          <w:szCs w:val="32"/>
        </w:rPr>
        <w:t xml:space="preserve"> валового регионального продукта</w:t>
      </w:r>
      <w:r w:rsidR="004649EE" w:rsidRPr="005F63E3">
        <w:rPr>
          <w:spacing w:val="-1"/>
          <w:sz w:val="32"/>
          <w:szCs w:val="32"/>
        </w:rPr>
        <w:t>. Именно этот показатель обозначен Президентом Республики Татарстан</w:t>
      </w:r>
      <w:r w:rsidRPr="005F63E3">
        <w:rPr>
          <w:spacing w:val="-1"/>
          <w:sz w:val="32"/>
          <w:szCs w:val="32"/>
        </w:rPr>
        <w:t xml:space="preserve"> как ключевой</w:t>
      </w:r>
      <w:r w:rsidR="004649EE" w:rsidRPr="005F63E3">
        <w:rPr>
          <w:spacing w:val="-1"/>
          <w:sz w:val="32"/>
          <w:szCs w:val="32"/>
        </w:rPr>
        <w:t xml:space="preserve"> и по нему поставлена задача роста до 2 трлн. рублей к 2016 году.</w:t>
      </w:r>
    </w:p>
    <w:p w:rsidR="004649EE" w:rsidRPr="005F63E3" w:rsidRDefault="00CA23A9" w:rsidP="00C25F7C">
      <w:pPr>
        <w:spacing w:line="288" w:lineRule="auto"/>
        <w:ind w:firstLine="567"/>
        <w:jc w:val="both"/>
        <w:rPr>
          <w:sz w:val="32"/>
          <w:szCs w:val="32"/>
        </w:rPr>
      </w:pPr>
      <w:r>
        <w:rPr>
          <w:spacing w:val="-1"/>
          <w:sz w:val="32"/>
          <w:szCs w:val="32"/>
        </w:rPr>
        <w:t>Д</w:t>
      </w:r>
      <w:r w:rsidR="004649EE" w:rsidRPr="005F63E3">
        <w:rPr>
          <w:spacing w:val="-1"/>
          <w:sz w:val="32"/>
          <w:szCs w:val="32"/>
        </w:rPr>
        <w:t>инамика валового регионального продукта положительная и по ожидаемой</w:t>
      </w:r>
      <w:r w:rsidR="004649EE" w:rsidRPr="005F63E3">
        <w:rPr>
          <w:sz w:val="32"/>
          <w:szCs w:val="32"/>
        </w:rPr>
        <w:t xml:space="preserve"> оценке объем ВРП составит в 2012 году 1 трлн. 410 млрд. рублей. Положительная динамика прогнозируется и в плановом периоде. Отрасли, занимающие наибольший удельный вес в структуре валового регионального продукта, вы видите на экране.</w:t>
      </w:r>
    </w:p>
    <w:p w:rsidR="004649EE" w:rsidRPr="005F63E3" w:rsidRDefault="004649EE" w:rsidP="00C25F7C">
      <w:pPr>
        <w:shd w:val="clear" w:color="auto" w:fill="FFFFFF"/>
        <w:spacing w:line="288" w:lineRule="auto"/>
        <w:ind w:left="14" w:right="14" w:firstLine="562"/>
        <w:jc w:val="both"/>
        <w:rPr>
          <w:spacing w:val="-1"/>
          <w:sz w:val="32"/>
          <w:szCs w:val="32"/>
        </w:rPr>
      </w:pPr>
    </w:p>
    <w:p w:rsidR="006A0970" w:rsidRPr="005F63E3" w:rsidRDefault="006A0970" w:rsidP="00C25F7C">
      <w:pPr>
        <w:spacing w:line="288" w:lineRule="auto"/>
        <w:jc w:val="both"/>
        <w:rPr>
          <w:sz w:val="32"/>
          <w:szCs w:val="32"/>
        </w:rPr>
      </w:pPr>
    </w:p>
    <w:p w:rsidR="006A0970" w:rsidRPr="005F63E3" w:rsidRDefault="006A0970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lastRenderedPageBreak/>
        <w:t xml:space="preserve">Поступление </w:t>
      </w:r>
      <w:r w:rsidRPr="005F63E3">
        <w:rPr>
          <w:b/>
          <w:sz w:val="32"/>
          <w:szCs w:val="32"/>
        </w:rPr>
        <w:t>налога на прибыль</w:t>
      </w:r>
      <w:r w:rsidRPr="005F63E3">
        <w:rPr>
          <w:sz w:val="32"/>
          <w:szCs w:val="32"/>
        </w:rPr>
        <w:t xml:space="preserve"> ожидается в сумме 58 млрд. рублей.   </w:t>
      </w:r>
    </w:p>
    <w:p w:rsidR="00276AB4" w:rsidRPr="005F63E3" w:rsidRDefault="006A0970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В целом по поступлениям налога на прибыль </w:t>
      </w:r>
      <w:r w:rsidR="000D038A" w:rsidRPr="005F63E3">
        <w:rPr>
          <w:sz w:val="32"/>
          <w:szCs w:val="32"/>
        </w:rPr>
        <w:t xml:space="preserve">ежегодно </w:t>
      </w:r>
      <w:r w:rsidRPr="005F63E3">
        <w:rPr>
          <w:sz w:val="32"/>
          <w:szCs w:val="32"/>
        </w:rPr>
        <w:t xml:space="preserve">наблюдается </w:t>
      </w:r>
      <w:r w:rsidR="00C34C10" w:rsidRPr="005F63E3">
        <w:rPr>
          <w:sz w:val="32"/>
          <w:szCs w:val="32"/>
        </w:rPr>
        <w:t>стабильный рост</w:t>
      </w:r>
      <w:r w:rsidRPr="005F63E3">
        <w:rPr>
          <w:sz w:val="32"/>
          <w:szCs w:val="32"/>
        </w:rPr>
        <w:t xml:space="preserve">. </w:t>
      </w:r>
    </w:p>
    <w:p w:rsidR="006A0970" w:rsidRPr="005F63E3" w:rsidRDefault="00726DAD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>При  этом х</w:t>
      </w:r>
      <w:r w:rsidR="006A0970" w:rsidRPr="005F63E3">
        <w:rPr>
          <w:sz w:val="32"/>
          <w:szCs w:val="32"/>
        </w:rPr>
        <w:t>очется отметить, ч</w:t>
      </w:r>
      <w:r w:rsidRPr="005F63E3">
        <w:rPr>
          <w:sz w:val="32"/>
          <w:szCs w:val="32"/>
        </w:rPr>
        <w:t>то во всех отраслях есть организации, снизившие в течение 2012 года платежи по налогу. З</w:t>
      </w:r>
      <w:r w:rsidR="006A0970" w:rsidRPr="005F63E3">
        <w:rPr>
          <w:sz w:val="32"/>
          <w:szCs w:val="32"/>
        </w:rPr>
        <w:t xml:space="preserve">а 11 месяцев 2012 года среди предприятий, включенных в </w:t>
      </w:r>
      <w:r w:rsidRPr="005F63E3">
        <w:rPr>
          <w:sz w:val="32"/>
          <w:szCs w:val="32"/>
        </w:rPr>
        <w:t xml:space="preserve">ежемесячный </w:t>
      </w:r>
      <w:r w:rsidR="006A0970" w:rsidRPr="005F63E3">
        <w:rPr>
          <w:sz w:val="32"/>
          <w:szCs w:val="32"/>
        </w:rPr>
        <w:t>мониторинг, 3</w:t>
      </w:r>
      <w:r w:rsidRPr="005F63E3">
        <w:rPr>
          <w:sz w:val="32"/>
          <w:szCs w:val="32"/>
        </w:rPr>
        <w:t>77</w:t>
      </w:r>
      <w:r w:rsidR="006A0970" w:rsidRPr="005F63E3">
        <w:rPr>
          <w:sz w:val="32"/>
          <w:szCs w:val="32"/>
        </w:rPr>
        <w:t xml:space="preserve"> плательщик</w:t>
      </w:r>
      <w:r w:rsidRPr="005F63E3">
        <w:rPr>
          <w:sz w:val="32"/>
          <w:szCs w:val="32"/>
        </w:rPr>
        <w:t>ов</w:t>
      </w:r>
      <w:r w:rsidR="006A0970" w:rsidRPr="005F63E3">
        <w:rPr>
          <w:sz w:val="32"/>
          <w:szCs w:val="32"/>
        </w:rPr>
        <w:t xml:space="preserve"> </w:t>
      </w:r>
      <w:r w:rsidR="006A0970" w:rsidRPr="005F63E3">
        <w:rPr>
          <w:sz w:val="32"/>
          <w:szCs w:val="32"/>
          <w:u w:val="single"/>
        </w:rPr>
        <w:t xml:space="preserve">снизили </w:t>
      </w:r>
      <w:r w:rsidR="00BA26EE" w:rsidRPr="005F63E3">
        <w:rPr>
          <w:sz w:val="32"/>
          <w:szCs w:val="32"/>
        </w:rPr>
        <w:t>перечисления</w:t>
      </w:r>
      <w:r w:rsidR="006A0970" w:rsidRPr="005F63E3">
        <w:rPr>
          <w:sz w:val="32"/>
          <w:szCs w:val="32"/>
        </w:rPr>
        <w:t xml:space="preserve"> на сумму </w:t>
      </w:r>
      <w:r w:rsidRPr="005F63E3">
        <w:rPr>
          <w:sz w:val="32"/>
          <w:szCs w:val="32"/>
        </w:rPr>
        <w:t>5</w:t>
      </w:r>
      <w:r w:rsidR="006A0970" w:rsidRPr="005F63E3">
        <w:rPr>
          <w:sz w:val="32"/>
          <w:szCs w:val="32"/>
        </w:rPr>
        <w:t>,</w:t>
      </w:r>
      <w:r w:rsidRPr="005F63E3">
        <w:rPr>
          <w:sz w:val="32"/>
          <w:szCs w:val="32"/>
        </w:rPr>
        <w:t>9</w:t>
      </w:r>
      <w:r w:rsidR="006A0970" w:rsidRPr="005F63E3">
        <w:rPr>
          <w:sz w:val="32"/>
          <w:szCs w:val="32"/>
        </w:rPr>
        <w:t xml:space="preserve"> млрд. рублей по сравнению с предыдущим годом</w:t>
      </w:r>
      <w:r w:rsidR="00BA26EE" w:rsidRPr="005F63E3">
        <w:rPr>
          <w:sz w:val="32"/>
          <w:szCs w:val="32"/>
        </w:rPr>
        <w:t>, что остается предметом рассмотрения балансовых комиссий отраслевых министерств</w:t>
      </w:r>
      <w:r w:rsidR="006A0970" w:rsidRPr="005F63E3">
        <w:rPr>
          <w:sz w:val="32"/>
          <w:szCs w:val="32"/>
        </w:rPr>
        <w:t xml:space="preserve">. </w:t>
      </w:r>
    </w:p>
    <w:p w:rsidR="00BA26EE" w:rsidRPr="005F63E3" w:rsidRDefault="00BA26EE" w:rsidP="00C25F7C">
      <w:pPr>
        <w:spacing w:line="288" w:lineRule="auto"/>
        <w:ind w:firstLine="567"/>
        <w:jc w:val="both"/>
        <w:rPr>
          <w:sz w:val="32"/>
          <w:szCs w:val="32"/>
        </w:rPr>
      </w:pPr>
    </w:p>
    <w:p w:rsidR="006A0970" w:rsidRPr="005F63E3" w:rsidRDefault="006A0970" w:rsidP="00C25F7C">
      <w:pPr>
        <w:spacing w:line="288" w:lineRule="auto"/>
        <w:ind w:firstLine="709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Следующий налог, который является основным для республиканского и местных бюджетов – </w:t>
      </w:r>
      <w:r w:rsidRPr="005F63E3">
        <w:rPr>
          <w:b/>
          <w:sz w:val="32"/>
          <w:szCs w:val="32"/>
        </w:rPr>
        <w:t>налог на доходы физических лиц.</w:t>
      </w:r>
      <w:r w:rsidRPr="005F63E3">
        <w:rPr>
          <w:sz w:val="32"/>
          <w:szCs w:val="32"/>
        </w:rPr>
        <w:t xml:space="preserve">   </w:t>
      </w:r>
    </w:p>
    <w:p w:rsidR="006A0970" w:rsidRPr="005F63E3" w:rsidRDefault="006A0970" w:rsidP="00C25F7C">
      <w:pPr>
        <w:spacing w:line="288" w:lineRule="auto"/>
        <w:ind w:firstLine="709"/>
        <w:jc w:val="both"/>
        <w:rPr>
          <w:bCs/>
          <w:sz w:val="32"/>
          <w:szCs w:val="32"/>
        </w:rPr>
      </w:pPr>
      <w:r w:rsidRPr="005F63E3">
        <w:rPr>
          <w:sz w:val="32"/>
          <w:szCs w:val="32"/>
        </w:rPr>
        <w:t xml:space="preserve">Его  ожидаемые поступления в консолидированный бюджет за год  составят  45,7 млрд. рублей. </w:t>
      </w:r>
      <w:r w:rsidRPr="005F63E3">
        <w:rPr>
          <w:bCs/>
          <w:sz w:val="32"/>
          <w:szCs w:val="32"/>
        </w:rPr>
        <w:t xml:space="preserve">По сравнению с 2011 годом поступления по налогу возрастут </w:t>
      </w:r>
      <w:r w:rsidRPr="005F63E3">
        <w:rPr>
          <w:bCs/>
          <w:color w:val="000000"/>
          <w:sz w:val="32"/>
          <w:szCs w:val="32"/>
        </w:rPr>
        <w:t xml:space="preserve">на </w:t>
      </w:r>
      <w:r w:rsidR="003A4758" w:rsidRPr="005F63E3">
        <w:rPr>
          <w:bCs/>
          <w:color w:val="000000"/>
          <w:sz w:val="32"/>
          <w:szCs w:val="32"/>
        </w:rPr>
        <w:t>6,4</w:t>
      </w:r>
      <w:r w:rsidRPr="005F63E3">
        <w:rPr>
          <w:bCs/>
          <w:sz w:val="32"/>
          <w:szCs w:val="32"/>
        </w:rPr>
        <w:t xml:space="preserve"> млрд. рублей.</w:t>
      </w:r>
    </w:p>
    <w:p w:rsidR="006A0970" w:rsidRPr="005F63E3" w:rsidRDefault="006A0970" w:rsidP="00C25F7C">
      <w:pPr>
        <w:spacing w:line="288" w:lineRule="auto"/>
        <w:ind w:firstLine="709"/>
        <w:jc w:val="both"/>
        <w:rPr>
          <w:bCs/>
          <w:sz w:val="32"/>
          <w:szCs w:val="32"/>
        </w:rPr>
      </w:pPr>
      <w:r w:rsidRPr="005F63E3">
        <w:rPr>
          <w:bCs/>
          <w:sz w:val="32"/>
          <w:szCs w:val="32"/>
        </w:rPr>
        <w:t xml:space="preserve">Несмотря на положительное выполнение планов по налогу в целом, отдельные районы </w:t>
      </w:r>
      <w:r w:rsidR="009C5B02" w:rsidRPr="005F63E3">
        <w:rPr>
          <w:bCs/>
          <w:sz w:val="32"/>
          <w:szCs w:val="32"/>
        </w:rPr>
        <w:t>в течение года испытывали</w:t>
      </w:r>
      <w:r w:rsidR="0079459D" w:rsidRPr="005F63E3">
        <w:rPr>
          <w:bCs/>
          <w:sz w:val="32"/>
          <w:szCs w:val="32"/>
        </w:rPr>
        <w:t xml:space="preserve"> определенные трудности</w:t>
      </w:r>
      <w:r w:rsidR="009C5B02" w:rsidRPr="005F63E3">
        <w:rPr>
          <w:bCs/>
          <w:sz w:val="32"/>
          <w:szCs w:val="32"/>
        </w:rPr>
        <w:t xml:space="preserve"> при мобилизации данного налога в заданных объемах. </w:t>
      </w:r>
      <w:r w:rsidR="0079459D" w:rsidRPr="005F63E3">
        <w:rPr>
          <w:bCs/>
          <w:sz w:val="32"/>
          <w:szCs w:val="32"/>
        </w:rPr>
        <w:t xml:space="preserve"> </w:t>
      </w:r>
      <w:r w:rsidRPr="005F63E3">
        <w:rPr>
          <w:bCs/>
          <w:sz w:val="32"/>
          <w:szCs w:val="32"/>
        </w:rPr>
        <w:t xml:space="preserve">В оставшееся время </w:t>
      </w:r>
      <w:r w:rsidR="000D038A" w:rsidRPr="005F63E3">
        <w:rPr>
          <w:bCs/>
          <w:sz w:val="32"/>
          <w:szCs w:val="32"/>
        </w:rPr>
        <w:t>этим</w:t>
      </w:r>
      <w:r w:rsidRPr="005F63E3">
        <w:rPr>
          <w:bCs/>
          <w:sz w:val="32"/>
          <w:szCs w:val="32"/>
        </w:rPr>
        <w:t xml:space="preserve"> регионам необходимо принять все меры для максимальной мобилизации недостающей суммы налога.</w:t>
      </w:r>
    </w:p>
    <w:p w:rsidR="007A4BF6" w:rsidRPr="005F63E3" w:rsidRDefault="007A4BF6" w:rsidP="00C25F7C">
      <w:pPr>
        <w:spacing w:line="288" w:lineRule="auto"/>
        <w:jc w:val="both"/>
        <w:rPr>
          <w:bCs/>
          <w:sz w:val="32"/>
          <w:szCs w:val="32"/>
        </w:rPr>
      </w:pPr>
    </w:p>
    <w:p w:rsidR="006A0970" w:rsidRPr="005F63E3" w:rsidRDefault="006A0970" w:rsidP="00C25F7C">
      <w:pPr>
        <w:spacing w:line="288" w:lineRule="auto"/>
        <w:ind w:firstLine="709"/>
        <w:jc w:val="both"/>
        <w:rPr>
          <w:bCs/>
          <w:sz w:val="32"/>
          <w:szCs w:val="32"/>
        </w:rPr>
      </w:pPr>
      <w:r w:rsidRPr="005F63E3">
        <w:rPr>
          <w:bCs/>
          <w:sz w:val="32"/>
          <w:szCs w:val="32"/>
        </w:rPr>
        <w:t xml:space="preserve">Следующий налог </w:t>
      </w:r>
      <w:r w:rsidRPr="005F63E3">
        <w:rPr>
          <w:b/>
          <w:bCs/>
          <w:sz w:val="32"/>
          <w:szCs w:val="32"/>
        </w:rPr>
        <w:t>акцизы</w:t>
      </w:r>
      <w:r w:rsidRPr="005F63E3">
        <w:rPr>
          <w:bCs/>
          <w:sz w:val="32"/>
          <w:szCs w:val="32"/>
        </w:rPr>
        <w:t>.</w:t>
      </w:r>
    </w:p>
    <w:p w:rsidR="006A0970" w:rsidRPr="005F63E3" w:rsidRDefault="006A0970" w:rsidP="00C25F7C">
      <w:pPr>
        <w:tabs>
          <w:tab w:val="left" w:pos="9923"/>
        </w:tabs>
        <w:spacing w:line="288" w:lineRule="auto"/>
        <w:ind w:right="-2" w:firstLine="709"/>
        <w:jc w:val="both"/>
        <w:rPr>
          <w:bCs/>
          <w:sz w:val="32"/>
          <w:szCs w:val="32"/>
        </w:rPr>
      </w:pPr>
      <w:r w:rsidRPr="005F63E3">
        <w:rPr>
          <w:sz w:val="32"/>
          <w:szCs w:val="32"/>
        </w:rPr>
        <w:t xml:space="preserve">Поступления акцизов в бюджет Республики Татарстан в 2012 году оцениваются в сумме 13,7 млрд. рублей. </w:t>
      </w:r>
      <w:r w:rsidRPr="005F63E3">
        <w:rPr>
          <w:bCs/>
          <w:sz w:val="32"/>
          <w:szCs w:val="32"/>
        </w:rPr>
        <w:t>По срав</w:t>
      </w:r>
      <w:r w:rsidR="009C5B02" w:rsidRPr="005F63E3">
        <w:rPr>
          <w:bCs/>
          <w:sz w:val="32"/>
          <w:szCs w:val="32"/>
        </w:rPr>
        <w:t xml:space="preserve">нению с 2011 годом ожидаемый </w:t>
      </w:r>
      <w:r w:rsidRPr="005F63E3">
        <w:rPr>
          <w:bCs/>
          <w:sz w:val="32"/>
          <w:szCs w:val="32"/>
        </w:rPr>
        <w:t>рост составит 2</w:t>
      </w:r>
      <w:r w:rsidR="00AB66D6" w:rsidRPr="005F63E3">
        <w:rPr>
          <w:bCs/>
          <w:sz w:val="32"/>
          <w:szCs w:val="32"/>
        </w:rPr>
        <w:t>,4 млрд. рублей или 22 процента.</w:t>
      </w:r>
    </w:p>
    <w:p w:rsidR="006A0970" w:rsidRPr="005F63E3" w:rsidRDefault="006A0970" w:rsidP="00C25F7C">
      <w:pPr>
        <w:spacing w:line="288" w:lineRule="auto"/>
        <w:ind w:firstLine="709"/>
        <w:jc w:val="both"/>
        <w:rPr>
          <w:bCs/>
          <w:sz w:val="32"/>
          <w:szCs w:val="32"/>
        </w:rPr>
      </w:pPr>
      <w:r w:rsidRPr="005F63E3">
        <w:rPr>
          <w:bCs/>
          <w:sz w:val="32"/>
          <w:szCs w:val="32"/>
        </w:rPr>
        <w:t>В тоже время необходимо отметить, что по акцизам на пиво заложенный в бюджете плановый показатель не достигнут. У крупнейшего производителя пива республики – компании «Эфес», начиная с 2011 года</w:t>
      </w:r>
      <w:r w:rsidR="00D20690" w:rsidRPr="005F63E3">
        <w:rPr>
          <w:bCs/>
          <w:sz w:val="32"/>
          <w:szCs w:val="32"/>
        </w:rPr>
        <w:t>,</w:t>
      </w:r>
      <w:r w:rsidRPr="005F63E3">
        <w:rPr>
          <w:bCs/>
          <w:sz w:val="32"/>
          <w:szCs w:val="32"/>
        </w:rPr>
        <w:t xml:space="preserve"> ежегодно происходит снижение объемов производства и реализации</w:t>
      </w:r>
      <w:r w:rsidR="000635D7" w:rsidRPr="005F63E3">
        <w:rPr>
          <w:bCs/>
          <w:sz w:val="32"/>
          <w:szCs w:val="32"/>
        </w:rPr>
        <w:t xml:space="preserve">. В основном это объясняется </w:t>
      </w:r>
      <w:r w:rsidRPr="005F63E3">
        <w:rPr>
          <w:bCs/>
          <w:sz w:val="32"/>
          <w:szCs w:val="32"/>
        </w:rPr>
        <w:t xml:space="preserve"> </w:t>
      </w:r>
      <w:r w:rsidR="000635D7" w:rsidRPr="005F63E3">
        <w:rPr>
          <w:bCs/>
          <w:sz w:val="32"/>
          <w:szCs w:val="32"/>
        </w:rPr>
        <w:lastRenderedPageBreak/>
        <w:t>изменениями</w:t>
      </w:r>
      <w:r w:rsidRPr="005F63E3">
        <w:rPr>
          <w:bCs/>
          <w:sz w:val="32"/>
          <w:szCs w:val="32"/>
        </w:rPr>
        <w:t xml:space="preserve"> в федерал</w:t>
      </w:r>
      <w:r w:rsidR="000635D7" w:rsidRPr="005F63E3">
        <w:rPr>
          <w:bCs/>
          <w:sz w:val="32"/>
          <w:szCs w:val="32"/>
        </w:rPr>
        <w:t>ьном законодательстве, связанными</w:t>
      </w:r>
      <w:r w:rsidRPr="005F63E3">
        <w:rPr>
          <w:bCs/>
          <w:sz w:val="32"/>
          <w:szCs w:val="32"/>
        </w:rPr>
        <w:t xml:space="preserve"> с приравниванием пива к алкогольной продукции, а также </w:t>
      </w:r>
      <w:r w:rsidR="000635D7" w:rsidRPr="005F63E3">
        <w:rPr>
          <w:bCs/>
          <w:sz w:val="32"/>
          <w:szCs w:val="32"/>
        </w:rPr>
        <w:t>реорганизацией</w:t>
      </w:r>
      <w:r w:rsidRPr="005F63E3">
        <w:rPr>
          <w:bCs/>
          <w:sz w:val="32"/>
          <w:szCs w:val="32"/>
        </w:rPr>
        <w:t xml:space="preserve"> компании «Эфес». </w:t>
      </w:r>
    </w:p>
    <w:p w:rsidR="006A0970" w:rsidRPr="005F63E3" w:rsidRDefault="006A0970" w:rsidP="00C25F7C">
      <w:pPr>
        <w:spacing w:line="288" w:lineRule="auto"/>
        <w:ind w:firstLine="709"/>
        <w:jc w:val="both"/>
        <w:rPr>
          <w:b/>
          <w:bCs/>
          <w:sz w:val="32"/>
          <w:szCs w:val="32"/>
        </w:rPr>
      </w:pPr>
      <w:r w:rsidRPr="005F63E3">
        <w:rPr>
          <w:bCs/>
          <w:sz w:val="32"/>
          <w:szCs w:val="32"/>
        </w:rPr>
        <w:t xml:space="preserve"> </w:t>
      </w:r>
    </w:p>
    <w:p w:rsidR="006A0970" w:rsidRPr="005F63E3" w:rsidRDefault="006A0970" w:rsidP="00C25F7C">
      <w:pPr>
        <w:spacing w:line="288" w:lineRule="auto"/>
        <w:ind w:firstLine="567"/>
        <w:contextualSpacing/>
        <w:jc w:val="both"/>
        <w:rPr>
          <w:sz w:val="32"/>
          <w:szCs w:val="32"/>
        </w:rPr>
      </w:pPr>
      <w:r w:rsidRPr="005F63E3">
        <w:rPr>
          <w:b/>
          <w:sz w:val="32"/>
          <w:szCs w:val="32"/>
        </w:rPr>
        <w:t xml:space="preserve">Земельный налог </w:t>
      </w:r>
      <w:r w:rsidRPr="005F63E3">
        <w:rPr>
          <w:sz w:val="32"/>
          <w:szCs w:val="32"/>
        </w:rPr>
        <w:t xml:space="preserve">в 2012 году поступит в местные бюджеты в сумме 5,9 млрд. рублей с темпом роста к </w:t>
      </w:r>
      <w:r w:rsidR="003A4758" w:rsidRPr="005F63E3">
        <w:rPr>
          <w:sz w:val="32"/>
          <w:szCs w:val="32"/>
        </w:rPr>
        <w:t>2011 году – 126</w:t>
      </w:r>
      <w:r w:rsidRPr="005F63E3">
        <w:rPr>
          <w:sz w:val="32"/>
          <w:szCs w:val="32"/>
        </w:rPr>
        <w:t>%</w:t>
      </w:r>
      <w:r w:rsidR="00372923" w:rsidRPr="005F63E3">
        <w:rPr>
          <w:sz w:val="32"/>
          <w:szCs w:val="32"/>
        </w:rPr>
        <w:t xml:space="preserve">. Причины роста - </w:t>
      </w:r>
      <w:r w:rsidRPr="005F63E3">
        <w:rPr>
          <w:sz w:val="32"/>
          <w:szCs w:val="32"/>
        </w:rPr>
        <w:t xml:space="preserve"> </w:t>
      </w:r>
      <w:r w:rsidR="00372923" w:rsidRPr="005F63E3">
        <w:rPr>
          <w:sz w:val="32"/>
          <w:szCs w:val="32"/>
        </w:rPr>
        <w:t>поступление</w:t>
      </w:r>
      <w:r w:rsidRPr="005F63E3">
        <w:rPr>
          <w:sz w:val="32"/>
          <w:szCs w:val="32"/>
        </w:rPr>
        <w:t xml:space="preserve"> платежей от налогоплательщиков - физич</w:t>
      </w:r>
      <w:r w:rsidR="00372923" w:rsidRPr="005F63E3">
        <w:rPr>
          <w:sz w:val="32"/>
          <w:szCs w:val="32"/>
        </w:rPr>
        <w:t>еских лиц за 2011 год, повышение</w:t>
      </w:r>
      <w:r w:rsidRPr="005F63E3">
        <w:rPr>
          <w:sz w:val="32"/>
          <w:szCs w:val="32"/>
        </w:rPr>
        <w:t xml:space="preserve"> ставок налога в отдельных муниципа</w:t>
      </w:r>
      <w:r w:rsidR="00372923" w:rsidRPr="005F63E3">
        <w:rPr>
          <w:sz w:val="32"/>
          <w:szCs w:val="32"/>
        </w:rPr>
        <w:t>льных образованиях, актуализация</w:t>
      </w:r>
      <w:r w:rsidRPr="005F63E3">
        <w:rPr>
          <w:sz w:val="32"/>
          <w:szCs w:val="32"/>
        </w:rPr>
        <w:t xml:space="preserve"> кадастровой с</w:t>
      </w:r>
      <w:r w:rsidR="00372923" w:rsidRPr="005F63E3">
        <w:rPr>
          <w:sz w:val="32"/>
          <w:szCs w:val="32"/>
        </w:rPr>
        <w:t>тоимости и уточнение</w:t>
      </w:r>
      <w:r w:rsidRPr="005F63E3">
        <w:rPr>
          <w:sz w:val="32"/>
          <w:szCs w:val="32"/>
        </w:rPr>
        <w:t xml:space="preserve"> правообладателей более 10 тысяч земельных участков. </w:t>
      </w:r>
    </w:p>
    <w:p w:rsidR="006A0970" w:rsidRPr="005F63E3" w:rsidRDefault="008971D7" w:rsidP="00C25F7C">
      <w:pPr>
        <w:shd w:val="clear" w:color="auto" w:fill="FFFFFF"/>
        <w:spacing w:line="288" w:lineRule="auto"/>
        <w:ind w:firstLine="698"/>
        <w:jc w:val="both"/>
        <w:rPr>
          <w:i/>
          <w:spacing w:val="-2"/>
          <w:sz w:val="32"/>
          <w:szCs w:val="32"/>
        </w:rPr>
      </w:pPr>
      <w:r w:rsidRPr="005F63E3">
        <w:rPr>
          <w:spacing w:val="-2"/>
          <w:sz w:val="32"/>
          <w:szCs w:val="32"/>
        </w:rPr>
        <w:t>Среди регионов</w:t>
      </w:r>
      <w:r w:rsidR="006A0970" w:rsidRPr="005F63E3">
        <w:rPr>
          <w:spacing w:val="-2"/>
          <w:sz w:val="32"/>
          <w:szCs w:val="32"/>
        </w:rPr>
        <w:t xml:space="preserve"> Приволжского федерального округа Республика Татарстан по итогам 11 месяцев зани</w:t>
      </w:r>
      <w:r w:rsidR="00435808" w:rsidRPr="005F63E3">
        <w:rPr>
          <w:spacing w:val="-2"/>
          <w:sz w:val="32"/>
          <w:szCs w:val="32"/>
        </w:rPr>
        <w:t>мает второе место по темпу роста</w:t>
      </w:r>
      <w:r w:rsidR="006A0970" w:rsidRPr="005F63E3">
        <w:rPr>
          <w:spacing w:val="-2"/>
          <w:sz w:val="32"/>
          <w:szCs w:val="32"/>
        </w:rPr>
        <w:t xml:space="preserve"> земельного налога</w:t>
      </w:r>
      <w:r w:rsidR="00372923" w:rsidRPr="005F63E3">
        <w:rPr>
          <w:spacing w:val="-2"/>
          <w:sz w:val="32"/>
          <w:szCs w:val="32"/>
        </w:rPr>
        <w:t>.</w:t>
      </w:r>
      <w:r w:rsidR="006A0970" w:rsidRPr="005F63E3">
        <w:rPr>
          <w:spacing w:val="-2"/>
          <w:sz w:val="32"/>
          <w:szCs w:val="32"/>
        </w:rPr>
        <w:t xml:space="preserve"> </w:t>
      </w:r>
    </w:p>
    <w:p w:rsidR="006A0970" w:rsidRPr="005F63E3" w:rsidRDefault="006A0970" w:rsidP="00C25F7C">
      <w:pPr>
        <w:shd w:val="clear" w:color="auto" w:fill="FFFFFF"/>
        <w:spacing w:line="288" w:lineRule="auto"/>
        <w:ind w:firstLine="698"/>
        <w:jc w:val="both"/>
        <w:rPr>
          <w:spacing w:val="-2"/>
          <w:sz w:val="32"/>
          <w:szCs w:val="32"/>
        </w:rPr>
      </w:pPr>
      <w:r w:rsidRPr="005F63E3">
        <w:rPr>
          <w:spacing w:val="-2"/>
          <w:sz w:val="32"/>
          <w:szCs w:val="32"/>
        </w:rPr>
        <w:t>Несмотря на положительную динамику поступления налога в 2012 году, в дальнейшем местные бюджеты могут понести серьезные потери при его мобилизации. Данная ситуация вызвана проходящим процессом оспаривания кадастрово</w:t>
      </w:r>
      <w:r w:rsidR="00372923" w:rsidRPr="005F63E3">
        <w:rPr>
          <w:spacing w:val="-2"/>
          <w:sz w:val="32"/>
          <w:szCs w:val="32"/>
        </w:rPr>
        <w:t xml:space="preserve">й стоимости земельных участков </w:t>
      </w:r>
      <w:r w:rsidRPr="005F63E3">
        <w:rPr>
          <w:spacing w:val="-2"/>
          <w:sz w:val="32"/>
          <w:szCs w:val="32"/>
        </w:rPr>
        <w:t xml:space="preserve">в связи с внесением изменений в Земельный кодекс Российской Федерации. </w:t>
      </w:r>
    </w:p>
    <w:p w:rsidR="00C71595" w:rsidRPr="005F63E3" w:rsidRDefault="006A0970" w:rsidP="00C25F7C">
      <w:pPr>
        <w:shd w:val="clear" w:color="auto" w:fill="FFFFFF"/>
        <w:spacing w:line="288" w:lineRule="auto"/>
        <w:ind w:firstLine="698"/>
        <w:jc w:val="both"/>
        <w:rPr>
          <w:spacing w:val="-2"/>
          <w:sz w:val="32"/>
          <w:szCs w:val="32"/>
        </w:rPr>
      </w:pPr>
      <w:r w:rsidRPr="005F63E3">
        <w:rPr>
          <w:spacing w:val="-2"/>
          <w:sz w:val="32"/>
          <w:szCs w:val="32"/>
        </w:rPr>
        <w:t xml:space="preserve">Учитывая серьезность создавшейся ситуации для доходной базы местных бюджетов, </w:t>
      </w:r>
      <w:r w:rsidR="00C70CAB" w:rsidRPr="005F63E3">
        <w:rPr>
          <w:spacing w:val="-2"/>
          <w:sz w:val="32"/>
          <w:szCs w:val="32"/>
        </w:rPr>
        <w:t>нами было направлено несколько обращений в адрес Министерства</w:t>
      </w:r>
      <w:r w:rsidR="00F44C4B" w:rsidRPr="005F63E3">
        <w:rPr>
          <w:spacing w:val="-2"/>
          <w:sz w:val="32"/>
          <w:szCs w:val="32"/>
        </w:rPr>
        <w:t xml:space="preserve"> экономического развития и</w:t>
      </w:r>
      <w:r w:rsidR="00C71595" w:rsidRPr="005F63E3">
        <w:rPr>
          <w:spacing w:val="-2"/>
          <w:sz w:val="32"/>
          <w:szCs w:val="32"/>
        </w:rPr>
        <w:t xml:space="preserve"> Федераль</w:t>
      </w:r>
      <w:r w:rsidR="00C70CAB" w:rsidRPr="005F63E3">
        <w:rPr>
          <w:spacing w:val="-2"/>
          <w:sz w:val="32"/>
          <w:szCs w:val="32"/>
        </w:rPr>
        <w:t>ной службы</w:t>
      </w:r>
      <w:r w:rsidR="00C71595" w:rsidRPr="005F63E3">
        <w:rPr>
          <w:spacing w:val="-2"/>
          <w:sz w:val="32"/>
          <w:szCs w:val="32"/>
        </w:rPr>
        <w:t xml:space="preserve"> государственной регистр</w:t>
      </w:r>
      <w:r w:rsidR="00C70CAB" w:rsidRPr="005F63E3">
        <w:rPr>
          <w:spacing w:val="-2"/>
          <w:sz w:val="32"/>
          <w:szCs w:val="32"/>
        </w:rPr>
        <w:t>ации, кадастра и картографии</w:t>
      </w:r>
      <w:r w:rsidR="00F44C4B" w:rsidRPr="005F63E3">
        <w:rPr>
          <w:spacing w:val="-2"/>
          <w:sz w:val="32"/>
          <w:szCs w:val="32"/>
        </w:rPr>
        <w:t>.</w:t>
      </w:r>
      <w:r w:rsidR="00C70CAB" w:rsidRPr="005F63E3">
        <w:rPr>
          <w:spacing w:val="-2"/>
          <w:sz w:val="32"/>
          <w:szCs w:val="32"/>
        </w:rPr>
        <w:t xml:space="preserve"> </w:t>
      </w:r>
    </w:p>
    <w:p w:rsidR="001D7625" w:rsidRPr="005F63E3" w:rsidRDefault="006272E3" w:rsidP="00C25F7C">
      <w:pPr>
        <w:shd w:val="clear" w:color="auto" w:fill="FFFFFF"/>
        <w:spacing w:line="288" w:lineRule="auto"/>
        <w:ind w:firstLine="698"/>
        <w:jc w:val="both"/>
        <w:rPr>
          <w:spacing w:val="-2"/>
          <w:sz w:val="32"/>
          <w:szCs w:val="32"/>
        </w:rPr>
      </w:pPr>
      <w:r w:rsidRPr="005F63E3">
        <w:rPr>
          <w:spacing w:val="-2"/>
          <w:sz w:val="32"/>
          <w:szCs w:val="32"/>
        </w:rPr>
        <w:t xml:space="preserve">В процессе рассмотрения данного вопроса мы нашли понимание </w:t>
      </w:r>
      <w:r w:rsidR="00634103" w:rsidRPr="005F63E3">
        <w:rPr>
          <w:spacing w:val="-2"/>
          <w:sz w:val="32"/>
          <w:szCs w:val="32"/>
        </w:rPr>
        <w:t>в федеральных органах</w:t>
      </w:r>
      <w:r w:rsidR="001D7625" w:rsidRPr="005F63E3">
        <w:rPr>
          <w:spacing w:val="-2"/>
          <w:sz w:val="32"/>
          <w:szCs w:val="32"/>
        </w:rPr>
        <w:t>.</w:t>
      </w:r>
      <w:r w:rsidRPr="005F63E3">
        <w:rPr>
          <w:spacing w:val="-2"/>
          <w:sz w:val="32"/>
          <w:szCs w:val="32"/>
        </w:rPr>
        <w:t xml:space="preserve"> </w:t>
      </w:r>
    </w:p>
    <w:p w:rsidR="001D7625" w:rsidRPr="005F63E3" w:rsidRDefault="00634103" w:rsidP="00C25F7C">
      <w:pPr>
        <w:shd w:val="clear" w:color="auto" w:fill="FFFFFF"/>
        <w:spacing w:line="288" w:lineRule="auto"/>
        <w:ind w:firstLine="698"/>
        <w:jc w:val="both"/>
        <w:rPr>
          <w:spacing w:val="-2"/>
          <w:sz w:val="32"/>
          <w:szCs w:val="32"/>
        </w:rPr>
      </w:pPr>
      <w:r w:rsidRPr="005F63E3">
        <w:rPr>
          <w:spacing w:val="-2"/>
          <w:sz w:val="32"/>
          <w:szCs w:val="32"/>
        </w:rPr>
        <w:t xml:space="preserve">Учитывая, что данная проблема затрагивает интересы многих субъектов  Российской Федерации, и ее решение находится в компетенции  федеральных органов, </w:t>
      </w:r>
      <w:r w:rsidR="001D7625" w:rsidRPr="005F63E3">
        <w:rPr>
          <w:spacing w:val="-2"/>
          <w:sz w:val="32"/>
          <w:szCs w:val="32"/>
        </w:rPr>
        <w:t>на наш взгляд, необходимо в кратчайшие сроки внести изменения в федеральные нормативные акты.</w:t>
      </w:r>
    </w:p>
    <w:p w:rsidR="006A0970" w:rsidRPr="005F63E3" w:rsidRDefault="006A0970" w:rsidP="00C25F7C">
      <w:pPr>
        <w:shd w:val="clear" w:color="auto" w:fill="FFFFFF"/>
        <w:spacing w:line="288" w:lineRule="auto"/>
        <w:jc w:val="both"/>
        <w:rPr>
          <w:spacing w:val="-2"/>
          <w:sz w:val="32"/>
          <w:szCs w:val="32"/>
        </w:rPr>
      </w:pPr>
    </w:p>
    <w:p w:rsidR="006662A2" w:rsidRPr="005F63E3" w:rsidRDefault="006A0970" w:rsidP="00C25F7C">
      <w:pPr>
        <w:spacing w:line="288" w:lineRule="auto"/>
        <w:ind w:firstLine="567"/>
        <w:contextualSpacing/>
        <w:jc w:val="both"/>
        <w:rPr>
          <w:spacing w:val="-2"/>
          <w:sz w:val="32"/>
          <w:szCs w:val="32"/>
        </w:rPr>
      </w:pPr>
      <w:r w:rsidRPr="005F63E3">
        <w:rPr>
          <w:spacing w:val="-2"/>
          <w:sz w:val="32"/>
          <w:szCs w:val="32"/>
        </w:rPr>
        <w:lastRenderedPageBreak/>
        <w:t xml:space="preserve">Поступление </w:t>
      </w:r>
      <w:r w:rsidRPr="005F63E3">
        <w:rPr>
          <w:b/>
          <w:spacing w:val="-2"/>
          <w:sz w:val="32"/>
          <w:szCs w:val="32"/>
        </w:rPr>
        <w:t>неналоговых доходов</w:t>
      </w:r>
      <w:r w:rsidRPr="005F63E3">
        <w:rPr>
          <w:spacing w:val="-2"/>
          <w:sz w:val="32"/>
          <w:szCs w:val="32"/>
        </w:rPr>
        <w:t xml:space="preserve"> в консолидированный бюджет Республики Татарстан в 2012 году ожидается в сумме 11,7 млрд. рублей. </w:t>
      </w:r>
    </w:p>
    <w:p w:rsidR="006A0970" w:rsidRPr="005F63E3" w:rsidRDefault="006A0970" w:rsidP="00C25F7C">
      <w:pPr>
        <w:spacing w:line="288" w:lineRule="auto"/>
        <w:ind w:firstLine="567"/>
        <w:contextualSpacing/>
        <w:jc w:val="both"/>
        <w:rPr>
          <w:spacing w:val="-2"/>
          <w:sz w:val="32"/>
          <w:szCs w:val="32"/>
        </w:rPr>
      </w:pPr>
      <w:r w:rsidRPr="005F63E3">
        <w:rPr>
          <w:spacing w:val="-2"/>
          <w:sz w:val="32"/>
          <w:szCs w:val="32"/>
        </w:rPr>
        <w:t>Рост поступлений относительно 2011 года оценивается 2,3 млрд. рублей, в основном за счет роста доходов от использования имущества и прочих неналоговых доходов.</w:t>
      </w:r>
    </w:p>
    <w:p w:rsidR="00F20BE4" w:rsidRPr="005F63E3" w:rsidRDefault="00F20BE4" w:rsidP="00C25F7C">
      <w:pPr>
        <w:spacing w:line="288" w:lineRule="auto"/>
        <w:jc w:val="both"/>
        <w:rPr>
          <w:b/>
          <w:bCs/>
          <w:sz w:val="32"/>
          <w:szCs w:val="32"/>
        </w:rPr>
      </w:pPr>
    </w:p>
    <w:p w:rsidR="00CA23A9" w:rsidRDefault="00F20BE4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>В 201</w:t>
      </w:r>
      <w:r w:rsidR="00310B9D" w:rsidRPr="005F63E3">
        <w:rPr>
          <w:sz w:val="32"/>
          <w:szCs w:val="32"/>
        </w:rPr>
        <w:t>2</w:t>
      </w:r>
      <w:r w:rsidRPr="005F63E3">
        <w:rPr>
          <w:sz w:val="32"/>
          <w:szCs w:val="32"/>
        </w:rPr>
        <w:t xml:space="preserve"> году поступления </w:t>
      </w:r>
      <w:r w:rsidRPr="005F63E3">
        <w:rPr>
          <w:b/>
          <w:sz w:val="32"/>
          <w:szCs w:val="32"/>
        </w:rPr>
        <w:t>федеральных средств</w:t>
      </w:r>
      <w:r w:rsidRPr="005F63E3">
        <w:rPr>
          <w:sz w:val="32"/>
          <w:szCs w:val="32"/>
        </w:rPr>
        <w:t xml:space="preserve"> ожидаются в сумме </w:t>
      </w:r>
      <w:r w:rsidR="00DF1204" w:rsidRPr="005F63E3">
        <w:rPr>
          <w:sz w:val="32"/>
          <w:szCs w:val="32"/>
        </w:rPr>
        <w:t>44,5</w:t>
      </w:r>
      <w:r w:rsidRPr="005F63E3">
        <w:rPr>
          <w:sz w:val="32"/>
          <w:szCs w:val="32"/>
        </w:rPr>
        <w:t xml:space="preserve">  млрд. рублей.  </w:t>
      </w:r>
    </w:p>
    <w:p w:rsidR="00111F07" w:rsidRPr="005F63E3" w:rsidRDefault="004C3667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Для министерств и ведомств здесь по-прежнему остается актуальной задача по эффективному освоению федеральных средств до конца года. </w:t>
      </w:r>
    </w:p>
    <w:p w:rsidR="006662A2" w:rsidRPr="005F63E3" w:rsidRDefault="006662A2" w:rsidP="00C25F7C">
      <w:pPr>
        <w:spacing w:line="288" w:lineRule="auto"/>
        <w:ind w:firstLine="567"/>
        <w:jc w:val="both"/>
        <w:rPr>
          <w:sz w:val="32"/>
          <w:szCs w:val="32"/>
        </w:rPr>
      </w:pPr>
    </w:p>
    <w:p w:rsidR="00AE5803" w:rsidRPr="005F63E3" w:rsidRDefault="00AE5803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Далее - об исполнении </w:t>
      </w:r>
      <w:r w:rsidRPr="005F63E3">
        <w:rPr>
          <w:b/>
          <w:sz w:val="32"/>
          <w:szCs w:val="32"/>
        </w:rPr>
        <w:t>расходной части</w:t>
      </w:r>
      <w:r w:rsidRPr="005F63E3">
        <w:rPr>
          <w:sz w:val="32"/>
          <w:szCs w:val="32"/>
        </w:rPr>
        <w:t xml:space="preserve"> бюджета.  </w:t>
      </w:r>
    </w:p>
    <w:p w:rsidR="00AE5803" w:rsidRPr="005F63E3" w:rsidRDefault="00E04E09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>Р</w:t>
      </w:r>
      <w:r w:rsidR="00AE5803" w:rsidRPr="005F63E3">
        <w:rPr>
          <w:sz w:val="32"/>
          <w:szCs w:val="32"/>
        </w:rPr>
        <w:t xml:space="preserve">асходы консолидированного бюджета Республики Татарстан в 2012 году составят </w:t>
      </w:r>
      <w:r w:rsidR="003B1B55" w:rsidRPr="005F63E3">
        <w:rPr>
          <w:sz w:val="32"/>
          <w:szCs w:val="32"/>
        </w:rPr>
        <w:t>223</w:t>
      </w:r>
      <w:r w:rsidR="00C8221F" w:rsidRPr="005F63E3">
        <w:rPr>
          <w:sz w:val="32"/>
          <w:szCs w:val="32"/>
        </w:rPr>
        <w:t xml:space="preserve"> </w:t>
      </w:r>
      <w:r w:rsidR="00AE5803" w:rsidRPr="005F63E3">
        <w:rPr>
          <w:sz w:val="32"/>
          <w:szCs w:val="32"/>
        </w:rPr>
        <w:t>млрд. рублей.</w:t>
      </w:r>
    </w:p>
    <w:p w:rsidR="00AE5803" w:rsidRPr="005F63E3" w:rsidRDefault="00AE5803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Расходы республиканского бюджета ожидаются в объеме </w:t>
      </w:r>
      <w:r w:rsidR="003B1B55" w:rsidRPr="005F63E3">
        <w:rPr>
          <w:sz w:val="32"/>
          <w:szCs w:val="32"/>
        </w:rPr>
        <w:t>188</w:t>
      </w:r>
      <w:r w:rsidR="00C8221F" w:rsidRPr="005F63E3">
        <w:rPr>
          <w:sz w:val="32"/>
          <w:szCs w:val="32"/>
        </w:rPr>
        <w:t xml:space="preserve"> </w:t>
      </w:r>
      <w:r w:rsidRPr="005F63E3">
        <w:rPr>
          <w:sz w:val="32"/>
          <w:szCs w:val="32"/>
        </w:rPr>
        <w:t xml:space="preserve">млрд. рублей. </w:t>
      </w:r>
    </w:p>
    <w:p w:rsidR="00AE5803" w:rsidRPr="005F63E3" w:rsidRDefault="00AE5803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>Местные бюджеты по расходам за 2012 год с учетом межбюджетных трансфертов из бюджета республики прогнозируются порядка</w:t>
      </w:r>
      <w:r w:rsidR="00C8221F" w:rsidRPr="005F63E3">
        <w:rPr>
          <w:sz w:val="32"/>
          <w:szCs w:val="32"/>
        </w:rPr>
        <w:t xml:space="preserve"> 62</w:t>
      </w:r>
      <w:r w:rsidRPr="005F63E3">
        <w:rPr>
          <w:sz w:val="32"/>
          <w:szCs w:val="32"/>
        </w:rPr>
        <w:t xml:space="preserve"> млрд. рублей.</w:t>
      </w:r>
    </w:p>
    <w:p w:rsidR="00AE5803" w:rsidRPr="005F63E3" w:rsidRDefault="00AE5803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Все государственные и муниципальные учреждения завершают финансовый год, полностью выплатив заработную плату, без просроченной кредиторской задолженности по </w:t>
      </w:r>
      <w:r w:rsidRPr="005F63E3">
        <w:rPr>
          <w:sz w:val="32"/>
          <w:szCs w:val="32"/>
          <w:u w:val="single"/>
        </w:rPr>
        <w:t>социально</w:t>
      </w:r>
      <w:r w:rsidR="0073091F" w:rsidRPr="005F63E3">
        <w:rPr>
          <w:sz w:val="32"/>
          <w:szCs w:val="32"/>
          <w:u w:val="single"/>
        </w:rPr>
        <w:t xml:space="preserve"> </w:t>
      </w:r>
      <w:r w:rsidRPr="005F63E3">
        <w:rPr>
          <w:sz w:val="32"/>
          <w:szCs w:val="32"/>
          <w:u w:val="single"/>
        </w:rPr>
        <w:t>значимым</w:t>
      </w:r>
      <w:r w:rsidRPr="005F63E3">
        <w:rPr>
          <w:sz w:val="32"/>
          <w:szCs w:val="32"/>
        </w:rPr>
        <w:t xml:space="preserve"> расходам. </w:t>
      </w:r>
    </w:p>
    <w:p w:rsidR="00AE5803" w:rsidRPr="005F63E3" w:rsidRDefault="00AE5803" w:rsidP="00C25F7C">
      <w:pPr>
        <w:spacing w:line="288" w:lineRule="auto"/>
        <w:ind w:firstLine="567"/>
        <w:jc w:val="both"/>
        <w:rPr>
          <w:sz w:val="32"/>
          <w:szCs w:val="32"/>
        </w:rPr>
      </w:pPr>
    </w:p>
    <w:p w:rsidR="00AE5803" w:rsidRPr="005F63E3" w:rsidRDefault="00AE5803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Фактическое исполнение бюджета в 2012 году свидетельствует об усилении </w:t>
      </w:r>
      <w:r w:rsidRPr="005F63E3">
        <w:rPr>
          <w:b/>
          <w:sz w:val="32"/>
          <w:szCs w:val="32"/>
        </w:rPr>
        <w:t>социальной направленности</w:t>
      </w:r>
      <w:r w:rsidRPr="005F63E3">
        <w:rPr>
          <w:sz w:val="32"/>
          <w:szCs w:val="32"/>
        </w:rPr>
        <w:t xml:space="preserve"> бюджетов всех уровней Республики Татарстан. </w:t>
      </w:r>
    </w:p>
    <w:p w:rsidR="00AE5803" w:rsidRPr="005F63E3" w:rsidRDefault="008E3897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В 2012 году </w:t>
      </w:r>
      <w:r w:rsidR="00AE5803" w:rsidRPr="005F63E3">
        <w:rPr>
          <w:sz w:val="32"/>
          <w:szCs w:val="32"/>
        </w:rPr>
        <w:t>уровень первоочередных и социально значимых расходов в бюджете</w:t>
      </w:r>
      <w:r w:rsidR="003A4758" w:rsidRPr="005F63E3">
        <w:rPr>
          <w:sz w:val="32"/>
          <w:szCs w:val="32"/>
        </w:rPr>
        <w:t xml:space="preserve"> </w:t>
      </w:r>
      <w:r w:rsidR="00AE5803" w:rsidRPr="005F63E3">
        <w:rPr>
          <w:sz w:val="32"/>
          <w:szCs w:val="32"/>
        </w:rPr>
        <w:t>достиг</w:t>
      </w:r>
      <w:r w:rsidRPr="005F63E3">
        <w:rPr>
          <w:sz w:val="32"/>
          <w:szCs w:val="32"/>
        </w:rPr>
        <w:t>нет</w:t>
      </w:r>
      <w:r w:rsidR="00AE5803" w:rsidRPr="005F63E3">
        <w:rPr>
          <w:sz w:val="32"/>
          <w:szCs w:val="32"/>
        </w:rPr>
        <w:t xml:space="preserve"> порядка </w:t>
      </w:r>
      <w:r w:rsidR="002A2773" w:rsidRPr="005F63E3">
        <w:rPr>
          <w:sz w:val="32"/>
          <w:szCs w:val="32"/>
        </w:rPr>
        <w:t>76</w:t>
      </w:r>
      <w:r w:rsidR="00AE5803" w:rsidRPr="005F63E3">
        <w:rPr>
          <w:sz w:val="32"/>
          <w:szCs w:val="32"/>
        </w:rPr>
        <w:t xml:space="preserve"> процентов. Заработная плата с начислениями в расходах бюджета </w:t>
      </w:r>
      <w:r w:rsidRPr="005F63E3">
        <w:rPr>
          <w:sz w:val="32"/>
          <w:szCs w:val="32"/>
        </w:rPr>
        <w:t xml:space="preserve">составит </w:t>
      </w:r>
      <w:r w:rsidR="00AE5803" w:rsidRPr="005F63E3">
        <w:rPr>
          <w:sz w:val="32"/>
          <w:szCs w:val="32"/>
        </w:rPr>
        <w:t xml:space="preserve"> </w:t>
      </w:r>
      <w:r w:rsidR="002A2773" w:rsidRPr="005F63E3">
        <w:rPr>
          <w:sz w:val="32"/>
          <w:szCs w:val="32"/>
        </w:rPr>
        <w:t>40</w:t>
      </w:r>
      <w:r w:rsidR="00AE5803" w:rsidRPr="005F63E3">
        <w:rPr>
          <w:sz w:val="32"/>
          <w:szCs w:val="32"/>
        </w:rPr>
        <w:t xml:space="preserve"> </w:t>
      </w:r>
      <w:r w:rsidR="002A2773" w:rsidRPr="005F63E3">
        <w:rPr>
          <w:sz w:val="32"/>
          <w:szCs w:val="32"/>
        </w:rPr>
        <w:t xml:space="preserve"> </w:t>
      </w:r>
      <w:r w:rsidR="00AE5803" w:rsidRPr="005F63E3">
        <w:rPr>
          <w:sz w:val="32"/>
          <w:szCs w:val="32"/>
        </w:rPr>
        <w:t xml:space="preserve">процентов. </w:t>
      </w:r>
    </w:p>
    <w:p w:rsidR="008E3897" w:rsidRPr="005F63E3" w:rsidRDefault="00BE1A3E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lastRenderedPageBreak/>
        <w:t xml:space="preserve">Усиление социальной направленности расходов бюджетов полностью отвечает задачам, поставленным Президентом Республики Татарстан в своем Послании Государственному Совету. </w:t>
      </w:r>
    </w:p>
    <w:p w:rsidR="008E3897" w:rsidRPr="005F63E3" w:rsidRDefault="00BE1A3E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Одновременно </w:t>
      </w:r>
      <w:r w:rsidR="008E3897" w:rsidRPr="005F63E3">
        <w:rPr>
          <w:sz w:val="32"/>
          <w:szCs w:val="32"/>
        </w:rPr>
        <w:t>с обеспечением текущих потребностей бюджетных учреждений, своевременной выплатой заработной платы, предоставлением всех социальных пособий и льгот в республике в 2012 году реализовывались программы, направленные на развитие бюджетных учреждений</w:t>
      </w:r>
      <w:r w:rsidR="00EF767A" w:rsidRPr="005F63E3">
        <w:rPr>
          <w:sz w:val="32"/>
          <w:szCs w:val="32"/>
        </w:rPr>
        <w:t>,</w:t>
      </w:r>
      <w:r w:rsidR="008E3897" w:rsidRPr="005F63E3">
        <w:rPr>
          <w:sz w:val="32"/>
          <w:szCs w:val="32"/>
        </w:rPr>
        <w:t xml:space="preserve"> и проводились мероприятия по повышению качества предоставляемых населению услуг.</w:t>
      </w:r>
    </w:p>
    <w:p w:rsidR="00EF349B" w:rsidRPr="005F63E3" w:rsidRDefault="00EF767A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Реализация программы развития образования позволила отремонтировать 170 общеобразовательных  учреждений  на сумму 2,5 млрд. рублей. </w:t>
      </w:r>
      <w:r w:rsidR="00EF349B" w:rsidRPr="005F63E3">
        <w:rPr>
          <w:sz w:val="32"/>
          <w:szCs w:val="32"/>
        </w:rPr>
        <w:t>Одновременно строительство дорог и поставки современного школьного оборудования не только в городские, но и в сельские школы позволили добиться того, что дети из сельских населенных пунктов учатся в образовательных центрах, оборудованных компьютерной техникой, спортивной и рекреационной инфраструктурой.</w:t>
      </w:r>
    </w:p>
    <w:p w:rsidR="00EF349B" w:rsidRPr="005F63E3" w:rsidRDefault="00247F46" w:rsidP="00C25F7C">
      <w:pPr>
        <w:spacing w:line="288" w:lineRule="auto"/>
        <w:ind w:firstLine="709"/>
        <w:jc w:val="both"/>
        <w:rPr>
          <w:sz w:val="32"/>
          <w:szCs w:val="32"/>
        </w:rPr>
      </w:pPr>
      <w:r w:rsidRPr="005F63E3">
        <w:rPr>
          <w:sz w:val="32"/>
          <w:szCs w:val="32"/>
        </w:rPr>
        <w:t>Введены в действие и реконструированы многие  дошкол</w:t>
      </w:r>
      <w:r w:rsidR="004615A8" w:rsidRPr="005F63E3">
        <w:rPr>
          <w:sz w:val="32"/>
          <w:szCs w:val="32"/>
        </w:rPr>
        <w:t xml:space="preserve">ьные образовательные учреждения. </w:t>
      </w:r>
      <w:r w:rsidRPr="005F63E3">
        <w:rPr>
          <w:sz w:val="32"/>
          <w:szCs w:val="32"/>
        </w:rPr>
        <w:t xml:space="preserve"> </w:t>
      </w:r>
      <w:r w:rsidR="004615A8" w:rsidRPr="005F63E3">
        <w:rPr>
          <w:sz w:val="32"/>
          <w:szCs w:val="32"/>
        </w:rPr>
        <w:t>Создано</w:t>
      </w:r>
      <w:r w:rsidRPr="005F63E3">
        <w:rPr>
          <w:sz w:val="32"/>
          <w:szCs w:val="32"/>
        </w:rPr>
        <w:t xml:space="preserve"> почти 14 тыс. мест для детей дошкольного возраста. </w:t>
      </w:r>
    </w:p>
    <w:p w:rsidR="002C1D8C" w:rsidRPr="005F63E3" w:rsidRDefault="00EF349B" w:rsidP="00C25F7C">
      <w:pPr>
        <w:spacing w:line="288" w:lineRule="auto"/>
        <w:ind w:firstLine="709"/>
        <w:jc w:val="both"/>
        <w:rPr>
          <w:sz w:val="32"/>
          <w:szCs w:val="32"/>
        </w:rPr>
      </w:pPr>
      <w:r w:rsidRPr="005F63E3">
        <w:rPr>
          <w:sz w:val="32"/>
          <w:szCs w:val="32"/>
        </w:rPr>
        <w:t>Более 330 млн. рублей направлено в 2012 году на</w:t>
      </w:r>
      <w:r w:rsidR="002C1D8C" w:rsidRPr="005F63E3">
        <w:rPr>
          <w:sz w:val="32"/>
          <w:szCs w:val="32"/>
        </w:rPr>
        <w:t xml:space="preserve"> стр</w:t>
      </w:r>
      <w:r w:rsidRPr="005F63E3">
        <w:rPr>
          <w:sz w:val="32"/>
          <w:szCs w:val="32"/>
        </w:rPr>
        <w:t>оительство  72 ФАПов, капитальный</w:t>
      </w:r>
      <w:r w:rsidR="002C1D8C" w:rsidRPr="005F63E3">
        <w:rPr>
          <w:sz w:val="32"/>
          <w:szCs w:val="32"/>
        </w:rPr>
        <w:t xml:space="preserve"> </w:t>
      </w:r>
      <w:r w:rsidRPr="005F63E3">
        <w:rPr>
          <w:sz w:val="32"/>
          <w:szCs w:val="32"/>
        </w:rPr>
        <w:t>ремонт</w:t>
      </w:r>
      <w:r w:rsidR="00F12AF5" w:rsidRPr="005F63E3">
        <w:rPr>
          <w:sz w:val="32"/>
          <w:szCs w:val="32"/>
        </w:rPr>
        <w:t xml:space="preserve"> 442 пунктов, оснащение</w:t>
      </w:r>
      <w:r w:rsidR="002C1D8C" w:rsidRPr="005F63E3">
        <w:rPr>
          <w:sz w:val="32"/>
          <w:szCs w:val="32"/>
        </w:rPr>
        <w:t xml:space="preserve"> оборудованием  17 ФАПов. </w:t>
      </w:r>
    </w:p>
    <w:p w:rsidR="00F12AF5" w:rsidRPr="005F63E3" w:rsidRDefault="002C1D8C" w:rsidP="00C25F7C">
      <w:pPr>
        <w:spacing w:line="288" w:lineRule="auto"/>
        <w:ind w:firstLine="709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Программой </w:t>
      </w:r>
      <w:r w:rsidR="00E04E09" w:rsidRPr="005F63E3">
        <w:rPr>
          <w:sz w:val="32"/>
          <w:szCs w:val="32"/>
        </w:rPr>
        <w:t xml:space="preserve"> </w:t>
      </w:r>
      <w:r w:rsidRPr="005F63E3">
        <w:rPr>
          <w:sz w:val="32"/>
          <w:szCs w:val="32"/>
        </w:rPr>
        <w:t xml:space="preserve">«Сельские клубы» </w:t>
      </w:r>
      <w:r w:rsidR="00E04E09" w:rsidRPr="005F63E3">
        <w:rPr>
          <w:sz w:val="32"/>
          <w:szCs w:val="32"/>
        </w:rPr>
        <w:t xml:space="preserve"> </w:t>
      </w:r>
      <w:r w:rsidRPr="005F63E3">
        <w:rPr>
          <w:sz w:val="32"/>
          <w:szCs w:val="32"/>
        </w:rPr>
        <w:t xml:space="preserve">охвачено 46 объектов  с объемом финансирования 500 млн. рублей.   </w:t>
      </w:r>
      <w:r w:rsidR="00165442" w:rsidRPr="005F63E3">
        <w:rPr>
          <w:sz w:val="32"/>
          <w:szCs w:val="32"/>
        </w:rPr>
        <w:t xml:space="preserve"> </w:t>
      </w:r>
    </w:p>
    <w:p w:rsidR="00247F46" w:rsidRPr="005F63E3" w:rsidRDefault="00F12AF5" w:rsidP="00C25F7C">
      <w:pPr>
        <w:spacing w:line="288" w:lineRule="auto"/>
        <w:ind w:firstLine="709"/>
        <w:jc w:val="both"/>
        <w:rPr>
          <w:sz w:val="32"/>
          <w:szCs w:val="32"/>
        </w:rPr>
      </w:pPr>
      <w:r w:rsidRPr="005F63E3">
        <w:rPr>
          <w:sz w:val="32"/>
          <w:szCs w:val="32"/>
        </w:rPr>
        <w:t>Все э</w:t>
      </w:r>
      <w:r w:rsidR="00165442" w:rsidRPr="005F63E3">
        <w:rPr>
          <w:sz w:val="32"/>
          <w:szCs w:val="32"/>
        </w:rPr>
        <w:t xml:space="preserve">ти </w:t>
      </w:r>
      <w:r w:rsidR="00E629D4" w:rsidRPr="005F63E3">
        <w:rPr>
          <w:sz w:val="32"/>
          <w:szCs w:val="32"/>
        </w:rPr>
        <w:t>программы осуществляются</w:t>
      </w:r>
      <w:r w:rsidR="00165442" w:rsidRPr="005F63E3">
        <w:rPr>
          <w:sz w:val="32"/>
          <w:szCs w:val="32"/>
        </w:rPr>
        <w:t xml:space="preserve"> </w:t>
      </w:r>
      <w:r w:rsidRPr="005F63E3">
        <w:rPr>
          <w:sz w:val="32"/>
          <w:szCs w:val="32"/>
        </w:rPr>
        <w:t>за счет</w:t>
      </w:r>
      <w:r w:rsidR="00165442" w:rsidRPr="005F63E3">
        <w:rPr>
          <w:sz w:val="32"/>
          <w:szCs w:val="32"/>
        </w:rPr>
        <w:t xml:space="preserve"> бюджетных средств.</w:t>
      </w:r>
    </w:p>
    <w:p w:rsidR="001D7625" w:rsidRPr="005F63E3" w:rsidRDefault="00FE3B5C" w:rsidP="00C25F7C">
      <w:pPr>
        <w:spacing w:line="288" w:lineRule="auto"/>
        <w:ind w:firstLine="709"/>
        <w:jc w:val="both"/>
        <w:rPr>
          <w:sz w:val="32"/>
          <w:szCs w:val="32"/>
        </w:rPr>
      </w:pPr>
      <w:r w:rsidRPr="005F63E3">
        <w:rPr>
          <w:sz w:val="32"/>
          <w:szCs w:val="32"/>
        </w:rPr>
        <w:t>Необходимо отметить, что п</w:t>
      </w:r>
      <w:r w:rsidR="00E629D4" w:rsidRPr="005F63E3">
        <w:rPr>
          <w:sz w:val="32"/>
          <w:szCs w:val="32"/>
        </w:rPr>
        <w:t>роводя мероприятия по соверше</w:t>
      </w:r>
      <w:r w:rsidRPr="005F63E3">
        <w:rPr>
          <w:sz w:val="32"/>
          <w:szCs w:val="32"/>
        </w:rPr>
        <w:t xml:space="preserve">нствованию бюджетного процесса, </w:t>
      </w:r>
      <w:r w:rsidR="00E629D4" w:rsidRPr="005F63E3">
        <w:rPr>
          <w:sz w:val="32"/>
          <w:szCs w:val="32"/>
        </w:rPr>
        <w:t>п</w:t>
      </w:r>
      <w:r w:rsidR="00247F46" w:rsidRPr="005F63E3">
        <w:rPr>
          <w:sz w:val="32"/>
          <w:szCs w:val="32"/>
        </w:rPr>
        <w:t>очти 90% получателей бюджетных средств переведе</w:t>
      </w:r>
      <w:r w:rsidR="00E629D4" w:rsidRPr="005F63E3">
        <w:rPr>
          <w:sz w:val="32"/>
          <w:szCs w:val="32"/>
        </w:rPr>
        <w:t xml:space="preserve">ны на программную деятельность. Это </w:t>
      </w:r>
      <w:r w:rsidR="00247F46" w:rsidRPr="005F63E3">
        <w:rPr>
          <w:sz w:val="32"/>
          <w:szCs w:val="32"/>
        </w:rPr>
        <w:t xml:space="preserve"> позволяет осуществлять мониторинг эффективности выполнения</w:t>
      </w:r>
      <w:r w:rsidR="001D7625" w:rsidRPr="005F63E3">
        <w:rPr>
          <w:sz w:val="32"/>
          <w:szCs w:val="32"/>
        </w:rPr>
        <w:t xml:space="preserve"> программ.</w:t>
      </w:r>
      <w:r w:rsidR="00E629D4" w:rsidRPr="005F63E3">
        <w:rPr>
          <w:sz w:val="32"/>
          <w:szCs w:val="32"/>
        </w:rPr>
        <w:t xml:space="preserve"> </w:t>
      </w:r>
    </w:p>
    <w:p w:rsidR="00247F46" w:rsidRPr="005F63E3" w:rsidRDefault="00E629D4" w:rsidP="00C25F7C">
      <w:pPr>
        <w:spacing w:line="288" w:lineRule="auto"/>
        <w:ind w:firstLine="709"/>
        <w:jc w:val="both"/>
        <w:rPr>
          <w:sz w:val="32"/>
          <w:szCs w:val="32"/>
        </w:rPr>
      </w:pPr>
      <w:r w:rsidRPr="005F63E3">
        <w:rPr>
          <w:sz w:val="32"/>
          <w:szCs w:val="32"/>
        </w:rPr>
        <w:lastRenderedPageBreak/>
        <w:t>Данная</w:t>
      </w:r>
      <w:r w:rsidR="00247F46" w:rsidRPr="005F63E3">
        <w:rPr>
          <w:sz w:val="32"/>
          <w:szCs w:val="32"/>
        </w:rPr>
        <w:t xml:space="preserve"> работа проводится в соответствии с разработанной методикой факторного анализа влияния мероприятий программ на другие функционально связанные программы.</w:t>
      </w:r>
    </w:p>
    <w:p w:rsidR="00247F46" w:rsidRPr="005F63E3" w:rsidRDefault="00247F46" w:rsidP="00C25F7C">
      <w:pPr>
        <w:spacing w:line="288" w:lineRule="auto"/>
        <w:ind w:firstLine="709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На нормативное финансирование переведена деятельность всех учреждений социальной сферы. </w:t>
      </w:r>
    </w:p>
    <w:p w:rsidR="00BE73B2" w:rsidRPr="005F63E3" w:rsidRDefault="00BE73B2" w:rsidP="00C25F7C">
      <w:pPr>
        <w:spacing w:line="288" w:lineRule="auto"/>
        <w:ind w:firstLine="709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Еще одно очень важное решение </w:t>
      </w:r>
      <w:r w:rsidR="00782DC1" w:rsidRPr="005F63E3">
        <w:rPr>
          <w:sz w:val="32"/>
          <w:szCs w:val="32"/>
        </w:rPr>
        <w:t xml:space="preserve">было принято </w:t>
      </w:r>
      <w:r w:rsidRPr="005F63E3">
        <w:rPr>
          <w:sz w:val="32"/>
          <w:szCs w:val="32"/>
        </w:rPr>
        <w:t>правительством республики в части установления уровня социальных гарантий обеспеченности населения социальной инфраструктурой. Все объекты этого типа, а это школы, дошкольные образовательные учреждения, медицинские учреждения, музеи, библиотеки, клубы, объекты спортивной направленности паспортизированы и выделение инвестиционных ресурсов осуществляется с учетом достигнутого уровня.</w:t>
      </w:r>
    </w:p>
    <w:p w:rsidR="00BE73B2" w:rsidRPr="005F63E3" w:rsidRDefault="00BE73B2" w:rsidP="00C25F7C">
      <w:pPr>
        <w:spacing w:line="288" w:lineRule="auto"/>
        <w:ind w:firstLine="709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Необходимо отметить, что в реализации программ инфраструктурного развития все более активно применяются формы государственно-частного партнерства. Так в республике функционируют 11 частных дошкольных учреждений – и здесь роль государства заключается в софинансировании содержания детей в соответствии с установленными нормативами для аналогичных государственных и муниципальных учреждений. При строительстве нового объекта предоставляются преференции по подключению к инженерным коммуникациям и решении ряда других вопросов. Успешно функционируют частные медицинские учреждения, сегодня доля работающих в них составляет около 15%. Активизируется процесс создания негосударственных учреждений социального обслуживания. Все эти учреждения имеют право получить государственный заказ на предоставление услуг. </w:t>
      </w:r>
    </w:p>
    <w:p w:rsidR="00BE73B2" w:rsidRPr="005F63E3" w:rsidRDefault="00BE73B2" w:rsidP="00C25F7C">
      <w:pPr>
        <w:spacing w:line="288" w:lineRule="auto"/>
        <w:ind w:firstLine="709"/>
        <w:jc w:val="both"/>
        <w:rPr>
          <w:sz w:val="32"/>
          <w:szCs w:val="32"/>
        </w:rPr>
      </w:pPr>
      <w:r w:rsidRPr="005F63E3">
        <w:rPr>
          <w:sz w:val="32"/>
          <w:szCs w:val="32"/>
        </w:rPr>
        <w:t>Активно ведется работа по оптимизации образовательных учреждений начального и среднего профессионального образования, как по их количеству, территориальному расположению, так и по перечню специальностей в них и плана набора. Все это делается с использованием разработанных для этих целей нормативно-методических документов.</w:t>
      </w:r>
    </w:p>
    <w:p w:rsidR="00CD5C4A" w:rsidRPr="005F63E3" w:rsidRDefault="00CD5C4A" w:rsidP="00C25F7C">
      <w:pPr>
        <w:spacing w:line="288" w:lineRule="auto"/>
        <w:jc w:val="both"/>
        <w:rPr>
          <w:sz w:val="32"/>
          <w:szCs w:val="32"/>
        </w:rPr>
      </w:pPr>
    </w:p>
    <w:p w:rsidR="00CD5C4A" w:rsidRPr="005F63E3" w:rsidRDefault="00CD5C4A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Говоря о текущем исполнении бюджета, необходимо остановиться на вопросе </w:t>
      </w:r>
      <w:r w:rsidRPr="005F63E3">
        <w:rPr>
          <w:b/>
          <w:sz w:val="32"/>
          <w:szCs w:val="32"/>
        </w:rPr>
        <w:t>кредиторской</w:t>
      </w:r>
      <w:r w:rsidRPr="005F63E3">
        <w:rPr>
          <w:sz w:val="32"/>
          <w:szCs w:val="32"/>
        </w:rPr>
        <w:t xml:space="preserve"> задолженности.</w:t>
      </w:r>
    </w:p>
    <w:p w:rsidR="00CD5C4A" w:rsidRPr="005F63E3" w:rsidRDefault="00C20F1C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>По итогам 11 месяцев 2012</w:t>
      </w:r>
      <w:r w:rsidR="00CD5C4A" w:rsidRPr="005F63E3">
        <w:rPr>
          <w:sz w:val="32"/>
          <w:szCs w:val="32"/>
        </w:rPr>
        <w:t xml:space="preserve"> года общий объем кредиторской задолженности </w:t>
      </w:r>
      <w:r w:rsidR="00CD5C4A" w:rsidRPr="005F63E3">
        <w:rPr>
          <w:sz w:val="32"/>
          <w:szCs w:val="32"/>
          <w:u w:val="single"/>
        </w:rPr>
        <w:t>республиканских</w:t>
      </w:r>
      <w:r w:rsidR="00CD5C4A" w:rsidRPr="005F63E3">
        <w:rPr>
          <w:sz w:val="32"/>
          <w:szCs w:val="32"/>
        </w:rPr>
        <w:t xml:space="preserve"> учреждений составил </w:t>
      </w:r>
      <w:r w:rsidR="00FE3B5C" w:rsidRPr="005F63E3">
        <w:rPr>
          <w:sz w:val="32"/>
          <w:szCs w:val="32"/>
        </w:rPr>
        <w:t>425</w:t>
      </w:r>
      <w:r w:rsidR="00CD5C4A" w:rsidRPr="005F63E3">
        <w:rPr>
          <w:sz w:val="32"/>
          <w:szCs w:val="32"/>
        </w:rPr>
        <w:t xml:space="preserve"> млн. рублей с ростом по сравнению с началом года на </w:t>
      </w:r>
      <w:r w:rsidR="00FE3B5C" w:rsidRPr="005F63E3">
        <w:rPr>
          <w:sz w:val="32"/>
          <w:szCs w:val="32"/>
        </w:rPr>
        <w:t>216</w:t>
      </w:r>
      <w:r w:rsidR="00CD5C4A" w:rsidRPr="005F63E3">
        <w:rPr>
          <w:sz w:val="32"/>
          <w:szCs w:val="32"/>
        </w:rPr>
        <w:t xml:space="preserve"> млн. рублей.</w:t>
      </w:r>
    </w:p>
    <w:p w:rsidR="00CD5C4A" w:rsidRPr="005F63E3" w:rsidRDefault="00CD5C4A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>Вся кредиторская задолженность обеспечена лимитами бюджетных обязательств.</w:t>
      </w:r>
      <w:r w:rsidR="003D4E57" w:rsidRPr="005F63E3">
        <w:rPr>
          <w:sz w:val="32"/>
          <w:szCs w:val="32"/>
        </w:rPr>
        <w:t xml:space="preserve"> Просроченной кредиторской задолженности не имеется. </w:t>
      </w:r>
    </w:p>
    <w:p w:rsidR="00CD5C4A" w:rsidRPr="005F63E3" w:rsidRDefault="00CD5C4A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По </w:t>
      </w:r>
      <w:r w:rsidRPr="005F63E3">
        <w:rPr>
          <w:sz w:val="32"/>
          <w:szCs w:val="32"/>
          <w:u w:val="single"/>
        </w:rPr>
        <w:t>муниципальным</w:t>
      </w:r>
      <w:r w:rsidRPr="005F63E3">
        <w:rPr>
          <w:sz w:val="32"/>
          <w:szCs w:val="32"/>
        </w:rPr>
        <w:t xml:space="preserve"> образованиям общая сумма задолженности составляет </w:t>
      </w:r>
      <w:r w:rsidR="00FE3B5C" w:rsidRPr="005F63E3">
        <w:rPr>
          <w:sz w:val="32"/>
          <w:szCs w:val="32"/>
        </w:rPr>
        <w:t>577</w:t>
      </w:r>
      <w:r w:rsidRPr="005F63E3">
        <w:rPr>
          <w:sz w:val="32"/>
          <w:szCs w:val="32"/>
        </w:rPr>
        <w:t xml:space="preserve"> </w:t>
      </w:r>
      <w:r w:rsidR="00DE14FD" w:rsidRPr="005F63E3">
        <w:rPr>
          <w:sz w:val="32"/>
          <w:szCs w:val="32"/>
        </w:rPr>
        <w:t xml:space="preserve">млн. </w:t>
      </w:r>
      <w:r w:rsidRPr="005F63E3">
        <w:rPr>
          <w:sz w:val="32"/>
          <w:szCs w:val="32"/>
        </w:rPr>
        <w:t>ру</w:t>
      </w:r>
      <w:r w:rsidR="003D4E57" w:rsidRPr="005F63E3">
        <w:rPr>
          <w:sz w:val="32"/>
          <w:szCs w:val="32"/>
        </w:rPr>
        <w:t>блей, которая п</w:t>
      </w:r>
      <w:r w:rsidRPr="005F63E3">
        <w:rPr>
          <w:sz w:val="32"/>
          <w:szCs w:val="32"/>
        </w:rPr>
        <w:t>о срав</w:t>
      </w:r>
      <w:r w:rsidR="00503FD3" w:rsidRPr="005F63E3">
        <w:rPr>
          <w:sz w:val="32"/>
          <w:szCs w:val="32"/>
        </w:rPr>
        <w:t>нению с началом года уменьшилась</w:t>
      </w:r>
      <w:r w:rsidRPr="005F63E3">
        <w:rPr>
          <w:sz w:val="32"/>
          <w:szCs w:val="32"/>
        </w:rPr>
        <w:t xml:space="preserve"> на </w:t>
      </w:r>
      <w:r w:rsidR="00FE3B5C" w:rsidRPr="005F63E3">
        <w:rPr>
          <w:sz w:val="32"/>
          <w:szCs w:val="32"/>
        </w:rPr>
        <w:t>407</w:t>
      </w:r>
      <w:r w:rsidRPr="005F63E3">
        <w:rPr>
          <w:sz w:val="32"/>
          <w:szCs w:val="32"/>
        </w:rPr>
        <w:t xml:space="preserve"> млн. рублей.</w:t>
      </w:r>
    </w:p>
    <w:p w:rsidR="00CD5C4A" w:rsidRPr="005F63E3" w:rsidRDefault="00CD5C4A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До конца года руководителям министерств, ведомств и особенно органов местного самоуправления необходимо принять все меры по максимальному сокращению кредиторской задолженности. </w:t>
      </w:r>
    </w:p>
    <w:p w:rsidR="00532CA5" w:rsidRPr="005F63E3" w:rsidRDefault="00532CA5" w:rsidP="00C25F7C">
      <w:pPr>
        <w:spacing w:line="288" w:lineRule="auto"/>
        <w:jc w:val="both"/>
        <w:rPr>
          <w:sz w:val="32"/>
          <w:szCs w:val="32"/>
        </w:rPr>
      </w:pPr>
    </w:p>
    <w:p w:rsidR="00CD5C4A" w:rsidRPr="005F63E3" w:rsidRDefault="00B07BC8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>Несколько слов</w:t>
      </w:r>
      <w:r w:rsidR="00CD5C4A" w:rsidRPr="005F63E3">
        <w:rPr>
          <w:sz w:val="32"/>
          <w:szCs w:val="32"/>
        </w:rPr>
        <w:t xml:space="preserve"> – о </w:t>
      </w:r>
      <w:r w:rsidR="00CD5C4A" w:rsidRPr="005F63E3">
        <w:rPr>
          <w:b/>
          <w:sz w:val="32"/>
          <w:szCs w:val="32"/>
        </w:rPr>
        <w:t>проверочной</w:t>
      </w:r>
      <w:r w:rsidR="00CD5C4A" w:rsidRPr="005F63E3">
        <w:rPr>
          <w:sz w:val="32"/>
          <w:szCs w:val="32"/>
        </w:rPr>
        <w:t xml:space="preserve"> работе.</w:t>
      </w:r>
    </w:p>
    <w:p w:rsidR="00CD5C4A" w:rsidRPr="005F63E3" w:rsidRDefault="00C20F1C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>В 2012</w:t>
      </w:r>
      <w:r w:rsidR="00CD5C4A" w:rsidRPr="005F63E3">
        <w:rPr>
          <w:sz w:val="32"/>
          <w:szCs w:val="32"/>
        </w:rPr>
        <w:t xml:space="preserve"> году проводились проверки соблюдения финансового законодательства.  Установлены финансовые нарушения на сумму </w:t>
      </w:r>
      <w:r w:rsidR="00DF61F7" w:rsidRPr="005F63E3">
        <w:rPr>
          <w:sz w:val="32"/>
          <w:szCs w:val="32"/>
        </w:rPr>
        <w:t>3,8</w:t>
      </w:r>
      <w:r w:rsidR="00CD5C4A" w:rsidRPr="005F63E3">
        <w:rPr>
          <w:sz w:val="32"/>
          <w:szCs w:val="32"/>
        </w:rPr>
        <w:t> млрд. рублей.</w:t>
      </w:r>
    </w:p>
    <w:p w:rsidR="00CD5C4A" w:rsidRPr="005F63E3" w:rsidRDefault="00CD5C4A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Возмещено и устранено нарушений на </w:t>
      </w:r>
      <w:r w:rsidR="00DF61F7" w:rsidRPr="005F63E3">
        <w:rPr>
          <w:sz w:val="32"/>
          <w:szCs w:val="32"/>
        </w:rPr>
        <w:t>2,1</w:t>
      </w:r>
      <w:r w:rsidRPr="005F63E3">
        <w:rPr>
          <w:sz w:val="32"/>
          <w:szCs w:val="32"/>
        </w:rPr>
        <w:t> млрд. рублей.</w:t>
      </w:r>
    </w:p>
    <w:p w:rsidR="00CD5C4A" w:rsidRPr="005F63E3" w:rsidRDefault="00CD5C4A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На нарушителей были наложены административные штрафы. </w:t>
      </w:r>
      <w:r w:rsidR="00B1135A" w:rsidRPr="005F63E3">
        <w:rPr>
          <w:sz w:val="32"/>
          <w:szCs w:val="32"/>
        </w:rPr>
        <w:t>Ма</w:t>
      </w:r>
      <w:r w:rsidRPr="005F63E3">
        <w:rPr>
          <w:sz w:val="32"/>
          <w:szCs w:val="32"/>
        </w:rPr>
        <w:t xml:space="preserve">териалы проверок направлялись в надзорные органы.   </w:t>
      </w:r>
    </w:p>
    <w:p w:rsidR="00B24475" w:rsidRPr="005F63E3" w:rsidRDefault="00B24475" w:rsidP="00C25F7C">
      <w:pPr>
        <w:spacing w:line="288" w:lineRule="auto"/>
        <w:ind w:firstLine="567"/>
        <w:jc w:val="both"/>
        <w:rPr>
          <w:sz w:val="32"/>
          <w:szCs w:val="32"/>
        </w:rPr>
      </w:pPr>
    </w:p>
    <w:p w:rsidR="00CD5C4A" w:rsidRPr="005F63E3" w:rsidRDefault="00B24475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>Завершая характеристику итогов исполнения бюджета в 2012 году, остановлюсь на вопросе долговых обязательств.</w:t>
      </w:r>
    </w:p>
    <w:p w:rsidR="00CD53BC" w:rsidRPr="005F63E3" w:rsidRDefault="00B07BC8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  <w:u w:val="single"/>
        </w:rPr>
        <w:t>Совокупный</w:t>
      </w:r>
      <w:r w:rsidRPr="005F63E3">
        <w:rPr>
          <w:sz w:val="32"/>
          <w:szCs w:val="32"/>
        </w:rPr>
        <w:t xml:space="preserve"> долг Республики Татарстан и муниципа</w:t>
      </w:r>
      <w:r w:rsidR="00C20F1C" w:rsidRPr="005F63E3">
        <w:rPr>
          <w:sz w:val="32"/>
          <w:szCs w:val="32"/>
        </w:rPr>
        <w:t>льных образований по итогам 2012</w:t>
      </w:r>
      <w:r w:rsidRPr="005F63E3">
        <w:rPr>
          <w:sz w:val="32"/>
          <w:szCs w:val="32"/>
        </w:rPr>
        <w:t xml:space="preserve"> года составит</w:t>
      </w:r>
      <w:r w:rsidR="009B03DC" w:rsidRPr="005F63E3">
        <w:rPr>
          <w:sz w:val="32"/>
          <w:szCs w:val="32"/>
        </w:rPr>
        <w:t xml:space="preserve"> 116,3</w:t>
      </w:r>
      <w:r w:rsidRPr="005F63E3">
        <w:rPr>
          <w:sz w:val="32"/>
          <w:szCs w:val="32"/>
        </w:rPr>
        <w:t xml:space="preserve"> млрд. рублей.</w:t>
      </w:r>
      <w:r w:rsidR="00CD53BC" w:rsidRPr="005F63E3">
        <w:rPr>
          <w:sz w:val="32"/>
          <w:szCs w:val="32"/>
        </w:rPr>
        <w:t xml:space="preserve"> На слайде приведена структура государственного и муниципального долга. </w:t>
      </w:r>
    </w:p>
    <w:p w:rsidR="00CD5C4A" w:rsidRPr="005F63E3" w:rsidRDefault="00CD5C4A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b/>
          <w:sz w:val="32"/>
          <w:szCs w:val="32"/>
        </w:rPr>
        <w:t>Государственный долг</w:t>
      </w:r>
      <w:r w:rsidRPr="005F63E3">
        <w:rPr>
          <w:sz w:val="32"/>
          <w:szCs w:val="32"/>
        </w:rPr>
        <w:t xml:space="preserve"> Рес</w:t>
      </w:r>
      <w:r w:rsidR="00C20F1C" w:rsidRPr="005F63E3">
        <w:rPr>
          <w:sz w:val="32"/>
          <w:szCs w:val="32"/>
        </w:rPr>
        <w:t>публики Татарстан по итогам 2012</w:t>
      </w:r>
      <w:r w:rsidRPr="005F63E3">
        <w:rPr>
          <w:sz w:val="32"/>
          <w:szCs w:val="32"/>
        </w:rPr>
        <w:t xml:space="preserve"> года составит</w:t>
      </w:r>
      <w:r w:rsidR="009B03DC" w:rsidRPr="005F63E3">
        <w:rPr>
          <w:sz w:val="32"/>
          <w:szCs w:val="32"/>
        </w:rPr>
        <w:t xml:space="preserve"> 85,2</w:t>
      </w:r>
      <w:r w:rsidRPr="005F63E3">
        <w:rPr>
          <w:sz w:val="32"/>
          <w:szCs w:val="32"/>
        </w:rPr>
        <w:t xml:space="preserve"> млрд. рублей. Показатель объема </w:t>
      </w:r>
      <w:r w:rsidRPr="005F63E3">
        <w:rPr>
          <w:sz w:val="32"/>
          <w:szCs w:val="32"/>
        </w:rPr>
        <w:lastRenderedPageBreak/>
        <w:t>государственного долга не превышает размер, установлен</w:t>
      </w:r>
      <w:r w:rsidR="00B24475" w:rsidRPr="005F63E3">
        <w:rPr>
          <w:sz w:val="32"/>
          <w:szCs w:val="32"/>
        </w:rPr>
        <w:t>ный бюджетным законодательством</w:t>
      </w:r>
      <w:r w:rsidRPr="005F63E3">
        <w:rPr>
          <w:sz w:val="32"/>
          <w:szCs w:val="32"/>
        </w:rPr>
        <w:t>.</w:t>
      </w:r>
      <w:r w:rsidR="00D758F4" w:rsidRPr="005F63E3">
        <w:rPr>
          <w:sz w:val="32"/>
          <w:szCs w:val="32"/>
        </w:rPr>
        <w:t xml:space="preserve"> </w:t>
      </w:r>
      <w:r w:rsidRPr="005F63E3">
        <w:rPr>
          <w:sz w:val="32"/>
          <w:szCs w:val="32"/>
        </w:rPr>
        <w:t xml:space="preserve">    </w:t>
      </w:r>
    </w:p>
    <w:p w:rsidR="00CD5C4A" w:rsidRPr="005F63E3" w:rsidRDefault="00CD5C4A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>В структуре государственного долга основную часть –</w:t>
      </w:r>
      <w:r w:rsidR="009B03DC" w:rsidRPr="005F63E3">
        <w:rPr>
          <w:sz w:val="32"/>
          <w:szCs w:val="32"/>
        </w:rPr>
        <w:t xml:space="preserve"> 77</w:t>
      </w:r>
      <w:r w:rsidR="00C20F1C" w:rsidRPr="005F63E3">
        <w:rPr>
          <w:sz w:val="32"/>
          <w:szCs w:val="32"/>
        </w:rPr>
        <w:t xml:space="preserve"> </w:t>
      </w:r>
      <w:r w:rsidR="009B03DC" w:rsidRPr="005F63E3">
        <w:rPr>
          <w:sz w:val="32"/>
          <w:szCs w:val="32"/>
        </w:rPr>
        <w:t>процентов</w:t>
      </w:r>
      <w:r w:rsidRPr="005F63E3">
        <w:rPr>
          <w:sz w:val="32"/>
          <w:szCs w:val="32"/>
        </w:rPr>
        <w:t xml:space="preserve"> - занимают прямые обязательства в виде кредитов, получе</w:t>
      </w:r>
      <w:r w:rsidR="009B03DC" w:rsidRPr="005F63E3">
        <w:rPr>
          <w:sz w:val="32"/>
          <w:szCs w:val="32"/>
        </w:rPr>
        <w:t>нных из федерального бюджета, 23 процента</w:t>
      </w:r>
      <w:r w:rsidRPr="005F63E3">
        <w:rPr>
          <w:sz w:val="32"/>
          <w:szCs w:val="32"/>
        </w:rPr>
        <w:t xml:space="preserve"> - обязательства условные, в виде государственных гарантий.</w:t>
      </w:r>
    </w:p>
    <w:p w:rsidR="00CE0BF0" w:rsidRPr="005F63E3" w:rsidRDefault="00C20F1C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>Основная часть бюджетных кредитов</w:t>
      </w:r>
      <w:r w:rsidR="009B03DC" w:rsidRPr="005F63E3">
        <w:rPr>
          <w:sz w:val="32"/>
          <w:szCs w:val="32"/>
        </w:rPr>
        <w:t>,</w:t>
      </w:r>
      <w:r w:rsidRPr="005F63E3">
        <w:rPr>
          <w:sz w:val="32"/>
          <w:szCs w:val="32"/>
        </w:rPr>
        <w:t xml:space="preserve"> полученных из федераль</w:t>
      </w:r>
      <w:r w:rsidR="002F4D6C" w:rsidRPr="005F63E3">
        <w:rPr>
          <w:sz w:val="32"/>
          <w:szCs w:val="32"/>
        </w:rPr>
        <w:t>ного бюджета</w:t>
      </w:r>
      <w:r w:rsidR="009B03DC" w:rsidRPr="005F63E3">
        <w:rPr>
          <w:sz w:val="32"/>
          <w:szCs w:val="32"/>
        </w:rPr>
        <w:t>,</w:t>
      </w:r>
      <w:r w:rsidR="002F4D6C" w:rsidRPr="005F63E3">
        <w:rPr>
          <w:sz w:val="32"/>
          <w:szCs w:val="32"/>
        </w:rPr>
        <w:t xml:space="preserve"> была направлена на</w:t>
      </w:r>
      <w:r w:rsidRPr="005F63E3">
        <w:rPr>
          <w:sz w:val="32"/>
          <w:szCs w:val="32"/>
        </w:rPr>
        <w:t xml:space="preserve"> подготовку к проведению Всемирной Универсиады в городе Казани.</w:t>
      </w:r>
      <w:r w:rsidR="002F4D6C" w:rsidRPr="005F63E3">
        <w:rPr>
          <w:sz w:val="32"/>
          <w:szCs w:val="32"/>
        </w:rPr>
        <w:t xml:space="preserve"> </w:t>
      </w:r>
      <w:r w:rsidR="00CE0BF0" w:rsidRPr="005F63E3">
        <w:rPr>
          <w:sz w:val="32"/>
          <w:szCs w:val="32"/>
        </w:rPr>
        <w:t>Из общей суммы кредитов в 65,5 млрд. рублей:  62,2 млрд. рублей приходится на кредиты по Универсиаде, 2,5 млрд. рублей – на ликвидацию последствий засухи, 0,8 млрд. рублей – на поддержку моногородов.</w:t>
      </w:r>
    </w:p>
    <w:p w:rsidR="0044475D" w:rsidRPr="005F63E3" w:rsidRDefault="002F4D6C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В связи с тем, что сроки возврата этих кредитов приходятся на 2012 -2016 годы и составляют ежегодно, в среднем от </w:t>
      </w:r>
      <w:r w:rsidR="00AD6CC9" w:rsidRPr="005F63E3">
        <w:rPr>
          <w:sz w:val="32"/>
          <w:szCs w:val="32"/>
        </w:rPr>
        <w:t>10</w:t>
      </w:r>
      <w:r w:rsidRPr="005F63E3">
        <w:rPr>
          <w:sz w:val="32"/>
          <w:szCs w:val="32"/>
        </w:rPr>
        <w:t xml:space="preserve"> до 20 млрд. рублей, </w:t>
      </w:r>
      <w:r w:rsidR="00DB191F" w:rsidRPr="005F63E3">
        <w:rPr>
          <w:sz w:val="32"/>
          <w:szCs w:val="32"/>
        </w:rPr>
        <w:t xml:space="preserve">на федеральном уровне </w:t>
      </w:r>
      <w:r w:rsidR="00CE0BF0" w:rsidRPr="005F63E3">
        <w:rPr>
          <w:sz w:val="32"/>
          <w:szCs w:val="32"/>
        </w:rPr>
        <w:t>принято решение о реструктуризации задолженности</w:t>
      </w:r>
      <w:r w:rsidR="0044475D" w:rsidRPr="005F63E3">
        <w:rPr>
          <w:sz w:val="32"/>
          <w:szCs w:val="32"/>
        </w:rPr>
        <w:t>. Данное мероприятие предусмотрено в статье 18 Федерального закона о внесении</w:t>
      </w:r>
      <w:r w:rsidR="005D44F4" w:rsidRPr="005F63E3">
        <w:rPr>
          <w:sz w:val="32"/>
          <w:szCs w:val="32"/>
        </w:rPr>
        <w:t xml:space="preserve"> изменений в федеральный бюджет</w:t>
      </w:r>
      <w:r w:rsidR="0044475D" w:rsidRPr="005F63E3">
        <w:rPr>
          <w:sz w:val="32"/>
          <w:szCs w:val="32"/>
        </w:rPr>
        <w:t xml:space="preserve"> на 2012 год и </w:t>
      </w:r>
      <w:r w:rsidR="00DB191F" w:rsidRPr="005F63E3">
        <w:rPr>
          <w:sz w:val="32"/>
          <w:szCs w:val="32"/>
        </w:rPr>
        <w:t>в соответствующем постановлении</w:t>
      </w:r>
      <w:r w:rsidR="0044475D" w:rsidRPr="005F63E3">
        <w:rPr>
          <w:sz w:val="32"/>
          <w:szCs w:val="32"/>
        </w:rPr>
        <w:t xml:space="preserve"> Правительства Российской Федерации. </w:t>
      </w:r>
      <w:r w:rsidR="00CE0BF0" w:rsidRPr="005F63E3">
        <w:rPr>
          <w:sz w:val="32"/>
          <w:szCs w:val="32"/>
        </w:rPr>
        <w:t xml:space="preserve"> </w:t>
      </w:r>
    </w:p>
    <w:p w:rsidR="00DB191F" w:rsidRPr="005F63E3" w:rsidRDefault="00FE3B5C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Это решение принималось </w:t>
      </w:r>
      <w:r w:rsidR="00DB191F" w:rsidRPr="005F63E3">
        <w:rPr>
          <w:sz w:val="32"/>
          <w:szCs w:val="32"/>
        </w:rPr>
        <w:t xml:space="preserve">не просто, у него было достаточно оппонентов. Вместе с тем, именно благодаря Антону Германовичу </w:t>
      </w:r>
      <w:r w:rsidRPr="005F63E3">
        <w:rPr>
          <w:sz w:val="32"/>
          <w:szCs w:val="32"/>
        </w:rPr>
        <w:t xml:space="preserve">сегодня </w:t>
      </w:r>
      <w:r w:rsidR="00DB191F" w:rsidRPr="005F63E3">
        <w:rPr>
          <w:sz w:val="32"/>
          <w:szCs w:val="32"/>
        </w:rPr>
        <w:t xml:space="preserve">это решение </w:t>
      </w:r>
      <w:r w:rsidRPr="005F63E3">
        <w:rPr>
          <w:sz w:val="32"/>
          <w:szCs w:val="32"/>
        </w:rPr>
        <w:t>одобрено</w:t>
      </w:r>
      <w:r w:rsidR="00DB191F" w:rsidRPr="005F63E3">
        <w:rPr>
          <w:sz w:val="32"/>
          <w:szCs w:val="32"/>
        </w:rPr>
        <w:t xml:space="preserve">. </w:t>
      </w:r>
    </w:p>
    <w:p w:rsidR="005A0CD3" w:rsidRPr="005F63E3" w:rsidRDefault="00DB191F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>Разрешите от лица всех финансистов республики выразить</w:t>
      </w:r>
      <w:r w:rsidR="005A0CD3" w:rsidRPr="005F63E3">
        <w:rPr>
          <w:sz w:val="32"/>
          <w:szCs w:val="32"/>
        </w:rPr>
        <w:t xml:space="preserve"> Вам, Антон Германович,</w:t>
      </w:r>
      <w:r w:rsidRPr="005F63E3">
        <w:rPr>
          <w:sz w:val="32"/>
          <w:szCs w:val="32"/>
        </w:rPr>
        <w:t xml:space="preserve"> искреннюю благодарность</w:t>
      </w:r>
      <w:r w:rsidR="005A0CD3" w:rsidRPr="005F63E3">
        <w:rPr>
          <w:sz w:val="32"/>
          <w:szCs w:val="32"/>
        </w:rPr>
        <w:t>.</w:t>
      </w:r>
      <w:r w:rsidRPr="005F63E3">
        <w:rPr>
          <w:sz w:val="32"/>
          <w:szCs w:val="32"/>
        </w:rPr>
        <w:t xml:space="preserve"> </w:t>
      </w:r>
    </w:p>
    <w:p w:rsidR="005A0CD3" w:rsidRPr="005F63E3" w:rsidRDefault="005A0CD3" w:rsidP="00C25F7C">
      <w:pPr>
        <w:spacing w:line="288" w:lineRule="auto"/>
        <w:ind w:firstLine="567"/>
        <w:jc w:val="both"/>
        <w:rPr>
          <w:sz w:val="32"/>
          <w:szCs w:val="32"/>
        </w:rPr>
      </w:pPr>
    </w:p>
    <w:p w:rsidR="0050316A" w:rsidRPr="005F63E3" w:rsidRDefault="0050316A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Перехожу к </w:t>
      </w:r>
      <w:r w:rsidRPr="005F63E3">
        <w:rPr>
          <w:b/>
          <w:sz w:val="32"/>
          <w:szCs w:val="32"/>
        </w:rPr>
        <w:t>задачам</w:t>
      </w:r>
      <w:r w:rsidRPr="005F63E3">
        <w:rPr>
          <w:sz w:val="32"/>
          <w:szCs w:val="32"/>
        </w:rPr>
        <w:t xml:space="preserve"> на </w:t>
      </w:r>
      <w:r w:rsidRPr="005F63E3">
        <w:rPr>
          <w:b/>
          <w:sz w:val="32"/>
          <w:szCs w:val="32"/>
        </w:rPr>
        <w:t>201</w:t>
      </w:r>
      <w:r w:rsidR="00CB6EFB" w:rsidRPr="005F63E3">
        <w:rPr>
          <w:b/>
          <w:sz w:val="32"/>
          <w:szCs w:val="32"/>
        </w:rPr>
        <w:t>3</w:t>
      </w:r>
      <w:r w:rsidRPr="005F63E3">
        <w:rPr>
          <w:sz w:val="32"/>
          <w:szCs w:val="32"/>
        </w:rPr>
        <w:t xml:space="preserve"> год. </w:t>
      </w:r>
    </w:p>
    <w:p w:rsidR="0050316A" w:rsidRPr="005F63E3" w:rsidRDefault="0050316A" w:rsidP="00C25F7C">
      <w:pPr>
        <w:spacing w:line="288" w:lineRule="auto"/>
        <w:ind w:firstLine="567"/>
        <w:jc w:val="both"/>
        <w:rPr>
          <w:b/>
          <w:sz w:val="32"/>
          <w:szCs w:val="32"/>
        </w:rPr>
      </w:pPr>
    </w:p>
    <w:p w:rsidR="00DA7FBD" w:rsidRPr="005F63E3" w:rsidRDefault="00DA7FBD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В бюджетную систему Республики Татарстан </w:t>
      </w:r>
      <w:r w:rsidR="00C649D6" w:rsidRPr="005F63E3">
        <w:rPr>
          <w:sz w:val="32"/>
          <w:szCs w:val="32"/>
        </w:rPr>
        <w:t xml:space="preserve"> </w:t>
      </w:r>
      <w:r w:rsidR="00542F29" w:rsidRPr="005F63E3">
        <w:rPr>
          <w:sz w:val="32"/>
          <w:szCs w:val="32"/>
        </w:rPr>
        <w:t>входит бюджет республики и 974 местных бюджета</w:t>
      </w:r>
      <w:r w:rsidRPr="005F63E3">
        <w:rPr>
          <w:sz w:val="32"/>
          <w:szCs w:val="32"/>
        </w:rPr>
        <w:t>: 43 бюджета муниципальных районов, 2 – городских округов и 929 – бюджетов поселений.</w:t>
      </w:r>
    </w:p>
    <w:p w:rsidR="00DA7FBD" w:rsidRPr="005F63E3" w:rsidRDefault="00DA7FBD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Утверждение бюджетов идет в соответствии с графиком. На сегодня принято </w:t>
      </w:r>
      <w:r w:rsidR="004F2BF6" w:rsidRPr="005F63E3">
        <w:rPr>
          <w:sz w:val="32"/>
          <w:szCs w:val="32"/>
        </w:rPr>
        <w:t xml:space="preserve">167 </w:t>
      </w:r>
      <w:r w:rsidRPr="005F63E3">
        <w:rPr>
          <w:sz w:val="32"/>
          <w:szCs w:val="32"/>
        </w:rPr>
        <w:t xml:space="preserve">бюджетов. В оставшиеся дни, до 20 декабря, мы традиционно должны принять и опубликовать все бюджеты </w:t>
      </w:r>
      <w:r w:rsidRPr="005F63E3">
        <w:rPr>
          <w:sz w:val="32"/>
          <w:szCs w:val="32"/>
        </w:rPr>
        <w:lastRenderedPageBreak/>
        <w:t xml:space="preserve">республики. Обращаюсь к главам администраций с просьбой завершить процесс утверждения бюджетов всех уровней не позднее </w:t>
      </w:r>
      <w:r w:rsidR="00956916" w:rsidRPr="005F63E3">
        <w:rPr>
          <w:sz w:val="32"/>
          <w:szCs w:val="32"/>
        </w:rPr>
        <w:t>этой даты.</w:t>
      </w:r>
    </w:p>
    <w:p w:rsidR="005D44F4" w:rsidRPr="005F63E3" w:rsidRDefault="00956916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После принятия всех бюджетов консолидированный бюджет </w:t>
      </w:r>
      <w:r w:rsidR="005D44F4" w:rsidRPr="005F63E3">
        <w:rPr>
          <w:sz w:val="32"/>
          <w:szCs w:val="32"/>
        </w:rPr>
        <w:t>республики прогно</w:t>
      </w:r>
      <w:r w:rsidR="00857A56" w:rsidRPr="005F63E3">
        <w:rPr>
          <w:sz w:val="32"/>
          <w:szCs w:val="32"/>
        </w:rPr>
        <w:t>зируется по доходам в объеме 160</w:t>
      </w:r>
      <w:r w:rsidR="00E57C23" w:rsidRPr="005F63E3">
        <w:rPr>
          <w:sz w:val="32"/>
          <w:szCs w:val="32"/>
        </w:rPr>
        <w:t>,2</w:t>
      </w:r>
      <w:r w:rsidR="005D44F4" w:rsidRPr="005F63E3">
        <w:rPr>
          <w:sz w:val="32"/>
          <w:szCs w:val="32"/>
        </w:rPr>
        <w:t xml:space="preserve"> млрд. рублей, </w:t>
      </w:r>
      <w:r w:rsidR="00857A56" w:rsidRPr="005F63E3">
        <w:rPr>
          <w:sz w:val="32"/>
          <w:szCs w:val="32"/>
        </w:rPr>
        <w:t>по расходам</w:t>
      </w:r>
      <w:r w:rsidR="005D44F4" w:rsidRPr="005F63E3">
        <w:rPr>
          <w:sz w:val="32"/>
          <w:szCs w:val="32"/>
        </w:rPr>
        <w:t xml:space="preserve"> – </w:t>
      </w:r>
      <w:r w:rsidR="00E57C23" w:rsidRPr="005F63E3">
        <w:rPr>
          <w:sz w:val="32"/>
          <w:szCs w:val="32"/>
        </w:rPr>
        <w:t xml:space="preserve">в объеме </w:t>
      </w:r>
      <w:r w:rsidR="005D44F4" w:rsidRPr="005F63E3">
        <w:rPr>
          <w:sz w:val="32"/>
          <w:szCs w:val="32"/>
        </w:rPr>
        <w:t>162,9 млрд. рублей с дефицитом  - 2,7 млрд. рублей.</w:t>
      </w:r>
    </w:p>
    <w:p w:rsidR="00956916" w:rsidRPr="005F63E3" w:rsidRDefault="00956916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>В отношении бюджета республики.</w:t>
      </w:r>
    </w:p>
    <w:p w:rsidR="00956916" w:rsidRPr="005F63E3" w:rsidRDefault="00956916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Закон о бюджете Республики Татарстан на 2013 год и на плановый период 2014 – 2015 годов подписан Президентом 30 ноября и опубликован в средствах массовой информации. </w:t>
      </w:r>
    </w:p>
    <w:p w:rsidR="00956916" w:rsidRPr="005F63E3" w:rsidRDefault="00956916" w:rsidP="00C25F7C">
      <w:pPr>
        <w:spacing w:line="288" w:lineRule="auto"/>
        <w:ind w:firstLine="567"/>
        <w:jc w:val="both"/>
        <w:rPr>
          <w:sz w:val="32"/>
          <w:szCs w:val="32"/>
        </w:rPr>
      </w:pPr>
    </w:p>
    <w:p w:rsidR="00E57C23" w:rsidRPr="005F63E3" w:rsidRDefault="00E94D04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Бюджет республики на 2013 год по доходам утвержден в объеме 128,3 млрд. рублей, по расходам в сумме 131,5 млрд. рублей с дефицитом бюджета 3,2 млрд. рублей.   </w:t>
      </w:r>
    </w:p>
    <w:p w:rsidR="00956916" w:rsidRPr="005F63E3" w:rsidRDefault="00956916" w:rsidP="00C25F7C">
      <w:pPr>
        <w:spacing w:line="288" w:lineRule="auto"/>
        <w:ind w:firstLine="567"/>
        <w:jc w:val="both"/>
        <w:rPr>
          <w:sz w:val="32"/>
          <w:szCs w:val="32"/>
        </w:rPr>
      </w:pPr>
    </w:p>
    <w:p w:rsidR="00D733F4" w:rsidRPr="005F63E3" w:rsidRDefault="00956916" w:rsidP="00C25F7C">
      <w:pPr>
        <w:spacing w:line="288" w:lineRule="auto"/>
        <w:ind w:firstLine="567"/>
        <w:contextualSpacing/>
        <w:jc w:val="both"/>
        <w:rPr>
          <w:b/>
          <w:sz w:val="32"/>
          <w:szCs w:val="32"/>
        </w:rPr>
      </w:pPr>
      <w:r w:rsidRPr="005F63E3">
        <w:rPr>
          <w:b/>
          <w:sz w:val="32"/>
          <w:szCs w:val="32"/>
        </w:rPr>
        <w:t>Задачи, стоящие в области доходов на 2013 год.</w:t>
      </w:r>
    </w:p>
    <w:p w:rsidR="00DA2B8D" w:rsidRPr="005F63E3" w:rsidRDefault="00956916" w:rsidP="00C25F7C">
      <w:pPr>
        <w:spacing w:line="288" w:lineRule="auto"/>
        <w:ind w:firstLine="567"/>
        <w:contextualSpacing/>
        <w:jc w:val="both"/>
        <w:rPr>
          <w:sz w:val="32"/>
          <w:szCs w:val="32"/>
        </w:rPr>
      </w:pPr>
      <w:r w:rsidRPr="005F63E3">
        <w:rPr>
          <w:sz w:val="32"/>
          <w:szCs w:val="32"/>
        </w:rPr>
        <w:t>У</w:t>
      </w:r>
      <w:r w:rsidR="00143930" w:rsidRPr="005F63E3">
        <w:rPr>
          <w:sz w:val="32"/>
          <w:szCs w:val="32"/>
        </w:rPr>
        <w:t>читывая положительную практику работы республиканской и муниципальных межведомственных комиссий по увеличению собственных доходов бюджета, и дальнейшего развития налогооблагаемой базы по налогам, необходимо детально проанализировать круг предприятий, снизивших платежи в бюджет; выяснить объективные и субъективные причины; совместно с налогоплательщиками выработать конкретные мероприятия и последовательно их выполнить.</w:t>
      </w:r>
    </w:p>
    <w:p w:rsidR="001A3E59" w:rsidRPr="005F63E3" w:rsidRDefault="001A3E59" w:rsidP="00C25F7C">
      <w:pPr>
        <w:spacing w:line="288" w:lineRule="auto"/>
        <w:ind w:firstLine="567"/>
        <w:contextualSpacing/>
        <w:jc w:val="both"/>
        <w:rPr>
          <w:sz w:val="32"/>
          <w:szCs w:val="32"/>
        </w:rPr>
      </w:pPr>
    </w:p>
    <w:p w:rsidR="006A0970" w:rsidRPr="005F63E3" w:rsidRDefault="006A0970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По налогу на доходы физических лиц по сравнению с текущим годом задание на 2013 год еще более напряженное – 49,7 млрд. рублей.  </w:t>
      </w:r>
    </w:p>
    <w:p w:rsidR="006A0970" w:rsidRPr="005F63E3" w:rsidRDefault="006A0970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В 2013 году межведомственным комиссиям необходимо усилить контроль за поступлением НДФЛ от организаций и не допустить их переход на конвертные выплаты  заработной платы, </w:t>
      </w:r>
      <w:r w:rsidRPr="005F63E3">
        <w:rPr>
          <w:sz w:val="32"/>
          <w:szCs w:val="32"/>
        </w:rPr>
        <w:lastRenderedPageBreak/>
        <w:t xml:space="preserve">выявляя неплательщиков в ходе постоянного мониторинга фонда оплаты труда и поступления налога. </w:t>
      </w:r>
    </w:p>
    <w:p w:rsidR="001A3E59" w:rsidRPr="005F63E3" w:rsidRDefault="001A3E59" w:rsidP="00C25F7C">
      <w:pPr>
        <w:spacing w:line="288" w:lineRule="auto"/>
        <w:ind w:firstLine="567"/>
        <w:contextualSpacing/>
        <w:jc w:val="both"/>
        <w:rPr>
          <w:sz w:val="32"/>
          <w:szCs w:val="32"/>
        </w:rPr>
      </w:pPr>
    </w:p>
    <w:p w:rsidR="00F00DF7" w:rsidRPr="005F63E3" w:rsidRDefault="00137BAD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>С 1 января 2013 года с учетом внесенных изменений в Налоговый кодекс Российской Федерации налогообложение ЕНВД становится добровольным, вводится патентная система. Принят соответствующий закон Республики Татарстан</w:t>
      </w:r>
      <w:r w:rsidR="00F00DF7" w:rsidRPr="005F63E3">
        <w:rPr>
          <w:sz w:val="32"/>
          <w:szCs w:val="32"/>
        </w:rPr>
        <w:t xml:space="preserve"> о введении патентной системы на территории республики.</w:t>
      </w:r>
    </w:p>
    <w:p w:rsidR="00137BAD" w:rsidRPr="005F63E3" w:rsidRDefault="00F00DF7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>В этой связи муниципалитетам в 2013 году необходимо уделить пристальн</w:t>
      </w:r>
      <w:r w:rsidR="0026291F" w:rsidRPr="005F63E3">
        <w:rPr>
          <w:sz w:val="32"/>
          <w:szCs w:val="32"/>
        </w:rPr>
        <w:t>о</w:t>
      </w:r>
      <w:r w:rsidRPr="005F63E3">
        <w:rPr>
          <w:sz w:val="32"/>
          <w:szCs w:val="32"/>
        </w:rPr>
        <w:t>е внимание в части поступлений по ЕНВД и доходов по патентной системе налогообложения в целях недопущения снижения доходной части местных бюджетов.</w:t>
      </w:r>
      <w:r w:rsidR="00137BAD" w:rsidRPr="005F63E3">
        <w:rPr>
          <w:sz w:val="32"/>
          <w:szCs w:val="32"/>
        </w:rPr>
        <w:t xml:space="preserve"> </w:t>
      </w:r>
    </w:p>
    <w:p w:rsidR="001A3E59" w:rsidRPr="005F63E3" w:rsidRDefault="001A3E59" w:rsidP="00C25F7C">
      <w:pPr>
        <w:spacing w:line="288" w:lineRule="auto"/>
        <w:ind w:firstLine="567"/>
        <w:jc w:val="both"/>
        <w:rPr>
          <w:sz w:val="32"/>
          <w:szCs w:val="32"/>
        </w:rPr>
      </w:pPr>
    </w:p>
    <w:p w:rsidR="006A0970" w:rsidRPr="005F63E3" w:rsidRDefault="006A0970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Особое внимание финансовым и налоговым органам в 2013 году необходимо уделить работе по погашению недоимки по всем видам налогов. В течение года необходимо обеспечить полноту уплаты начисленных платежей. </w:t>
      </w:r>
    </w:p>
    <w:p w:rsidR="001A3E59" w:rsidRPr="005F63E3" w:rsidRDefault="001A3E59" w:rsidP="00C25F7C">
      <w:pPr>
        <w:spacing w:line="288" w:lineRule="auto"/>
        <w:ind w:firstLine="567"/>
        <w:jc w:val="both"/>
        <w:rPr>
          <w:sz w:val="32"/>
          <w:szCs w:val="32"/>
        </w:rPr>
      </w:pPr>
    </w:p>
    <w:p w:rsidR="006A0970" w:rsidRPr="005F63E3" w:rsidRDefault="006A0970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Следующая задача - повышение эффективности использования государственного и муниципального имущества для максимального получения неналоговых доходов в республиканский и местные бюджеты. </w:t>
      </w:r>
    </w:p>
    <w:p w:rsidR="001A3E59" w:rsidRPr="005F63E3" w:rsidRDefault="001A3E59" w:rsidP="00C25F7C">
      <w:pPr>
        <w:spacing w:line="288" w:lineRule="auto"/>
        <w:ind w:firstLine="567"/>
        <w:jc w:val="both"/>
        <w:rPr>
          <w:sz w:val="32"/>
          <w:szCs w:val="32"/>
        </w:rPr>
      </w:pPr>
    </w:p>
    <w:p w:rsidR="006A0970" w:rsidRPr="005F63E3" w:rsidRDefault="006A0970" w:rsidP="00C25F7C">
      <w:pPr>
        <w:spacing w:line="288" w:lineRule="auto"/>
        <w:ind w:firstLine="567"/>
        <w:contextualSpacing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Работа по максимальной мобилизации всех доходов должна выполняться в тесном взаимодействии финансовых, налоговых органов, отраслевых министерств и предприятий республики. </w:t>
      </w:r>
    </w:p>
    <w:p w:rsidR="00A84FB6" w:rsidRPr="005F63E3" w:rsidRDefault="00A84FB6" w:rsidP="00C25F7C">
      <w:pPr>
        <w:spacing w:line="288" w:lineRule="auto"/>
        <w:ind w:firstLine="567"/>
        <w:jc w:val="both"/>
        <w:rPr>
          <w:sz w:val="32"/>
          <w:szCs w:val="32"/>
        </w:rPr>
      </w:pPr>
    </w:p>
    <w:p w:rsidR="00326893" w:rsidRPr="005F63E3" w:rsidRDefault="00E813A3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Вместе с тем, обязан обратить внимание уважаемой аудитории на ряд обстоятельств, которые даже при решении всех вышеназванных задач могут </w:t>
      </w:r>
      <w:r w:rsidR="00956916" w:rsidRPr="005F63E3">
        <w:rPr>
          <w:sz w:val="32"/>
          <w:szCs w:val="32"/>
        </w:rPr>
        <w:t>препятствовать</w:t>
      </w:r>
      <w:r w:rsidRPr="005F63E3">
        <w:rPr>
          <w:sz w:val="32"/>
          <w:szCs w:val="32"/>
        </w:rPr>
        <w:t xml:space="preserve"> </w:t>
      </w:r>
      <w:r w:rsidR="003F5BD8" w:rsidRPr="005F63E3">
        <w:rPr>
          <w:sz w:val="32"/>
          <w:szCs w:val="32"/>
        </w:rPr>
        <w:t>максимальной мобилизации</w:t>
      </w:r>
      <w:r w:rsidRPr="005F63E3">
        <w:rPr>
          <w:sz w:val="32"/>
          <w:szCs w:val="32"/>
        </w:rPr>
        <w:t xml:space="preserve"> </w:t>
      </w:r>
      <w:r w:rsidR="003F5BD8" w:rsidRPr="005F63E3">
        <w:rPr>
          <w:sz w:val="32"/>
          <w:szCs w:val="32"/>
        </w:rPr>
        <w:t>доходов</w:t>
      </w:r>
      <w:r w:rsidRPr="005F63E3">
        <w:rPr>
          <w:sz w:val="32"/>
          <w:szCs w:val="32"/>
        </w:rPr>
        <w:t xml:space="preserve"> бюджет</w:t>
      </w:r>
      <w:r w:rsidR="003F5BD8" w:rsidRPr="005F63E3">
        <w:rPr>
          <w:sz w:val="32"/>
          <w:szCs w:val="32"/>
        </w:rPr>
        <w:t>а.</w:t>
      </w:r>
      <w:r w:rsidRPr="005F63E3">
        <w:rPr>
          <w:sz w:val="32"/>
          <w:szCs w:val="32"/>
        </w:rPr>
        <w:t xml:space="preserve"> </w:t>
      </w:r>
    </w:p>
    <w:p w:rsidR="003F5BD8" w:rsidRPr="005F63E3" w:rsidRDefault="003F5BD8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В первую очередь,  речь идет </w:t>
      </w:r>
      <w:r w:rsidR="008C74D6" w:rsidRPr="005F63E3">
        <w:rPr>
          <w:sz w:val="32"/>
          <w:szCs w:val="32"/>
        </w:rPr>
        <w:t>о поступлениях</w:t>
      </w:r>
      <w:r w:rsidRPr="005F63E3">
        <w:rPr>
          <w:sz w:val="32"/>
          <w:szCs w:val="32"/>
        </w:rPr>
        <w:t xml:space="preserve"> в 2013 году налога на прибыль. Платежи текущего года сложились таким образом, что </w:t>
      </w:r>
      <w:r w:rsidRPr="005F63E3">
        <w:rPr>
          <w:sz w:val="32"/>
          <w:szCs w:val="32"/>
        </w:rPr>
        <w:lastRenderedPageBreak/>
        <w:t xml:space="preserve">на </w:t>
      </w:r>
      <w:r w:rsidR="008C74D6" w:rsidRPr="005F63E3">
        <w:rPr>
          <w:sz w:val="32"/>
          <w:szCs w:val="32"/>
        </w:rPr>
        <w:t>объеме налога в 2013 году отрази</w:t>
      </w:r>
      <w:r w:rsidRPr="005F63E3">
        <w:rPr>
          <w:sz w:val="32"/>
          <w:szCs w:val="32"/>
        </w:rPr>
        <w:t>тся переп</w:t>
      </w:r>
      <w:r w:rsidR="008C74D6" w:rsidRPr="005F63E3">
        <w:rPr>
          <w:sz w:val="32"/>
          <w:szCs w:val="32"/>
        </w:rPr>
        <w:t>лата. Ее</w:t>
      </w:r>
      <w:r w:rsidR="00FE3B5C" w:rsidRPr="005F63E3">
        <w:rPr>
          <w:sz w:val="32"/>
          <w:szCs w:val="32"/>
        </w:rPr>
        <w:t xml:space="preserve"> </w:t>
      </w:r>
      <w:r w:rsidR="008C74D6" w:rsidRPr="005F63E3">
        <w:rPr>
          <w:sz w:val="32"/>
          <w:szCs w:val="32"/>
        </w:rPr>
        <w:t>размер</w:t>
      </w:r>
      <w:r w:rsidR="00FE3B5C" w:rsidRPr="005F63E3">
        <w:rPr>
          <w:sz w:val="32"/>
          <w:szCs w:val="32"/>
        </w:rPr>
        <w:t xml:space="preserve"> оценивается в </w:t>
      </w:r>
      <w:r w:rsidR="008C74D6" w:rsidRPr="005F63E3">
        <w:rPr>
          <w:sz w:val="32"/>
          <w:szCs w:val="32"/>
        </w:rPr>
        <w:t>сумме</w:t>
      </w:r>
      <w:r w:rsidR="00FE3B5C" w:rsidRPr="005F63E3">
        <w:rPr>
          <w:sz w:val="32"/>
          <w:szCs w:val="32"/>
        </w:rPr>
        <w:t xml:space="preserve"> порядка 6 млрд. рублей</w:t>
      </w:r>
      <w:r w:rsidRPr="005F63E3">
        <w:rPr>
          <w:sz w:val="32"/>
          <w:szCs w:val="32"/>
        </w:rPr>
        <w:t>.</w:t>
      </w:r>
    </w:p>
    <w:p w:rsidR="00326893" w:rsidRPr="005F63E3" w:rsidRDefault="003F5BD8" w:rsidP="00C25F7C">
      <w:pPr>
        <w:spacing w:line="288" w:lineRule="auto"/>
        <w:jc w:val="both"/>
        <w:rPr>
          <w:sz w:val="32"/>
          <w:szCs w:val="32"/>
        </w:rPr>
      </w:pPr>
      <w:r w:rsidRPr="005F63E3">
        <w:rPr>
          <w:sz w:val="32"/>
          <w:szCs w:val="32"/>
        </w:rPr>
        <w:tab/>
        <w:t xml:space="preserve">Второй фактор - </w:t>
      </w:r>
      <w:r w:rsidR="00326893" w:rsidRPr="005F63E3">
        <w:rPr>
          <w:sz w:val="32"/>
          <w:szCs w:val="32"/>
        </w:rPr>
        <w:t xml:space="preserve"> изменения в федеральном законодательстве. </w:t>
      </w:r>
      <w:r w:rsidRPr="005F63E3">
        <w:rPr>
          <w:sz w:val="32"/>
          <w:szCs w:val="32"/>
        </w:rPr>
        <w:t>Увеличение базовой ставки</w:t>
      </w:r>
      <w:r w:rsidR="00326893" w:rsidRPr="005F63E3">
        <w:rPr>
          <w:sz w:val="32"/>
          <w:szCs w:val="32"/>
        </w:rPr>
        <w:t xml:space="preserve"> налога на добычу полезных ископа</w:t>
      </w:r>
      <w:r w:rsidRPr="005F63E3">
        <w:rPr>
          <w:sz w:val="32"/>
          <w:szCs w:val="32"/>
        </w:rPr>
        <w:t xml:space="preserve">емых на нефть </w:t>
      </w:r>
      <w:r w:rsidR="00326893" w:rsidRPr="005F63E3">
        <w:rPr>
          <w:sz w:val="32"/>
          <w:szCs w:val="32"/>
        </w:rPr>
        <w:t>приводит к снижению налог</w:t>
      </w:r>
      <w:r w:rsidR="004919DE" w:rsidRPr="005F63E3">
        <w:rPr>
          <w:sz w:val="32"/>
          <w:szCs w:val="32"/>
        </w:rPr>
        <w:t>а</w:t>
      </w:r>
      <w:r w:rsidR="00326893" w:rsidRPr="005F63E3">
        <w:rPr>
          <w:sz w:val="32"/>
          <w:szCs w:val="32"/>
        </w:rPr>
        <w:t xml:space="preserve"> на прибыль от нефтедобывающих компаний на 1,1 млрд. рублей.</w:t>
      </w:r>
    </w:p>
    <w:p w:rsidR="00591E96" w:rsidRPr="005F63E3" w:rsidRDefault="003F5BD8" w:rsidP="00C25F7C">
      <w:pPr>
        <w:spacing w:line="288" w:lineRule="auto"/>
        <w:ind w:firstLine="708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Третий фактор - </w:t>
      </w:r>
      <w:r w:rsidR="00326893" w:rsidRPr="005F63E3">
        <w:rPr>
          <w:sz w:val="32"/>
          <w:szCs w:val="32"/>
        </w:rPr>
        <w:t>снижение в 2013 году налога на прибыль от нефт</w:t>
      </w:r>
      <w:r w:rsidR="00591E96" w:rsidRPr="005F63E3">
        <w:rPr>
          <w:sz w:val="32"/>
          <w:szCs w:val="32"/>
        </w:rPr>
        <w:t>ехимической отрасли республики</w:t>
      </w:r>
      <w:r w:rsidR="003265C0" w:rsidRPr="005F63E3">
        <w:rPr>
          <w:sz w:val="32"/>
          <w:szCs w:val="32"/>
        </w:rPr>
        <w:t>.</w:t>
      </w:r>
      <w:r w:rsidR="00591E96" w:rsidRPr="005F63E3">
        <w:rPr>
          <w:sz w:val="32"/>
          <w:szCs w:val="32"/>
        </w:rPr>
        <w:t xml:space="preserve"> </w:t>
      </w:r>
      <w:r w:rsidR="003265C0" w:rsidRPr="005F63E3">
        <w:rPr>
          <w:sz w:val="32"/>
          <w:szCs w:val="32"/>
        </w:rPr>
        <w:t>П</w:t>
      </w:r>
      <w:r w:rsidR="00E95F02" w:rsidRPr="005F63E3">
        <w:rPr>
          <w:sz w:val="32"/>
          <w:szCs w:val="32"/>
        </w:rPr>
        <w:t>о нашей оценке это свыше 2-х млрд. рублей</w:t>
      </w:r>
      <w:r w:rsidR="003265C0" w:rsidRPr="005F63E3">
        <w:rPr>
          <w:sz w:val="32"/>
          <w:szCs w:val="32"/>
        </w:rPr>
        <w:t>.</w:t>
      </w:r>
      <w:r w:rsidR="00E95F02" w:rsidRPr="005F63E3">
        <w:rPr>
          <w:sz w:val="32"/>
          <w:szCs w:val="32"/>
        </w:rPr>
        <w:t xml:space="preserve"> </w:t>
      </w:r>
      <w:r w:rsidR="003265C0" w:rsidRPr="005F63E3">
        <w:rPr>
          <w:sz w:val="32"/>
          <w:szCs w:val="32"/>
        </w:rPr>
        <w:t xml:space="preserve">Такая ситуация </w:t>
      </w:r>
      <w:r w:rsidR="00542F29" w:rsidRPr="005F63E3">
        <w:rPr>
          <w:sz w:val="32"/>
          <w:szCs w:val="32"/>
        </w:rPr>
        <w:t xml:space="preserve">складывается </w:t>
      </w:r>
      <w:r w:rsidR="00591E96" w:rsidRPr="005F63E3">
        <w:rPr>
          <w:sz w:val="32"/>
          <w:szCs w:val="32"/>
        </w:rPr>
        <w:t xml:space="preserve">в связи </w:t>
      </w:r>
      <w:r w:rsidR="009745C5" w:rsidRPr="005F63E3">
        <w:rPr>
          <w:sz w:val="32"/>
          <w:szCs w:val="32"/>
        </w:rPr>
        <w:t>со снижением цен на продукцию нефтехимии – каучуки. Это происходит при одновременном росте внутренних цен на газовое сырье ввиду снижения на него вывозных пошлин</w:t>
      </w:r>
      <w:r w:rsidR="00FE3B5C" w:rsidRPr="005F63E3">
        <w:rPr>
          <w:sz w:val="32"/>
          <w:szCs w:val="32"/>
        </w:rPr>
        <w:t>, устанавливаемых на федеральном уровне.</w:t>
      </w:r>
      <w:r w:rsidR="00591E96" w:rsidRPr="005F63E3">
        <w:rPr>
          <w:sz w:val="32"/>
          <w:szCs w:val="32"/>
        </w:rPr>
        <w:t xml:space="preserve">  </w:t>
      </w:r>
    </w:p>
    <w:p w:rsidR="00E95F02" w:rsidRPr="005F63E3" w:rsidRDefault="00E95F02" w:rsidP="00C25F7C">
      <w:pPr>
        <w:spacing w:line="288" w:lineRule="auto"/>
        <w:ind w:firstLine="851"/>
        <w:jc w:val="both"/>
        <w:rPr>
          <w:sz w:val="32"/>
          <w:szCs w:val="32"/>
        </w:rPr>
      </w:pPr>
      <w:r w:rsidRPr="005F63E3">
        <w:rPr>
          <w:sz w:val="32"/>
          <w:szCs w:val="32"/>
        </w:rPr>
        <w:t>Следующий отрицательный фактор касается налога на  имуще</w:t>
      </w:r>
      <w:r w:rsidR="00FE3B5C" w:rsidRPr="005F63E3">
        <w:rPr>
          <w:sz w:val="32"/>
          <w:szCs w:val="32"/>
        </w:rPr>
        <w:t>ство. Федеральным законом от 29 ноября 2012 года №202-ФЗ</w:t>
      </w:r>
      <w:r w:rsidRPr="005F63E3">
        <w:rPr>
          <w:sz w:val="32"/>
          <w:szCs w:val="32"/>
        </w:rPr>
        <w:t xml:space="preserve">  из налогооблагаемой базы по налогу на имущество исключено вновь вводимое движимое имущество. По нашей предварительной оценке, сумма недопоступления налога на имущество в 2013 году может составить порядка 2,8 млрд. рублей, в 2014 году -3,4 млрд. рублей, в 2015 году – 4,1 млрд. рублей.</w:t>
      </w:r>
    </w:p>
    <w:p w:rsidR="00326893" w:rsidRPr="005F63E3" w:rsidRDefault="00326893" w:rsidP="00C25F7C">
      <w:pPr>
        <w:spacing w:line="288" w:lineRule="auto"/>
        <w:ind w:firstLine="851"/>
        <w:jc w:val="both"/>
        <w:rPr>
          <w:sz w:val="32"/>
          <w:szCs w:val="32"/>
        </w:rPr>
      </w:pPr>
      <w:r w:rsidRPr="005F63E3">
        <w:rPr>
          <w:sz w:val="32"/>
          <w:szCs w:val="32"/>
        </w:rPr>
        <w:t>Следующим проблемным вопросом является снижение поступления акцизов на пиво.</w:t>
      </w:r>
    </w:p>
    <w:p w:rsidR="00326893" w:rsidRPr="005F63E3" w:rsidRDefault="00326893" w:rsidP="00C25F7C">
      <w:pPr>
        <w:spacing w:line="288" w:lineRule="auto"/>
        <w:ind w:firstLine="851"/>
        <w:jc w:val="both"/>
        <w:rPr>
          <w:sz w:val="32"/>
          <w:szCs w:val="32"/>
        </w:rPr>
      </w:pPr>
      <w:r w:rsidRPr="005F63E3">
        <w:rPr>
          <w:sz w:val="32"/>
          <w:szCs w:val="32"/>
        </w:rPr>
        <w:t>Как я уже говорил</w:t>
      </w:r>
      <w:r w:rsidR="00537795" w:rsidRPr="005F63E3">
        <w:rPr>
          <w:sz w:val="32"/>
          <w:szCs w:val="32"/>
        </w:rPr>
        <w:t xml:space="preserve"> ранее</w:t>
      </w:r>
      <w:r w:rsidRPr="005F63E3">
        <w:rPr>
          <w:sz w:val="32"/>
          <w:szCs w:val="32"/>
        </w:rPr>
        <w:t xml:space="preserve">, у крупнейшего производителя пива – компании «Эфес» - происходит снижение объемов реализации. Одним из факторов, отрицательно влияющих на розничную реализацию пива, является федеральное решение о приравнивании пива к алкогольной продукции. При этом необходимо отметить, что </w:t>
      </w:r>
      <w:r w:rsidR="00537795" w:rsidRPr="005F63E3">
        <w:rPr>
          <w:sz w:val="32"/>
          <w:szCs w:val="32"/>
        </w:rPr>
        <w:t xml:space="preserve">со </w:t>
      </w:r>
      <w:r w:rsidRPr="005F63E3">
        <w:rPr>
          <w:sz w:val="32"/>
          <w:szCs w:val="32"/>
        </w:rPr>
        <w:t>стороны Республики Татарстан оказывается поддержка развития данной компании в виде содействия в обеспечении завода качественной водой, зерном</w:t>
      </w:r>
      <w:r w:rsidR="00537795" w:rsidRPr="005F63E3">
        <w:rPr>
          <w:sz w:val="32"/>
          <w:szCs w:val="32"/>
        </w:rPr>
        <w:t>,</w:t>
      </w:r>
      <w:r w:rsidRPr="005F63E3">
        <w:rPr>
          <w:sz w:val="32"/>
          <w:szCs w:val="32"/>
        </w:rPr>
        <w:t xml:space="preserve"> а также в улучшении жилищных условий работников </w:t>
      </w:r>
      <w:r w:rsidR="00537795" w:rsidRPr="005F63E3">
        <w:rPr>
          <w:sz w:val="32"/>
          <w:szCs w:val="32"/>
        </w:rPr>
        <w:t>предприятия</w:t>
      </w:r>
      <w:r w:rsidRPr="005F63E3">
        <w:rPr>
          <w:sz w:val="32"/>
          <w:szCs w:val="32"/>
        </w:rPr>
        <w:t>.</w:t>
      </w:r>
    </w:p>
    <w:p w:rsidR="00326893" w:rsidRPr="005F63E3" w:rsidRDefault="00326893" w:rsidP="00C25F7C">
      <w:pPr>
        <w:spacing w:line="288" w:lineRule="auto"/>
        <w:ind w:firstLine="851"/>
        <w:jc w:val="both"/>
        <w:rPr>
          <w:sz w:val="32"/>
          <w:szCs w:val="32"/>
        </w:rPr>
      </w:pPr>
      <w:r w:rsidRPr="005F63E3">
        <w:rPr>
          <w:sz w:val="32"/>
          <w:szCs w:val="32"/>
        </w:rPr>
        <w:t xml:space="preserve">В бюджете республики на 2013 год поступление акциза от данной компании учтено исходя из объема 26 млн. дал. В настоящее </w:t>
      </w:r>
      <w:r w:rsidRPr="005F63E3">
        <w:rPr>
          <w:sz w:val="32"/>
          <w:szCs w:val="32"/>
        </w:rPr>
        <w:lastRenderedPageBreak/>
        <w:t>время прогноз компании представлен со значительным снижением к данному уровню. В этой связи, сумма недопоступления заложенного в бюджете акциза может составить до 1,4 млрд. рублей.</w:t>
      </w:r>
    </w:p>
    <w:p w:rsidR="002D2B4B" w:rsidRPr="005F63E3" w:rsidRDefault="002D2B4B" w:rsidP="00C25F7C">
      <w:pPr>
        <w:spacing w:line="288" w:lineRule="auto"/>
        <w:ind w:firstLine="567"/>
        <w:jc w:val="both"/>
        <w:rPr>
          <w:sz w:val="32"/>
          <w:szCs w:val="32"/>
        </w:rPr>
      </w:pPr>
    </w:p>
    <w:p w:rsidR="00953672" w:rsidRPr="005F63E3" w:rsidRDefault="00A84FB6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b/>
          <w:sz w:val="32"/>
          <w:szCs w:val="32"/>
        </w:rPr>
        <w:t>В области расходов</w:t>
      </w:r>
      <w:r w:rsidRPr="005F63E3">
        <w:rPr>
          <w:sz w:val="32"/>
          <w:szCs w:val="32"/>
        </w:rPr>
        <w:t xml:space="preserve"> </w:t>
      </w:r>
      <w:r w:rsidR="00811DB2" w:rsidRPr="005F63E3">
        <w:rPr>
          <w:sz w:val="32"/>
          <w:szCs w:val="32"/>
        </w:rPr>
        <w:t xml:space="preserve">в 2013 году </w:t>
      </w:r>
      <w:r w:rsidRPr="005F63E3">
        <w:rPr>
          <w:sz w:val="32"/>
          <w:szCs w:val="32"/>
        </w:rPr>
        <w:t xml:space="preserve">нам предстоит </w:t>
      </w:r>
      <w:r w:rsidR="00811DB2" w:rsidRPr="005F63E3">
        <w:rPr>
          <w:sz w:val="32"/>
          <w:szCs w:val="32"/>
        </w:rPr>
        <w:t xml:space="preserve">реализовать положения Указа Президента Российской  Федерации № 597 от 7 мая 2012 года, выполнить задачи, поставленные в Послании Президента Республики Татарстан, </w:t>
      </w:r>
      <w:r w:rsidRPr="005F63E3">
        <w:rPr>
          <w:sz w:val="32"/>
          <w:szCs w:val="32"/>
        </w:rPr>
        <w:t xml:space="preserve">совершенствовать нормативный метод финансирования, разработать совместно с министерствами и ведомствами экспериментальный программно-целевой бюджет на 2013 год, </w:t>
      </w:r>
      <w:r w:rsidR="00811DB2" w:rsidRPr="005F63E3">
        <w:rPr>
          <w:sz w:val="32"/>
          <w:szCs w:val="32"/>
        </w:rPr>
        <w:t xml:space="preserve">подготовиться к внедрению с 2014 года программного бюджета, </w:t>
      </w:r>
      <w:r w:rsidR="00EE7AA5" w:rsidRPr="005F63E3">
        <w:rPr>
          <w:sz w:val="32"/>
          <w:szCs w:val="32"/>
        </w:rPr>
        <w:t xml:space="preserve">продолжить реализацию  мероприятий  по  созданию   и развитию  социальной инфраструктуры республики, </w:t>
      </w:r>
      <w:r w:rsidRPr="005F63E3">
        <w:rPr>
          <w:sz w:val="32"/>
          <w:szCs w:val="32"/>
        </w:rPr>
        <w:t xml:space="preserve">завершить выполнение </w:t>
      </w:r>
      <w:r w:rsidR="00811DB2" w:rsidRPr="005F63E3">
        <w:rPr>
          <w:sz w:val="32"/>
          <w:szCs w:val="32"/>
        </w:rPr>
        <w:t>мероприятий по сокращению численности</w:t>
      </w:r>
      <w:r w:rsidRPr="005F63E3">
        <w:rPr>
          <w:sz w:val="32"/>
          <w:szCs w:val="32"/>
        </w:rPr>
        <w:t xml:space="preserve"> государственных и муниципальных служащих, подготовить переход на новую бюджетную классификацию, обеспечить соблюден</w:t>
      </w:r>
      <w:r w:rsidR="00811DB2" w:rsidRPr="005F63E3">
        <w:rPr>
          <w:sz w:val="32"/>
          <w:szCs w:val="32"/>
        </w:rPr>
        <w:t>ие бюджетного законодательства.</w:t>
      </w:r>
      <w:r w:rsidR="00C21148" w:rsidRPr="005F63E3">
        <w:rPr>
          <w:sz w:val="32"/>
          <w:szCs w:val="32"/>
        </w:rPr>
        <w:t xml:space="preserve"> </w:t>
      </w:r>
    </w:p>
    <w:p w:rsidR="00811DB2" w:rsidRPr="005F63E3" w:rsidRDefault="00811DB2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>Все вышеперечисленные задачи</w:t>
      </w:r>
      <w:r w:rsidR="007D2262" w:rsidRPr="005F63E3">
        <w:rPr>
          <w:sz w:val="32"/>
          <w:szCs w:val="32"/>
        </w:rPr>
        <w:t xml:space="preserve"> обозначены в проекте решения расширенной коллегии финансовых, казначейских и налоговых органов. Прошу с ними внимательно ознакомиться и принять к исполнению.</w:t>
      </w:r>
    </w:p>
    <w:p w:rsidR="00811DB2" w:rsidRPr="005F63E3" w:rsidRDefault="00811DB2" w:rsidP="00C25F7C">
      <w:pPr>
        <w:spacing w:line="288" w:lineRule="auto"/>
        <w:ind w:firstLine="567"/>
        <w:jc w:val="both"/>
        <w:rPr>
          <w:b/>
          <w:sz w:val="32"/>
          <w:szCs w:val="32"/>
        </w:rPr>
      </w:pPr>
    </w:p>
    <w:p w:rsidR="007D2E34" w:rsidRPr="005F63E3" w:rsidRDefault="007D2E34" w:rsidP="005F63E3">
      <w:pPr>
        <w:spacing w:line="288" w:lineRule="auto"/>
        <w:jc w:val="both"/>
        <w:rPr>
          <w:sz w:val="32"/>
          <w:szCs w:val="32"/>
        </w:rPr>
      </w:pPr>
    </w:p>
    <w:p w:rsidR="00CD703F" w:rsidRPr="005F63E3" w:rsidRDefault="001E34D4" w:rsidP="00C25F7C">
      <w:pPr>
        <w:spacing w:line="288" w:lineRule="auto"/>
        <w:ind w:firstLine="567"/>
        <w:jc w:val="both"/>
        <w:rPr>
          <w:sz w:val="32"/>
          <w:szCs w:val="32"/>
        </w:rPr>
      </w:pPr>
      <w:r w:rsidRPr="005F63E3">
        <w:rPr>
          <w:sz w:val="32"/>
          <w:szCs w:val="32"/>
        </w:rPr>
        <w:t>Доклад окончен.</w:t>
      </w:r>
    </w:p>
    <w:p w:rsidR="00CA022E" w:rsidRPr="005F63E3" w:rsidRDefault="00E42EAB" w:rsidP="00C25F7C">
      <w:pPr>
        <w:spacing w:line="288" w:lineRule="auto"/>
        <w:ind w:firstLine="567"/>
        <w:jc w:val="both"/>
        <w:rPr>
          <w:i/>
          <w:sz w:val="32"/>
          <w:szCs w:val="32"/>
        </w:rPr>
      </w:pPr>
      <w:r w:rsidRPr="005F63E3">
        <w:rPr>
          <w:sz w:val="32"/>
          <w:szCs w:val="32"/>
        </w:rPr>
        <w:t>Благодарю за внимание.</w:t>
      </w:r>
      <w:r w:rsidR="00250F1B" w:rsidRPr="005F63E3">
        <w:rPr>
          <w:sz w:val="32"/>
          <w:szCs w:val="32"/>
        </w:rPr>
        <w:t xml:space="preserve"> </w:t>
      </w:r>
    </w:p>
    <w:sectPr w:rsidR="00CA022E" w:rsidRPr="005F63E3" w:rsidSect="00CF21BA">
      <w:footerReference w:type="even" r:id="rId8"/>
      <w:footerReference w:type="default" r:id="rId9"/>
      <w:footerReference w:type="first" r:id="rId10"/>
      <w:pgSz w:w="11906" w:h="16838"/>
      <w:pgMar w:top="851" w:right="851" w:bottom="68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EDB" w:rsidRDefault="008F1EDB">
      <w:r>
        <w:separator/>
      </w:r>
    </w:p>
  </w:endnote>
  <w:endnote w:type="continuationSeparator" w:id="0">
    <w:p w:rsidR="008F1EDB" w:rsidRDefault="008F1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B2" w:rsidRDefault="000F18F3" w:rsidP="005C4F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11D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1DB2" w:rsidRDefault="00811DB2" w:rsidP="008767E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B2" w:rsidRDefault="000F18F3">
    <w:pPr>
      <w:pStyle w:val="a7"/>
      <w:jc w:val="right"/>
    </w:pPr>
    <w:fldSimple w:instr=" PAGE   \* MERGEFORMAT ">
      <w:r w:rsidR="00CA23A9">
        <w:rPr>
          <w:noProof/>
        </w:rPr>
        <w:t>12</w:t>
      </w:r>
    </w:fldSimple>
  </w:p>
  <w:p w:rsidR="00811DB2" w:rsidRDefault="00811DB2" w:rsidP="008767E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B2" w:rsidRDefault="00811DB2">
    <w:pPr>
      <w:pStyle w:val="a7"/>
    </w:pPr>
  </w:p>
  <w:p w:rsidR="00811DB2" w:rsidRPr="008525C0" w:rsidRDefault="00811DB2">
    <w:pPr>
      <w:pStyle w:val="a7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EDB" w:rsidRDefault="008F1EDB">
      <w:r>
        <w:separator/>
      </w:r>
    </w:p>
  </w:footnote>
  <w:footnote w:type="continuationSeparator" w:id="0">
    <w:p w:rsidR="008F1EDB" w:rsidRDefault="008F1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0D4"/>
    <w:multiLevelType w:val="hybridMultilevel"/>
    <w:tmpl w:val="3D764FE8"/>
    <w:lvl w:ilvl="0" w:tplc="517C7E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8390AA0"/>
    <w:multiLevelType w:val="hybridMultilevel"/>
    <w:tmpl w:val="D83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D62D0"/>
    <w:multiLevelType w:val="hybridMultilevel"/>
    <w:tmpl w:val="FC804AF6"/>
    <w:lvl w:ilvl="0" w:tplc="5A9C89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4C07255"/>
    <w:multiLevelType w:val="hybridMultilevel"/>
    <w:tmpl w:val="79A6541C"/>
    <w:lvl w:ilvl="0" w:tplc="CFE2C46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52A5AE1"/>
    <w:multiLevelType w:val="hybridMultilevel"/>
    <w:tmpl w:val="3B964C36"/>
    <w:lvl w:ilvl="0" w:tplc="0C50D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A76460"/>
    <w:multiLevelType w:val="hybridMultilevel"/>
    <w:tmpl w:val="8BCA67D6"/>
    <w:lvl w:ilvl="0" w:tplc="FF80665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825"/>
    <w:rsid w:val="00000444"/>
    <w:rsid w:val="000044EC"/>
    <w:rsid w:val="00005781"/>
    <w:rsid w:val="00010653"/>
    <w:rsid w:val="0001086C"/>
    <w:rsid w:val="00010B41"/>
    <w:rsid w:val="00011008"/>
    <w:rsid w:val="00011D18"/>
    <w:rsid w:val="00012A8F"/>
    <w:rsid w:val="000147B9"/>
    <w:rsid w:val="000231E9"/>
    <w:rsid w:val="00023BFE"/>
    <w:rsid w:val="000248E3"/>
    <w:rsid w:val="0002500D"/>
    <w:rsid w:val="00030A0E"/>
    <w:rsid w:val="00032521"/>
    <w:rsid w:val="00033650"/>
    <w:rsid w:val="00036E31"/>
    <w:rsid w:val="00037884"/>
    <w:rsid w:val="00040D44"/>
    <w:rsid w:val="00041BC6"/>
    <w:rsid w:val="000468E7"/>
    <w:rsid w:val="000469FD"/>
    <w:rsid w:val="00046A31"/>
    <w:rsid w:val="0004761B"/>
    <w:rsid w:val="00052194"/>
    <w:rsid w:val="00052AD7"/>
    <w:rsid w:val="00054BC9"/>
    <w:rsid w:val="00054F14"/>
    <w:rsid w:val="00056954"/>
    <w:rsid w:val="00056A06"/>
    <w:rsid w:val="00060FA9"/>
    <w:rsid w:val="000635D7"/>
    <w:rsid w:val="0006478C"/>
    <w:rsid w:val="00065313"/>
    <w:rsid w:val="00065E41"/>
    <w:rsid w:val="0006640A"/>
    <w:rsid w:val="00066439"/>
    <w:rsid w:val="00066FAF"/>
    <w:rsid w:val="000677E6"/>
    <w:rsid w:val="00075712"/>
    <w:rsid w:val="00076825"/>
    <w:rsid w:val="000768A2"/>
    <w:rsid w:val="00076FCC"/>
    <w:rsid w:val="00081F4C"/>
    <w:rsid w:val="00082782"/>
    <w:rsid w:val="00085C6F"/>
    <w:rsid w:val="00086FB4"/>
    <w:rsid w:val="0009206F"/>
    <w:rsid w:val="000959EE"/>
    <w:rsid w:val="00095B90"/>
    <w:rsid w:val="000975D4"/>
    <w:rsid w:val="000978D5"/>
    <w:rsid w:val="000A01E0"/>
    <w:rsid w:val="000A090C"/>
    <w:rsid w:val="000A1442"/>
    <w:rsid w:val="000A19C7"/>
    <w:rsid w:val="000A1DE9"/>
    <w:rsid w:val="000A2C23"/>
    <w:rsid w:val="000A3034"/>
    <w:rsid w:val="000A329E"/>
    <w:rsid w:val="000A380B"/>
    <w:rsid w:val="000A39E9"/>
    <w:rsid w:val="000A3BD8"/>
    <w:rsid w:val="000A4572"/>
    <w:rsid w:val="000A7748"/>
    <w:rsid w:val="000A78C4"/>
    <w:rsid w:val="000A7CE0"/>
    <w:rsid w:val="000B20EA"/>
    <w:rsid w:val="000B38F3"/>
    <w:rsid w:val="000B3AA8"/>
    <w:rsid w:val="000B5726"/>
    <w:rsid w:val="000B61AC"/>
    <w:rsid w:val="000B73E7"/>
    <w:rsid w:val="000B7D13"/>
    <w:rsid w:val="000C23D9"/>
    <w:rsid w:val="000C36F5"/>
    <w:rsid w:val="000C70FB"/>
    <w:rsid w:val="000C7104"/>
    <w:rsid w:val="000C73C5"/>
    <w:rsid w:val="000D038A"/>
    <w:rsid w:val="000D1D84"/>
    <w:rsid w:val="000D220A"/>
    <w:rsid w:val="000D3F5B"/>
    <w:rsid w:val="000D64F2"/>
    <w:rsid w:val="000D6825"/>
    <w:rsid w:val="000D7032"/>
    <w:rsid w:val="000D7154"/>
    <w:rsid w:val="000E0358"/>
    <w:rsid w:val="000E13FF"/>
    <w:rsid w:val="000F18F3"/>
    <w:rsid w:val="000F435B"/>
    <w:rsid w:val="000F4FEC"/>
    <w:rsid w:val="001005BA"/>
    <w:rsid w:val="0010079C"/>
    <w:rsid w:val="001017B0"/>
    <w:rsid w:val="001019B1"/>
    <w:rsid w:val="001019FE"/>
    <w:rsid w:val="00102876"/>
    <w:rsid w:val="0010622B"/>
    <w:rsid w:val="001073AD"/>
    <w:rsid w:val="00111B4C"/>
    <w:rsid w:val="00111F07"/>
    <w:rsid w:val="00111F82"/>
    <w:rsid w:val="00113F2F"/>
    <w:rsid w:val="001168DC"/>
    <w:rsid w:val="001200AC"/>
    <w:rsid w:val="00120319"/>
    <w:rsid w:val="001219D8"/>
    <w:rsid w:val="001244D4"/>
    <w:rsid w:val="00125113"/>
    <w:rsid w:val="001255F7"/>
    <w:rsid w:val="00130016"/>
    <w:rsid w:val="00130D22"/>
    <w:rsid w:val="001310F3"/>
    <w:rsid w:val="001318F7"/>
    <w:rsid w:val="0013268A"/>
    <w:rsid w:val="001331CD"/>
    <w:rsid w:val="00133EBC"/>
    <w:rsid w:val="001347EB"/>
    <w:rsid w:val="001353CE"/>
    <w:rsid w:val="00137BAD"/>
    <w:rsid w:val="0014080B"/>
    <w:rsid w:val="001435A5"/>
    <w:rsid w:val="00143930"/>
    <w:rsid w:val="00144911"/>
    <w:rsid w:val="00150C27"/>
    <w:rsid w:val="0015374E"/>
    <w:rsid w:val="00155E9D"/>
    <w:rsid w:val="00156670"/>
    <w:rsid w:val="00156E6A"/>
    <w:rsid w:val="00160161"/>
    <w:rsid w:val="00160A4A"/>
    <w:rsid w:val="00160ABD"/>
    <w:rsid w:val="0016205E"/>
    <w:rsid w:val="00162654"/>
    <w:rsid w:val="0016409C"/>
    <w:rsid w:val="00165442"/>
    <w:rsid w:val="001654E9"/>
    <w:rsid w:val="001661ED"/>
    <w:rsid w:val="00167E11"/>
    <w:rsid w:val="001702D4"/>
    <w:rsid w:val="001712DB"/>
    <w:rsid w:val="00172078"/>
    <w:rsid w:val="001752EB"/>
    <w:rsid w:val="00176474"/>
    <w:rsid w:val="0017707B"/>
    <w:rsid w:val="00180367"/>
    <w:rsid w:val="0018123E"/>
    <w:rsid w:val="001833D6"/>
    <w:rsid w:val="00185A3F"/>
    <w:rsid w:val="00190E86"/>
    <w:rsid w:val="001926FD"/>
    <w:rsid w:val="001961F3"/>
    <w:rsid w:val="001A0655"/>
    <w:rsid w:val="001A0A80"/>
    <w:rsid w:val="001A3E59"/>
    <w:rsid w:val="001A5750"/>
    <w:rsid w:val="001B4526"/>
    <w:rsid w:val="001B569C"/>
    <w:rsid w:val="001B6663"/>
    <w:rsid w:val="001C0681"/>
    <w:rsid w:val="001C0A73"/>
    <w:rsid w:val="001C346A"/>
    <w:rsid w:val="001C3EF3"/>
    <w:rsid w:val="001C4DD6"/>
    <w:rsid w:val="001C5FB6"/>
    <w:rsid w:val="001C746F"/>
    <w:rsid w:val="001C7CAC"/>
    <w:rsid w:val="001D1A4F"/>
    <w:rsid w:val="001D2297"/>
    <w:rsid w:val="001D37B7"/>
    <w:rsid w:val="001D3C87"/>
    <w:rsid w:val="001D5E1D"/>
    <w:rsid w:val="001D6863"/>
    <w:rsid w:val="001D7625"/>
    <w:rsid w:val="001E1FD9"/>
    <w:rsid w:val="001E34D4"/>
    <w:rsid w:val="001E53AA"/>
    <w:rsid w:val="001E5E95"/>
    <w:rsid w:val="001F04D0"/>
    <w:rsid w:val="001F0C16"/>
    <w:rsid w:val="001F19DF"/>
    <w:rsid w:val="001F377D"/>
    <w:rsid w:val="001F6494"/>
    <w:rsid w:val="001F732C"/>
    <w:rsid w:val="001F7F58"/>
    <w:rsid w:val="00200FC1"/>
    <w:rsid w:val="00201A54"/>
    <w:rsid w:val="00201A92"/>
    <w:rsid w:val="00201FA4"/>
    <w:rsid w:val="002032EE"/>
    <w:rsid w:val="0020449B"/>
    <w:rsid w:val="002051E1"/>
    <w:rsid w:val="00205277"/>
    <w:rsid w:val="002061DF"/>
    <w:rsid w:val="00207F89"/>
    <w:rsid w:val="00212EC4"/>
    <w:rsid w:val="00215180"/>
    <w:rsid w:val="002207D0"/>
    <w:rsid w:val="00220BD2"/>
    <w:rsid w:val="00222CAA"/>
    <w:rsid w:val="00225BE0"/>
    <w:rsid w:val="00226ECB"/>
    <w:rsid w:val="00227601"/>
    <w:rsid w:val="00230D4C"/>
    <w:rsid w:val="00231592"/>
    <w:rsid w:val="0023212F"/>
    <w:rsid w:val="0023469B"/>
    <w:rsid w:val="002361AA"/>
    <w:rsid w:val="002375FF"/>
    <w:rsid w:val="00240C93"/>
    <w:rsid w:val="002435B4"/>
    <w:rsid w:val="00243EC5"/>
    <w:rsid w:val="00246097"/>
    <w:rsid w:val="00247830"/>
    <w:rsid w:val="00247F46"/>
    <w:rsid w:val="00250F1B"/>
    <w:rsid w:val="00256138"/>
    <w:rsid w:val="00256703"/>
    <w:rsid w:val="00256F6C"/>
    <w:rsid w:val="00256FF8"/>
    <w:rsid w:val="002572C9"/>
    <w:rsid w:val="002620FF"/>
    <w:rsid w:val="0026291F"/>
    <w:rsid w:val="00263D71"/>
    <w:rsid w:val="0026639E"/>
    <w:rsid w:val="0027049A"/>
    <w:rsid w:val="0027054F"/>
    <w:rsid w:val="00272987"/>
    <w:rsid w:val="002745D0"/>
    <w:rsid w:val="00276069"/>
    <w:rsid w:val="00276AB4"/>
    <w:rsid w:val="00276FBD"/>
    <w:rsid w:val="0027775D"/>
    <w:rsid w:val="00280978"/>
    <w:rsid w:val="00281592"/>
    <w:rsid w:val="002848A4"/>
    <w:rsid w:val="00285C83"/>
    <w:rsid w:val="002862BB"/>
    <w:rsid w:val="00287747"/>
    <w:rsid w:val="00291529"/>
    <w:rsid w:val="00291816"/>
    <w:rsid w:val="00291C87"/>
    <w:rsid w:val="002933C4"/>
    <w:rsid w:val="002936FC"/>
    <w:rsid w:val="00296615"/>
    <w:rsid w:val="002978FB"/>
    <w:rsid w:val="002A0421"/>
    <w:rsid w:val="002A1FF9"/>
    <w:rsid w:val="002A2773"/>
    <w:rsid w:val="002A6A9D"/>
    <w:rsid w:val="002B0867"/>
    <w:rsid w:val="002B332E"/>
    <w:rsid w:val="002B44BD"/>
    <w:rsid w:val="002B64E7"/>
    <w:rsid w:val="002C0406"/>
    <w:rsid w:val="002C1D8C"/>
    <w:rsid w:val="002C206F"/>
    <w:rsid w:val="002C422E"/>
    <w:rsid w:val="002C505A"/>
    <w:rsid w:val="002C5FE1"/>
    <w:rsid w:val="002C7024"/>
    <w:rsid w:val="002D08D3"/>
    <w:rsid w:val="002D2B4B"/>
    <w:rsid w:val="002D2F95"/>
    <w:rsid w:val="002E082C"/>
    <w:rsid w:val="002E0EA9"/>
    <w:rsid w:val="002E11E0"/>
    <w:rsid w:val="002E2E87"/>
    <w:rsid w:val="002E33AA"/>
    <w:rsid w:val="002E3E95"/>
    <w:rsid w:val="002E4EA9"/>
    <w:rsid w:val="002E5F42"/>
    <w:rsid w:val="002E6DB3"/>
    <w:rsid w:val="002F099E"/>
    <w:rsid w:val="002F229A"/>
    <w:rsid w:val="002F4133"/>
    <w:rsid w:val="002F4D6C"/>
    <w:rsid w:val="002F5EE1"/>
    <w:rsid w:val="002F5F50"/>
    <w:rsid w:val="003009E9"/>
    <w:rsid w:val="00301438"/>
    <w:rsid w:val="00302026"/>
    <w:rsid w:val="00302728"/>
    <w:rsid w:val="00302B27"/>
    <w:rsid w:val="00302B6C"/>
    <w:rsid w:val="00302ED3"/>
    <w:rsid w:val="00304EB6"/>
    <w:rsid w:val="00305812"/>
    <w:rsid w:val="00305F4B"/>
    <w:rsid w:val="0030601C"/>
    <w:rsid w:val="00307837"/>
    <w:rsid w:val="00310012"/>
    <w:rsid w:val="00310B9D"/>
    <w:rsid w:val="0031149F"/>
    <w:rsid w:val="003115CA"/>
    <w:rsid w:val="0031361E"/>
    <w:rsid w:val="003145BB"/>
    <w:rsid w:val="003200A9"/>
    <w:rsid w:val="00323CC0"/>
    <w:rsid w:val="00324763"/>
    <w:rsid w:val="003265C0"/>
    <w:rsid w:val="00326893"/>
    <w:rsid w:val="00327DB0"/>
    <w:rsid w:val="00331605"/>
    <w:rsid w:val="00332670"/>
    <w:rsid w:val="00333386"/>
    <w:rsid w:val="0033566E"/>
    <w:rsid w:val="0033681D"/>
    <w:rsid w:val="003368D7"/>
    <w:rsid w:val="003437F6"/>
    <w:rsid w:val="003439DD"/>
    <w:rsid w:val="00344BA1"/>
    <w:rsid w:val="00345ACE"/>
    <w:rsid w:val="00345E54"/>
    <w:rsid w:val="00346744"/>
    <w:rsid w:val="00346B2E"/>
    <w:rsid w:val="003508F3"/>
    <w:rsid w:val="00352545"/>
    <w:rsid w:val="00352A57"/>
    <w:rsid w:val="0035355A"/>
    <w:rsid w:val="00354F8E"/>
    <w:rsid w:val="00355A4F"/>
    <w:rsid w:val="00355BFE"/>
    <w:rsid w:val="0035695C"/>
    <w:rsid w:val="00362289"/>
    <w:rsid w:val="003623A3"/>
    <w:rsid w:val="003640E1"/>
    <w:rsid w:val="003650B6"/>
    <w:rsid w:val="003659C0"/>
    <w:rsid w:val="003669CA"/>
    <w:rsid w:val="00367CF9"/>
    <w:rsid w:val="00370FA8"/>
    <w:rsid w:val="003720DA"/>
    <w:rsid w:val="00372923"/>
    <w:rsid w:val="00375392"/>
    <w:rsid w:val="00377673"/>
    <w:rsid w:val="003776F5"/>
    <w:rsid w:val="00377CAE"/>
    <w:rsid w:val="0038083D"/>
    <w:rsid w:val="00380FCE"/>
    <w:rsid w:val="003823B5"/>
    <w:rsid w:val="0038325F"/>
    <w:rsid w:val="003844D6"/>
    <w:rsid w:val="0038742A"/>
    <w:rsid w:val="00387E44"/>
    <w:rsid w:val="00387F7A"/>
    <w:rsid w:val="00391071"/>
    <w:rsid w:val="00391A7B"/>
    <w:rsid w:val="00393A89"/>
    <w:rsid w:val="00395269"/>
    <w:rsid w:val="00397016"/>
    <w:rsid w:val="00397787"/>
    <w:rsid w:val="003A0A34"/>
    <w:rsid w:val="003A2608"/>
    <w:rsid w:val="003A4758"/>
    <w:rsid w:val="003A7DFB"/>
    <w:rsid w:val="003B064D"/>
    <w:rsid w:val="003B0919"/>
    <w:rsid w:val="003B10FD"/>
    <w:rsid w:val="003B1B55"/>
    <w:rsid w:val="003B1DA4"/>
    <w:rsid w:val="003B2B1C"/>
    <w:rsid w:val="003B3759"/>
    <w:rsid w:val="003B3A7E"/>
    <w:rsid w:val="003B4C5C"/>
    <w:rsid w:val="003B5CBF"/>
    <w:rsid w:val="003B6D21"/>
    <w:rsid w:val="003C1E13"/>
    <w:rsid w:val="003C23C1"/>
    <w:rsid w:val="003C2474"/>
    <w:rsid w:val="003D0CB4"/>
    <w:rsid w:val="003D24CE"/>
    <w:rsid w:val="003D269A"/>
    <w:rsid w:val="003D45AC"/>
    <w:rsid w:val="003D4E57"/>
    <w:rsid w:val="003D6B4B"/>
    <w:rsid w:val="003E0399"/>
    <w:rsid w:val="003E06E7"/>
    <w:rsid w:val="003E1308"/>
    <w:rsid w:val="003F06C2"/>
    <w:rsid w:val="003F0FD8"/>
    <w:rsid w:val="003F1521"/>
    <w:rsid w:val="003F2ED3"/>
    <w:rsid w:val="003F5BD8"/>
    <w:rsid w:val="003F67A0"/>
    <w:rsid w:val="003F7BAB"/>
    <w:rsid w:val="00401DA9"/>
    <w:rsid w:val="004038A9"/>
    <w:rsid w:val="00404549"/>
    <w:rsid w:val="00405DE3"/>
    <w:rsid w:val="00407A5D"/>
    <w:rsid w:val="00407FF4"/>
    <w:rsid w:val="004131FF"/>
    <w:rsid w:val="00413528"/>
    <w:rsid w:val="00414A9F"/>
    <w:rsid w:val="00414B6F"/>
    <w:rsid w:val="00414DBA"/>
    <w:rsid w:val="0042012A"/>
    <w:rsid w:val="0042054F"/>
    <w:rsid w:val="004210D5"/>
    <w:rsid w:val="00421E07"/>
    <w:rsid w:val="00424061"/>
    <w:rsid w:val="0042588E"/>
    <w:rsid w:val="00426757"/>
    <w:rsid w:val="00427831"/>
    <w:rsid w:val="0043042A"/>
    <w:rsid w:val="00430F1E"/>
    <w:rsid w:val="00432649"/>
    <w:rsid w:val="00435808"/>
    <w:rsid w:val="004363CF"/>
    <w:rsid w:val="00440101"/>
    <w:rsid w:val="00442C9A"/>
    <w:rsid w:val="00444384"/>
    <w:rsid w:val="0044475D"/>
    <w:rsid w:val="00450A2F"/>
    <w:rsid w:val="00456A20"/>
    <w:rsid w:val="00456FA8"/>
    <w:rsid w:val="004615A8"/>
    <w:rsid w:val="004639B1"/>
    <w:rsid w:val="004643F6"/>
    <w:rsid w:val="004649EE"/>
    <w:rsid w:val="0046580E"/>
    <w:rsid w:val="004659C4"/>
    <w:rsid w:val="0046705C"/>
    <w:rsid w:val="004724D6"/>
    <w:rsid w:val="00474ABA"/>
    <w:rsid w:val="004752AA"/>
    <w:rsid w:val="00475876"/>
    <w:rsid w:val="0047742E"/>
    <w:rsid w:val="00477748"/>
    <w:rsid w:val="00480EBA"/>
    <w:rsid w:val="004829BE"/>
    <w:rsid w:val="00483635"/>
    <w:rsid w:val="00485F6B"/>
    <w:rsid w:val="00486E04"/>
    <w:rsid w:val="0048799C"/>
    <w:rsid w:val="00487E2F"/>
    <w:rsid w:val="004907D0"/>
    <w:rsid w:val="00490D9B"/>
    <w:rsid w:val="004919DE"/>
    <w:rsid w:val="00492F01"/>
    <w:rsid w:val="00493304"/>
    <w:rsid w:val="00494A75"/>
    <w:rsid w:val="004975AA"/>
    <w:rsid w:val="004A2E15"/>
    <w:rsid w:val="004A56A3"/>
    <w:rsid w:val="004A5F25"/>
    <w:rsid w:val="004A6F8D"/>
    <w:rsid w:val="004B2092"/>
    <w:rsid w:val="004B34B2"/>
    <w:rsid w:val="004B3F59"/>
    <w:rsid w:val="004C2B17"/>
    <w:rsid w:val="004C3667"/>
    <w:rsid w:val="004C3E63"/>
    <w:rsid w:val="004C4E40"/>
    <w:rsid w:val="004C6178"/>
    <w:rsid w:val="004C73A5"/>
    <w:rsid w:val="004D0019"/>
    <w:rsid w:val="004D1397"/>
    <w:rsid w:val="004D1619"/>
    <w:rsid w:val="004D2772"/>
    <w:rsid w:val="004D31F6"/>
    <w:rsid w:val="004D3E94"/>
    <w:rsid w:val="004D4543"/>
    <w:rsid w:val="004D45BC"/>
    <w:rsid w:val="004D6476"/>
    <w:rsid w:val="004E0F5F"/>
    <w:rsid w:val="004E29BD"/>
    <w:rsid w:val="004E381E"/>
    <w:rsid w:val="004E3D4F"/>
    <w:rsid w:val="004E70F8"/>
    <w:rsid w:val="004E7699"/>
    <w:rsid w:val="004F2952"/>
    <w:rsid w:val="004F2BF6"/>
    <w:rsid w:val="004F51D4"/>
    <w:rsid w:val="00500D8A"/>
    <w:rsid w:val="00501E98"/>
    <w:rsid w:val="005021BE"/>
    <w:rsid w:val="0050316A"/>
    <w:rsid w:val="00503E7F"/>
    <w:rsid w:val="00503FD3"/>
    <w:rsid w:val="005071A0"/>
    <w:rsid w:val="00507510"/>
    <w:rsid w:val="00507749"/>
    <w:rsid w:val="00507D6D"/>
    <w:rsid w:val="00511510"/>
    <w:rsid w:val="005116F9"/>
    <w:rsid w:val="00512B8E"/>
    <w:rsid w:val="005130A7"/>
    <w:rsid w:val="005154D7"/>
    <w:rsid w:val="00520163"/>
    <w:rsid w:val="00521E5C"/>
    <w:rsid w:val="005246EA"/>
    <w:rsid w:val="00524D78"/>
    <w:rsid w:val="00524F1C"/>
    <w:rsid w:val="00525F16"/>
    <w:rsid w:val="0052702E"/>
    <w:rsid w:val="0053043D"/>
    <w:rsid w:val="00530515"/>
    <w:rsid w:val="00530576"/>
    <w:rsid w:val="00530886"/>
    <w:rsid w:val="00531D90"/>
    <w:rsid w:val="00532CA5"/>
    <w:rsid w:val="0053340D"/>
    <w:rsid w:val="00534F3D"/>
    <w:rsid w:val="00536A2F"/>
    <w:rsid w:val="00536E75"/>
    <w:rsid w:val="0053770A"/>
    <w:rsid w:val="00537795"/>
    <w:rsid w:val="00540F24"/>
    <w:rsid w:val="00542A27"/>
    <w:rsid w:val="00542F29"/>
    <w:rsid w:val="0054470F"/>
    <w:rsid w:val="00545A6F"/>
    <w:rsid w:val="00563A1E"/>
    <w:rsid w:val="00563D72"/>
    <w:rsid w:val="005646D9"/>
    <w:rsid w:val="0057278F"/>
    <w:rsid w:val="005733F2"/>
    <w:rsid w:val="005743D4"/>
    <w:rsid w:val="00574BC6"/>
    <w:rsid w:val="0058491F"/>
    <w:rsid w:val="005857B4"/>
    <w:rsid w:val="005859A9"/>
    <w:rsid w:val="00586A6C"/>
    <w:rsid w:val="0059019E"/>
    <w:rsid w:val="00591A87"/>
    <w:rsid w:val="00591D82"/>
    <w:rsid w:val="00591E96"/>
    <w:rsid w:val="0059221B"/>
    <w:rsid w:val="00593ABD"/>
    <w:rsid w:val="005A0075"/>
    <w:rsid w:val="005A0CD3"/>
    <w:rsid w:val="005B1428"/>
    <w:rsid w:val="005B4636"/>
    <w:rsid w:val="005B51E8"/>
    <w:rsid w:val="005B6237"/>
    <w:rsid w:val="005B7292"/>
    <w:rsid w:val="005B735A"/>
    <w:rsid w:val="005B73EF"/>
    <w:rsid w:val="005C21D0"/>
    <w:rsid w:val="005C23BF"/>
    <w:rsid w:val="005C4DC0"/>
    <w:rsid w:val="005C4F85"/>
    <w:rsid w:val="005C6AF5"/>
    <w:rsid w:val="005C6E88"/>
    <w:rsid w:val="005D3DD0"/>
    <w:rsid w:val="005D44F4"/>
    <w:rsid w:val="005D4A2E"/>
    <w:rsid w:val="005D5130"/>
    <w:rsid w:val="005D5263"/>
    <w:rsid w:val="005D658C"/>
    <w:rsid w:val="005D7657"/>
    <w:rsid w:val="005E0DD1"/>
    <w:rsid w:val="005E2B79"/>
    <w:rsid w:val="005E4E26"/>
    <w:rsid w:val="005E4FB9"/>
    <w:rsid w:val="005E56A1"/>
    <w:rsid w:val="005E6B60"/>
    <w:rsid w:val="005E7862"/>
    <w:rsid w:val="005F00B4"/>
    <w:rsid w:val="005F1A60"/>
    <w:rsid w:val="005F3BA9"/>
    <w:rsid w:val="005F63E3"/>
    <w:rsid w:val="005F6DC1"/>
    <w:rsid w:val="005F6ED0"/>
    <w:rsid w:val="005F7A06"/>
    <w:rsid w:val="005F7EC0"/>
    <w:rsid w:val="0060130E"/>
    <w:rsid w:val="00604060"/>
    <w:rsid w:val="0060424D"/>
    <w:rsid w:val="0060554A"/>
    <w:rsid w:val="00605AC5"/>
    <w:rsid w:val="006103B2"/>
    <w:rsid w:val="00612E95"/>
    <w:rsid w:val="00612FE2"/>
    <w:rsid w:val="006135CF"/>
    <w:rsid w:val="00616138"/>
    <w:rsid w:val="00617B03"/>
    <w:rsid w:val="0062069B"/>
    <w:rsid w:val="006224A4"/>
    <w:rsid w:val="00622AD1"/>
    <w:rsid w:val="006232BD"/>
    <w:rsid w:val="00624DE4"/>
    <w:rsid w:val="006250E5"/>
    <w:rsid w:val="00626BD1"/>
    <w:rsid w:val="006272E3"/>
    <w:rsid w:val="006325FB"/>
    <w:rsid w:val="006338CD"/>
    <w:rsid w:val="00634103"/>
    <w:rsid w:val="00635F6E"/>
    <w:rsid w:val="00640D96"/>
    <w:rsid w:val="00640E82"/>
    <w:rsid w:val="00643698"/>
    <w:rsid w:val="006455A6"/>
    <w:rsid w:val="00645B48"/>
    <w:rsid w:val="00645F21"/>
    <w:rsid w:val="00646687"/>
    <w:rsid w:val="00646EF5"/>
    <w:rsid w:val="00647918"/>
    <w:rsid w:val="00651E62"/>
    <w:rsid w:val="00652261"/>
    <w:rsid w:val="006522A4"/>
    <w:rsid w:val="006530BC"/>
    <w:rsid w:val="00653584"/>
    <w:rsid w:val="00654068"/>
    <w:rsid w:val="006546C3"/>
    <w:rsid w:val="00655DD7"/>
    <w:rsid w:val="00656792"/>
    <w:rsid w:val="006568F9"/>
    <w:rsid w:val="00656D60"/>
    <w:rsid w:val="00656E96"/>
    <w:rsid w:val="00661D7F"/>
    <w:rsid w:val="006646D9"/>
    <w:rsid w:val="006652F9"/>
    <w:rsid w:val="00665B2D"/>
    <w:rsid w:val="006662A2"/>
    <w:rsid w:val="006702E6"/>
    <w:rsid w:val="00670773"/>
    <w:rsid w:val="0067231C"/>
    <w:rsid w:val="006723DC"/>
    <w:rsid w:val="006730FE"/>
    <w:rsid w:val="00673FFF"/>
    <w:rsid w:val="006759AA"/>
    <w:rsid w:val="00677035"/>
    <w:rsid w:val="00680AA1"/>
    <w:rsid w:val="0068133D"/>
    <w:rsid w:val="00681628"/>
    <w:rsid w:val="00681940"/>
    <w:rsid w:val="006848D9"/>
    <w:rsid w:val="00684E5E"/>
    <w:rsid w:val="00686249"/>
    <w:rsid w:val="006864E6"/>
    <w:rsid w:val="006870EA"/>
    <w:rsid w:val="0068738D"/>
    <w:rsid w:val="00691AB2"/>
    <w:rsid w:val="00692EC8"/>
    <w:rsid w:val="0069420D"/>
    <w:rsid w:val="00694505"/>
    <w:rsid w:val="00695857"/>
    <w:rsid w:val="0069695B"/>
    <w:rsid w:val="00696CD1"/>
    <w:rsid w:val="0069760E"/>
    <w:rsid w:val="006A0970"/>
    <w:rsid w:val="006A103D"/>
    <w:rsid w:val="006A3FE1"/>
    <w:rsid w:val="006B0646"/>
    <w:rsid w:val="006B091D"/>
    <w:rsid w:val="006B61EB"/>
    <w:rsid w:val="006C1F7F"/>
    <w:rsid w:val="006C1FCB"/>
    <w:rsid w:val="006C496A"/>
    <w:rsid w:val="006C5CE1"/>
    <w:rsid w:val="006C64CD"/>
    <w:rsid w:val="006C6FE7"/>
    <w:rsid w:val="006D0F09"/>
    <w:rsid w:val="006D107B"/>
    <w:rsid w:val="006D149C"/>
    <w:rsid w:val="006D242C"/>
    <w:rsid w:val="006D2A4C"/>
    <w:rsid w:val="006D38E0"/>
    <w:rsid w:val="006D4A50"/>
    <w:rsid w:val="006D5AC0"/>
    <w:rsid w:val="006E7DF8"/>
    <w:rsid w:val="006F1AC3"/>
    <w:rsid w:val="006F1AF5"/>
    <w:rsid w:val="006F2541"/>
    <w:rsid w:val="006F31C1"/>
    <w:rsid w:val="006F3800"/>
    <w:rsid w:val="006F4584"/>
    <w:rsid w:val="006F4764"/>
    <w:rsid w:val="006F4BFE"/>
    <w:rsid w:val="006F7AF4"/>
    <w:rsid w:val="00700533"/>
    <w:rsid w:val="00700F44"/>
    <w:rsid w:val="007022F1"/>
    <w:rsid w:val="00702A68"/>
    <w:rsid w:val="00703142"/>
    <w:rsid w:val="0070404E"/>
    <w:rsid w:val="0070552F"/>
    <w:rsid w:val="00705A0D"/>
    <w:rsid w:val="00706978"/>
    <w:rsid w:val="0071042E"/>
    <w:rsid w:val="00714E37"/>
    <w:rsid w:val="00716B47"/>
    <w:rsid w:val="00717F24"/>
    <w:rsid w:val="007237D6"/>
    <w:rsid w:val="00723B30"/>
    <w:rsid w:val="00724246"/>
    <w:rsid w:val="00726DAD"/>
    <w:rsid w:val="00726F8C"/>
    <w:rsid w:val="0072777E"/>
    <w:rsid w:val="0072793A"/>
    <w:rsid w:val="00727C80"/>
    <w:rsid w:val="0073091F"/>
    <w:rsid w:val="0073108A"/>
    <w:rsid w:val="0073113F"/>
    <w:rsid w:val="00732B83"/>
    <w:rsid w:val="00733AC7"/>
    <w:rsid w:val="007340ED"/>
    <w:rsid w:val="00734B67"/>
    <w:rsid w:val="007354EF"/>
    <w:rsid w:val="007358C2"/>
    <w:rsid w:val="00737BDA"/>
    <w:rsid w:val="0074095A"/>
    <w:rsid w:val="007417A3"/>
    <w:rsid w:val="00743A8D"/>
    <w:rsid w:val="00744913"/>
    <w:rsid w:val="007535AB"/>
    <w:rsid w:val="00753919"/>
    <w:rsid w:val="0075456B"/>
    <w:rsid w:val="00757DA6"/>
    <w:rsid w:val="007603BC"/>
    <w:rsid w:val="007611D3"/>
    <w:rsid w:val="00761D8C"/>
    <w:rsid w:val="0076508C"/>
    <w:rsid w:val="00765C64"/>
    <w:rsid w:val="007756E9"/>
    <w:rsid w:val="00776760"/>
    <w:rsid w:val="007770E8"/>
    <w:rsid w:val="00782DC1"/>
    <w:rsid w:val="0078338C"/>
    <w:rsid w:val="00783A73"/>
    <w:rsid w:val="007928AC"/>
    <w:rsid w:val="00792F45"/>
    <w:rsid w:val="0079459D"/>
    <w:rsid w:val="007947B2"/>
    <w:rsid w:val="0079560A"/>
    <w:rsid w:val="007A2623"/>
    <w:rsid w:val="007A2893"/>
    <w:rsid w:val="007A3FAA"/>
    <w:rsid w:val="007A4BF6"/>
    <w:rsid w:val="007A4DE4"/>
    <w:rsid w:val="007A53CB"/>
    <w:rsid w:val="007A5B97"/>
    <w:rsid w:val="007A5EEB"/>
    <w:rsid w:val="007A6432"/>
    <w:rsid w:val="007A65E7"/>
    <w:rsid w:val="007A6807"/>
    <w:rsid w:val="007B00D8"/>
    <w:rsid w:val="007B070F"/>
    <w:rsid w:val="007B1872"/>
    <w:rsid w:val="007B199B"/>
    <w:rsid w:val="007B3E7F"/>
    <w:rsid w:val="007B4588"/>
    <w:rsid w:val="007B4C67"/>
    <w:rsid w:val="007B563F"/>
    <w:rsid w:val="007B660B"/>
    <w:rsid w:val="007B6A94"/>
    <w:rsid w:val="007B7E25"/>
    <w:rsid w:val="007C0B92"/>
    <w:rsid w:val="007C0F07"/>
    <w:rsid w:val="007C1917"/>
    <w:rsid w:val="007C1DE7"/>
    <w:rsid w:val="007C26FB"/>
    <w:rsid w:val="007C3F15"/>
    <w:rsid w:val="007C4670"/>
    <w:rsid w:val="007C5194"/>
    <w:rsid w:val="007C7660"/>
    <w:rsid w:val="007D0F30"/>
    <w:rsid w:val="007D152A"/>
    <w:rsid w:val="007D156E"/>
    <w:rsid w:val="007D2262"/>
    <w:rsid w:val="007D273C"/>
    <w:rsid w:val="007D2E34"/>
    <w:rsid w:val="007D2EDC"/>
    <w:rsid w:val="007D4018"/>
    <w:rsid w:val="007D514A"/>
    <w:rsid w:val="007D6348"/>
    <w:rsid w:val="007D73BA"/>
    <w:rsid w:val="007E0B06"/>
    <w:rsid w:val="007E0F68"/>
    <w:rsid w:val="007E1EF4"/>
    <w:rsid w:val="007E3443"/>
    <w:rsid w:val="007E48D6"/>
    <w:rsid w:val="007E5FF8"/>
    <w:rsid w:val="007F0791"/>
    <w:rsid w:val="007F18AB"/>
    <w:rsid w:val="007F3FD1"/>
    <w:rsid w:val="007F4043"/>
    <w:rsid w:val="007F4205"/>
    <w:rsid w:val="007F4EB2"/>
    <w:rsid w:val="007F7745"/>
    <w:rsid w:val="007F7890"/>
    <w:rsid w:val="00800C0F"/>
    <w:rsid w:val="00800E4B"/>
    <w:rsid w:val="00801ED5"/>
    <w:rsid w:val="00801FD3"/>
    <w:rsid w:val="00802444"/>
    <w:rsid w:val="008029CA"/>
    <w:rsid w:val="008031C4"/>
    <w:rsid w:val="00805C58"/>
    <w:rsid w:val="008069D2"/>
    <w:rsid w:val="00806DE4"/>
    <w:rsid w:val="00807C91"/>
    <w:rsid w:val="00811DB2"/>
    <w:rsid w:val="0081200F"/>
    <w:rsid w:val="008138C0"/>
    <w:rsid w:val="008153D2"/>
    <w:rsid w:val="0081607E"/>
    <w:rsid w:val="00817D29"/>
    <w:rsid w:val="00822125"/>
    <w:rsid w:val="008239C6"/>
    <w:rsid w:val="0082523B"/>
    <w:rsid w:val="008302FF"/>
    <w:rsid w:val="00830CFB"/>
    <w:rsid w:val="00831B56"/>
    <w:rsid w:val="008326B9"/>
    <w:rsid w:val="008340E6"/>
    <w:rsid w:val="00834530"/>
    <w:rsid w:val="0083675E"/>
    <w:rsid w:val="0083752B"/>
    <w:rsid w:val="008421B2"/>
    <w:rsid w:val="00843953"/>
    <w:rsid w:val="00844656"/>
    <w:rsid w:val="00847EC8"/>
    <w:rsid w:val="00850BA2"/>
    <w:rsid w:val="00850CFC"/>
    <w:rsid w:val="0085204E"/>
    <w:rsid w:val="00852078"/>
    <w:rsid w:val="008525C0"/>
    <w:rsid w:val="00854C2E"/>
    <w:rsid w:val="00857A56"/>
    <w:rsid w:val="0086149E"/>
    <w:rsid w:val="00862551"/>
    <w:rsid w:val="00863638"/>
    <w:rsid w:val="00863901"/>
    <w:rsid w:val="00864079"/>
    <w:rsid w:val="00865E60"/>
    <w:rsid w:val="0087559D"/>
    <w:rsid w:val="0087675E"/>
    <w:rsid w:val="008767EA"/>
    <w:rsid w:val="00876856"/>
    <w:rsid w:val="0087735E"/>
    <w:rsid w:val="00881432"/>
    <w:rsid w:val="00881B58"/>
    <w:rsid w:val="00882198"/>
    <w:rsid w:val="00882879"/>
    <w:rsid w:val="00890680"/>
    <w:rsid w:val="00890B03"/>
    <w:rsid w:val="008919B4"/>
    <w:rsid w:val="00892CDE"/>
    <w:rsid w:val="00894C4A"/>
    <w:rsid w:val="008971D7"/>
    <w:rsid w:val="008A01EA"/>
    <w:rsid w:val="008A251B"/>
    <w:rsid w:val="008A26D9"/>
    <w:rsid w:val="008A2C80"/>
    <w:rsid w:val="008A45C5"/>
    <w:rsid w:val="008A63DF"/>
    <w:rsid w:val="008B2EA5"/>
    <w:rsid w:val="008B5239"/>
    <w:rsid w:val="008B5BE4"/>
    <w:rsid w:val="008B6BFE"/>
    <w:rsid w:val="008C0453"/>
    <w:rsid w:val="008C0D17"/>
    <w:rsid w:val="008C1B61"/>
    <w:rsid w:val="008C1F76"/>
    <w:rsid w:val="008C51DF"/>
    <w:rsid w:val="008C6841"/>
    <w:rsid w:val="008C74D6"/>
    <w:rsid w:val="008C7718"/>
    <w:rsid w:val="008D37CB"/>
    <w:rsid w:val="008D650A"/>
    <w:rsid w:val="008D7B72"/>
    <w:rsid w:val="008D7CD3"/>
    <w:rsid w:val="008E0F40"/>
    <w:rsid w:val="008E3728"/>
    <w:rsid w:val="008E3897"/>
    <w:rsid w:val="008E3BB3"/>
    <w:rsid w:val="008E3BC2"/>
    <w:rsid w:val="008E79CB"/>
    <w:rsid w:val="008F0DC1"/>
    <w:rsid w:val="008F1EDB"/>
    <w:rsid w:val="008F22F7"/>
    <w:rsid w:val="008F25AD"/>
    <w:rsid w:val="008F2746"/>
    <w:rsid w:val="008F34C9"/>
    <w:rsid w:val="008F3AE5"/>
    <w:rsid w:val="008F4245"/>
    <w:rsid w:val="008F64BD"/>
    <w:rsid w:val="00900272"/>
    <w:rsid w:val="00900549"/>
    <w:rsid w:val="009011CA"/>
    <w:rsid w:val="00907704"/>
    <w:rsid w:val="00910883"/>
    <w:rsid w:val="009121AA"/>
    <w:rsid w:val="009126AC"/>
    <w:rsid w:val="00912FA9"/>
    <w:rsid w:val="00915E74"/>
    <w:rsid w:val="009162DB"/>
    <w:rsid w:val="0091792B"/>
    <w:rsid w:val="009203A7"/>
    <w:rsid w:val="00920716"/>
    <w:rsid w:val="00920CCB"/>
    <w:rsid w:val="009216E7"/>
    <w:rsid w:val="00921A2C"/>
    <w:rsid w:val="0092246D"/>
    <w:rsid w:val="009225C9"/>
    <w:rsid w:val="00923D45"/>
    <w:rsid w:val="00925ACF"/>
    <w:rsid w:val="00927EB5"/>
    <w:rsid w:val="00931717"/>
    <w:rsid w:val="009340C6"/>
    <w:rsid w:val="0093734B"/>
    <w:rsid w:val="009408D1"/>
    <w:rsid w:val="00941271"/>
    <w:rsid w:val="0094287B"/>
    <w:rsid w:val="0094626E"/>
    <w:rsid w:val="00946FA1"/>
    <w:rsid w:val="00951E4D"/>
    <w:rsid w:val="00952224"/>
    <w:rsid w:val="00953672"/>
    <w:rsid w:val="00954004"/>
    <w:rsid w:val="00954414"/>
    <w:rsid w:val="00955E57"/>
    <w:rsid w:val="00956916"/>
    <w:rsid w:val="00961A5F"/>
    <w:rsid w:val="0096382D"/>
    <w:rsid w:val="00963BB4"/>
    <w:rsid w:val="009641EF"/>
    <w:rsid w:val="00964B6C"/>
    <w:rsid w:val="00965A87"/>
    <w:rsid w:val="00967BB8"/>
    <w:rsid w:val="00970763"/>
    <w:rsid w:val="00971F73"/>
    <w:rsid w:val="00973042"/>
    <w:rsid w:val="00973CAD"/>
    <w:rsid w:val="009745C5"/>
    <w:rsid w:val="00975139"/>
    <w:rsid w:val="0097556E"/>
    <w:rsid w:val="00980608"/>
    <w:rsid w:val="00983C1D"/>
    <w:rsid w:val="0098664E"/>
    <w:rsid w:val="009918F8"/>
    <w:rsid w:val="00992F75"/>
    <w:rsid w:val="0099338F"/>
    <w:rsid w:val="00996937"/>
    <w:rsid w:val="009973BB"/>
    <w:rsid w:val="00997BB2"/>
    <w:rsid w:val="00997D4D"/>
    <w:rsid w:val="009A0F4A"/>
    <w:rsid w:val="009A134E"/>
    <w:rsid w:val="009A1907"/>
    <w:rsid w:val="009A1CD7"/>
    <w:rsid w:val="009A2025"/>
    <w:rsid w:val="009A388A"/>
    <w:rsid w:val="009A3932"/>
    <w:rsid w:val="009A4898"/>
    <w:rsid w:val="009A7D47"/>
    <w:rsid w:val="009B03DC"/>
    <w:rsid w:val="009B11EF"/>
    <w:rsid w:val="009B199B"/>
    <w:rsid w:val="009B265D"/>
    <w:rsid w:val="009B30B2"/>
    <w:rsid w:val="009B780F"/>
    <w:rsid w:val="009C0955"/>
    <w:rsid w:val="009C0B29"/>
    <w:rsid w:val="009C0F27"/>
    <w:rsid w:val="009C1274"/>
    <w:rsid w:val="009C18BF"/>
    <w:rsid w:val="009C1960"/>
    <w:rsid w:val="009C3B10"/>
    <w:rsid w:val="009C5018"/>
    <w:rsid w:val="009C5B02"/>
    <w:rsid w:val="009C699F"/>
    <w:rsid w:val="009D02B9"/>
    <w:rsid w:val="009D334B"/>
    <w:rsid w:val="009E0171"/>
    <w:rsid w:val="009E0CC1"/>
    <w:rsid w:val="009E29E4"/>
    <w:rsid w:val="009E46CA"/>
    <w:rsid w:val="009E5597"/>
    <w:rsid w:val="009E6C14"/>
    <w:rsid w:val="009E6DC9"/>
    <w:rsid w:val="009F013B"/>
    <w:rsid w:val="009F017D"/>
    <w:rsid w:val="009F024E"/>
    <w:rsid w:val="009F354F"/>
    <w:rsid w:val="009F3AE1"/>
    <w:rsid w:val="009F4D39"/>
    <w:rsid w:val="009F5B99"/>
    <w:rsid w:val="00A00F19"/>
    <w:rsid w:val="00A01496"/>
    <w:rsid w:val="00A04F80"/>
    <w:rsid w:val="00A147BF"/>
    <w:rsid w:val="00A15F2B"/>
    <w:rsid w:val="00A16947"/>
    <w:rsid w:val="00A16DC4"/>
    <w:rsid w:val="00A20ABC"/>
    <w:rsid w:val="00A2125C"/>
    <w:rsid w:val="00A213C4"/>
    <w:rsid w:val="00A22D28"/>
    <w:rsid w:val="00A23095"/>
    <w:rsid w:val="00A23A36"/>
    <w:rsid w:val="00A245B1"/>
    <w:rsid w:val="00A24698"/>
    <w:rsid w:val="00A25703"/>
    <w:rsid w:val="00A27F4F"/>
    <w:rsid w:val="00A3129B"/>
    <w:rsid w:val="00A31E53"/>
    <w:rsid w:val="00A323E4"/>
    <w:rsid w:val="00A34CDF"/>
    <w:rsid w:val="00A37CC1"/>
    <w:rsid w:val="00A50B9D"/>
    <w:rsid w:val="00A51EF0"/>
    <w:rsid w:val="00A53865"/>
    <w:rsid w:val="00A53C79"/>
    <w:rsid w:val="00A54888"/>
    <w:rsid w:val="00A549ED"/>
    <w:rsid w:val="00A555A1"/>
    <w:rsid w:val="00A56B15"/>
    <w:rsid w:val="00A57D9B"/>
    <w:rsid w:val="00A6017B"/>
    <w:rsid w:val="00A611E6"/>
    <w:rsid w:val="00A61387"/>
    <w:rsid w:val="00A624EE"/>
    <w:rsid w:val="00A65423"/>
    <w:rsid w:val="00A67E81"/>
    <w:rsid w:val="00A700F7"/>
    <w:rsid w:val="00A7053A"/>
    <w:rsid w:val="00A73251"/>
    <w:rsid w:val="00A73331"/>
    <w:rsid w:val="00A73C7A"/>
    <w:rsid w:val="00A73F41"/>
    <w:rsid w:val="00A777C9"/>
    <w:rsid w:val="00A77F2D"/>
    <w:rsid w:val="00A82973"/>
    <w:rsid w:val="00A83666"/>
    <w:rsid w:val="00A84FB6"/>
    <w:rsid w:val="00A864F0"/>
    <w:rsid w:val="00A8680B"/>
    <w:rsid w:val="00A93416"/>
    <w:rsid w:val="00A95712"/>
    <w:rsid w:val="00A9589E"/>
    <w:rsid w:val="00A97FE8"/>
    <w:rsid w:val="00AA0C4A"/>
    <w:rsid w:val="00AA14CC"/>
    <w:rsid w:val="00AA2EB8"/>
    <w:rsid w:val="00AA396F"/>
    <w:rsid w:val="00AA3C23"/>
    <w:rsid w:val="00AA444B"/>
    <w:rsid w:val="00AA59AB"/>
    <w:rsid w:val="00AB66D6"/>
    <w:rsid w:val="00AB6A88"/>
    <w:rsid w:val="00AB6D60"/>
    <w:rsid w:val="00AC01E6"/>
    <w:rsid w:val="00AC06CE"/>
    <w:rsid w:val="00AC188B"/>
    <w:rsid w:val="00AC1C61"/>
    <w:rsid w:val="00AC23AB"/>
    <w:rsid w:val="00AC6867"/>
    <w:rsid w:val="00AC77E1"/>
    <w:rsid w:val="00AD0F7E"/>
    <w:rsid w:val="00AD0FC5"/>
    <w:rsid w:val="00AD352C"/>
    <w:rsid w:val="00AD4028"/>
    <w:rsid w:val="00AD509D"/>
    <w:rsid w:val="00AD60A2"/>
    <w:rsid w:val="00AD6763"/>
    <w:rsid w:val="00AD6967"/>
    <w:rsid w:val="00AD6CC9"/>
    <w:rsid w:val="00AD7333"/>
    <w:rsid w:val="00AD771F"/>
    <w:rsid w:val="00AD7DEE"/>
    <w:rsid w:val="00AD7F9F"/>
    <w:rsid w:val="00AE1D60"/>
    <w:rsid w:val="00AE31FB"/>
    <w:rsid w:val="00AE5803"/>
    <w:rsid w:val="00AE5EB2"/>
    <w:rsid w:val="00AE64F8"/>
    <w:rsid w:val="00AF2FEF"/>
    <w:rsid w:val="00AF3FDA"/>
    <w:rsid w:val="00AF4651"/>
    <w:rsid w:val="00AF78F8"/>
    <w:rsid w:val="00AF7D35"/>
    <w:rsid w:val="00B0412A"/>
    <w:rsid w:val="00B04C71"/>
    <w:rsid w:val="00B0672D"/>
    <w:rsid w:val="00B07BC8"/>
    <w:rsid w:val="00B1016A"/>
    <w:rsid w:val="00B1135A"/>
    <w:rsid w:val="00B12AEF"/>
    <w:rsid w:val="00B12EB1"/>
    <w:rsid w:val="00B1302E"/>
    <w:rsid w:val="00B14EC2"/>
    <w:rsid w:val="00B156A8"/>
    <w:rsid w:val="00B158EB"/>
    <w:rsid w:val="00B16B05"/>
    <w:rsid w:val="00B1742C"/>
    <w:rsid w:val="00B21FE9"/>
    <w:rsid w:val="00B2399A"/>
    <w:rsid w:val="00B23E7A"/>
    <w:rsid w:val="00B2401D"/>
    <w:rsid w:val="00B24475"/>
    <w:rsid w:val="00B2473B"/>
    <w:rsid w:val="00B24C73"/>
    <w:rsid w:val="00B26083"/>
    <w:rsid w:val="00B2622D"/>
    <w:rsid w:val="00B30E16"/>
    <w:rsid w:val="00B350C8"/>
    <w:rsid w:val="00B36BE3"/>
    <w:rsid w:val="00B36DF7"/>
    <w:rsid w:val="00B37CBA"/>
    <w:rsid w:val="00B37F97"/>
    <w:rsid w:val="00B37FEC"/>
    <w:rsid w:val="00B4148E"/>
    <w:rsid w:val="00B43810"/>
    <w:rsid w:val="00B43FCE"/>
    <w:rsid w:val="00B45D4E"/>
    <w:rsid w:val="00B504DF"/>
    <w:rsid w:val="00B50851"/>
    <w:rsid w:val="00B5148B"/>
    <w:rsid w:val="00B54399"/>
    <w:rsid w:val="00B55A18"/>
    <w:rsid w:val="00B5787D"/>
    <w:rsid w:val="00B60B02"/>
    <w:rsid w:val="00B61325"/>
    <w:rsid w:val="00B61E02"/>
    <w:rsid w:val="00B6212E"/>
    <w:rsid w:val="00B62610"/>
    <w:rsid w:val="00B62A9B"/>
    <w:rsid w:val="00B633C8"/>
    <w:rsid w:val="00B63B8C"/>
    <w:rsid w:val="00B64C6A"/>
    <w:rsid w:val="00B66236"/>
    <w:rsid w:val="00B75544"/>
    <w:rsid w:val="00B75946"/>
    <w:rsid w:val="00B7597C"/>
    <w:rsid w:val="00B75FCB"/>
    <w:rsid w:val="00B77983"/>
    <w:rsid w:val="00B77D79"/>
    <w:rsid w:val="00B81A4F"/>
    <w:rsid w:val="00B86725"/>
    <w:rsid w:val="00B87309"/>
    <w:rsid w:val="00B8759A"/>
    <w:rsid w:val="00B87A00"/>
    <w:rsid w:val="00B94AAC"/>
    <w:rsid w:val="00B965F7"/>
    <w:rsid w:val="00B96FCA"/>
    <w:rsid w:val="00BA10B1"/>
    <w:rsid w:val="00BA26EE"/>
    <w:rsid w:val="00BA2E19"/>
    <w:rsid w:val="00BA325B"/>
    <w:rsid w:val="00BB26E3"/>
    <w:rsid w:val="00BB29B6"/>
    <w:rsid w:val="00BB3398"/>
    <w:rsid w:val="00BB529C"/>
    <w:rsid w:val="00BC1E4F"/>
    <w:rsid w:val="00BC28EF"/>
    <w:rsid w:val="00BC651C"/>
    <w:rsid w:val="00BC6D7A"/>
    <w:rsid w:val="00BC6D7D"/>
    <w:rsid w:val="00BC7758"/>
    <w:rsid w:val="00BD5EB3"/>
    <w:rsid w:val="00BD6E17"/>
    <w:rsid w:val="00BD7BBB"/>
    <w:rsid w:val="00BE0B33"/>
    <w:rsid w:val="00BE0CFF"/>
    <w:rsid w:val="00BE16EB"/>
    <w:rsid w:val="00BE1A3E"/>
    <w:rsid w:val="00BE27E9"/>
    <w:rsid w:val="00BE3AF3"/>
    <w:rsid w:val="00BE3B7D"/>
    <w:rsid w:val="00BE6459"/>
    <w:rsid w:val="00BE703A"/>
    <w:rsid w:val="00BE73B2"/>
    <w:rsid w:val="00BE7405"/>
    <w:rsid w:val="00BF0708"/>
    <w:rsid w:val="00BF3230"/>
    <w:rsid w:val="00BF4E09"/>
    <w:rsid w:val="00BF4F5C"/>
    <w:rsid w:val="00BF67E4"/>
    <w:rsid w:val="00C01249"/>
    <w:rsid w:val="00C02809"/>
    <w:rsid w:val="00C02E2D"/>
    <w:rsid w:val="00C10B7C"/>
    <w:rsid w:val="00C12C63"/>
    <w:rsid w:val="00C131BE"/>
    <w:rsid w:val="00C13E37"/>
    <w:rsid w:val="00C1496F"/>
    <w:rsid w:val="00C155B9"/>
    <w:rsid w:val="00C17129"/>
    <w:rsid w:val="00C1754D"/>
    <w:rsid w:val="00C20F1C"/>
    <w:rsid w:val="00C21148"/>
    <w:rsid w:val="00C24A8C"/>
    <w:rsid w:val="00C252B9"/>
    <w:rsid w:val="00C25938"/>
    <w:rsid w:val="00C25F7C"/>
    <w:rsid w:val="00C265FD"/>
    <w:rsid w:val="00C270FF"/>
    <w:rsid w:val="00C276D3"/>
    <w:rsid w:val="00C3378F"/>
    <w:rsid w:val="00C344FC"/>
    <w:rsid w:val="00C34C10"/>
    <w:rsid w:val="00C35C70"/>
    <w:rsid w:val="00C365C9"/>
    <w:rsid w:val="00C369AB"/>
    <w:rsid w:val="00C3791C"/>
    <w:rsid w:val="00C4172F"/>
    <w:rsid w:val="00C43AF9"/>
    <w:rsid w:val="00C44253"/>
    <w:rsid w:val="00C44356"/>
    <w:rsid w:val="00C44E0C"/>
    <w:rsid w:val="00C454B4"/>
    <w:rsid w:val="00C4653E"/>
    <w:rsid w:val="00C50144"/>
    <w:rsid w:val="00C525C1"/>
    <w:rsid w:val="00C52D18"/>
    <w:rsid w:val="00C61B87"/>
    <w:rsid w:val="00C63B1B"/>
    <w:rsid w:val="00C64031"/>
    <w:rsid w:val="00C64099"/>
    <w:rsid w:val="00C649D6"/>
    <w:rsid w:val="00C64CE6"/>
    <w:rsid w:val="00C653FB"/>
    <w:rsid w:val="00C65448"/>
    <w:rsid w:val="00C6568C"/>
    <w:rsid w:val="00C658ED"/>
    <w:rsid w:val="00C65B9B"/>
    <w:rsid w:val="00C672F0"/>
    <w:rsid w:val="00C67AB2"/>
    <w:rsid w:val="00C70A45"/>
    <w:rsid w:val="00C70CAB"/>
    <w:rsid w:val="00C71595"/>
    <w:rsid w:val="00C74C18"/>
    <w:rsid w:val="00C779A1"/>
    <w:rsid w:val="00C77DF1"/>
    <w:rsid w:val="00C80F1D"/>
    <w:rsid w:val="00C8221F"/>
    <w:rsid w:val="00C8422F"/>
    <w:rsid w:val="00C86A19"/>
    <w:rsid w:val="00C90964"/>
    <w:rsid w:val="00C91113"/>
    <w:rsid w:val="00C9176E"/>
    <w:rsid w:val="00C91C43"/>
    <w:rsid w:val="00C92FA5"/>
    <w:rsid w:val="00C94F2C"/>
    <w:rsid w:val="00C9788E"/>
    <w:rsid w:val="00C97D1B"/>
    <w:rsid w:val="00CA022E"/>
    <w:rsid w:val="00CA23A9"/>
    <w:rsid w:val="00CA251F"/>
    <w:rsid w:val="00CA269B"/>
    <w:rsid w:val="00CA34D3"/>
    <w:rsid w:val="00CA3BE9"/>
    <w:rsid w:val="00CA5DE3"/>
    <w:rsid w:val="00CA6A32"/>
    <w:rsid w:val="00CA7179"/>
    <w:rsid w:val="00CA7E41"/>
    <w:rsid w:val="00CB0040"/>
    <w:rsid w:val="00CB39FB"/>
    <w:rsid w:val="00CB3FCA"/>
    <w:rsid w:val="00CB4F64"/>
    <w:rsid w:val="00CB5AB7"/>
    <w:rsid w:val="00CB5F17"/>
    <w:rsid w:val="00CB6EFB"/>
    <w:rsid w:val="00CB7DF3"/>
    <w:rsid w:val="00CC0394"/>
    <w:rsid w:val="00CC04F9"/>
    <w:rsid w:val="00CC1941"/>
    <w:rsid w:val="00CC38B2"/>
    <w:rsid w:val="00CC3A82"/>
    <w:rsid w:val="00CC3C31"/>
    <w:rsid w:val="00CC624B"/>
    <w:rsid w:val="00CC6450"/>
    <w:rsid w:val="00CD12A7"/>
    <w:rsid w:val="00CD1AB2"/>
    <w:rsid w:val="00CD53BC"/>
    <w:rsid w:val="00CD5C4A"/>
    <w:rsid w:val="00CD603A"/>
    <w:rsid w:val="00CD616A"/>
    <w:rsid w:val="00CD703F"/>
    <w:rsid w:val="00CE0BF0"/>
    <w:rsid w:val="00CE3930"/>
    <w:rsid w:val="00CE42D7"/>
    <w:rsid w:val="00CE7860"/>
    <w:rsid w:val="00CE7B79"/>
    <w:rsid w:val="00CF05CD"/>
    <w:rsid w:val="00CF1496"/>
    <w:rsid w:val="00CF177D"/>
    <w:rsid w:val="00CF21BA"/>
    <w:rsid w:val="00CF3CB0"/>
    <w:rsid w:val="00D005F7"/>
    <w:rsid w:val="00D00C0F"/>
    <w:rsid w:val="00D017A7"/>
    <w:rsid w:val="00D01B91"/>
    <w:rsid w:val="00D023E9"/>
    <w:rsid w:val="00D0615A"/>
    <w:rsid w:val="00D06B4B"/>
    <w:rsid w:val="00D144CD"/>
    <w:rsid w:val="00D144F5"/>
    <w:rsid w:val="00D16EF8"/>
    <w:rsid w:val="00D17323"/>
    <w:rsid w:val="00D20690"/>
    <w:rsid w:val="00D21825"/>
    <w:rsid w:val="00D25639"/>
    <w:rsid w:val="00D25CCD"/>
    <w:rsid w:val="00D25CF7"/>
    <w:rsid w:val="00D260D5"/>
    <w:rsid w:val="00D26BBB"/>
    <w:rsid w:val="00D275A0"/>
    <w:rsid w:val="00D27DEA"/>
    <w:rsid w:val="00D32230"/>
    <w:rsid w:val="00D3268D"/>
    <w:rsid w:val="00D3285D"/>
    <w:rsid w:val="00D33477"/>
    <w:rsid w:val="00D33F36"/>
    <w:rsid w:val="00D34959"/>
    <w:rsid w:val="00D354F2"/>
    <w:rsid w:val="00D35DB8"/>
    <w:rsid w:val="00D40E33"/>
    <w:rsid w:val="00D44608"/>
    <w:rsid w:val="00D512EA"/>
    <w:rsid w:val="00D51CD3"/>
    <w:rsid w:val="00D53731"/>
    <w:rsid w:val="00D63DE2"/>
    <w:rsid w:val="00D7007E"/>
    <w:rsid w:val="00D71BCD"/>
    <w:rsid w:val="00D71E40"/>
    <w:rsid w:val="00D72EA8"/>
    <w:rsid w:val="00D733F4"/>
    <w:rsid w:val="00D74BD2"/>
    <w:rsid w:val="00D75260"/>
    <w:rsid w:val="00D758F4"/>
    <w:rsid w:val="00D76C2A"/>
    <w:rsid w:val="00D8050F"/>
    <w:rsid w:val="00D81576"/>
    <w:rsid w:val="00D82EEB"/>
    <w:rsid w:val="00D839B7"/>
    <w:rsid w:val="00D83ECA"/>
    <w:rsid w:val="00D8635B"/>
    <w:rsid w:val="00D90B81"/>
    <w:rsid w:val="00D9248E"/>
    <w:rsid w:val="00D9271D"/>
    <w:rsid w:val="00D927CD"/>
    <w:rsid w:val="00D92F56"/>
    <w:rsid w:val="00D93B49"/>
    <w:rsid w:val="00D940D9"/>
    <w:rsid w:val="00D9498C"/>
    <w:rsid w:val="00DA1E8D"/>
    <w:rsid w:val="00DA2B8D"/>
    <w:rsid w:val="00DA2E68"/>
    <w:rsid w:val="00DA3BAF"/>
    <w:rsid w:val="00DA3EA3"/>
    <w:rsid w:val="00DA3EE4"/>
    <w:rsid w:val="00DA4C66"/>
    <w:rsid w:val="00DA63A3"/>
    <w:rsid w:val="00DA6791"/>
    <w:rsid w:val="00DA7FBD"/>
    <w:rsid w:val="00DB004D"/>
    <w:rsid w:val="00DB1047"/>
    <w:rsid w:val="00DB191F"/>
    <w:rsid w:val="00DB2AB3"/>
    <w:rsid w:val="00DB2FA7"/>
    <w:rsid w:val="00DB48F6"/>
    <w:rsid w:val="00DB4DED"/>
    <w:rsid w:val="00DB54A8"/>
    <w:rsid w:val="00DB576C"/>
    <w:rsid w:val="00DB5BE2"/>
    <w:rsid w:val="00DB60E4"/>
    <w:rsid w:val="00DB69E2"/>
    <w:rsid w:val="00DC1142"/>
    <w:rsid w:val="00DC6AED"/>
    <w:rsid w:val="00DD116D"/>
    <w:rsid w:val="00DD2835"/>
    <w:rsid w:val="00DD3A61"/>
    <w:rsid w:val="00DD4814"/>
    <w:rsid w:val="00DD5551"/>
    <w:rsid w:val="00DD59F8"/>
    <w:rsid w:val="00DD66C9"/>
    <w:rsid w:val="00DD6F70"/>
    <w:rsid w:val="00DD7891"/>
    <w:rsid w:val="00DD7E65"/>
    <w:rsid w:val="00DE0F7B"/>
    <w:rsid w:val="00DE14FD"/>
    <w:rsid w:val="00DE1F17"/>
    <w:rsid w:val="00DE263A"/>
    <w:rsid w:val="00DE3342"/>
    <w:rsid w:val="00DE4EEB"/>
    <w:rsid w:val="00DE7825"/>
    <w:rsid w:val="00DF1204"/>
    <w:rsid w:val="00DF15E6"/>
    <w:rsid w:val="00DF3DDD"/>
    <w:rsid w:val="00DF61F7"/>
    <w:rsid w:val="00DF65CF"/>
    <w:rsid w:val="00E00A3C"/>
    <w:rsid w:val="00E020BE"/>
    <w:rsid w:val="00E02913"/>
    <w:rsid w:val="00E04E09"/>
    <w:rsid w:val="00E11E54"/>
    <w:rsid w:val="00E12522"/>
    <w:rsid w:val="00E128D2"/>
    <w:rsid w:val="00E16280"/>
    <w:rsid w:val="00E201D6"/>
    <w:rsid w:val="00E217C2"/>
    <w:rsid w:val="00E21E1D"/>
    <w:rsid w:val="00E24CF7"/>
    <w:rsid w:val="00E257EF"/>
    <w:rsid w:val="00E25B3B"/>
    <w:rsid w:val="00E302D6"/>
    <w:rsid w:val="00E3117C"/>
    <w:rsid w:val="00E31D01"/>
    <w:rsid w:val="00E3239A"/>
    <w:rsid w:val="00E32950"/>
    <w:rsid w:val="00E34BB4"/>
    <w:rsid w:val="00E35037"/>
    <w:rsid w:val="00E35C9C"/>
    <w:rsid w:val="00E362EC"/>
    <w:rsid w:val="00E40592"/>
    <w:rsid w:val="00E42EAB"/>
    <w:rsid w:val="00E4343B"/>
    <w:rsid w:val="00E43A09"/>
    <w:rsid w:val="00E4533B"/>
    <w:rsid w:val="00E456CB"/>
    <w:rsid w:val="00E46028"/>
    <w:rsid w:val="00E50DF4"/>
    <w:rsid w:val="00E5134B"/>
    <w:rsid w:val="00E52452"/>
    <w:rsid w:val="00E531CB"/>
    <w:rsid w:val="00E54F44"/>
    <w:rsid w:val="00E56AA7"/>
    <w:rsid w:val="00E57C23"/>
    <w:rsid w:val="00E60618"/>
    <w:rsid w:val="00E61DF4"/>
    <w:rsid w:val="00E629D4"/>
    <w:rsid w:val="00E6410D"/>
    <w:rsid w:val="00E66583"/>
    <w:rsid w:val="00E66D74"/>
    <w:rsid w:val="00E66DEA"/>
    <w:rsid w:val="00E672D7"/>
    <w:rsid w:val="00E70264"/>
    <w:rsid w:val="00E7325C"/>
    <w:rsid w:val="00E745AD"/>
    <w:rsid w:val="00E7590A"/>
    <w:rsid w:val="00E76FAC"/>
    <w:rsid w:val="00E813A3"/>
    <w:rsid w:val="00E83A9D"/>
    <w:rsid w:val="00E858E0"/>
    <w:rsid w:val="00E910DF"/>
    <w:rsid w:val="00E91965"/>
    <w:rsid w:val="00E94BB3"/>
    <w:rsid w:val="00E94C3F"/>
    <w:rsid w:val="00E94D04"/>
    <w:rsid w:val="00E94EB2"/>
    <w:rsid w:val="00E95F02"/>
    <w:rsid w:val="00E96518"/>
    <w:rsid w:val="00E9747B"/>
    <w:rsid w:val="00EA2997"/>
    <w:rsid w:val="00EA4039"/>
    <w:rsid w:val="00EA6A60"/>
    <w:rsid w:val="00EA6C45"/>
    <w:rsid w:val="00EA7AEE"/>
    <w:rsid w:val="00EB1F2E"/>
    <w:rsid w:val="00EB2535"/>
    <w:rsid w:val="00EB4241"/>
    <w:rsid w:val="00EB663B"/>
    <w:rsid w:val="00EC01EC"/>
    <w:rsid w:val="00EC0AC3"/>
    <w:rsid w:val="00EC1CDF"/>
    <w:rsid w:val="00EC4341"/>
    <w:rsid w:val="00EC74E3"/>
    <w:rsid w:val="00ED00E4"/>
    <w:rsid w:val="00ED0CC3"/>
    <w:rsid w:val="00ED1338"/>
    <w:rsid w:val="00ED17F4"/>
    <w:rsid w:val="00ED540B"/>
    <w:rsid w:val="00ED6C93"/>
    <w:rsid w:val="00ED7CDD"/>
    <w:rsid w:val="00EE2886"/>
    <w:rsid w:val="00EE40FA"/>
    <w:rsid w:val="00EE66D1"/>
    <w:rsid w:val="00EE7079"/>
    <w:rsid w:val="00EE7AA5"/>
    <w:rsid w:val="00EE7B04"/>
    <w:rsid w:val="00EF25E6"/>
    <w:rsid w:val="00EF349B"/>
    <w:rsid w:val="00EF34F7"/>
    <w:rsid w:val="00EF3802"/>
    <w:rsid w:val="00EF7323"/>
    <w:rsid w:val="00EF767A"/>
    <w:rsid w:val="00F00DF7"/>
    <w:rsid w:val="00F0111C"/>
    <w:rsid w:val="00F01786"/>
    <w:rsid w:val="00F03636"/>
    <w:rsid w:val="00F03E74"/>
    <w:rsid w:val="00F04E5E"/>
    <w:rsid w:val="00F10366"/>
    <w:rsid w:val="00F117FE"/>
    <w:rsid w:val="00F12ADC"/>
    <w:rsid w:val="00F12AF5"/>
    <w:rsid w:val="00F134E1"/>
    <w:rsid w:val="00F1361F"/>
    <w:rsid w:val="00F15FF9"/>
    <w:rsid w:val="00F160C1"/>
    <w:rsid w:val="00F16554"/>
    <w:rsid w:val="00F1677E"/>
    <w:rsid w:val="00F17120"/>
    <w:rsid w:val="00F20BE4"/>
    <w:rsid w:val="00F240E7"/>
    <w:rsid w:val="00F24961"/>
    <w:rsid w:val="00F27724"/>
    <w:rsid w:val="00F31DC8"/>
    <w:rsid w:val="00F352F2"/>
    <w:rsid w:val="00F364BE"/>
    <w:rsid w:val="00F36C51"/>
    <w:rsid w:val="00F41154"/>
    <w:rsid w:val="00F44C4B"/>
    <w:rsid w:val="00F51F02"/>
    <w:rsid w:val="00F52AA9"/>
    <w:rsid w:val="00F57E12"/>
    <w:rsid w:val="00F6291D"/>
    <w:rsid w:val="00F65DE0"/>
    <w:rsid w:val="00F66D37"/>
    <w:rsid w:val="00F7096F"/>
    <w:rsid w:val="00F713F2"/>
    <w:rsid w:val="00F71431"/>
    <w:rsid w:val="00F72D01"/>
    <w:rsid w:val="00F72EB9"/>
    <w:rsid w:val="00F74D61"/>
    <w:rsid w:val="00F7741C"/>
    <w:rsid w:val="00F7747A"/>
    <w:rsid w:val="00F82A3C"/>
    <w:rsid w:val="00F83285"/>
    <w:rsid w:val="00F835A7"/>
    <w:rsid w:val="00F8429A"/>
    <w:rsid w:val="00F8450C"/>
    <w:rsid w:val="00F85F26"/>
    <w:rsid w:val="00F86952"/>
    <w:rsid w:val="00F86F54"/>
    <w:rsid w:val="00F87B32"/>
    <w:rsid w:val="00F915A2"/>
    <w:rsid w:val="00F919EA"/>
    <w:rsid w:val="00F959BB"/>
    <w:rsid w:val="00F96249"/>
    <w:rsid w:val="00F973F3"/>
    <w:rsid w:val="00F97FC9"/>
    <w:rsid w:val="00FA1E73"/>
    <w:rsid w:val="00FA2B60"/>
    <w:rsid w:val="00FA48B9"/>
    <w:rsid w:val="00FA4AEC"/>
    <w:rsid w:val="00FA4C52"/>
    <w:rsid w:val="00FA57F4"/>
    <w:rsid w:val="00FB2956"/>
    <w:rsid w:val="00FB3A77"/>
    <w:rsid w:val="00FB4E8C"/>
    <w:rsid w:val="00FB540A"/>
    <w:rsid w:val="00FB634C"/>
    <w:rsid w:val="00FC142C"/>
    <w:rsid w:val="00FC303E"/>
    <w:rsid w:val="00FC4884"/>
    <w:rsid w:val="00FC6216"/>
    <w:rsid w:val="00FC6875"/>
    <w:rsid w:val="00FC7383"/>
    <w:rsid w:val="00FD0870"/>
    <w:rsid w:val="00FD0FA4"/>
    <w:rsid w:val="00FD3287"/>
    <w:rsid w:val="00FD5BE6"/>
    <w:rsid w:val="00FD63CE"/>
    <w:rsid w:val="00FE2469"/>
    <w:rsid w:val="00FE26D4"/>
    <w:rsid w:val="00FE3306"/>
    <w:rsid w:val="00FE3873"/>
    <w:rsid w:val="00FE3B5C"/>
    <w:rsid w:val="00FE4385"/>
    <w:rsid w:val="00FE443D"/>
    <w:rsid w:val="00FE4F7B"/>
    <w:rsid w:val="00FF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8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1C3EF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d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e">
    <w:name w:val="Body Text"/>
    <w:basedOn w:val="a"/>
    <w:link w:val="af"/>
    <w:rsid w:val="005A0075"/>
    <w:pPr>
      <w:spacing w:after="120"/>
    </w:pPr>
  </w:style>
  <w:style w:type="character" w:customStyle="1" w:styleId="af">
    <w:name w:val="Основной текст Знак"/>
    <w:basedOn w:val="a0"/>
    <w:link w:val="ae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0">
    <w:name w:val="МФ РТ"/>
    <w:basedOn w:val="a"/>
    <w:link w:val="af1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1">
    <w:name w:val="МФ РТ Знак"/>
    <w:basedOn w:val="a0"/>
    <w:link w:val="af0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2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3">
    <w:name w:val="Title"/>
    <w:basedOn w:val="a"/>
    <w:link w:val="af4"/>
    <w:qFormat/>
    <w:rsid w:val="00D81576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rsid w:val="00D81576"/>
    <w:rPr>
      <w:sz w:val="28"/>
    </w:rPr>
  </w:style>
  <w:style w:type="paragraph" w:customStyle="1" w:styleId="af5">
    <w:name w:val="мф рт"/>
    <w:basedOn w:val="a"/>
    <w:link w:val="af6"/>
    <w:qFormat/>
    <w:rsid w:val="005E4E26"/>
    <w:rPr>
      <w:sz w:val="20"/>
      <w:szCs w:val="20"/>
    </w:rPr>
  </w:style>
  <w:style w:type="character" w:customStyle="1" w:styleId="af6">
    <w:name w:val="мф рт Знак"/>
    <w:basedOn w:val="a0"/>
    <w:link w:val="af5"/>
    <w:rsid w:val="005E4E26"/>
  </w:style>
  <w:style w:type="table" w:styleId="af7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иповой"/>
    <w:basedOn w:val="a"/>
    <w:link w:val="af9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типовой Знак"/>
    <w:basedOn w:val="a0"/>
    <w:link w:val="af8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4BE7-7442-4C91-AF4B-141D9B57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>Минфин РТ</Company>
  <LinksUpToDate>false</LinksUpToDate>
  <CharactersWithSpaces>18383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1</dc:creator>
  <cp:lastModifiedBy>Dilyara.Gapsalamova</cp:lastModifiedBy>
  <cp:revision>6</cp:revision>
  <cp:lastPrinted>2012-12-15T05:02:00Z</cp:lastPrinted>
  <dcterms:created xsi:type="dcterms:W3CDTF">2012-12-15T05:01:00Z</dcterms:created>
  <dcterms:modified xsi:type="dcterms:W3CDTF">2012-12-15T08:32:00Z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1154837867</vt:i4>
  </property>
</Properties>
</file>