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AF" w:rsidRDefault="00DA22AF" w:rsidP="00A4135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AF">
        <w:rPr>
          <w:rFonts w:ascii="Times New Roman" w:hAnsi="Times New Roman" w:cs="Times New Roman"/>
          <w:b/>
          <w:sz w:val="28"/>
          <w:szCs w:val="28"/>
        </w:rPr>
        <w:t>Разъяснения по составлению годовой отчетности об исполнении консолидированных бюджетов, сводной годовой бухгалтерской отчетн</w:t>
      </w:r>
      <w:r w:rsidRPr="00DA22AF">
        <w:rPr>
          <w:rFonts w:ascii="Times New Roman" w:hAnsi="Times New Roman" w:cs="Times New Roman"/>
          <w:b/>
          <w:sz w:val="28"/>
          <w:szCs w:val="28"/>
        </w:rPr>
        <w:t>о</w:t>
      </w:r>
      <w:r w:rsidRPr="00DA22AF">
        <w:rPr>
          <w:rFonts w:ascii="Times New Roman" w:hAnsi="Times New Roman" w:cs="Times New Roman"/>
          <w:b/>
          <w:sz w:val="28"/>
          <w:szCs w:val="28"/>
        </w:rPr>
        <w:t>сти бюджетных и автономных учреждений.</w:t>
      </w:r>
    </w:p>
    <w:p w:rsidR="00FE12A2" w:rsidRPr="00DA22AF" w:rsidRDefault="00FE12A2" w:rsidP="00A4135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453" w:rsidRDefault="00EB61A3" w:rsidP="00A4135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E6453">
        <w:rPr>
          <w:rFonts w:ascii="Times New Roman" w:hAnsi="Times New Roman" w:cs="Times New Roman"/>
          <w:sz w:val="28"/>
          <w:szCs w:val="28"/>
        </w:rPr>
        <w:t>годовой отчетности об исполнении консолидированных бюджетов, сводной годовой бухгалтерской отчетности бюджетных и авт</w:t>
      </w:r>
      <w:r w:rsidR="00EE6453">
        <w:rPr>
          <w:rFonts w:ascii="Times New Roman" w:hAnsi="Times New Roman" w:cs="Times New Roman"/>
          <w:sz w:val="28"/>
          <w:szCs w:val="28"/>
        </w:rPr>
        <w:t>о</w:t>
      </w:r>
      <w:r w:rsidR="00EE6453">
        <w:rPr>
          <w:rFonts w:ascii="Times New Roman" w:hAnsi="Times New Roman" w:cs="Times New Roman"/>
          <w:sz w:val="28"/>
          <w:szCs w:val="28"/>
        </w:rPr>
        <w:t>номных учреждений осуществляется финансовыми органами республики, в соответствии с требованиями Инструкции о порядке составления и предста</w:t>
      </w:r>
      <w:r w:rsidR="00EE6453">
        <w:rPr>
          <w:rFonts w:ascii="Times New Roman" w:hAnsi="Times New Roman" w:cs="Times New Roman"/>
          <w:sz w:val="28"/>
          <w:szCs w:val="28"/>
        </w:rPr>
        <w:t>в</w:t>
      </w:r>
      <w:r w:rsidR="00EE6453">
        <w:rPr>
          <w:rFonts w:ascii="Times New Roman" w:hAnsi="Times New Roman" w:cs="Times New Roman"/>
          <w:sz w:val="28"/>
          <w:szCs w:val="28"/>
        </w:rPr>
        <w:t xml:space="preserve">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="00EE6453">
        <w:rPr>
          <w:rFonts w:ascii="Times New Roman" w:hAnsi="Times New Roman" w:cs="Times New Roman"/>
          <w:sz w:val="28"/>
        </w:rPr>
        <w:t>Мин</w:t>
      </w:r>
      <w:r w:rsidR="00EE6453">
        <w:rPr>
          <w:rFonts w:ascii="Times New Roman" w:hAnsi="Times New Roman" w:cs="Times New Roman"/>
          <w:sz w:val="28"/>
        </w:rPr>
        <w:t>и</w:t>
      </w:r>
      <w:r w:rsidR="00EE6453">
        <w:rPr>
          <w:rFonts w:ascii="Times New Roman" w:hAnsi="Times New Roman" w:cs="Times New Roman"/>
          <w:sz w:val="28"/>
        </w:rPr>
        <w:t>стерства финансов Российской Федерации от 28 декабря 2010 года № 191н</w:t>
      </w:r>
      <w:r w:rsidR="00923E8C">
        <w:rPr>
          <w:rFonts w:ascii="Times New Roman" w:hAnsi="Times New Roman" w:cs="Times New Roman"/>
          <w:sz w:val="28"/>
        </w:rPr>
        <w:t xml:space="preserve"> с учетом дополнений и изменений, утвержденных приказом</w:t>
      </w:r>
      <w:proofErr w:type="gramEnd"/>
      <w:r w:rsidR="00EE6453">
        <w:rPr>
          <w:rFonts w:ascii="Times New Roman" w:hAnsi="Times New Roman" w:cs="Times New Roman"/>
          <w:sz w:val="28"/>
        </w:rPr>
        <w:t xml:space="preserve"> </w:t>
      </w:r>
      <w:proofErr w:type="gramStart"/>
      <w:r w:rsidR="00923E8C">
        <w:rPr>
          <w:rFonts w:ascii="Times New Roman" w:hAnsi="Times New Roman" w:cs="Times New Roman"/>
          <w:sz w:val="28"/>
        </w:rPr>
        <w:t>Министерства ф</w:t>
      </w:r>
      <w:r w:rsidR="00923E8C">
        <w:rPr>
          <w:rFonts w:ascii="Times New Roman" w:hAnsi="Times New Roman" w:cs="Times New Roman"/>
          <w:sz w:val="28"/>
        </w:rPr>
        <w:t>и</w:t>
      </w:r>
      <w:r w:rsidR="00923E8C">
        <w:rPr>
          <w:rFonts w:ascii="Times New Roman" w:hAnsi="Times New Roman" w:cs="Times New Roman"/>
          <w:sz w:val="28"/>
        </w:rPr>
        <w:t>нансов Российской Федерации от 29 декабря 2011 года № 191н</w:t>
      </w:r>
      <w:r w:rsidR="00341792">
        <w:rPr>
          <w:rFonts w:ascii="Times New Roman" w:hAnsi="Times New Roman" w:cs="Times New Roman"/>
          <w:sz w:val="28"/>
        </w:rPr>
        <w:t xml:space="preserve">, от 26.10.2012 г.№138н </w:t>
      </w:r>
      <w:r w:rsidR="00923E8C">
        <w:rPr>
          <w:rFonts w:ascii="Times New Roman" w:hAnsi="Times New Roman" w:cs="Times New Roman"/>
          <w:sz w:val="28"/>
        </w:rPr>
        <w:t>(</w:t>
      </w:r>
      <w:r w:rsidR="00EE6453">
        <w:rPr>
          <w:rFonts w:ascii="Times New Roman" w:hAnsi="Times New Roman" w:cs="Times New Roman"/>
          <w:sz w:val="28"/>
        </w:rPr>
        <w:t>далее – Инструкция по бюджетной отчетности</w:t>
      </w:r>
      <w:r w:rsidR="00D41102">
        <w:rPr>
          <w:rFonts w:ascii="Times New Roman" w:hAnsi="Times New Roman" w:cs="Times New Roman"/>
          <w:sz w:val="28"/>
        </w:rPr>
        <w:t xml:space="preserve">), </w:t>
      </w:r>
      <w:r w:rsidR="00EE6453">
        <w:rPr>
          <w:rFonts w:ascii="Times New Roman" w:hAnsi="Times New Roman" w:cs="Times New Roman"/>
          <w:sz w:val="28"/>
        </w:rPr>
        <w:t xml:space="preserve"> Инструкции о п</w:t>
      </w:r>
      <w:r w:rsidR="00EE6453">
        <w:rPr>
          <w:rFonts w:ascii="Times New Roman" w:hAnsi="Times New Roman" w:cs="Times New Roman"/>
          <w:sz w:val="28"/>
        </w:rPr>
        <w:t>о</w:t>
      </w:r>
      <w:r w:rsidR="00EE6453">
        <w:rPr>
          <w:rFonts w:ascii="Times New Roman" w:hAnsi="Times New Roman" w:cs="Times New Roman"/>
          <w:sz w:val="28"/>
        </w:rPr>
        <w:t>рядке составления, представления годовой, квартальной бухгалтерской о</w:t>
      </w:r>
      <w:r w:rsidR="00EE6453">
        <w:rPr>
          <w:rFonts w:ascii="Times New Roman" w:hAnsi="Times New Roman" w:cs="Times New Roman"/>
          <w:sz w:val="28"/>
        </w:rPr>
        <w:t>т</w:t>
      </w:r>
      <w:r w:rsidR="00EE6453">
        <w:rPr>
          <w:rFonts w:ascii="Times New Roman" w:hAnsi="Times New Roman" w:cs="Times New Roman"/>
          <w:sz w:val="28"/>
        </w:rPr>
        <w:t>четности государственных (муниципальных) бюджетных и автономных у</w:t>
      </w:r>
      <w:r w:rsidR="00EE6453">
        <w:rPr>
          <w:rFonts w:ascii="Times New Roman" w:hAnsi="Times New Roman" w:cs="Times New Roman"/>
          <w:sz w:val="28"/>
        </w:rPr>
        <w:t>ч</w:t>
      </w:r>
      <w:r w:rsidR="00EE6453">
        <w:rPr>
          <w:rFonts w:ascii="Times New Roman" w:hAnsi="Times New Roman" w:cs="Times New Roman"/>
          <w:sz w:val="28"/>
        </w:rPr>
        <w:t>реждений, утвержденной приказом Министерства финансов Российской Ф</w:t>
      </w:r>
      <w:r w:rsidR="00EE6453">
        <w:rPr>
          <w:rFonts w:ascii="Times New Roman" w:hAnsi="Times New Roman" w:cs="Times New Roman"/>
          <w:sz w:val="28"/>
        </w:rPr>
        <w:t>е</w:t>
      </w:r>
      <w:r w:rsidR="00EE6453">
        <w:rPr>
          <w:rFonts w:ascii="Times New Roman" w:hAnsi="Times New Roman" w:cs="Times New Roman"/>
          <w:sz w:val="28"/>
        </w:rPr>
        <w:t>дерации от 25.03.2011 №</w:t>
      </w:r>
      <w:r w:rsidR="002A7683">
        <w:rPr>
          <w:rFonts w:ascii="Times New Roman" w:hAnsi="Times New Roman" w:cs="Times New Roman"/>
          <w:sz w:val="28"/>
        </w:rPr>
        <w:t xml:space="preserve"> </w:t>
      </w:r>
      <w:r w:rsidR="00EE6453">
        <w:rPr>
          <w:rFonts w:ascii="Times New Roman" w:hAnsi="Times New Roman" w:cs="Times New Roman"/>
          <w:sz w:val="28"/>
        </w:rPr>
        <w:t xml:space="preserve">33н </w:t>
      </w:r>
      <w:r w:rsidR="00341792">
        <w:rPr>
          <w:rFonts w:ascii="Times New Roman" w:hAnsi="Times New Roman" w:cs="Times New Roman"/>
          <w:sz w:val="28"/>
        </w:rPr>
        <w:t>с учетом дополнений и изменений, утвержде</w:t>
      </w:r>
      <w:r w:rsidR="00341792">
        <w:rPr>
          <w:rFonts w:ascii="Times New Roman" w:hAnsi="Times New Roman" w:cs="Times New Roman"/>
          <w:sz w:val="28"/>
        </w:rPr>
        <w:t>н</w:t>
      </w:r>
      <w:r w:rsidR="00341792">
        <w:rPr>
          <w:rFonts w:ascii="Times New Roman" w:hAnsi="Times New Roman" w:cs="Times New Roman"/>
          <w:sz w:val="28"/>
        </w:rPr>
        <w:t xml:space="preserve">ных приказом Министерства финансов Российской Федерации от 26.10.2012 г.№139н </w:t>
      </w:r>
      <w:r w:rsidR="00EE6453">
        <w:rPr>
          <w:rFonts w:ascii="Times New Roman" w:hAnsi="Times New Roman" w:cs="Times New Roman"/>
          <w:sz w:val="28"/>
        </w:rPr>
        <w:t>(далее – Инструкция</w:t>
      </w:r>
      <w:proofErr w:type="gramEnd"/>
      <w:r w:rsidR="00EE6453">
        <w:rPr>
          <w:rFonts w:ascii="Times New Roman" w:hAnsi="Times New Roman" w:cs="Times New Roman"/>
          <w:sz w:val="28"/>
        </w:rPr>
        <w:t xml:space="preserve"> №</w:t>
      </w:r>
      <w:r w:rsidR="002A7683">
        <w:rPr>
          <w:rFonts w:ascii="Times New Roman" w:hAnsi="Times New Roman" w:cs="Times New Roman"/>
          <w:sz w:val="28"/>
        </w:rPr>
        <w:t xml:space="preserve"> </w:t>
      </w:r>
      <w:proofErr w:type="gramStart"/>
      <w:r w:rsidR="00EE6453">
        <w:rPr>
          <w:rFonts w:ascii="Times New Roman" w:hAnsi="Times New Roman" w:cs="Times New Roman"/>
          <w:sz w:val="28"/>
        </w:rPr>
        <w:t>33н)</w:t>
      </w:r>
      <w:r w:rsidR="00EE6453" w:rsidRPr="009E0260">
        <w:rPr>
          <w:rFonts w:ascii="Times New Roman" w:hAnsi="Times New Roman" w:cs="Times New Roman"/>
          <w:sz w:val="28"/>
        </w:rPr>
        <w:t xml:space="preserve"> </w:t>
      </w:r>
      <w:r w:rsidR="00EE6453">
        <w:rPr>
          <w:rFonts w:ascii="Times New Roman" w:hAnsi="Times New Roman" w:cs="Times New Roman"/>
          <w:sz w:val="28"/>
        </w:rPr>
        <w:t>и настоящего письма</w:t>
      </w:r>
      <w:r>
        <w:rPr>
          <w:rFonts w:ascii="Times New Roman" w:hAnsi="Times New Roman" w:cs="Times New Roman"/>
          <w:sz w:val="28"/>
        </w:rPr>
        <w:t xml:space="preserve"> и представляется в </w:t>
      </w:r>
      <w:r w:rsidR="00F2460C">
        <w:rPr>
          <w:rFonts w:ascii="Times New Roman" w:hAnsi="Times New Roman" w:cs="Times New Roman"/>
          <w:sz w:val="28"/>
        </w:rPr>
        <w:t xml:space="preserve">Департамент казначейства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F246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</w:t>
      </w:r>
      <w:r w:rsidR="00EE6453">
        <w:rPr>
          <w:rFonts w:ascii="Times New Roman" w:hAnsi="Times New Roman" w:cs="Times New Roman"/>
          <w:sz w:val="28"/>
        </w:rPr>
        <w:t xml:space="preserve"> в сроки, установленные приказом Министерства финансов Республики Тата</w:t>
      </w:r>
      <w:r w:rsidR="00EE6453">
        <w:rPr>
          <w:rFonts w:ascii="Times New Roman" w:hAnsi="Times New Roman" w:cs="Times New Roman"/>
          <w:sz w:val="28"/>
        </w:rPr>
        <w:t>р</w:t>
      </w:r>
      <w:r w:rsidR="00EE6453">
        <w:rPr>
          <w:rFonts w:ascii="Times New Roman" w:hAnsi="Times New Roman" w:cs="Times New Roman"/>
          <w:sz w:val="28"/>
        </w:rPr>
        <w:t>стан  от</w:t>
      </w:r>
      <w:r w:rsidR="002A7683">
        <w:rPr>
          <w:rFonts w:ascii="Times New Roman" w:hAnsi="Times New Roman" w:cs="Times New Roman"/>
          <w:sz w:val="28"/>
        </w:rPr>
        <w:t xml:space="preserve"> </w:t>
      </w:r>
      <w:r w:rsidR="00700BB7">
        <w:rPr>
          <w:rFonts w:ascii="Times New Roman" w:hAnsi="Times New Roman" w:cs="Times New Roman"/>
          <w:sz w:val="28"/>
        </w:rPr>
        <w:t xml:space="preserve"> </w:t>
      </w:r>
      <w:r w:rsidR="00EB1770">
        <w:rPr>
          <w:rFonts w:ascii="Times New Roman" w:hAnsi="Times New Roman" w:cs="Times New Roman"/>
          <w:sz w:val="28"/>
        </w:rPr>
        <w:t>09</w:t>
      </w:r>
      <w:r w:rsidR="00EE6453" w:rsidRPr="00EB1770">
        <w:rPr>
          <w:rFonts w:ascii="Times New Roman" w:hAnsi="Times New Roman" w:cs="Times New Roman"/>
          <w:sz w:val="28"/>
        </w:rPr>
        <w:t>.</w:t>
      </w:r>
      <w:r w:rsidR="002A7683" w:rsidRPr="00EB1770">
        <w:rPr>
          <w:rFonts w:ascii="Times New Roman" w:hAnsi="Times New Roman" w:cs="Times New Roman"/>
          <w:sz w:val="28"/>
        </w:rPr>
        <w:t>01.201</w:t>
      </w:r>
      <w:r w:rsidR="00F2460C" w:rsidRPr="00EB1770">
        <w:rPr>
          <w:rFonts w:ascii="Times New Roman" w:hAnsi="Times New Roman" w:cs="Times New Roman"/>
          <w:sz w:val="28"/>
        </w:rPr>
        <w:t>3</w:t>
      </w:r>
      <w:r w:rsidR="002A7683" w:rsidRPr="00EB1770">
        <w:rPr>
          <w:rFonts w:ascii="Times New Roman" w:hAnsi="Times New Roman" w:cs="Times New Roman"/>
          <w:sz w:val="28"/>
        </w:rPr>
        <w:t xml:space="preserve"> г.</w:t>
      </w:r>
      <w:r w:rsidR="00EE6453" w:rsidRPr="00EB1770">
        <w:rPr>
          <w:rFonts w:ascii="Times New Roman" w:hAnsi="Times New Roman" w:cs="Times New Roman"/>
          <w:sz w:val="28"/>
        </w:rPr>
        <w:t xml:space="preserve">  № 09</w:t>
      </w:r>
      <w:r w:rsidR="00E15578" w:rsidRPr="00EB1770">
        <w:rPr>
          <w:rFonts w:ascii="Times New Roman" w:hAnsi="Times New Roman" w:cs="Times New Roman"/>
          <w:sz w:val="28"/>
        </w:rPr>
        <w:t xml:space="preserve"> </w:t>
      </w:r>
      <w:r w:rsidR="00700BB7" w:rsidRPr="00EB1770">
        <w:rPr>
          <w:rFonts w:ascii="Times New Roman" w:hAnsi="Times New Roman" w:cs="Times New Roman"/>
          <w:sz w:val="28"/>
        </w:rPr>
        <w:t>–</w:t>
      </w:r>
      <w:r w:rsidR="00EB1770">
        <w:rPr>
          <w:rFonts w:ascii="Times New Roman" w:hAnsi="Times New Roman" w:cs="Times New Roman"/>
          <w:sz w:val="28"/>
        </w:rPr>
        <w:t xml:space="preserve"> 4 </w:t>
      </w:r>
      <w:r w:rsidR="00EE6453" w:rsidRPr="002A7683">
        <w:rPr>
          <w:rFonts w:ascii="Times New Roman" w:hAnsi="Times New Roman" w:cs="Times New Roman"/>
          <w:sz w:val="28"/>
        </w:rPr>
        <w:t>«</w:t>
      </w:r>
      <w:r w:rsidR="00EE6453" w:rsidRPr="00DB0315">
        <w:rPr>
          <w:rFonts w:ascii="Times New Roman" w:hAnsi="Times New Roman" w:cs="Times New Roman"/>
          <w:sz w:val="28"/>
        </w:rPr>
        <w:t xml:space="preserve">О сроках представления годовой отчетности об исполнении </w:t>
      </w:r>
      <w:r w:rsidR="00EE6453">
        <w:rPr>
          <w:rFonts w:ascii="Times New Roman" w:hAnsi="Times New Roman" w:cs="Times New Roman"/>
          <w:sz w:val="28"/>
        </w:rPr>
        <w:t xml:space="preserve">бюджета республики, </w:t>
      </w:r>
      <w:r w:rsidR="00EE6453" w:rsidRPr="00DB0315">
        <w:rPr>
          <w:rFonts w:ascii="Times New Roman" w:hAnsi="Times New Roman" w:cs="Times New Roman"/>
          <w:sz w:val="28"/>
        </w:rPr>
        <w:t xml:space="preserve">консолидированных бюджетов </w:t>
      </w:r>
      <w:r w:rsidR="00EE6453">
        <w:rPr>
          <w:rFonts w:ascii="Times New Roman" w:hAnsi="Times New Roman" w:cs="Times New Roman"/>
          <w:sz w:val="28"/>
        </w:rPr>
        <w:t>мун</w:t>
      </w:r>
      <w:r w:rsidR="00EE6453">
        <w:rPr>
          <w:rFonts w:ascii="Times New Roman" w:hAnsi="Times New Roman" w:cs="Times New Roman"/>
          <w:sz w:val="28"/>
        </w:rPr>
        <w:t>и</w:t>
      </w:r>
      <w:r w:rsidR="00EE6453">
        <w:rPr>
          <w:rFonts w:ascii="Times New Roman" w:hAnsi="Times New Roman" w:cs="Times New Roman"/>
          <w:sz w:val="28"/>
        </w:rPr>
        <w:t>ципальных образований</w:t>
      </w:r>
      <w:r w:rsidR="00EE6453" w:rsidRPr="00DB0315">
        <w:rPr>
          <w:rFonts w:ascii="Times New Roman" w:hAnsi="Times New Roman" w:cs="Times New Roman"/>
          <w:sz w:val="28"/>
        </w:rPr>
        <w:t>, бюджет</w:t>
      </w:r>
      <w:r w:rsidR="00EE6453">
        <w:rPr>
          <w:rFonts w:ascii="Times New Roman" w:hAnsi="Times New Roman" w:cs="Times New Roman"/>
          <w:sz w:val="28"/>
        </w:rPr>
        <w:t>а</w:t>
      </w:r>
      <w:r w:rsidR="00EE6453" w:rsidRPr="00DB0315">
        <w:rPr>
          <w:rFonts w:ascii="Times New Roman" w:hAnsi="Times New Roman" w:cs="Times New Roman"/>
          <w:sz w:val="28"/>
        </w:rPr>
        <w:t xml:space="preserve"> территориальн</w:t>
      </w:r>
      <w:r w:rsidR="00EE6453">
        <w:rPr>
          <w:rFonts w:ascii="Times New Roman" w:hAnsi="Times New Roman" w:cs="Times New Roman"/>
          <w:sz w:val="28"/>
        </w:rPr>
        <w:t>ого</w:t>
      </w:r>
      <w:r w:rsidR="00EE6453" w:rsidRPr="00DB0315">
        <w:rPr>
          <w:rFonts w:ascii="Times New Roman" w:hAnsi="Times New Roman" w:cs="Times New Roman"/>
          <w:sz w:val="28"/>
        </w:rPr>
        <w:t xml:space="preserve"> </w:t>
      </w:r>
      <w:r w:rsidR="00EE6453">
        <w:rPr>
          <w:rFonts w:ascii="Times New Roman" w:hAnsi="Times New Roman" w:cs="Times New Roman"/>
          <w:sz w:val="28"/>
        </w:rPr>
        <w:t>фонда обязательного медицинского страхования</w:t>
      </w:r>
      <w:r w:rsidR="00EE6453">
        <w:rPr>
          <w:rFonts w:ascii="Times New Roman" w:hAnsi="Times New Roman" w:cs="Times New Roman"/>
          <w:sz w:val="28"/>
          <w:szCs w:val="28"/>
        </w:rPr>
        <w:t>, сводной годовой бухгалтерской отчетности бюджетных и автономных учреждений</w:t>
      </w:r>
      <w:r w:rsidR="00EE6453" w:rsidRPr="00DB0315">
        <w:rPr>
          <w:rFonts w:ascii="Times New Roman" w:hAnsi="Times New Roman" w:cs="Times New Roman"/>
          <w:sz w:val="28"/>
        </w:rPr>
        <w:t xml:space="preserve"> за 20</w:t>
      </w:r>
      <w:r w:rsidR="00EE6453">
        <w:rPr>
          <w:rFonts w:ascii="Times New Roman" w:hAnsi="Times New Roman" w:cs="Times New Roman"/>
          <w:sz w:val="28"/>
        </w:rPr>
        <w:t>1</w:t>
      </w:r>
      <w:r w:rsidR="00F2460C">
        <w:rPr>
          <w:rFonts w:ascii="Times New Roman" w:hAnsi="Times New Roman" w:cs="Times New Roman"/>
          <w:sz w:val="28"/>
        </w:rPr>
        <w:t>2</w:t>
      </w:r>
      <w:r w:rsidR="00EE6453" w:rsidRPr="00DB0315">
        <w:rPr>
          <w:rFonts w:ascii="Times New Roman" w:hAnsi="Times New Roman" w:cs="Times New Roman"/>
          <w:sz w:val="28"/>
        </w:rPr>
        <w:t xml:space="preserve"> год</w:t>
      </w:r>
      <w:r w:rsidR="00EE6453">
        <w:rPr>
          <w:rFonts w:ascii="Times New Roman" w:hAnsi="Times New Roman" w:cs="Times New Roman"/>
          <w:sz w:val="28"/>
        </w:rPr>
        <w:t>».</w:t>
      </w:r>
      <w:proofErr w:type="gramEnd"/>
    </w:p>
    <w:p w:rsidR="00EE6453" w:rsidRPr="000B79FC" w:rsidRDefault="00EE6453" w:rsidP="00A4135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Годовая отчетность представляется финансовыми органами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 в программе «Барс.</w:t>
      </w:r>
      <w:r>
        <w:rPr>
          <w:sz w:val="28"/>
          <w:szCs w:val="28"/>
          <w:lang w:val="en-US"/>
        </w:rPr>
        <w:t>Web</w:t>
      </w:r>
      <w:r w:rsidRPr="00BB0E3A">
        <w:rPr>
          <w:sz w:val="28"/>
          <w:szCs w:val="28"/>
        </w:rPr>
        <w:t>-</w:t>
      </w:r>
      <w:r>
        <w:rPr>
          <w:sz w:val="28"/>
          <w:szCs w:val="28"/>
        </w:rPr>
        <w:t xml:space="preserve">Своды» </w:t>
      </w:r>
      <w:r w:rsidRPr="000B79FC">
        <w:rPr>
          <w:sz w:val="28"/>
          <w:szCs w:val="28"/>
        </w:rPr>
        <w:t>и на бумажных носителях.</w:t>
      </w:r>
    </w:p>
    <w:p w:rsidR="00EE6453" w:rsidRDefault="00EE6453" w:rsidP="00A4135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Выбирается «текущие формы» отчетный период - 201</w:t>
      </w:r>
      <w:r w:rsidR="00F2460C">
        <w:rPr>
          <w:sz w:val="28"/>
          <w:szCs w:val="28"/>
        </w:rPr>
        <w:t>3</w:t>
      </w:r>
      <w:r>
        <w:rPr>
          <w:sz w:val="28"/>
          <w:szCs w:val="28"/>
        </w:rPr>
        <w:t>-«годовая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четность 201</w:t>
      </w:r>
      <w:r w:rsidR="00F2460C">
        <w:rPr>
          <w:sz w:val="28"/>
          <w:szCs w:val="28"/>
        </w:rPr>
        <w:t>2</w:t>
      </w:r>
      <w:r>
        <w:rPr>
          <w:sz w:val="28"/>
          <w:szCs w:val="28"/>
        </w:rPr>
        <w:t>» «Министерство финансов» – по отчетности по исполнению бюджетов, «Свод автономных и бюджетных учреждений» – по отчетности  государственных (муниципальных) учреждений.</w:t>
      </w:r>
    </w:p>
    <w:p w:rsidR="00EE6453" w:rsidRDefault="00EE6453" w:rsidP="00A4135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Отчетные данные в электронном виде должны соответствовать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 данным подлинников отчетов на бумажных носителях. </w:t>
      </w:r>
    </w:p>
    <w:p w:rsidR="00342E38" w:rsidRDefault="00342E38" w:rsidP="00A4135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представления годового отчета об исполнении бюджета, сво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отчета бюджетных и автономных учреждений за 201</w:t>
      </w:r>
      <w:r w:rsidR="00F2460C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приложении № 1.</w:t>
      </w:r>
    </w:p>
    <w:p w:rsidR="00164CDD" w:rsidRDefault="00164CDD" w:rsidP="00A4135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EE6453" w:rsidRDefault="00EE6453" w:rsidP="00A4135C">
      <w:pPr>
        <w:pStyle w:val="ConsTitle"/>
        <w:widowControl/>
        <w:spacing w:line="288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1. Состав годовой отчетности за 201</w:t>
      </w:r>
      <w:r w:rsidR="00F2460C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 представляемой</w:t>
      </w:r>
      <w:r w:rsidR="00342E3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финансовыми органами в </w:t>
      </w:r>
      <w:r w:rsidR="00F2460C">
        <w:rPr>
          <w:rFonts w:ascii="Times New Roman" w:hAnsi="Times New Roman" w:cs="Times New Roman"/>
          <w:bCs w:val="0"/>
          <w:sz w:val="28"/>
          <w:szCs w:val="28"/>
        </w:rPr>
        <w:t xml:space="preserve">Департамент казначейства </w:t>
      </w:r>
      <w:r>
        <w:rPr>
          <w:rFonts w:ascii="Times New Roman" w:hAnsi="Times New Roman" w:cs="Times New Roman"/>
          <w:bCs w:val="0"/>
          <w:sz w:val="28"/>
          <w:szCs w:val="28"/>
        </w:rPr>
        <w:t>Министерств</w:t>
      </w:r>
      <w:r w:rsidR="00F2460C">
        <w:rPr>
          <w:rFonts w:ascii="Times New Roman" w:hAnsi="Times New Roman" w:cs="Times New Roman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финансов Респу</w:t>
      </w:r>
      <w:r>
        <w:rPr>
          <w:rFonts w:ascii="Times New Roman" w:hAnsi="Times New Roman" w:cs="Times New Roman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Cs w:val="0"/>
          <w:sz w:val="28"/>
          <w:szCs w:val="28"/>
        </w:rPr>
        <w:t>лики Татарстан</w:t>
      </w:r>
    </w:p>
    <w:p w:rsidR="00EE6453" w:rsidRPr="00E93AA0" w:rsidRDefault="00EE6453" w:rsidP="00A4135C">
      <w:pPr>
        <w:pStyle w:val="ConsTitle"/>
        <w:widowControl/>
        <w:spacing w:line="288" w:lineRule="auto"/>
        <w:ind w:firstLine="720"/>
        <w:jc w:val="both"/>
        <w:outlineLvl w:val="0"/>
        <w:rPr>
          <w:rFonts w:ascii="Times New Roman" w:hAnsi="Times New Roman" w:cs="Times New Roman"/>
          <w:sz w:val="28"/>
        </w:rPr>
      </w:pPr>
      <w:r w:rsidRPr="00E93AA0">
        <w:rPr>
          <w:rFonts w:ascii="Times New Roman" w:hAnsi="Times New Roman" w:cs="Times New Roman"/>
          <w:sz w:val="28"/>
        </w:rPr>
        <w:t>В части бюджетной годовой отчетности финансовых органов включаются следующие формы отчетов: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0503320а) и (ф.</w:t>
      </w:r>
      <w:r w:rsidRPr="0092330D">
        <w:rPr>
          <w:sz w:val="28"/>
          <w:szCs w:val="28"/>
        </w:rPr>
        <w:t xml:space="preserve"> </w:t>
      </w:r>
      <w:r>
        <w:rPr>
          <w:sz w:val="28"/>
          <w:szCs w:val="28"/>
        </w:rPr>
        <w:t>0503320</w:t>
      </w:r>
      <w:r w:rsidR="009904A3">
        <w:rPr>
          <w:sz w:val="28"/>
          <w:szCs w:val="28"/>
        </w:rPr>
        <w:t>- печатная форма</w:t>
      </w:r>
      <w:r>
        <w:rPr>
          <w:sz w:val="28"/>
          <w:szCs w:val="28"/>
        </w:rPr>
        <w:t>);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по заключению счетов бюджетного учета отчетного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года (ф. 0503110);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отчет о финансовых результатах деятельности   (ф. 0503321);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отчет о движении денежных средств (ф. 0503323);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консолидированного бюджета субъекта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бюджета территориального государственного внебюдже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фонда (ф. 0503317);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отчет об исполнении смет доходов и расходов по приносящей доход деятельности субъекта Российской Федерации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(ф. 0503314);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(ф. 0503125);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использовании межбюджетных трансфертов из федерального бюджета субъектами Российской Федерации, муниципальными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и территориальным государственным фондом (ф.0503324а)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использовании межбюджетных трансфертов полученных из бюджета Республики Татарстан муниципальными образованиями (ф.0503324РТ)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 об исполнении консолидированного бюджета (ф. 0503360) в составе следующих форм: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 w:rsidRPr="00D27AAD">
        <w:rPr>
          <w:sz w:val="28"/>
          <w:szCs w:val="28"/>
        </w:rPr>
        <w:t>Сведения о количестве получателей бюджетных средств (ф. 0503361),</w:t>
      </w:r>
    </w:p>
    <w:p w:rsidR="00EE6453" w:rsidRDefault="00EE6453" w:rsidP="00A4135C">
      <w:pPr>
        <w:pStyle w:val="ConsNormal"/>
        <w:widowControl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исполнении бюджета (</w:t>
      </w:r>
      <w:r w:rsidRPr="00BB1E3C">
        <w:rPr>
          <w:rFonts w:ascii="Times New Roman" w:hAnsi="Times New Roman" w:cs="Times New Roman"/>
          <w:sz w:val="28"/>
          <w:szCs w:val="28"/>
        </w:rPr>
        <w:t>ф</w:t>
      </w:r>
      <w:r w:rsidRPr="00BB1E3C">
        <w:rPr>
          <w:rFonts w:ascii="Times New Roman" w:hAnsi="Times New Roman"/>
          <w:sz w:val="28"/>
        </w:rPr>
        <w:t>. 0503364</w:t>
      </w:r>
      <w:r>
        <w:rPr>
          <w:rFonts w:ascii="Times New Roman" w:hAnsi="Times New Roman"/>
          <w:sz w:val="28"/>
        </w:rPr>
        <w:t>)</w:t>
      </w:r>
      <w:r w:rsidRPr="00BB1E3C">
        <w:rPr>
          <w:rFonts w:ascii="Times New Roman" w:hAnsi="Times New Roman"/>
          <w:sz w:val="28"/>
        </w:rPr>
        <w:t xml:space="preserve">, </w:t>
      </w:r>
    </w:p>
    <w:p w:rsidR="00EE6453" w:rsidRDefault="00EE6453" w:rsidP="00A4135C">
      <w:pPr>
        <w:pStyle w:val="ConsNormal"/>
        <w:widowControl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движении нефинансовых активов (ф. </w:t>
      </w:r>
      <w:r w:rsidRPr="00BB1E3C">
        <w:rPr>
          <w:rFonts w:ascii="Times New Roman" w:hAnsi="Times New Roman"/>
          <w:sz w:val="28"/>
        </w:rPr>
        <w:t>0503368</w:t>
      </w:r>
      <w:r>
        <w:rPr>
          <w:rFonts w:ascii="Times New Roman" w:hAnsi="Times New Roman"/>
          <w:sz w:val="28"/>
        </w:rPr>
        <w:t>)</w:t>
      </w:r>
      <w:r w:rsidRPr="00BB1E3C">
        <w:rPr>
          <w:rFonts w:ascii="Times New Roman" w:hAnsi="Times New Roman"/>
          <w:sz w:val="28"/>
        </w:rPr>
        <w:t xml:space="preserve">, </w:t>
      </w:r>
    </w:p>
    <w:p w:rsidR="00EE6453" w:rsidRDefault="00EE6453" w:rsidP="00A4135C">
      <w:pPr>
        <w:pStyle w:val="ConsNormal"/>
        <w:widowControl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по дебиторской и кредиторской задолженности (ф.</w:t>
      </w:r>
      <w:r w:rsidRPr="00BB1E3C">
        <w:rPr>
          <w:rFonts w:ascii="Times New Roman" w:hAnsi="Times New Roman"/>
          <w:sz w:val="28"/>
        </w:rPr>
        <w:t>0503369</w:t>
      </w:r>
      <w:r>
        <w:rPr>
          <w:rFonts w:ascii="Times New Roman" w:hAnsi="Times New Roman"/>
          <w:sz w:val="28"/>
        </w:rPr>
        <w:t xml:space="preserve">),    </w:t>
      </w:r>
    </w:p>
    <w:p w:rsidR="00EE6453" w:rsidRDefault="00EE6453" w:rsidP="00A4135C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AD">
        <w:rPr>
          <w:rFonts w:ascii="Times New Roman" w:hAnsi="Times New Roman" w:cs="Times New Roman"/>
          <w:sz w:val="28"/>
          <w:szCs w:val="28"/>
        </w:rPr>
        <w:t xml:space="preserve">Сведения о финансовых вложениях (ф. 0503371), </w:t>
      </w:r>
    </w:p>
    <w:p w:rsidR="00EE6453" w:rsidRDefault="00E86640" w:rsidP="00A4135C">
      <w:pPr>
        <w:pStyle w:val="ConsNormal"/>
        <w:widowControl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913220">
        <w:rPr>
          <w:rFonts w:ascii="Times New Roman" w:hAnsi="Times New Roman" w:cs="Times New Roman"/>
          <w:sz w:val="28"/>
          <w:szCs w:val="28"/>
        </w:rPr>
        <w:t>Сведения о государственн</w:t>
      </w:r>
      <w:r w:rsidR="00913220" w:rsidRPr="00913220">
        <w:rPr>
          <w:rFonts w:ascii="Times New Roman" w:hAnsi="Times New Roman" w:cs="Times New Roman"/>
          <w:sz w:val="28"/>
          <w:szCs w:val="28"/>
        </w:rPr>
        <w:t>ом</w:t>
      </w:r>
      <w:r w:rsidRPr="00913220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913220" w:rsidRPr="00913220">
        <w:rPr>
          <w:rFonts w:ascii="Times New Roman" w:hAnsi="Times New Roman" w:cs="Times New Roman"/>
          <w:sz w:val="28"/>
          <w:szCs w:val="28"/>
        </w:rPr>
        <w:t>ом</w:t>
      </w:r>
      <w:r w:rsidRPr="00913220">
        <w:rPr>
          <w:rFonts w:ascii="Times New Roman" w:hAnsi="Times New Roman" w:cs="Times New Roman"/>
          <w:sz w:val="28"/>
          <w:szCs w:val="28"/>
        </w:rPr>
        <w:t xml:space="preserve">) </w:t>
      </w:r>
      <w:r w:rsidR="00913220" w:rsidRPr="00913220">
        <w:rPr>
          <w:rFonts w:ascii="Times New Roman" w:hAnsi="Times New Roman" w:cs="Times New Roman"/>
          <w:sz w:val="28"/>
          <w:szCs w:val="28"/>
        </w:rPr>
        <w:t>долге, предоставленных бюджетных кредитах</w:t>
      </w:r>
      <w:r w:rsidRPr="00913220">
        <w:rPr>
          <w:rFonts w:ascii="Times New Roman" w:hAnsi="Times New Roman" w:cs="Times New Roman"/>
          <w:sz w:val="28"/>
          <w:szCs w:val="28"/>
        </w:rPr>
        <w:t xml:space="preserve"> консолидированного бюджета</w:t>
      </w:r>
      <w:r w:rsidRPr="00913220">
        <w:rPr>
          <w:sz w:val="28"/>
          <w:szCs w:val="28"/>
        </w:rPr>
        <w:t xml:space="preserve"> </w:t>
      </w:r>
      <w:r w:rsidR="00EE6453" w:rsidRPr="00913220">
        <w:rPr>
          <w:rFonts w:ascii="Times New Roman" w:hAnsi="Times New Roman"/>
          <w:sz w:val="28"/>
        </w:rPr>
        <w:t>(ф.0503372),</w:t>
      </w:r>
      <w:r w:rsidR="00EE6453" w:rsidRPr="00BB1E3C">
        <w:rPr>
          <w:rFonts w:ascii="Times New Roman" w:hAnsi="Times New Roman"/>
          <w:sz w:val="28"/>
        </w:rPr>
        <w:t xml:space="preserve"> </w:t>
      </w:r>
    </w:p>
    <w:p w:rsidR="00EE6453" w:rsidRDefault="00EE6453" w:rsidP="00A4135C">
      <w:pPr>
        <w:pStyle w:val="ConsNormal"/>
        <w:widowControl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изменении валюты баланса (ф.</w:t>
      </w:r>
      <w:r w:rsidRPr="00BB1E3C">
        <w:rPr>
          <w:rFonts w:ascii="Times New Roman" w:hAnsi="Times New Roman"/>
          <w:sz w:val="28"/>
        </w:rPr>
        <w:t>0503373</w:t>
      </w:r>
      <w:r>
        <w:rPr>
          <w:rFonts w:ascii="Times New Roman" w:hAnsi="Times New Roman"/>
          <w:sz w:val="28"/>
        </w:rPr>
        <w:t>а)</w:t>
      </w:r>
      <w:r w:rsidRPr="00BB1E3C">
        <w:rPr>
          <w:rFonts w:ascii="Times New Roman" w:hAnsi="Times New Roman"/>
          <w:sz w:val="28"/>
        </w:rPr>
        <w:t xml:space="preserve">, </w:t>
      </w:r>
    </w:p>
    <w:p w:rsidR="000D4368" w:rsidRDefault="000D4368" w:rsidP="00A4135C">
      <w:pPr>
        <w:pStyle w:val="ConsNormal"/>
        <w:widowControl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913220">
        <w:rPr>
          <w:rFonts w:ascii="Times New Roman" w:hAnsi="Times New Roman"/>
          <w:sz w:val="28"/>
        </w:rPr>
        <w:lastRenderedPageBreak/>
        <w:t>Сведения по ущербу имуществу, хи</w:t>
      </w:r>
      <w:r w:rsidR="00913220">
        <w:rPr>
          <w:rFonts w:ascii="Times New Roman" w:hAnsi="Times New Roman"/>
          <w:sz w:val="28"/>
        </w:rPr>
        <w:t>щ</w:t>
      </w:r>
      <w:r w:rsidRPr="00913220">
        <w:rPr>
          <w:rFonts w:ascii="Times New Roman" w:hAnsi="Times New Roman"/>
          <w:sz w:val="28"/>
        </w:rPr>
        <w:t>ения</w:t>
      </w:r>
      <w:r w:rsidR="00D11484">
        <w:rPr>
          <w:rFonts w:ascii="Times New Roman" w:hAnsi="Times New Roman"/>
          <w:sz w:val="28"/>
        </w:rPr>
        <w:t>м</w:t>
      </w:r>
      <w:r w:rsidRPr="00913220">
        <w:rPr>
          <w:rFonts w:ascii="Times New Roman" w:hAnsi="Times New Roman"/>
          <w:sz w:val="28"/>
        </w:rPr>
        <w:t xml:space="preserve"> денежных средств и мат</w:t>
      </w:r>
      <w:r w:rsidRPr="00913220">
        <w:rPr>
          <w:rFonts w:ascii="Times New Roman" w:hAnsi="Times New Roman"/>
          <w:sz w:val="28"/>
        </w:rPr>
        <w:t>е</w:t>
      </w:r>
      <w:r w:rsidRPr="00913220">
        <w:rPr>
          <w:rFonts w:ascii="Times New Roman" w:hAnsi="Times New Roman"/>
          <w:sz w:val="28"/>
        </w:rPr>
        <w:t>риальных ценностей (ф.0503</w:t>
      </w:r>
      <w:r w:rsidR="00437110" w:rsidRPr="00913220">
        <w:rPr>
          <w:rFonts w:ascii="Times New Roman" w:hAnsi="Times New Roman"/>
          <w:sz w:val="28"/>
        </w:rPr>
        <w:t>3</w:t>
      </w:r>
      <w:r w:rsidRPr="00913220">
        <w:rPr>
          <w:rFonts w:ascii="Times New Roman" w:hAnsi="Times New Roman"/>
          <w:sz w:val="28"/>
        </w:rPr>
        <w:t>76),</w:t>
      </w:r>
    </w:p>
    <w:p w:rsidR="00EE6453" w:rsidRDefault="00EE6453" w:rsidP="00A4135C">
      <w:pPr>
        <w:pStyle w:val="ConsNormal"/>
        <w:widowControl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D27AAD">
        <w:rPr>
          <w:rFonts w:ascii="Times New Roman" w:hAnsi="Times New Roman" w:cs="Times New Roman"/>
          <w:sz w:val="28"/>
          <w:szCs w:val="28"/>
        </w:rPr>
        <w:t>Сведения об использовании информационн</w:t>
      </w:r>
      <w:r>
        <w:rPr>
          <w:rFonts w:ascii="Times New Roman" w:hAnsi="Times New Roman" w:cs="Times New Roman"/>
          <w:sz w:val="28"/>
          <w:szCs w:val="28"/>
        </w:rPr>
        <w:t>о - коммуникационных</w:t>
      </w:r>
      <w:r w:rsidRPr="00D27AAD">
        <w:rPr>
          <w:rFonts w:ascii="Times New Roman" w:hAnsi="Times New Roman" w:cs="Times New Roman"/>
          <w:sz w:val="28"/>
          <w:szCs w:val="28"/>
        </w:rPr>
        <w:t xml:space="preserve"> те</w:t>
      </w:r>
      <w:r w:rsidRPr="00D27AAD">
        <w:rPr>
          <w:rFonts w:ascii="Times New Roman" w:hAnsi="Times New Roman" w:cs="Times New Roman"/>
          <w:sz w:val="28"/>
          <w:szCs w:val="28"/>
        </w:rPr>
        <w:t>х</w:t>
      </w:r>
      <w:r w:rsidRPr="00D27AAD">
        <w:rPr>
          <w:rFonts w:ascii="Times New Roman" w:hAnsi="Times New Roman" w:cs="Times New Roman"/>
          <w:sz w:val="28"/>
          <w:szCs w:val="28"/>
        </w:rPr>
        <w:t>нологий в консолидированном бюджете (ф. 0503377)</w:t>
      </w:r>
      <w:r w:rsidR="000D4368">
        <w:rPr>
          <w:rFonts w:ascii="Times New Roman" w:hAnsi="Times New Roman" w:cs="Times New Roman"/>
          <w:sz w:val="28"/>
          <w:szCs w:val="28"/>
        </w:rPr>
        <w:t>.</w:t>
      </w:r>
    </w:p>
    <w:p w:rsidR="00EE6453" w:rsidRPr="00C75816" w:rsidRDefault="00EE6453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C75816">
        <w:rPr>
          <w:b/>
          <w:sz w:val="28"/>
          <w:szCs w:val="28"/>
        </w:rPr>
        <w:t>В части бухгалтерской отчетности бюджетных и автономных у</w:t>
      </w:r>
      <w:r w:rsidRPr="00C75816">
        <w:rPr>
          <w:b/>
          <w:sz w:val="28"/>
          <w:szCs w:val="28"/>
        </w:rPr>
        <w:t>ч</w:t>
      </w:r>
      <w:r w:rsidRPr="00C75816">
        <w:rPr>
          <w:b/>
          <w:sz w:val="28"/>
          <w:szCs w:val="28"/>
        </w:rPr>
        <w:t>реждений.</w:t>
      </w:r>
    </w:p>
    <w:p w:rsidR="00EE6453" w:rsidRDefault="00F2460C" w:rsidP="00A4135C">
      <w:pPr>
        <w:pStyle w:val="a7"/>
        <w:jc w:val="both"/>
        <w:rPr>
          <w:lang w:val="ru-RU"/>
        </w:rPr>
      </w:pPr>
      <w:r>
        <w:rPr>
          <w:szCs w:val="28"/>
          <w:lang w:val="ru-RU"/>
        </w:rPr>
        <w:t>П</w:t>
      </w:r>
      <w:r w:rsidR="00EE6453" w:rsidRPr="00705F6C">
        <w:rPr>
          <w:szCs w:val="28"/>
          <w:lang w:val="ru-RU"/>
        </w:rPr>
        <w:t>редставляется сводная бухгалтерская отчетность бюджетных и авт</w:t>
      </w:r>
      <w:r w:rsidR="00EE6453" w:rsidRPr="00705F6C">
        <w:rPr>
          <w:szCs w:val="28"/>
          <w:lang w:val="ru-RU"/>
        </w:rPr>
        <w:t>о</w:t>
      </w:r>
      <w:r w:rsidR="00EE6453" w:rsidRPr="00705F6C">
        <w:rPr>
          <w:szCs w:val="28"/>
          <w:lang w:val="ru-RU"/>
        </w:rPr>
        <w:t>номных учреждений</w:t>
      </w:r>
      <w:r w:rsidR="00EE6453">
        <w:rPr>
          <w:lang w:val="ru-RU"/>
        </w:rPr>
        <w:t>,</w:t>
      </w:r>
      <w:r w:rsidR="00223DE3">
        <w:rPr>
          <w:lang w:val="ru-RU"/>
        </w:rPr>
        <w:t xml:space="preserve"> </w:t>
      </w:r>
      <w:r w:rsidR="00EE6453">
        <w:rPr>
          <w:lang w:val="ru-RU"/>
        </w:rPr>
        <w:t xml:space="preserve">т.е. </w:t>
      </w:r>
      <w:r w:rsidR="00EE6453" w:rsidRPr="008019A5">
        <w:rPr>
          <w:lang w:val="ru-RU"/>
        </w:rPr>
        <w:t>без разделения форм отчетности по типам учре</w:t>
      </w:r>
      <w:r w:rsidR="00EE6453" w:rsidRPr="008019A5">
        <w:rPr>
          <w:lang w:val="ru-RU"/>
        </w:rPr>
        <w:t>ж</w:t>
      </w:r>
      <w:r w:rsidR="00EE6453" w:rsidRPr="008019A5">
        <w:rPr>
          <w:lang w:val="ru-RU"/>
        </w:rPr>
        <w:t>дений.</w:t>
      </w:r>
      <w:r w:rsidR="00EE6453" w:rsidRPr="002E20B9">
        <w:rPr>
          <w:lang w:val="ru-RU"/>
        </w:rPr>
        <w:t xml:space="preserve"> </w:t>
      </w:r>
      <w:r w:rsidR="009904A3">
        <w:rPr>
          <w:lang w:val="ru-RU"/>
        </w:rPr>
        <w:t>Однако в программном комплексе должны быть заполнены все фо</w:t>
      </w:r>
      <w:r w:rsidR="009904A3">
        <w:rPr>
          <w:lang w:val="ru-RU"/>
        </w:rPr>
        <w:t>р</w:t>
      </w:r>
      <w:r w:rsidR="009904A3">
        <w:rPr>
          <w:lang w:val="ru-RU"/>
        </w:rPr>
        <w:t>мы по каждому учреждению в соответствующих вкладках.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отчетности включаются следующие формы:</w:t>
      </w:r>
    </w:p>
    <w:p w:rsidR="00EE6453" w:rsidRDefault="00EE6453" w:rsidP="00A4135C">
      <w:pPr>
        <w:pStyle w:val="a7"/>
        <w:jc w:val="both"/>
        <w:rPr>
          <w:lang w:val="ru-RU"/>
        </w:rPr>
      </w:pPr>
      <w:r w:rsidRPr="00E56DB0">
        <w:rPr>
          <w:lang w:val="ru-RU"/>
        </w:rPr>
        <w:t xml:space="preserve">Сводный Баланс государственного (муниципального) учреждения </w:t>
      </w:r>
    </w:p>
    <w:p w:rsidR="00EE6453" w:rsidRPr="00E56DB0" w:rsidRDefault="00714B51" w:rsidP="00A4135C">
      <w:pPr>
        <w:pStyle w:val="a7"/>
        <w:jc w:val="both"/>
        <w:rPr>
          <w:lang w:val="ru-RU"/>
        </w:rPr>
      </w:pPr>
      <w:r>
        <w:fldChar w:fldCharType="begin"/>
      </w:r>
      <w:r>
        <w:instrText>HYPERLINK</w:instrText>
      </w:r>
      <w:r w:rsidRPr="00FE12A2">
        <w:rPr>
          <w:lang w:val="ru-RU"/>
        </w:rPr>
        <w:instrText xml:space="preserve"> "</w:instrText>
      </w:r>
      <w:r>
        <w:instrText>consultantplus</w:instrText>
      </w:r>
      <w:r w:rsidRPr="00FE12A2">
        <w:rPr>
          <w:lang w:val="ru-RU"/>
        </w:rPr>
        <w:instrText>://</w:instrText>
      </w:r>
      <w:r>
        <w:instrText>offline</w:instrText>
      </w:r>
      <w:r w:rsidRPr="00FE12A2">
        <w:rPr>
          <w:lang w:val="ru-RU"/>
        </w:rPr>
        <w:instrText>/</w:instrText>
      </w:r>
      <w:r>
        <w:instrText>main</w:instrText>
      </w:r>
      <w:r w:rsidRPr="00FE12A2">
        <w:rPr>
          <w:lang w:val="ru-RU"/>
        </w:rPr>
        <w:instrText>?</w:instrText>
      </w:r>
      <w:r>
        <w:instrText>base</w:instrText>
      </w:r>
      <w:r w:rsidRPr="00FE12A2">
        <w:rPr>
          <w:lang w:val="ru-RU"/>
        </w:rPr>
        <w:instrText>=</w:instrText>
      </w:r>
      <w:r>
        <w:instrText>LAW</w:instrText>
      </w:r>
      <w:r w:rsidRPr="00FE12A2">
        <w:rPr>
          <w:lang w:val="ru-RU"/>
        </w:rPr>
        <w:instrText>;</w:instrText>
      </w:r>
      <w:r>
        <w:instrText>n</w:instrText>
      </w:r>
      <w:r w:rsidRPr="00FE12A2">
        <w:rPr>
          <w:lang w:val="ru-RU"/>
        </w:rPr>
        <w:instrText>=112540;</w:instrText>
      </w:r>
      <w:r>
        <w:instrText>fld</w:instrText>
      </w:r>
      <w:r w:rsidRPr="00FE12A2">
        <w:rPr>
          <w:lang w:val="ru-RU"/>
        </w:rPr>
        <w:instrText>=134;</w:instrText>
      </w:r>
      <w:r>
        <w:instrText>dst</w:instrText>
      </w:r>
      <w:r w:rsidRPr="00FE12A2">
        <w:rPr>
          <w:lang w:val="ru-RU"/>
        </w:rPr>
        <w:instrText>=100756"</w:instrText>
      </w:r>
      <w:r>
        <w:fldChar w:fldCharType="separate"/>
      </w:r>
      <w:r w:rsidR="00EE6453" w:rsidRPr="00E56DB0">
        <w:rPr>
          <w:lang w:val="ru-RU"/>
        </w:rPr>
        <w:t>(ф.</w:t>
      </w:r>
      <w:r w:rsidR="00EE6453">
        <w:rPr>
          <w:lang w:val="ru-RU"/>
        </w:rPr>
        <w:t xml:space="preserve"> </w:t>
      </w:r>
      <w:r w:rsidR="00EE6453" w:rsidRPr="00E56DB0">
        <w:rPr>
          <w:lang w:val="ru-RU"/>
        </w:rPr>
        <w:t xml:space="preserve"> 0503730</w:t>
      </w:r>
      <w:r>
        <w:fldChar w:fldCharType="end"/>
      </w:r>
      <w:r w:rsidR="00EE6453">
        <w:rPr>
          <w:lang w:val="ru-RU"/>
        </w:rPr>
        <w:t>а)</w:t>
      </w:r>
      <w:r w:rsidR="009904A3">
        <w:rPr>
          <w:lang w:val="ru-RU"/>
        </w:rPr>
        <w:t>, (0503730- печатная форма)</w:t>
      </w:r>
      <w:r w:rsidR="00EE6453" w:rsidRPr="00E56DB0">
        <w:rPr>
          <w:lang w:val="ru-RU"/>
        </w:rPr>
        <w:t>;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 xml:space="preserve">Сводный Отчет об исполнении учреждением плана его финансово-хозяйственной деятельности </w:t>
      </w:r>
      <w:r w:rsidR="00714B51">
        <w:fldChar w:fldCharType="begin"/>
      </w:r>
      <w:r w:rsidR="00714B51">
        <w:instrText>HYPERLINK</w:instrText>
      </w:r>
      <w:r w:rsidR="00714B51" w:rsidRPr="00FE12A2">
        <w:rPr>
          <w:lang w:val="ru-RU"/>
        </w:rPr>
        <w:instrText xml:space="preserve"> "</w:instrText>
      </w:r>
      <w:r w:rsidR="00714B51">
        <w:instrText>consultantplus</w:instrText>
      </w:r>
      <w:r w:rsidR="00714B51" w:rsidRPr="00FE12A2">
        <w:rPr>
          <w:lang w:val="ru-RU"/>
        </w:rPr>
        <w:instrText>://</w:instrText>
      </w:r>
      <w:r w:rsidR="00714B51">
        <w:instrText>offline</w:instrText>
      </w:r>
      <w:r w:rsidR="00714B51" w:rsidRPr="00FE12A2">
        <w:rPr>
          <w:lang w:val="ru-RU"/>
        </w:rPr>
        <w:instrText>/</w:instrText>
      </w:r>
      <w:r w:rsidR="00714B51">
        <w:instrText>main</w:instrText>
      </w:r>
      <w:r w:rsidR="00714B51" w:rsidRPr="00FE12A2">
        <w:rPr>
          <w:lang w:val="ru-RU"/>
        </w:rPr>
        <w:instrText>?</w:instrText>
      </w:r>
      <w:r w:rsidR="00714B51">
        <w:instrText>base</w:instrText>
      </w:r>
      <w:r w:rsidR="00714B51" w:rsidRPr="00FE12A2">
        <w:rPr>
          <w:lang w:val="ru-RU"/>
        </w:rPr>
        <w:instrText>=</w:instrText>
      </w:r>
      <w:r w:rsidR="00714B51">
        <w:instrText>LAW</w:instrText>
      </w:r>
      <w:r w:rsidR="00714B51" w:rsidRPr="00FE12A2">
        <w:rPr>
          <w:lang w:val="ru-RU"/>
        </w:rPr>
        <w:instrText>;</w:instrText>
      </w:r>
      <w:r w:rsidR="00714B51">
        <w:instrText>n</w:instrText>
      </w:r>
      <w:r w:rsidR="00714B51" w:rsidRPr="00FE12A2">
        <w:rPr>
          <w:lang w:val="ru-RU"/>
        </w:rPr>
        <w:instrText>=112540;</w:instrText>
      </w:r>
      <w:r w:rsidR="00714B51">
        <w:instrText>fld</w:instrText>
      </w:r>
      <w:r w:rsidR="00714B51" w:rsidRPr="00FE12A2">
        <w:rPr>
          <w:lang w:val="ru-RU"/>
        </w:rPr>
        <w:instrText>=134;</w:instrText>
      </w:r>
      <w:r w:rsidR="00714B51">
        <w:instrText>dst</w:instrText>
      </w:r>
      <w:r w:rsidR="00714B51" w:rsidRPr="00FE12A2">
        <w:rPr>
          <w:lang w:val="ru-RU"/>
        </w:rPr>
        <w:instrText>=100966"</w:instrText>
      </w:r>
      <w:r w:rsidR="00714B51">
        <w:fldChar w:fldCharType="separate"/>
      </w:r>
      <w:r w:rsidRPr="00FD7AB0">
        <w:rPr>
          <w:lang w:val="ru-RU"/>
        </w:rPr>
        <w:t>(ф. 0503737)</w:t>
      </w:r>
      <w:r w:rsidR="00714B51">
        <w:fldChar w:fldCharType="end"/>
      </w:r>
      <w:r w:rsidRPr="00FD7AB0">
        <w:rPr>
          <w:lang w:val="ru-RU"/>
        </w:rPr>
        <w:t>;</w:t>
      </w:r>
    </w:p>
    <w:p w:rsidR="00EE6453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 xml:space="preserve">Сводный Отчет о финансовых результатах деятельности учреждения </w:t>
      </w:r>
      <w:r w:rsidR="00714B51">
        <w:fldChar w:fldCharType="begin"/>
      </w:r>
      <w:r w:rsidR="00714B51">
        <w:instrText>HYPERLINK</w:instrText>
      </w:r>
      <w:r w:rsidR="00714B51" w:rsidRPr="00FE12A2">
        <w:rPr>
          <w:lang w:val="ru-RU"/>
        </w:rPr>
        <w:instrText xml:space="preserve"> "</w:instrText>
      </w:r>
      <w:r w:rsidR="00714B51">
        <w:instrText>consultantplus</w:instrText>
      </w:r>
      <w:r w:rsidR="00714B51" w:rsidRPr="00FE12A2">
        <w:rPr>
          <w:lang w:val="ru-RU"/>
        </w:rPr>
        <w:instrText>://</w:instrText>
      </w:r>
      <w:r w:rsidR="00714B51">
        <w:instrText>offline</w:instrText>
      </w:r>
      <w:r w:rsidR="00714B51" w:rsidRPr="00FE12A2">
        <w:rPr>
          <w:lang w:val="ru-RU"/>
        </w:rPr>
        <w:instrText>/</w:instrText>
      </w:r>
      <w:r w:rsidR="00714B51">
        <w:instrText>main</w:instrText>
      </w:r>
      <w:r w:rsidR="00714B51" w:rsidRPr="00FE12A2">
        <w:rPr>
          <w:lang w:val="ru-RU"/>
        </w:rPr>
        <w:instrText>?</w:instrText>
      </w:r>
      <w:r w:rsidR="00714B51">
        <w:instrText>base</w:instrText>
      </w:r>
      <w:r w:rsidR="00714B51" w:rsidRPr="00FE12A2">
        <w:rPr>
          <w:lang w:val="ru-RU"/>
        </w:rPr>
        <w:instrText>=</w:instrText>
      </w:r>
      <w:r w:rsidR="00714B51">
        <w:instrText>LAW</w:instrText>
      </w:r>
      <w:r w:rsidR="00714B51" w:rsidRPr="00FE12A2">
        <w:rPr>
          <w:lang w:val="ru-RU"/>
        </w:rPr>
        <w:instrText>;</w:instrText>
      </w:r>
      <w:r w:rsidR="00714B51">
        <w:instrText>n</w:instrText>
      </w:r>
      <w:r w:rsidR="00714B51" w:rsidRPr="00FE12A2">
        <w:rPr>
          <w:lang w:val="ru-RU"/>
        </w:rPr>
        <w:instrText>=112540;</w:instrText>
      </w:r>
      <w:r w:rsidR="00714B51">
        <w:instrText>fld</w:instrText>
      </w:r>
      <w:r w:rsidR="00714B51" w:rsidRPr="00FE12A2">
        <w:rPr>
          <w:lang w:val="ru-RU"/>
        </w:rPr>
        <w:instrText>=134;</w:instrText>
      </w:r>
      <w:r w:rsidR="00714B51">
        <w:instrText>dst</w:instrText>
      </w:r>
      <w:r w:rsidR="00714B51" w:rsidRPr="00FE12A2">
        <w:rPr>
          <w:lang w:val="ru-RU"/>
        </w:rPr>
        <w:instrText>=100614"</w:instrText>
      </w:r>
      <w:r w:rsidR="00714B51">
        <w:fldChar w:fldCharType="separate"/>
      </w:r>
      <w:r w:rsidRPr="00FD7AB0">
        <w:rPr>
          <w:lang w:val="ru-RU"/>
        </w:rPr>
        <w:t>(ф. 0503721)</w:t>
      </w:r>
      <w:r w:rsidR="00714B51">
        <w:fldChar w:fldCharType="end"/>
      </w:r>
      <w:r w:rsidRPr="00FD7AB0">
        <w:rPr>
          <w:lang w:val="ru-RU"/>
        </w:rPr>
        <w:t>;</w:t>
      </w:r>
    </w:p>
    <w:p w:rsidR="00D335CE" w:rsidRDefault="00D335CE" w:rsidP="00A4135C">
      <w:pPr>
        <w:pStyle w:val="ConsPlusNormal"/>
        <w:spacing w:line="288" w:lineRule="auto"/>
        <w:ind w:left="283" w:firstLine="567"/>
        <w:jc w:val="both"/>
        <w:outlineLvl w:val="2"/>
        <w:rPr>
          <w:rFonts w:ascii="Times New Roman" w:hAnsi="Times New Roman" w:cs="Times New Roman"/>
          <w:sz w:val="28"/>
        </w:rPr>
      </w:pPr>
      <w:r w:rsidRPr="00991633">
        <w:rPr>
          <w:rFonts w:ascii="Times New Roman" w:hAnsi="Times New Roman" w:cs="Times New Roman"/>
          <w:sz w:val="28"/>
        </w:rPr>
        <w:t xml:space="preserve">Сводная </w:t>
      </w:r>
      <w:hyperlink r:id="rId8" w:history="1">
        <w:r w:rsidRPr="00991633">
          <w:rPr>
            <w:rFonts w:ascii="Times New Roman" w:hAnsi="Times New Roman" w:cs="Times New Roman"/>
            <w:sz w:val="28"/>
          </w:rPr>
          <w:t>Справка</w:t>
        </w:r>
      </w:hyperlink>
      <w:r w:rsidRPr="00B8043E">
        <w:rPr>
          <w:rFonts w:ascii="Times New Roman" w:hAnsi="Times New Roman" w:cs="Times New Roman"/>
          <w:color w:val="FF6600"/>
          <w:sz w:val="28"/>
        </w:rPr>
        <w:t xml:space="preserve"> </w:t>
      </w:r>
      <w:r w:rsidRPr="006B794F">
        <w:rPr>
          <w:rFonts w:ascii="Times New Roman" w:hAnsi="Times New Roman" w:cs="Times New Roman"/>
          <w:sz w:val="28"/>
        </w:rPr>
        <w:t>по заключению учреждением счетов бухгалтерского учета отчетного финансового года (ф.0503710)</w:t>
      </w:r>
      <w:r>
        <w:rPr>
          <w:rFonts w:ascii="Times New Roman" w:hAnsi="Times New Roman" w:cs="Times New Roman"/>
          <w:sz w:val="28"/>
        </w:rPr>
        <w:t>;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>Справка по консолидируемым расчетам (ф.0503725);</w:t>
      </w:r>
    </w:p>
    <w:p w:rsidR="00EE6453" w:rsidRDefault="00EE6453" w:rsidP="00A4135C">
      <w:pPr>
        <w:pStyle w:val="a7"/>
        <w:jc w:val="both"/>
        <w:rPr>
          <w:lang w:val="ru-RU"/>
        </w:rPr>
      </w:pPr>
      <w:r w:rsidRPr="00705F6C">
        <w:rPr>
          <w:lang w:val="ru-RU"/>
        </w:rPr>
        <w:t>Пояснительная записка ф. 0503760</w:t>
      </w:r>
      <w:r w:rsidR="00F2460C">
        <w:rPr>
          <w:lang w:val="ru-RU"/>
        </w:rPr>
        <w:t xml:space="preserve"> </w:t>
      </w:r>
      <w:r w:rsidRPr="00D1582A">
        <w:rPr>
          <w:lang w:val="ru-RU"/>
        </w:rPr>
        <w:t>представля</w:t>
      </w:r>
      <w:r w:rsidR="00F2460C">
        <w:rPr>
          <w:lang w:val="ru-RU"/>
        </w:rPr>
        <w:t>е</w:t>
      </w:r>
      <w:r w:rsidRPr="00D1582A">
        <w:rPr>
          <w:lang w:val="ru-RU"/>
        </w:rPr>
        <w:t xml:space="preserve">тся </w:t>
      </w:r>
      <w:r>
        <w:rPr>
          <w:lang w:val="ru-RU"/>
        </w:rPr>
        <w:t xml:space="preserve"> </w:t>
      </w:r>
      <w:r w:rsidR="00F2460C">
        <w:rPr>
          <w:lang w:val="ru-RU"/>
        </w:rPr>
        <w:t xml:space="preserve">в составе </w:t>
      </w:r>
      <w:r>
        <w:rPr>
          <w:lang w:val="ru-RU"/>
        </w:rPr>
        <w:t>следу</w:t>
      </w:r>
      <w:r>
        <w:rPr>
          <w:lang w:val="ru-RU"/>
        </w:rPr>
        <w:t>ю</w:t>
      </w:r>
      <w:r>
        <w:rPr>
          <w:lang w:val="ru-RU"/>
        </w:rPr>
        <w:t>щи</w:t>
      </w:r>
      <w:r w:rsidR="00F2460C">
        <w:rPr>
          <w:lang w:val="ru-RU"/>
        </w:rPr>
        <w:t>х</w:t>
      </w:r>
      <w:r>
        <w:rPr>
          <w:lang w:val="ru-RU"/>
        </w:rPr>
        <w:t xml:space="preserve"> форм:</w:t>
      </w:r>
    </w:p>
    <w:p w:rsidR="00EE645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>Текстовая часть в структуре разделов, установленной Инструкцией №33н;</w:t>
      </w:r>
    </w:p>
    <w:p w:rsidR="00D335CE" w:rsidRPr="00BE5ACA" w:rsidRDefault="00D335CE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 w:rsidRPr="00BE5ACA">
        <w:rPr>
          <w:sz w:val="28"/>
          <w:szCs w:val="28"/>
        </w:rPr>
        <w:t>Сводные Сведения об основных направлениях деятельности (Таблица №1)</w:t>
      </w:r>
      <w:r>
        <w:rPr>
          <w:sz w:val="28"/>
          <w:szCs w:val="28"/>
        </w:rPr>
        <w:t>;</w:t>
      </w:r>
    </w:p>
    <w:p w:rsidR="00D335CE" w:rsidRPr="00BE5ACA" w:rsidRDefault="00D335CE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 w:rsidRPr="00BE5ACA">
        <w:rPr>
          <w:sz w:val="28"/>
          <w:szCs w:val="28"/>
        </w:rPr>
        <w:t>Сводные  Сведения об особенностях ведения учреждением бухгалте</w:t>
      </w:r>
      <w:r w:rsidRPr="00BE5ACA">
        <w:rPr>
          <w:sz w:val="28"/>
          <w:szCs w:val="28"/>
        </w:rPr>
        <w:t>р</w:t>
      </w:r>
      <w:r w:rsidRPr="00BE5ACA">
        <w:rPr>
          <w:sz w:val="28"/>
          <w:szCs w:val="28"/>
        </w:rPr>
        <w:t>ского учета (Таблица №4);</w:t>
      </w:r>
    </w:p>
    <w:p w:rsidR="00D335CE" w:rsidRPr="00BE5ACA" w:rsidRDefault="00D335CE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 w:rsidRPr="00BE5ACA">
        <w:rPr>
          <w:sz w:val="28"/>
          <w:szCs w:val="28"/>
        </w:rPr>
        <w:t>Сводные Сведения о результатах мероприятий внутреннего контроля (Таблица №5);</w:t>
      </w:r>
    </w:p>
    <w:p w:rsidR="00D335CE" w:rsidRPr="00BE5ACA" w:rsidRDefault="00D335CE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 w:rsidRPr="00BE5ACA">
        <w:rPr>
          <w:sz w:val="28"/>
          <w:szCs w:val="28"/>
        </w:rPr>
        <w:t>Сводные Сведения о проведении инвентаризаций (Таблица №6);</w:t>
      </w:r>
    </w:p>
    <w:p w:rsidR="00D335CE" w:rsidRPr="00BE5ACA" w:rsidRDefault="00D335CE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 w:rsidRPr="00BE5ACA">
        <w:rPr>
          <w:sz w:val="28"/>
          <w:szCs w:val="28"/>
        </w:rPr>
        <w:t>Сводные Сведения о результатах внешних контрольных мероприятий (Таблица №7);</w:t>
      </w:r>
    </w:p>
    <w:p w:rsidR="00D335CE" w:rsidRPr="00BE5ACA" w:rsidRDefault="00D335CE" w:rsidP="00A4135C">
      <w:pPr>
        <w:pStyle w:val="a7"/>
        <w:ind w:left="283" w:firstLine="567"/>
        <w:jc w:val="both"/>
        <w:rPr>
          <w:lang w:val="ru-RU"/>
        </w:rPr>
      </w:pPr>
      <w:r w:rsidRPr="00BE5ACA">
        <w:rPr>
          <w:lang w:val="ru-RU"/>
        </w:rPr>
        <w:t xml:space="preserve"> Сводные Сведения об исполнении мероприятий в рамках субсидий на иные цели и бюджетных инвестиций (ф. 0503766)</w:t>
      </w:r>
      <w:r>
        <w:rPr>
          <w:lang w:val="ru-RU"/>
        </w:rPr>
        <w:t>;</w:t>
      </w:r>
    </w:p>
    <w:p w:rsidR="00D335CE" w:rsidRDefault="00D335CE" w:rsidP="00A4135C">
      <w:pPr>
        <w:pStyle w:val="a7"/>
        <w:ind w:left="283" w:firstLine="567"/>
        <w:jc w:val="both"/>
        <w:rPr>
          <w:lang w:val="ru-RU"/>
        </w:rPr>
      </w:pPr>
      <w:r>
        <w:rPr>
          <w:lang w:val="ru-RU"/>
        </w:rPr>
        <w:t xml:space="preserve">Сводные </w:t>
      </w:r>
      <w:r w:rsidRPr="00BE5ACA">
        <w:rPr>
          <w:lang w:val="ru-RU"/>
        </w:rPr>
        <w:t>Сведения о кассовом исполнении плана финансово</w:t>
      </w:r>
      <w:r>
        <w:rPr>
          <w:lang w:val="ru-RU"/>
        </w:rPr>
        <w:t>-</w:t>
      </w:r>
      <w:r w:rsidRPr="00BE5ACA">
        <w:rPr>
          <w:lang w:val="ru-RU"/>
        </w:rPr>
        <w:t>хозяйственной деятельности</w:t>
      </w:r>
      <w:r>
        <w:rPr>
          <w:lang w:val="ru-RU"/>
        </w:rPr>
        <w:t xml:space="preserve"> (сметы) учреждения (ф.0503782);</w:t>
      </w:r>
    </w:p>
    <w:p w:rsidR="00EE645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 xml:space="preserve">Сводные Сведения о движении нефинансовых активов учреждения </w:t>
      </w:r>
    </w:p>
    <w:p w:rsidR="00EE645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lastRenderedPageBreak/>
        <w:t>(ф. 0503768);</w:t>
      </w:r>
    </w:p>
    <w:p w:rsidR="007615B4" w:rsidRDefault="007615B4" w:rsidP="00A4135C">
      <w:pPr>
        <w:pStyle w:val="a7"/>
        <w:jc w:val="both"/>
        <w:rPr>
          <w:lang w:val="ru-RU"/>
        </w:rPr>
      </w:pPr>
      <w:r>
        <w:rPr>
          <w:lang w:val="ru-RU"/>
        </w:rPr>
        <w:t>Сводные Сведения по дебиторской и кредиторской задолженности учреждения (ф.0503769);</w:t>
      </w:r>
    </w:p>
    <w:p w:rsidR="009904A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>Сводные Сведения о финансовых вложениях учреждения (ф.0503771)</w:t>
      </w:r>
      <w:r w:rsidR="004545EF">
        <w:rPr>
          <w:lang w:val="ru-RU"/>
        </w:rPr>
        <w:t>;</w:t>
      </w:r>
      <w:r>
        <w:rPr>
          <w:lang w:val="ru-RU"/>
        </w:rPr>
        <w:t xml:space="preserve"> 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>Сводные Сведения о суммах заимствований (ф.0503772);</w:t>
      </w:r>
    </w:p>
    <w:p w:rsidR="00EE645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>Сводные</w:t>
      </w:r>
      <w:r w:rsidRPr="00FD7AB0">
        <w:rPr>
          <w:lang w:val="ru-RU"/>
        </w:rPr>
        <w:t xml:space="preserve"> Сведения об изменении остатков валюты баланса (ф.0503773)</w:t>
      </w:r>
      <w:r w:rsidR="004545EF">
        <w:rPr>
          <w:lang w:val="ru-RU"/>
        </w:rPr>
        <w:t>;</w:t>
      </w:r>
      <w:r w:rsidRPr="00FD7AB0">
        <w:rPr>
          <w:lang w:val="ru-RU"/>
        </w:rPr>
        <w:t xml:space="preserve"> </w:t>
      </w:r>
    </w:p>
    <w:p w:rsidR="007615B4" w:rsidRDefault="007615B4" w:rsidP="00A4135C">
      <w:pPr>
        <w:pStyle w:val="a7"/>
        <w:ind w:left="283" w:firstLine="567"/>
        <w:jc w:val="both"/>
        <w:rPr>
          <w:lang w:val="ru-RU"/>
        </w:rPr>
      </w:pPr>
      <w:r>
        <w:rPr>
          <w:lang w:val="ru-RU"/>
        </w:rPr>
        <w:t>Сводные сведения о задолженности по ущербу, причиненному им</w:t>
      </w:r>
      <w:r>
        <w:rPr>
          <w:lang w:val="ru-RU"/>
        </w:rPr>
        <w:t>у</w:t>
      </w:r>
      <w:r>
        <w:rPr>
          <w:lang w:val="ru-RU"/>
        </w:rPr>
        <w:t>ществу (ф.0503776);</w:t>
      </w:r>
    </w:p>
    <w:p w:rsidR="00EE6453" w:rsidRDefault="004545EF" w:rsidP="00A4135C">
      <w:pPr>
        <w:spacing w:line="288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Сводные сведения об остатках денежных средств учреждения (ф.0503779).</w:t>
      </w:r>
    </w:p>
    <w:p w:rsidR="00EE6453" w:rsidRDefault="00EE6453" w:rsidP="00A4135C">
      <w:pPr>
        <w:spacing w:line="288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О представлении Отчета о выполнении плана по сети, штатам и ко</w:t>
      </w:r>
      <w:r>
        <w:rPr>
          <w:bCs/>
          <w:sz w:val="28"/>
        </w:rPr>
        <w:t>н</w:t>
      </w:r>
      <w:r>
        <w:rPr>
          <w:bCs/>
          <w:sz w:val="28"/>
        </w:rPr>
        <w:t>тингентам за 201</w:t>
      </w:r>
      <w:r w:rsidR="00F2460C">
        <w:rPr>
          <w:bCs/>
          <w:sz w:val="28"/>
        </w:rPr>
        <w:t>2</w:t>
      </w:r>
      <w:r>
        <w:rPr>
          <w:bCs/>
          <w:sz w:val="28"/>
        </w:rPr>
        <w:t xml:space="preserve"> год будет сообщено дополнительно.</w:t>
      </w:r>
    </w:p>
    <w:p w:rsidR="00EE6453" w:rsidRDefault="00EE6453" w:rsidP="00A4135C">
      <w:pPr>
        <w:spacing w:line="288" w:lineRule="auto"/>
        <w:ind w:firstLine="720"/>
        <w:jc w:val="both"/>
        <w:rPr>
          <w:bCs/>
          <w:sz w:val="28"/>
          <w:szCs w:val="28"/>
        </w:rPr>
      </w:pPr>
    </w:p>
    <w:p w:rsidR="00A232B7" w:rsidRDefault="00A232B7" w:rsidP="00A4135C">
      <w:pPr>
        <w:spacing w:line="288" w:lineRule="auto"/>
        <w:ind w:firstLine="720"/>
        <w:jc w:val="both"/>
        <w:rPr>
          <w:bCs/>
          <w:sz w:val="28"/>
          <w:szCs w:val="28"/>
        </w:rPr>
      </w:pP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 w:rsidRPr="00AA1F81">
        <w:rPr>
          <w:b/>
          <w:bCs/>
          <w:sz w:val="28"/>
          <w:szCs w:val="28"/>
        </w:rPr>
        <w:t>2</w:t>
      </w:r>
      <w:r>
        <w:rPr>
          <w:bCs/>
          <w:szCs w:val="28"/>
        </w:rPr>
        <w:t xml:space="preserve"> . </w:t>
      </w:r>
      <w:r>
        <w:rPr>
          <w:b/>
          <w:sz w:val="28"/>
          <w:szCs w:val="28"/>
        </w:rPr>
        <w:t xml:space="preserve">Разъяснения по отдельным вопросам формирования годовой бюджетной отчетности </w:t>
      </w:r>
      <w:r>
        <w:rPr>
          <w:b/>
          <w:bCs/>
          <w:sz w:val="28"/>
          <w:szCs w:val="28"/>
        </w:rPr>
        <w:t>финансовыми органами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</w:rPr>
        <w:t>2.1.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0503320а)</w:t>
      </w:r>
      <w:r>
        <w:rPr>
          <w:sz w:val="28"/>
          <w:szCs w:val="28"/>
        </w:rPr>
        <w:t xml:space="preserve"> (далее – Баланс ф. 0503320а) </w:t>
      </w:r>
    </w:p>
    <w:p w:rsidR="000B79FC" w:rsidRDefault="000B79FC" w:rsidP="00A4135C">
      <w:pPr>
        <w:pStyle w:val="ConsPlusCell"/>
        <w:spacing w:line="288" w:lineRule="auto"/>
        <w:ind w:firstLine="720"/>
        <w:jc w:val="both"/>
      </w:pPr>
      <w:r>
        <w:t>При составлении Баланса ф.0503320а следует соблюдать следующие требования.</w:t>
      </w:r>
    </w:p>
    <w:p w:rsidR="003A5988" w:rsidRDefault="00EE6453" w:rsidP="00103FF8">
      <w:pPr>
        <w:spacing w:line="288" w:lineRule="auto"/>
        <w:ind w:firstLine="709"/>
        <w:jc w:val="both"/>
        <w:rPr>
          <w:sz w:val="28"/>
        </w:rPr>
      </w:pPr>
      <w:r w:rsidRPr="003A5988">
        <w:rPr>
          <w:sz w:val="28"/>
          <w:szCs w:val="28"/>
        </w:rPr>
        <w:t xml:space="preserve">Показатели Баланса  ф. 0503320а  должны быть представлены </w:t>
      </w:r>
      <w:r w:rsidR="00E91FFC" w:rsidRPr="003A5988">
        <w:rPr>
          <w:sz w:val="28"/>
          <w:szCs w:val="28"/>
        </w:rPr>
        <w:t>по</w:t>
      </w:r>
      <w:r w:rsidRPr="003A5988">
        <w:rPr>
          <w:sz w:val="28"/>
          <w:szCs w:val="28"/>
        </w:rPr>
        <w:t xml:space="preserve"> бю</w:t>
      </w:r>
      <w:r w:rsidRPr="003A5988">
        <w:rPr>
          <w:sz w:val="28"/>
          <w:szCs w:val="28"/>
        </w:rPr>
        <w:t>д</w:t>
      </w:r>
      <w:r w:rsidRPr="003A5988">
        <w:rPr>
          <w:sz w:val="28"/>
          <w:szCs w:val="28"/>
        </w:rPr>
        <w:t>жетной деятельности</w:t>
      </w:r>
      <w:r w:rsidR="00404350" w:rsidRPr="003A5988">
        <w:rPr>
          <w:sz w:val="28"/>
          <w:szCs w:val="28"/>
        </w:rPr>
        <w:t>.</w:t>
      </w:r>
      <w:r w:rsidR="00B957F2" w:rsidRPr="003A5988">
        <w:rPr>
          <w:sz w:val="28"/>
          <w:szCs w:val="28"/>
        </w:rPr>
        <w:t xml:space="preserve"> </w:t>
      </w:r>
      <w:r w:rsidR="00404350" w:rsidRPr="003A5988">
        <w:rPr>
          <w:sz w:val="28"/>
          <w:szCs w:val="28"/>
        </w:rPr>
        <w:t>П</w:t>
      </w:r>
      <w:r w:rsidR="00B957F2" w:rsidRPr="003A5988">
        <w:rPr>
          <w:sz w:val="28"/>
          <w:szCs w:val="28"/>
        </w:rPr>
        <w:t xml:space="preserve">о </w:t>
      </w:r>
      <w:r w:rsidR="00404350" w:rsidRPr="003A5988">
        <w:rPr>
          <w:sz w:val="28"/>
          <w:szCs w:val="28"/>
        </w:rPr>
        <w:t>приносящей доход деятельност</w:t>
      </w:r>
      <w:r w:rsidR="00134C6F" w:rsidRPr="003A5988">
        <w:rPr>
          <w:sz w:val="28"/>
          <w:szCs w:val="28"/>
        </w:rPr>
        <w:t>и</w:t>
      </w:r>
      <w:r w:rsidR="00404350" w:rsidRPr="003A5988">
        <w:rPr>
          <w:sz w:val="28"/>
          <w:szCs w:val="28"/>
        </w:rPr>
        <w:t xml:space="preserve"> о</w:t>
      </w:r>
      <w:r w:rsidR="00B957F2" w:rsidRPr="003A5988">
        <w:rPr>
          <w:sz w:val="28"/>
          <w:szCs w:val="28"/>
        </w:rPr>
        <w:t>статки по неф</w:t>
      </w:r>
      <w:r w:rsidR="00B957F2" w:rsidRPr="003A5988">
        <w:rPr>
          <w:sz w:val="28"/>
          <w:szCs w:val="28"/>
        </w:rPr>
        <w:t>и</w:t>
      </w:r>
      <w:r w:rsidR="00B957F2" w:rsidRPr="003A5988">
        <w:rPr>
          <w:sz w:val="28"/>
          <w:szCs w:val="28"/>
        </w:rPr>
        <w:t xml:space="preserve">нансовым активам и обязательствам переносятся в межотчетный период </w:t>
      </w:r>
      <w:r w:rsidR="00AD3967" w:rsidRPr="003A5988">
        <w:rPr>
          <w:sz w:val="28"/>
          <w:szCs w:val="28"/>
        </w:rPr>
        <w:t>с</w:t>
      </w:r>
      <w:r w:rsidR="00B957F2" w:rsidRPr="003A5988">
        <w:rPr>
          <w:sz w:val="28"/>
          <w:szCs w:val="28"/>
        </w:rPr>
        <w:t xml:space="preserve"> вида деятельности</w:t>
      </w:r>
      <w:r w:rsidR="001722BF" w:rsidRPr="003A5988">
        <w:rPr>
          <w:sz w:val="28"/>
          <w:szCs w:val="28"/>
        </w:rPr>
        <w:t xml:space="preserve"> - </w:t>
      </w:r>
      <w:r w:rsidR="00B957F2" w:rsidRPr="003A5988">
        <w:rPr>
          <w:sz w:val="28"/>
          <w:szCs w:val="28"/>
        </w:rPr>
        <w:t>2 на вид деятельности</w:t>
      </w:r>
      <w:r w:rsidR="001722BF" w:rsidRPr="003A5988">
        <w:rPr>
          <w:sz w:val="28"/>
          <w:szCs w:val="28"/>
        </w:rPr>
        <w:t xml:space="preserve"> </w:t>
      </w:r>
      <w:r w:rsidR="00B957F2" w:rsidRPr="003A5988">
        <w:rPr>
          <w:sz w:val="28"/>
          <w:szCs w:val="28"/>
        </w:rPr>
        <w:t>-1</w:t>
      </w:r>
      <w:r w:rsidR="00160EE0" w:rsidRPr="003A5988">
        <w:rPr>
          <w:sz w:val="28"/>
          <w:szCs w:val="28"/>
        </w:rPr>
        <w:t>,</w:t>
      </w:r>
      <w:r w:rsidR="001722BF" w:rsidRPr="003A5988">
        <w:rPr>
          <w:sz w:val="28"/>
          <w:szCs w:val="28"/>
        </w:rPr>
        <w:t xml:space="preserve"> </w:t>
      </w:r>
      <w:r w:rsidR="00914E7B" w:rsidRPr="003A5988">
        <w:rPr>
          <w:sz w:val="28"/>
          <w:szCs w:val="28"/>
        </w:rPr>
        <w:t>в корреспонденции со счетом 040130000 « Финансовый результат прошлых отчетных периодов». Таким образом,</w:t>
      </w:r>
      <w:r w:rsidR="00160EE0" w:rsidRPr="003A5988">
        <w:rPr>
          <w:sz w:val="28"/>
          <w:szCs w:val="28"/>
        </w:rPr>
        <w:t xml:space="preserve"> увеличивается валюта </w:t>
      </w:r>
      <w:r w:rsidR="00AD3967" w:rsidRPr="003A5988">
        <w:rPr>
          <w:sz w:val="28"/>
          <w:szCs w:val="28"/>
        </w:rPr>
        <w:t>Б</w:t>
      </w:r>
      <w:r w:rsidR="00160EE0" w:rsidRPr="003A5988">
        <w:rPr>
          <w:sz w:val="28"/>
          <w:szCs w:val="28"/>
        </w:rPr>
        <w:t>аланса по бюджетной деятельности на нач</w:t>
      </w:r>
      <w:r w:rsidR="00160EE0" w:rsidRPr="003A5988">
        <w:rPr>
          <w:sz w:val="28"/>
          <w:szCs w:val="28"/>
        </w:rPr>
        <w:t>а</w:t>
      </w:r>
      <w:r w:rsidR="00160EE0" w:rsidRPr="003A5988">
        <w:rPr>
          <w:sz w:val="28"/>
          <w:szCs w:val="28"/>
        </w:rPr>
        <w:t>ло года</w:t>
      </w:r>
      <w:r w:rsidR="00271C27" w:rsidRPr="003A5988">
        <w:rPr>
          <w:sz w:val="28"/>
          <w:szCs w:val="28"/>
        </w:rPr>
        <w:t xml:space="preserve"> и уменьшается валюта Баланса по приносящей доход деятельности</w:t>
      </w:r>
      <w:r w:rsidR="00404350" w:rsidRPr="003A5988">
        <w:rPr>
          <w:sz w:val="28"/>
          <w:szCs w:val="28"/>
        </w:rPr>
        <w:t>,</w:t>
      </w:r>
      <w:r w:rsidR="000B79FC" w:rsidRPr="003A5988">
        <w:rPr>
          <w:sz w:val="28"/>
          <w:szCs w:val="28"/>
        </w:rPr>
        <w:t xml:space="preserve"> </w:t>
      </w:r>
      <w:r w:rsidR="00404350" w:rsidRPr="003A5988">
        <w:rPr>
          <w:sz w:val="28"/>
          <w:szCs w:val="28"/>
        </w:rPr>
        <w:t>в</w:t>
      </w:r>
      <w:r w:rsidR="001722BF" w:rsidRPr="003A5988">
        <w:rPr>
          <w:sz w:val="28"/>
          <w:szCs w:val="28"/>
        </w:rPr>
        <w:t xml:space="preserve"> </w:t>
      </w:r>
      <w:r w:rsidR="00404350" w:rsidRPr="003A5988">
        <w:rPr>
          <w:sz w:val="28"/>
          <w:szCs w:val="28"/>
        </w:rPr>
        <w:t xml:space="preserve">связи </w:t>
      </w:r>
      <w:r w:rsidR="00914E7B" w:rsidRPr="003A5988">
        <w:rPr>
          <w:sz w:val="28"/>
          <w:szCs w:val="28"/>
        </w:rPr>
        <w:t>с этим по состоянию на конец отчетного периода по графе «принос</w:t>
      </w:r>
      <w:r w:rsidR="00914E7B" w:rsidRPr="003A5988">
        <w:rPr>
          <w:sz w:val="28"/>
          <w:szCs w:val="28"/>
        </w:rPr>
        <w:t>я</w:t>
      </w:r>
      <w:r w:rsidR="00914E7B" w:rsidRPr="003A5988">
        <w:rPr>
          <w:sz w:val="28"/>
          <w:szCs w:val="28"/>
        </w:rPr>
        <w:t>щая доход деятельность» показатели должны равняться нулю</w:t>
      </w:r>
      <w:r w:rsidR="00404350" w:rsidRPr="003A5988">
        <w:rPr>
          <w:sz w:val="28"/>
          <w:szCs w:val="28"/>
        </w:rPr>
        <w:t xml:space="preserve"> в Балансе </w:t>
      </w:r>
      <w:r w:rsidR="00C75971" w:rsidRPr="003A5988">
        <w:rPr>
          <w:sz w:val="28"/>
          <w:szCs w:val="28"/>
        </w:rPr>
        <w:t>ф. 0503320а</w:t>
      </w:r>
      <w:r w:rsidR="00160EE0" w:rsidRPr="003A5988">
        <w:rPr>
          <w:sz w:val="28"/>
          <w:szCs w:val="28"/>
        </w:rPr>
        <w:t>.</w:t>
      </w:r>
      <w:r>
        <w:t xml:space="preserve"> </w:t>
      </w:r>
      <w:r w:rsidR="003A5988">
        <w:rPr>
          <w:sz w:val="28"/>
          <w:szCs w:val="28"/>
        </w:rPr>
        <w:t xml:space="preserve">Следует оформить </w:t>
      </w:r>
      <w:r w:rsidR="003A5988">
        <w:rPr>
          <w:sz w:val="28"/>
        </w:rPr>
        <w:t>Сведения об изменении остатков валюты бала</w:t>
      </w:r>
      <w:r w:rsidR="003A5988">
        <w:rPr>
          <w:sz w:val="28"/>
        </w:rPr>
        <w:t>н</w:t>
      </w:r>
      <w:r w:rsidR="003A5988">
        <w:rPr>
          <w:sz w:val="28"/>
        </w:rPr>
        <w:t>са (ф.</w:t>
      </w:r>
      <w:r w:rsidR="003A5988" w:rsidRPr="00BB1E3C">
        <w:rPr>
          <w:sz w:val="28"/>
        </w:rPr>
        <w:t>0503</w:t>
      </w:r>
      <w:r w:rsidR="003A5988">
        <w:rPr>
          <w:sz w:val="28"/>
        </w:rPr>
        <w:t>3</w:t>
      </w:r>
      <w:r w:rsidR="003A5988" w:rsidRPr="00BB1E3C">
        <w:rPr>
          <w:sz w:val="28"/>
        </w:rPr>
        <w:t>73</w:t>
      </w:r>
      <w:r w:rsidR="003A5988">
        <w:rPr>
          <w:sz w:val="28"/>
        </w:rPr>
        <w:t xml:space="preserve">а) </w:t>
      </w:r>
      <w:r w:rsidR="003A5988" w:rsidRPr="00BB05DB">
        <w:rPr>
          <w:sz w:val="28"/>
        </w:rPr>
        <w:t>с указанием причины - «перевод с кода вида деятельности 2 на код 1». Заполняем две вкладки</w:t>
      </w:r>
      <w:r w:rsidR="003A5988">
        <w:rPr>
          <w:sz w:val="28"/>
        </w:rPr>
        <w:t xml:space="preserve">: по бюджетной деятельности - увеличение валюты Баланса и по деятельности приносящей доход -  уменьшение валюты Баланса. </w:t>
      </w:r>
    </w:p>
    <w:p w:rsidR="00134C6F" w:rsidRDefault="00134C6F" w:rsidP="00A4135C">
      <w:pPr>
        <w:pStyle w:val="ConsPlusCell"/>
        <w:spacing w:line="288" w:lineRule="auto"/>
        <w:ind w:firstLine="720"/>
        <w:jc w:val="both"/>
      </w:pPr>
    </w:p>
    <w:p w:rsidR="00134C6F" w:rsidRDefault="00134C6F" w:rsidP="00A4135C">
      <w:pPr>
        <w:pStyle w:val="ConsPlusCell"/>
        <w:spacing w:line="288" w:lineRule="auto"/>
        <w:ind w:firstLine="720"/>
        <w:jc w:val="both"/>
      </w:pPr>
      <w:r w:rsidRPr="00855655">
        <w:lastRenderedPageBreak/>
        <w:t>По всем счетам счета 2 201 00 000 «Денежные средства учреждения» в Балансе (ф. 05033</w:t>
      </w:r>
      <w:r>
        <w:t>2</w:t>
      </w:r>
      <w:r w:rsidRPr="00855655">
        <w:t>0</w:t>
      </w:r>
      <w:r>
        <w:t>а</w:t>
      </w:r>
      <w:r w:rsidRPr="00855655">
        <w:t>) могут</w:t>
      </w:r>
      <w:r w:rsidRPr="000875E6">
        <w:t xml:space="preserve"> быть отражены входящие остатки средств</w:t>
      </w:r>
      <w:r w:rsidRPr="00877FA4">
        <w:t xml:space="preserve"> </w:t>
      </w:r>
      <w:r w:rsidRPr="000875E6">
        <w:t>на 01.01.2012</w:t>
      </w:r>
      <w:r>
        <w:t xml:space="preserve"> по закрытым в 2012 году лицевым счетам государственных учр</w:t>
      </w:r>
      <w:r>
        <w:t>е</w:t>
      </w:r>
      <w:r>
        <w:t xml:space="preserve">ждений от </w:t>
      </w:r>
      <w:r w:rsidRPr="000875E6">
        <w:t>приносящей доход деятельности</w:t>
      </w:r>
      <w:r>
        <w:t xml:space="preserve">. </w:t>
      </w:r>
      <w:r w:rsidRPr="006D06B2">
        <w:t>Перечисление остатков дене</w:t>
      </w:r>
      <w:r w:rsidRPr="006D06B2">
        <w:t>ж</w:t>
      </w:r>
      <w:r w:rsidRPr="006D06B2">
        <w:t>ных средств  на 01.01.2012 год в доход бюджета отражаем текущим годом.</w:t>
      </w:r>
    </w:p>
    <w:p w:rsidR="00EE6453" w:rsidRDefault="00EE6453" w:rsidP="00A4135C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</w:rPr>
      </w:pPr>
      <w:r w:rsidRPr="001D3719">
        <w:rPr>
          <w:rFonts w:ascii="Times New Roman" w:hAnsi="Times New Roman" w:cs="Times New Roman"/>
          <w:sz w:val="28"/>
          <w:szCs w:val="28"/>
        </w:rPr>
        <w:t>Показатели по операциям со средствами во временном распоряжении в баланс не включаются.</w:t>
      </w:r>
      <w:r w:rsidRPr="001D3719">
        <w:rPr>
          <w:rFonts w:ascii="Times New Roman" w:hAnsi="Times New Roman" w:cs="Times New Roman"/>
        </w:rPr>
        <w:t xml:space="preserve"> </w:t>
      </w:r>
    </w:p>
    <w:p w:rsidR="00EE6453" w:rsidRPr="00602293" w:rsidRDefault="00EE6453" w:rsidP="00A4135C">
      <w:pPr>
        <w:pStyle w:val="23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Остатки по счетам 020600000 «</w:t>
      </w:r>
      <w:r w:rsidRPr="00602293">
        <w:rPr>
          <w:sz w:val="28"/>
          <w:szCs w:val="28"/>
        </w:rPr>
        <w:t>Расчеты по выданным авансам</w:t>
      </w:r>
      <w:r>
        <w:rPr>
          <w:sz w:val="28"/>
          <w:szCs w:val="28"/>
        </w:rPr>
        <w:t>»,</w:t>
      </w:r>
      <w:r w:rsidRPr="00602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020800000 «Расчеты </w:t>
      </w:r>
      <w:r w:rsidRPr="00602293">
        <w:rPr>
          <w:sz w:val="28"/>
          <w:szCs w:val="28"/>
        </w:rPr>
        <w:t>с подотчетными лицами</w:t>
      </w:r>
      <w:r>
        <w:rPr>
          <w:sz w:val="28"/>
          <w:szCs w:val="28"/>
        </w:rPr>
        <w:t>», 030200000 «Расчеты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нятым обязательствам» </w:t>
      </w:r>
      <w:r w:rsidRPr="00602293">
        <w:rPr>
          <w:sz w:val="28"/>
          <w:szCs w:val="28"/>
        </w:rPr>
        <w:t>за отчетный год должны быть завершены, за искл</w:t>
      </w:r>
      <w:r w:rsidRPr="00602293">
        <w:rPr>
          <w:sz w:val="28"/>
          <w:szCs w:val="28"/>
        </w:rPr>
        <w:t>ю</w:t>
      </w:r>
      <w:r w:rsidRPr="00602293">
        <w:rPr>
          <w:sz w:val="28"/>
          <w:szCs w:val="28"/>
        </w:rPr>
        <w:t xml:space="preserve">чением переходящих договоров и </w:t>
      </w:r>
      <w:r>
        <w:rPr>
          <w:sz w:val="28"/>
          <w:szCs w:val="28"/>
        </w:rPr>
        <w:t>командировок</w:t>
      </w:r>
      <w:r w:rsidRPr="00602293">
        <w:rPr>
          <w:sz w:val="28"/>
          <w:szCs w:val="28"/>
        </w:rPr>
        <w:t>.</w:t>
      </w:r>
    </w:p>
    <w:p w:rsidR="00EE6453" w:rsidRDefault="00EE6453" w:rsidP="00A4135C">
      <w:pPr>
        <w:pStyle w:val="23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0DD3">
        <w:rPr>
          <w:b/>
          <w:sz w:val="28"/>
          <w:szCs w:val="28"/>
        </w:rPr>
        <w:t>Не допускается</w:t>
      </w:r>
      <w:r>
        <w:rPr>
          <w:sz w:val="28"/>
          <w:szCs w:val="28"/>
        </w:rPr>
        <w:t xml:space="preserve"> наличие остатков по счету </w:t>
      </w:r>
      <w:r w:rsidR="000B79FC">
        <w:rPr>
          <w:sz w:val="28"/>
          <w:szCs w:val="28"/>
        </w:rPr>
        <w:t>1</w:t>
      </w:r>
      <w:r>
        <w:rPr>
          <w:sz w:val="28"/>
          <w:szCs w:val="28"/>
        </w:rPr>
        <w:t>20600000</w:t>
      </w:r>
      <w:r w:rsidRPr="00690135">
        <w:rPr>
          <w:sz w:val="28"/>
          <w:szCs w:val="28"/>
        </w:rPr>
        <w:t xml:space="preserve"> </w:t>
      </w:r>
      <w:r>
        <w:rPr>
          <w:sz w:val="28"/>
          <w:szCs w:val="28"/>
        </w:rPr>
        <w:t>«Расчеты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данным авансам»,  счету </w:t>
      </w:r>
      <w:r w:rsidR="000B79FC">
        <w:rPr>
          <w:sz w:val="28"/>
          <w:szCs w:val="28"/>
        </w:rPr>
        <w:t>1</w:t>
      </w:r>
      <w:r>
        <w:rPr>
          <w:sz w:val="28"/>
          <w:szCs w:val="28"/>
        </w:rPr>
        <w:t xml:space="preserve">20900000 «Расчеты по ущербу имуществу»,  по счету </w:t>
      </w:r>
      <w:r w:rsidR="000B79FC">
        <w:rPr>
          <w:sz w:val="28"/>
          <w:szCs w:val="28"/>
        </w:rPr>
        <w:t>1</w:t>
      </w:r>
      <w:r>
        <w:rPr>
          <w:sz w:val="28"/>
          <w:szCs w:val="28"/>
        </w:rPr>
        <w:t xml:space="preserve">30200000 «Задолженность по принятым обязательствам»,  по счету </w:t>
      </w:r>
      <w:r w:rsidR="000B79FC">
        <w:rPr>
          <w:sz w:val="28"/>
          <w:szCs w:val="28"/>
        </w:rPr>
        <w:t>1</w:t>
      </w:r>
      <w:r>
        <w:rPr>
          <w:sz w:val="28"/>
          <w:szCs w:val="28"/>
        </w:rPr>
        <w:t xml:space="preserve">30301000 «Расчеты по налогу на доходы физических лиц», счету </w:t>
      </w:r>
      <w:r w:rsidR="000B79FC">
        <w:rPr>
          <w:sz w:val="28"/>
          <w:szCs w:val="28"/>
        </w:rPr>
        <w:t>1</w:t>
      </w:r>
      <w:r>
        <w:rPr>
          <w:sz w:val="28"/>
          <w:szCs w:val="28"/>
        </w:rPr>
        <w:t xml:space="preserve">30402000 «Расчеты с депонентами»,  счету </w:t>
      </w:r>
      <w:r w:rsidR="000B79FC">
        <w:rPr>
          <w:sz w:val="28"/>
          <w:szCs w:val="28"/>
        </w:rPr>
        <w:t>1</w:t>
      </w:r>
      <w:r>
        <w:rPr>
          <w:sz w:val="28"/>
          <w:szCs w:val="28"/>
        </w:rPr>
        <w:t>30403000 «Расчеты по удержаниям из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плат по оплате труда» </w:t>
      </w:r>
      <w:r w:rsidRPr="004C0DD3">
        <w:rPr>
          <w:b/>
          <w:sz w:val="28"/>
          <w:szCs w:val="28"/>
        </w:rPr>
        <w:t xml:space="preserve">со знаком  </w:t>
      </w:r>
      <w:r>
        <w:rPr>
          <w:b/>
          <w:sz w:val="28"/>
          <w:szCs w:val="28"/>
        </w:rPr>
        <w:t>«</w:t>
      </w:r>
      <w:r w:rsidRPr="004C0DD3">
        <w:rPr>
          <w:b/>
          <w:sz w:val="28"/>
          <w:szCs w:val="28"/>
        </w:rPr>
        <w:t>минус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6453" w:rsidRDefault="00EE6453" w:rsidP="00A4135C">
      <w:pPr>
        <w:pStyle w:val="23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Причины наличия остатков по счетам </w:t>
      </w:r>
      <w:r w:rsidR="000B79FC">
        <w:rPr>
          <w:sz w:val="28"/>
          <w:szCs w:val="28"/>
        </w:rPr>
        <w:t>1</w:t>
      </w:r>
      <w:r>
        <w:rPr>
          <w:sz w:val="28"/>
          <w:szCs w:val="28"/>
        </w:rPr>
        <w:t>20600000,</w:t>
      </w:r>
      <w:r w:rsidR="00C75816">
        <w:rPr>
          <w:sz w:val="28"/>
          <w:szCs w:val="28"/>
        </w:rPr>
        <w:t xml:space="preserve"> </w:t>
      </w:r>
      <w:r w:rsidR="000B79FC">
        <w:rPr>
          <w:sz w:val="28"/>
          <w:szCs w:val="28"/>
        </w:rPr>
        <w:t>1</w:t>
      </w:r>
      <w:r>
        <w:rPr>
          <w:sz w:val="28"/>
          <w:szCs w:val="28"/>
        </w:rPr>
        <w:t>20800000,</w:t>
      </w:r>
      <w:r w:rsidR="00C75816">
        <w:rPr>
          <w:sz w:val="28"/>
          <w:szCs w:val="28"/>
        </w:rPr>
        <w:t xml:space="preserve"> </w:t>
      </w:r>
      <w:r w:rsidR="000B79FC">
        <w:rPr>
          <w:sz w:val="28"/>
          <w:szCs w:val="28"/>
        </w:rPr>
        <w:t>1</w:t>
      </w:r>
      <w:r>
        <w:rPr>
          <w:sz w:val="28"/>
          <w:szCs w:val="28"/>
        </w:rPr>
        <w:t>30200000, их увеличение по сравнению с данными прошлого года, а также наличие просроченной дебиторской и кредиторской задолженности,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маемые меры по ее снижению, следует объяснить в текстовой части Поясн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тельной записки. </w:t>
      </w:r>
    </w:p>
    <w:p w:rsidR="00EE6453" w:rsidRDefault="00855751" w:rsidP="00A4135C">
      <w:pPr>
        <w:pStyle w:val="23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3828">
        <w:rPr>
          <w:sz w:val="28"/>
          <w:szCs w:val="28"/>
        </w:rPr>
        <w:t>Следует не допускать необоснованной переплаты по расчетам по плат</w:t>
      </w:r>
      <w:r w:rsidR="00853828">
        <w:rPr>
          <w:sz w:val="28"/>
          <w:szCs w:val="28"/>
        </w:rPr>
        <w:t>е</w:t>
      </w:r>
      <w:r w:rsidR="00853828">
        <w:rPr>
          <w:sz w:val="28"/>
          <w:szCs w:val="28"/>
        </w:rPr>
        <w:t xml:space="preserve">жам в бюджеты (по соответствующим счетам аналитического учета счета </w:t>
      </w:r>
      <w:r w:rsidR="000B79FC">
        <w:rPr>
          <w:sz w:val="28"/>
          <w:szCs w:val="28"/>
        </w:rPr>
        <w:t>1</w:t>
      </w:r>
      <w:r w:rsidR="00853828">
        <w:rPr>
          <w:sz w:val="28"/>
          <w:szCs w:val="28"/>
        </w:rPr>
        <w:t>30300000 «Расчеты по платежам в бюджеты»</w:t>
      </w:r>
      <w:r w:rsidR="00134C6F">
        <w:rPr>
          <w:sz w:val="28"/>
          <w:szCs w:val="28"/>
        </w:rPr>
        <w:t>.  О</w:t>
      </w:r>
      <w:r w:rsidR="00853828">
        <w:rPr>
          <w:sz w:val="28"/>
          <w:szCs w:val="28"/>
        </w:rPr>
        <w:t>братить внимание на пр</w:t>
      </w:r>
      <w:r w:rsidR="00853828">
        <w:rPr>
          <w:sz w:val="28"/>
          <w:szCs w:val="28"/>
        </w:rPr>
        <w:t>и</w:t>
      </w:r>
      <w:r w:rsidR="00853828">
        <w:rPr>
          <w:sz w:val="28"/>
          <w:szCs w:val="28"/>
        </w:rPr>
        <w:t>нятие своевременных мер по возмещению ФСС расходов на цели обязател</w:t>
      </w:r>
      <w:r w:rsidR="00853828">
        <w:rPr>
          <w:sz w:val="28"/>
          <w:szCs w:val="28"/>
        </w:rPr>
        <w:t>ь</w:t>
      </w:r>
      <w:r w:rsidR="00853828">
        <w:rPr>
          <w:sz w:val="28"/>
          <w:szCs w:val="28"/>
        </w:rPr>
        <w:t>ного социального страхования.</w:t>
      </w:r>
      <w:r w:rsidR="00EE6453">
        <w:rPr>
          <w:sz w:val="28"/>
          <w:szCs w:val="28"/>
        </w:rPr>
        <w:t xml:space="preserve">   Причины наличия переплат по расчетам по платежам в бюджеты следует объяснить в текстовой части Пояснительной записки.</w:t>
      </w:r>
    </w:p>
    <w:p w:rsidR="00646DA9" w:rsidRDefault="00EE6453" w:rsidP="00A4135C">
      <w:pPr>
        <w:pStyle w:val="23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Обращаем еще раз внимание, что показатели по счету 120433000 «Уч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государственных (муниципальных) учреждениях» сформированные на 01.01.201</w:t>
      </w:r>
      <w:r w:rsidR="00BB798C">
        <w:rPr>
          <w:sz w:val="28"/>
          <w:szCs w:val="28"/>
        </w:rPr>
        <w:t>2</w:t>
      </w:r>
      <w:r>
        <w:rPr>
          <w:sz w:val="28"/>
          <w:szCs w:val="28"/>
        </w:rPr>
        <w:t>года  и 01.01.201</w:t>
      </w:r>
      <w:r w:rsidR="00BB798C">
        <w:rPr>
          <w:sz w:val="28"/>
          <w:szCs w:val="28"/>
        </w:rPr>
        <w:t>3</w:t>
      </w:r>
      <w:r>
        <w:rPr>
          <w:sz w:val="28"/>
          <w:szCs w:val="28"/>
        </w:rPr>
        <w:t xml:space="preserve">года и отраженные в бюджетной отчетности должны быть идентичны показателям по счетам </w:t>
      </w:r>
      <w:r w:rsidRPr="00007A37">
        <w:rPr>
          <w:sz w:val="28"/>
          <w:szCs w:val="28"/>
        </w:rPr>
        <w:t>0</w:t>
      </w:r>
      <w:r>
        <w:rPr>
          <w:sz w:val="28"/>
          <w:szCs w:val="28"/>
        </w:rPr>
        <w:t>21006000  «Расчеты с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дителем» сформированным по состоянию на 01.01.201</w:t>
      </w:r>
      <w:r w:rsidR="00BB798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01.01.201</w:t>
      </w:r>
      <w:r w:rsidR="00BB798C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и отраженным в сводном Балансе государственного (муниципального)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(ф.0503730</w:t>
      </w:r>
      <w:r w:rsidR="00ED2C3E">
        <w:rPr>
          <w:sz w:val="28"/>
          <w:szCs w:val="28"/>
        </w:rPr>
        <w:t>а</w:t>
      </w:r>
      <w:r>
        <w:rPr>
          <w:sz w:val="28"/>
          <w:szCs w:val="28"/>
        </w:rPr>
        <w:t>) бухгалтерской отчетности государственных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пальных) бюджетных и автономных учреждений.   </w:t>
      </w:r>
    </w:p>
    <w:p w:rsidR="00646DA9" w:rsidRDefault="00EE6453" w:rsidP="00AE2EE9">
      <w:pPr>
        <w:pStyle w:val="23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46DA9">
        <w:rPr>
          <w:sz w:val="28"/>
          <w:szCs w:val="28"/>
        </w:rPr>
        <w:t>На счете 120433000 «Участие в государственных (муниципальных) учреждениях» особо ценное имущество должно учитываться по балансовой стоимости. В меж</w:t>
      </w:r>
      <w:r w:rsidR="000C2C85">
        <w:rPr>
          <w:sz w:val="28"/>
          <w:szCs w:val="28"/>
        </w:rPr>
        <w:t>отчетный</w:t>
      </w:r>
      <w:r w:rsidR="00646DA9">
        <w:rPr>
          <w:sz w:val="28"/>
          <w:szCs w:val="28"/>
        </w:rPr>
        <w:t xml:space="preserve"> период необходимо осуществить корректировку входящих остатков 2012 года путем оформления проводки на суммы аморт</w:t>
      </w:r>
      <w:r w:rsidR="00646DA9">
        <w:rPr>
          <w:sz w:val="28"/>
          <w:szCs w:val="28"/>
        </w:rPr>
        <w:t>и</w:t>
      </w:r>
      <w:r w:rsidR="00646DA9">
        <w:rPr>
          <w:sz w:val="28"/>
          <w:szCs w:val="28"/>
        </w:rPr>
        <w:t>зационных отчислений ОЦИ:</w:t>
      </w:r>
    </w:p>
    <w:p w:rsidR="00AE2EE9" w:rsidRDefault="00646DA9" w:rsidP="00AE2EE9">
      <w:pPr>
        <w:pStyle w:val="23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Дебет счета120433000</w:t>
      </w:r>
      <w:r w:rsidR="00134C6F">
        <w:rPr>
          <w:sz w:val="28"/>
          <w:szCs w:val="28"/>
        </w:rPr>
        <w:t xml:space="preserve"> </w:t>
      </w:r>
      <w:r>
        <w:rPr>
          <w:sz w:val="28"/>
          <w:szCs w:val="28"/>
        </w:rPr>
        <w:t>«Участие в государственных (муниципальных) учреждениях»    Кредит счета140130000 «Финансовый результат прошлых отчетных периодов»</w:t>
      </w:r>
      <w:r w:rsidR="00AE2EE9">
        <w:rPr>
          <w:sz w:val="28"/>
          <w:szCs w:val="28"/>
        </w:rPr>
        <w:t>.</w:t>
      </w:r>
    </w:p>
    <w:p w:rsidR="00646DA9" w:rsidRPr="00B22231" w:rsidRDefault="00646DA9" w:rsidP="00AE2EE9">
      <w:pPr>
        <w:pStyle w:val="23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сумм по счету120433000 осуществляется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</w:t>
      </w:r>
      <w:r w:rsidRPr="00B2223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письмом </w:t>
      </w:r>
      <w:r w:rsidRPr="00B22231">
        <w:rPr>
          <w:sz w:val="28"/>
          <w:szCs w:val="28"/>
        </w:rPr>
        <w:t>Министерства финансов Российской Федерации от 18.09.2012</w:t>
      </w:r>
      <w:r w:rsidR="00CA3AE6">
        <w:rPr>
          <w:sz w:val="28"/>
          <w:szCs w:val="28"/>
        </w:rPr>
        <w:t xml:space="preserve"> года</w:t>
      </w:r>
      <w:r w:rsidRPr="00B22231">
        <w:rPr>
          <w:sz w:val="28"/>
          <w:szCs w:val="28"/>
        </w:rPr>
        <w:t xml:space="preserve"> №02-06-07/3798</w:t>
      </w:r>
      <w:r w:rsidR="00CA3AE6">
        <w:rPr>
          <w:sz w:val="28"/>
          <w:szCs w:val="28"/>
        </w:rPr>
        <w:t>.</w:t>
      </w:r>
    </w:p>
    <w:p w:rsidR="00EE6453" w:rsidRDefault="00EE6453" w:rsidP="00AE2EE9">
      <w:pPr>
        <w:pStyle w:val="23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Кроме того, в Балансе ф. 0503320а должны быть отражены взаимосв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занные показатели в части сумм финансовых активов и обязательств,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данных (полученных) в порядке межбюджетных отношений в рамках конс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лидированного бюджета соответствующего муниципального образования в графе   10  «На начало года»  и в графе  30 «На конец отчетного периода».  </w:t>
      </w:r>
    </w:p>
    <w:p w:rsidR="00EE6453" w:rsidRDefault="00EE6453" w:rsidP="00A4135C">
      <w:pPr>
        <w:spacing w:line="288" w:lineRule="auto"/>
        <w:ind w:firstLine="708"/>
        <w:jc w:val="both"/>
        <w:rPr>
          <w:sz w:val="28"/>
          <w:szCs w:val="28"/>
        </w:rPr>
      </w:pPr>
      <w:r w:rsidRPr="009135C0">
        <w:rPr>
          <w:sz w:val="28"/>
          <w:szCs w:val="28"/>
        </w:rPr>
        <w:t>Суммы</w:t>
      </w:r>
      <w:r>
        <w:rPr>
          <w:sz w:val="28"/>
          <w:szCs w:val="28"/>
        </w:rPr>
        <w:t>,</w:t>
      </w:r>
      <w:r w:rsidRPr="00913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подлежащие </w:t>
      </w:r>
      <w:r w:rsidRPr="009135C0">
        <w:rPr>
          <w:sz w:val="28"/>
          <w:szCs w:val="28"/>
        </w:rPr>
        <w:t>исключен</w:t>
      </w:r>
      <w:r>
        <w:rPr>
          <w:sz w:val="28"/>
          <w:szCs w:val="28"/>
        </w:rPr>
        <w:t>ию,</w:t>
      </w:r>
      <w:r w:rsidRPr="00913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отражаются </w:t>
      </w:r>
      <w:r w:rsidRPr="009135C0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Таблице консолид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рованных расчетов по </w:t>
      </w:r>
      <w:r w:rsidRPr="009135C0">
        <w:rPr>
          <w:sz w:val="28"/>
          <w:szCs w:val="28"/>
        </w:rPr>
        <w:t>строк</w:t>
      </w:r>
      <w:r>
        <w:rPr>
          <w:sz w:val="28"/>
          <w:szCs w:val="28"/>
        </w:rPr>
        <w:t>е  941</w:t>
      </w:r>
      <w:r w:rsidRPr="009135C0">
        <w:rPr>
          <w:sz w:val="28"/>
          <w:szCs w:val="28"/>
        </w:rPr>
        <w:t xml:space="preserve"> </w:t>
      </w:r>
      <w:r>
        <w:rPr>
          <w:sz w:val="28"/>
          <w:szCs w:val="28"/>
        </w:rPr>
        <w:t>«по расчетам по межбюджетным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фертам (120551000)» по графе 7, по строке 942 «по предоставленным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кредитам другим бюджетам бюджетной системы РФ (1207</w:t>
      </w:r>
      <w:r w:rsidR="00BB798C">
        <w:rPr>
          <w:sz w:val="28"/>
          <w:szCs w:val="28"/>
        </w:rPr>
        <w:t>Х</w:t>
      </w:r>
      <w:r>
        <w:rPr>
          <w:sz w:val="28"/>
          <w:szCs w:val="28"/>
        </w:rPr>
        <w:t xml:space="preserve">1000)». </w:t>
      </w:r>
    </w:p>
    <w:p w:rsidR="00EE6453" w:rsidRPr="00B40A50" w:rsidRDefault="00EE6453" w:rsidP="00A4135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Справка о наличии имущества и обязательств на забалансовых счетах в составе Баланса ф. 0503320а  </w:t>
      </w:r>
      <w:r w:rsidRPr="00B40A50">
        <w:rPr>
          <w:sz w:val="28"/>
          <w:szCs w:val="28"/>
        </w:rPr>
        <w:t>представляется.</w:t>
      </w:r>
    </w:p>
    <w:p w:rsidR="000B79FC" w:rsidRPr="00B40A50" w:rsidRDefault="00EE6453" w:rsidP="00A4135C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79FC">
        <w:rPr>
          <w:rFonts w:ascii="Times New Roman" w:hAnsi="Times New Roman" w:cs="Times New Roman"/>
          <w:sz w:val="28"/>
          <w:szCs w:val="28"/>
        </w:rPr>
        <w:t>Просим обратить внимание, з</w:t>
      </w:r>
      <w:r w:rsidR="000B79FC" w:rsidRPr="00B40A50">
        <w:rPr>
          <w:rFonts w:ascii="Times New Roman" w:hAnsi="Times New Roman" w:cs="Times New Roman"/>
          <w:sz w:val="28"/>
          <w:szCs w:val="28"/>
        </w:rPr>
        <w:t>емельные участки, используемые у</w:t>
      </w:r>
      <w:r w:rsidR="000B79FC" w:rsidRPr="00B40A50">
        <w:rPr>
          <w:rFonts w:ascii="Times New Roman" w:hAnsi="Times New Roman" w:cs="Times New Roman"/>
          <w:sz w:val="28"/>
          <w:szCs w:val="28"/>
        </w:rPr>
        <w:t>ч</w:t>
      </w:r>
      <w:r w:rsidR="000B79FC" w:rsidRPr="00B40A50">
        <w:rPr>
          <w:rFonts w:ascii="Times New Roman" w:hAnsi="Times New Roman" w:cs="Times New Roman"/>
          <w:sz w:val="28"/>
          <w:szCs w:val="28"/>
        </w:rPr>
        <w:t>реждениями на праве постоянного (бессрочного) пользования  (в том числе, расположенные под объектами недвижимости) подлежат на основании док</w:t>
      </w:r>
      <w:r w:rsidR="000B79FC" w:rsidRPr="00B40A50">
        <w:rPr>
          <w:rFonts w:ascii="Times New Roman" w:hAnsi="Times New Roman" w:cs="Times New Roman"/>
          <w:sz w:val="28"/>
          <w:szCs w:val="28"/>
        </w:rPr>
        <w:t>у</w:t>
      </w:r>
      <w:r w:rsidR="000B79FC" w:rsidRPr="00B40A50">
        <w:rPr>
          <w:rFonts w:ascii="Times New Roman" w:hAnsi="Times New Roman" w:cs="Times New Roman"/>
          <w:sz w:val="28"/>
          <w:szCs w:val="28"/>
        </w:rPr>
        <w:t>мента (свидетельства), подтверждающего прав</w:t>
      </w:r>
      <w:r w:rsidR="000B79FC">
        <w:rPr>
          <w:rFonts w:ascii="Times New Roman" w:hAnsi="Times New Roman" w:cs="Times New Roman"/>
          <w:sz w:val="28"/>
          <w:szCs w:val="28"/>
        </w:rPr>
        <w:t>о</w:t>
      </w:r>
      <w:r w:rsidR="000B79FC" w:rsidRPr="00B40A50">
        <w:rPr>
          <w:rFonts w:ascii="Times New Roman" w:hAnsi="Times New Roman" w:cs="Times New Roman"/>
          <w:sz w:val="28"/>
          <w:szCs w:val="28"/>
        </w:rPr>
        <w:t xml:space="preserve"> пользования земельным уч</w:t>
      </w:r>
      <w:r w:rsidR="000B79FC" w:rsidRPr="00B40A50">
        <w:rPr>
          <w:rFonts w:ascii="Times New Roman" w:hAnsi="Times New Roman" w:cs="Times New Roman"/>
          <w:sz w:val="28"/>
          <w:szCs w:val="28"/>
        </w:rPr>
        <w:t>а</w:t>
      </w:r>
      <w:r w:rsidR="000B79FC" w:rsidRPr="00B40A50">
        <w:rPr>
          <w:rFonts w:ascii="Times New Roman" w:hAnsi="Times New Roman" w:cs="Times New Roman"/>
          <w:sz w:val="28"/>
          <w:szCs w:val="28"/>
        </w:rPr>
        <w:t>стком</w:t>
      </w:r>
      <w:r w:rsidR="000B79FC">
        <w:rPr>
          <w:rFonts w:ascii="Times New Roman" w:hAnsi="Times New Roman" w:cs="Times New Roman"/>
          <w:sz w:val="28"/>
          <w:szCs w:val="28"/>
        </w:rPr>
        <w:t xml:space="preserve">, </w:t>
      </w:r>
      <w:r w:rsidR="000B79FC" w:rsidRPr="00B40A50">
        <w:rPr>
          <w:rFonts w:ascii="Times New Roman" w:hAnsi="Times New Roman" w:cs="Times New Roman"/>
          <w:sz w:val="28"/>
          <w:szCs w:val="28"/>
        </w:rPr>
        <w:t xml:space="preserve"> отражению по их кадастровой стоимости на забалансовом счете 01 «Имущество, полученное в пользование» (письмо МФ РФ № 02-06-07/4680 от 21.10.2011). </w:t>
      </w:r>
      <w:r w:rsidR="000B79FC">
        <w:rPr>
          <w:rFonts w:ascii="Times New Roman" w:hAnsi="Times New Roman" w:cs="Times New Roman"/>
          <w:sz w:val="28"/>
          <w:szCs w:val="28"/>
        </w:rPr>
        <w:t xml:space="preserve"> </w:t>
      </w:r>
      <w:r w:rsidR="000B79FC" w:rsidRPr="00B40A50">
        <w:rPr>
          <w:rFonts w:ascii="Times New Roman" w:hAnsi="Times New Roman" w:cs="Times New Roman"/>
          <w:sz w:val="28"/>
          <w:szCs w:val="28"/>
        </w:rPr>
        <w:t xml:space="preserve">В Справке к Балансу о наличии имущества и обязательств на забалансовых счетах следует отразить на счете 01 отдельной строкой </w:t>
      </w:r>
      <w:r w:rsidR="000B79FC">
        <w:rPr>
          <w:rFonts w:ascii="Times New Roman" w:hAnsi="Times New Roman" w:cs="Times New Roman"/>
          <w:sz w:val="28"/>
          <w:szCs w:val="28"/>
        </w:rPr>
        <w:t xml:space="preserve">013 </w:t>
      </w:r>
      <w:r w:rsidR="000B79FC" w:rsidRPr="00B40A50">
        <w:rPr>
          <w:rFonts w:ascii="Times New Roman" w:hAnsi="Times New Roman" w:cs="Times New Roman"/>
          <w:sz w:val="28"/>
          <w:szCs w:val="28"/>
        </w:rPr>
        <w:t>«земля».</w:t>
      </w:r>
    </w:p>
    <w:p w:rsidR="00EE6453" w:rsidRPr="00A52B54" w:rsidRDefault="00EE6453" w:rsidP="00A4135C">
      <w:pPr>
        <w:pStyle w:val="23"/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Справка по заключению счетов бюджетного учета отчетного финансового года (ф. 0503110)</w:t>
      </w:r>
      <w:r>
        <w:rPr>
          <w:sz w:val="28"/>
          <w:szCs w:val="28"/>
        </w:rPr>
        <w:t xml:space="preserve"> (далее – Справка ф. 0503110) составляется финансовыми органами в соответствии с требованиями, установленными Инструкцией по бюджетной отчетности. 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Справки ф. 0503110 по счетам бюджетного учета,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жащим закрытию по завершении финансового года должны быть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лены </w:t>
      </w:r>
      <w:r w:rsidR="00E91FFC">
        <w:rPr>
          <w:sz w:val="28"/>
          <w:szCs w:val="28"/>
        </w:rPr>
        <w:t>по</w:t>
      </w:r>
      <w:r>
        <w:rPr>
          <w:sz w:val="28"/>
          <w:szCs w:val="28"/>
        </w:rPr>
        <w:t xml:space="preserve"> бюджетной </w:t>
      </w:r>
      <w:r w:rsidR="00131545">
        <w:rPr>
          <w:sz w:val="28"/>
          <w:szCs w:val="28"/>
        </w:rPr>
        <w:t>деятельности</w:t>
      </w:r>
      <w:r w:rsidR="0087182E">
        <w:rPr>
          <w:sz w:val="28"/>
          <w:szCs w:val="28"/>
        </w:rPr>
        <w:t xml:space="preserve"> и по предпринимательской деятельности (доходы КОСГУ 180 с «минусом»)</w:t>
      </w:r>
      <w:r>
        <w:rPr>
          <w:sz w:val="28"/>
          <w:szCs w:val="28"/>
        </w:rPr>
        <w:t xml:space="preserve">.  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Справке ф. 0503110 должны быть отражены номера счетов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учета: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040110100 в части доходов – по виду доходов (группе, подгруппе,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тье, подстатье, элементу бюджета) классификации доходов бюджетов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 коду классификации операций сектора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управления;</w:t>
      </w:r>
    </w:p>
    <w:p w:rsidR="00EE6453" w:rsidRDefault="0087182E" w:rsidP="00A4135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6453">
        <w:rPr>
          <w:sz w:val="28"/>
          <w:szCs w:val="28"/>
        </w:rPr>
        <w:t>40120200 в части расходов – по разделу, подразделу классификации расходов бюджетов Российской Федерации, коду классификации операций сектора государственного управления;</w:t>
      </w:r>
    </w:p>
    <w:p w:rsidR="00D41102" w:rsidRDefault="00EE6453" w:rsidP="00A4135C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040110 в части источников финансирования дефицита – по группе, подгруппе, статье классификации источников финансирования дефицита бюджетов Российской Федерации, коду классификации операций сектора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управления;</w:t>
      </w:r>
    </w:p>
    <w:p w:rsidR="00D41102" w:rsidRDefault="00D41102" w:rsidP="00A4135C">
      <w:pPr>
        <w:autoSpaceDE w:val="0"/>
        <w:autoSpaceDN w:val="0"/>
        <w:spacing w:line="288" w:lineRule="auto"/>
        <w:ind w:firstLine="709"/>
        <w:jc w:val="both"/>
        <w:rPr>
          <w:sz w:val="28"/>
        </w:rPr>
      </w:pPr>
      <w:r w:rsidRPr="00D41102">
        <w:rPr>
          <w:sz w:val="28"/>
        </w:rPr>
        <w:t xml:space="preserve"> </w:t>
      </w:r>
      <w:r w:rsidRPr="00C32787">
        <w:rPr>
          <w:sz w:val="28"/>
        </w:rPr>
        <w:t>Коды бюджетной классификации Российской Федерации: глав по БК, целевых статей расходов, видов расходов бюджета, подвидов доходов бю</w:t>
      </w:r>
      <w:r w:rsidRPr="00C32787">
        <w:rPr>
          <w:sz w:val="28"/>
        </w:rPr>
        <w:t>д</w:t>
      </w:r>
      <w:r w:rsidRPr="00C32787">
        <w:rPr>
          <w:sz w:val="28"/>
        </w:rPr>
        <w:t>жета, видов источников финансирования дефицита бюджета в соответс</w:t>
      </w:r>
      <w:r w:rsidRPr="00C32787">
        <w:rPr>
          <w:sz w:val="28"/>
        </w:rPr>
        <w:t>т</w:t>
      </w:r>
      <w:r w:rsidRPr="00C32787">
        <w:rPr>
          <w:sz w:val="28"/>
        </w:rPr>
        <w:t xml:space="preserve">вующих разрядах номера счета бюджетного учета отражаются со значением </w:t>
      </w:r>
      <w:r>
        <w:rPr>
          <w:sz w:val="28"/>
        </w:rPr>
        <w:t>«</w:t>
      </w:r>
      <w:r w:rsidRPr="00C32787">
        <w:rPr>
          <w:sz w:val="28"/>
        </w:rPr>
        <w:t>ноль</w:t>
      </w:r>
      <w:r>
        <w:rPr>
          <w:sz w:val="28"/>
        </w:rPr>
        <w:t>»</w:t>
      </w:r>
      <w:r w:rsidRPr="00C32787">
        <w:rPr>
          <w:sz w:val="28"/>
        </w:rPr>
        <w:t>.</w:t>
      </w:r>
    </w:p>
    <w:p w:rsidR="00535AC5" w:rsidRPr="00C32787" w:rsidRDefault="00535AC5" w:rsidP="00A4135C">
      <w:pPr>
        <w:autoSpaceDE w:val="0"/>
        <w:autoSpaceDN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030406000</w:t>
      </w:r>
      <w:r w:rsidR="00C75971">
        <w:rPr>
          <w:sz w:val="28"/>
        </w:rPr>
        <w:t xml:space="preserve"> «Расчеты с прочими кредиторами»</w:t>
      </w:r>
      <w:r>
        <w:rPr>
          <w:sz w:val="28"/>
        </w:rPr>
        <w:t xml:space="preserve"> в части изменения типа учреждения в течени</w:t>
      </w:r>
      <w:r w:rsidR="00131545">
        <w:rPr>
          <w:sz w:val="28"/>
        </w:rPr>
        <w:t>е</w:t>
      </w:r>
      <w:r>
        <w:rPr>
          <w:sz w:val="28"/>
        </w:rPr>
        <w:t xml:space="preserve"> года.</w:t>
      </w:r>
    </w:p>
    <w:p w:rsidR="00EE6453" w:rsidRPr="00A171F1" w:rsidRDefault="00EE6453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Обратите внимание, в Справке ф. 0503110 </w:t>
      </w:r>
      <w:r w:rsidRPr="00A171F1">
        <w:rPr>
          <w:b/>
          <w:sz w:val="28"/>
          <w:szCs w:val="28"/>
        </w:rPr>
        <w:t>исключаются</w:t>
      </w:r>
      <w:r>
        <w:rPr>
          <w:sz w:val="28"/>
          <w:szCs w:val="28"/>
        </w:rPr>
        <w:t xml:space="preserve"> </w:t>
      </w:r>
      <w:r w:rsidRPr="00A171F1">
        <w:rPr>
          <w:b/>
          <w:sz w:val="28"/>
          <w:szCs w:val="28"/>
        </w:rPr>
        <w:t>взаимосв</w:t>
      </w:r>
      <w:r w:rsidRPr="00A171F1">
        <w:rPr>
          <w:b/>
          <w:sz w:val="28"/>
          <w:szCs w:val="28"/>
        </w:rPr>
        <w:t>я</w:t>
      </w:r>
      <w:r w:rsidRPr="00A171F1">
        <w:rPr>
          <w:b/>
          <w:sz w:val="28"/>
          <w:szCs w:val="28"/>
        </w:rPr>
        <w:t>занные показатели:</w:t>
      </w:r>
    </w:p>
    <w:p w:rsidR="00EE6453" w:rsidRDefault="00EE6453" w:rsidP="00A4135C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счетам 140120251 «Расходы на перечисления другим бюджетам бюджетной системы Российской Федерации» и 140110151 «Доходы от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ступлений от других бюджетов бюджетной системы Российской Федерации» на суммы начисленных доходов и расходов </w:t>
      </w:r>
      <w:r>
        <w:rPr>
          <w:color w:val="000000"/>
          <w:sz w:val="28"/>
          <w:szCs w:val="28"/>
        </w:rPr>
        <w:t>в части межбюджетных тран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фертов и безвозмездной передачи - приемки  объектов финансовых, неф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нансовых активов и обязательств внутри муниципального образования.</w:t>
      </w:r>
    </w:p>
    <w:p w:rsidR="00D80A36" w:rsidRPr="00F641BC" w:rsidRDefault="00D80A36" w:rsidP="00A4135C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F641BC">
        <w:rPr>
          <w:sz w:val="28"/>
          <w:szCs w:val="28"/>
        </w:rPr>
        <w:t>по счету 140110180 «прочие доходы» и 140120241 «безвозмездные п</w:t>
      </w:r>
      <w:r w:rsidRPr="00F641BC">
        <w:rPr>
          <w:sz w:val="28"/>
          <w:szCs w:val="28"/>
        </w:rPr>
        <w:t>е</w:t>
      </w:r>
      <w:r w:rsidRPr="00F641BC">
        <w:rPr>
          <w:sz w:val="28"/>
          <w:szCs w:val="28"/>
        </w:rPr>
        <w:t xml:space="preserve">речисления государственным, муниципальным учреждениям» на суммы </w:t>
      </w:r>
      <w:r w:rsidRPr="00F641BC">
        <w:rPr>
          <w:color w:val="000000"/>
          <w:sz w:val="28"/>
          <w:szCs w:val="28"/>
        </w:rPr>
        <w:t>бе</w:t>
      </w:r>
      <w:r w:rsidRPr="00F641BC">
        <w:rPr>
          <w:color w:val="000000"/>
          <w:sz w:val="28"/>
          <w:szCs w:val="28"/>
        </w:rPr>
        <w:t>з</w:t>
      </w:r>
      <w:r w:rsidRPr="00F641BC">
        <w:rPr>
          <w:color w:val="000000"/>
          <w:sz w:val="28"/>
          <w:szCs w:val="28"/>
        </w:rPr>
        <w:t>возмездной передачи - приемки объектов нефинансовых активов и обяз</w:t>
      </w:r>
      <w:r w:rsidRPr="00F641BC">
        <w:rPr>
          <w:color w:val="000000"/>
          <w:sz w:val="28"/>
          <w:szCs w:val="28"/>
        </w:rPr>
        <w:t>а</w:t>
      </w:r>
      <w:r w:rsidRPr="00F641BC">
        <w:rPr>
          <w:color w:val="000000"/>
          <w:sz w:val="28"/>
          <w:szCs w:val="28"/>
        </w:rPr>
        <w:t>тельств внутри муниципального образования.</w:t>
      </w:r>
    </w:p>
    <w:p w:rsidR="00EE6453" w:rsidRPr="00437B9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7B93">
        <w:rPr>
          <w:sz w:val="28"/>
          <w:szCs w:val="28"/>
        </w:rPr>
        <w:t>о счетам 1401</w:t>
      </w:r>
      <w:r>
        <w:rPr>
          <w:sz w:val="28"/>
          <w:szCs w:val="28"/>
        </w:rPr>
        <w:t>2</w:t>
      </w:r>
      <w:r w:rsidRPr="00437B93">
        <w:rPr>
          <w:sz w:val="28"/>
          <w:szCs w:val="28"/>
        </w:rPr>
        <w:t>0251 «Расходы на перечисления другим бюджетам бюджетной системы Российской Федерации» и 1401</w:t>
      </w:r>
      <w:r>
        <w:rPr>
          <w:sz w:val="28"/>
          <w:szCs w:val="28"/>
        </w:rPr>
        <w:t>1</w:t>
      </w:r>
      <w:r w:rsidRPr="00437B93">
        <w:rPr>
          <w:sz w:val="28"/>
          <w:szCs w:val="28"/>
        </w:rPr>
        <w:t>0151 «Доходы от п</w:t>
      </w:r>
      <w:r w:rsidRPr="00437B93">
        <w:rPr>
          <w:sz w:val="28"/>
          <w:szCs w:val="28"/>
        </w:rPr>
        <w:t>о</w:t>
      </w:r>
      <w:r w:rsidRPr="00437B93">
        <w:rPr>
          <w:sz w:val="28"/>
          <w:szCs w:val="28"/>
        </w:rPr>
        <w:lastRenderedPageBreak/>
        <w:t xml:space="preserve">ступлений от других бюджетов бюджетной системы Российской Федерации» на суммы </w:t>
      </w:r>
      <w:r w:rsidRPr="00437B93">
        <w:rPr>
          <w:color w:val="000000"/>
          <w:sz w:val="28"/>
          <w:szCs w:val="28"/>
        </w:rPr>
        <w:t>безвозмездной передачи-приемки объектов нефинансовых активов указывать раздел, подраздел классификации расходов,</w:t>
      </w:r>
      <w:r w:rsidRPr="00437B93">
        <w:rPr>
          <w:sz w:val="28"/>
          <w:szCs w:val="28"/>
        </w:rPr>
        <w:t xml:space="preserve"> группу, подгруппу классификации доходов (2 02 09) соответственно.</w:t>
      </w:r>
    </w:p>
    <w:p w:rsidR="00EE6453" w:rsidRDefault="00EE6453" w:rsidP="00A4135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7B93">
        <w:rPr>
          <w:sz w:val="28"/>
          <w:szCs w:val="28"/>
        </w:rPr>
        <w:t>о счет</w:t>
      </w:r>
      <w:r w:rsidR="00E35D1B">
        <w:rPr>
          <w:sz w:val="28"/>
          <w:szCs w:val="28"/>
        </w:rPr>
        <w:t>у</w:t>
      </w:r>
      <w:r w:rsidRPr="00437B93">
        <w:rPr>
          <w:sz w:val="28"/>
          <w:szCs w:val="28"/>
        </w:rPr>
        <w:t xml:space="preserve"> </w:t>
      </w:r>
      <w:r w:rsidR="001979A2">
        <w:rPr>
          <w:sz w:val="28"/>
          <w:szCs w:val="28"/>
        </w:rPr>
        <w:t>1</w:t>
      </w:r>
      <w:r w:rsidRPr="00437B93">
        <w:rPr>
          <w:sz w:val="28"/>
          <w:szCs w:val="28"/>
        </w:rPr>
        <w:t>401</w:t>
      </w:r>
      <w:r>
        <w:rPr>
          <w:sz w:val="28"/>
          <w:szCs w:val="28"/>
        </w:rPr>
        <w:t>1</w:t>
      </w:r>
      <w:r w:rsidRPr="00437B93">
        <w:rPr>
          <w:sz w:val="28"/>
          <w:szCs w:val="28"/>
        </w:rPr>
        <w:t>0180 «прочие доходы»</w:t>
      </w:r>
      <w:r w:rsidR="00A04286">
        <w:rPr>
          <w:sz w:val="28"/>
          <w:szCs w:val="28"/>
        </w:rPr>
        <w:t xml:space="preserve"> </w:t>
      </w:r>
      <w:r w:rsidRPr="00437B93">
        <w:rPr>
          <w:sz w:val="28"/>
          <w:szCs w:val="28"/>
        </w:rPr>
        <w:t xml:space="preserve">на суммы </w:t>
      </w:r>
      <w:r w:rsidRPr="00437B93">
        <w:rPr>
          <w:color w:val="000000"/>
          <w:sz w:val="28"/>
          <w:szCs w:val="28"/>
        </w:rPr>
        <w:t>безвозмездной перед</w:t>
      </w:r>
      <w:r w:rsidRPr="00437B93">
        <w:rPr>
          <w:color w:val="000000"/>
          <w:sz w:val="28"/>
          <w:szCs w:val="28"/>
        </w:rPr>
        <w:t>а</w:t>
      </w:r>
      <w:r w:rsidRPr="00437B9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и </w:t>
      </w:r>
      <w:r w:rsidRPr="00437B9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7B93">
        <w:rPr>
          <w:color w:val="000000"/>
          <w:sz w:val="28"/>
          <w:szCs w:val="28"/>
        </w:rPr>
        <w:t>приемк</w:t>
      </w:r>
      <w:r>
        <w:rPr>
          <w:color w:val="000000"/>
          <w:sz w:val="28"/>
          <w:szCs w:val="28"/>
        </w:rPr>
        <w:t>и</w:t>
      </w:r>
      <w:r w:rsidRPr="00437B93">
        <w:rPr>
          <w:color w:val="000000"/>
          <w:sz w:val="28"/>
          <w:szCs w:val="28"/>
        </w:rPr>
        <w:t xml:space="preserve"> объектов нефинансовых активов указывать </w:t>
      </w:r>
      <w:r w:rsidRPr="00437B93">
        <w:rPr>
          <w:sz w:val="28"/>
          <w:szCs w:val="28"/>
        </w:rPr>
        <w:t>группу, подгруппу классификации доходов (2 07 04(05)).</w:t>
      </w:r>
    </w:p>
    <w:p w:rsidR="00E130C6" w:rsidRPr="007D7390" w:rsidRDefault="00E130C6" w:rsidP="00A4135C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7D7390">
        <w:rPr>
          <w:sz w:val="28"/>
          <w:szCs w:val="28"/>
        </w:rPr>
        <w:t>При формировании Справки ф.0503110 по счету 140110172 «доходы от операций с активами»,</w:t>
      </w:r>
      <w:r w:rsidR="005A3700" w:rsidRPr="007D7390">
        <w:rPr>
          <w:sz w:val="28"/>
          <w:szCs w:val="28"/>
        </w:rPr>
        <w:t xml:space="preserve"> </w:t>
      </w:r>
      <w:r w:rsidRPr="007D7390">
        <w:rPr>
          <w:sz w:val="28"/>
          <w:szCs w:val="28"/>
        </w:rPr>
        <w:t>используемого при осуществлении корректировки п</w:t>
      </w:r>
      <w:r w:rsidRPr="007D7390">
        <w:rPr>
          <w:sz w:val="28"/>
          <w:szCs w:val="28"/>
        </w:rPr>
        <w:t>о</w:t>
      </w:r>
      <w:r w:rsidRPr="007D7390">
        <w:rPr>
          <w:sz w:val="28"/>
          <w:szCs w:val="28"/>
        </w:rPr>
        <w:t>казателей счета 120433000,</w:t>
      </w:r>
      <w:r w:rsidR="005A3700" w:rsidRPr="007D7390">
        <w:rPr>
          <w:sz w:val="28"/>
          <w:szCs w:val="28"/>
        </w:rPr>
        <w:t xml:space="preserve"> </w:t>
      </w:r>
      <w:r w:rsidRPr="007D7390">
        <w:rPr>
          <w:sz w:val="28"/>
          <w:szCs w:val="28"/>
        </w:rPr>
        <w:t xml:space="preserve">подлежит отражению </w:t>
      </w:r>
      <w:r w:rsidR="005A3700" w:rsidRPr="007D7390">
        <w:rPr>
          <w:b/>
          <w:sz w:val="28"/>
          <w:szCs w:val="28"/>
        </w:rPr>
        <w:t xml:space="preserve">по коду </w:t>
      </w:r>
      <w:r w:rsidRPr="007D7390">
        <w:rPr>
          <w:b/>
          <w:sz w:val="28"/>
          <w:szCs w:val="28"/>
        </w:rPr>
        <w:t>00011400000000000.</w:t>
      </w:r>
    </w:p>
    <w:p w:rsidR="00EE6453" w:rsidRDefault="00EE6453" w:rsidP="00A4135C">
      <w:pPr>
        <w:pStyle w:val="ConsPlusNonformat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Отмечаем, что показатели Справки ф. 0503110 по доходам, расходам, источникам финансирования дефицита бюджетов</w:t>
      </w:r>
      <w:r w:rsidRPr="0015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КОСГУ должны быть равны  кодам, отраженным в Отчете о финансовых результатах (ф. 0503321). </w:t>
      </w:r>
    </w:p>
    <w:p w:rsidR="00EE6453" w:rsidRPr="00451FC8" w:rsidRDefault="00EE6453" w:rsidP="00A4135C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C8">
        <w:rPr>
          <w:rFonts w:ascii="Times New Roman" w:hAnsi="Times New Roman" w:cs="Times New Roman"/>
          <w:sz w:val="28"/>
          <w:szCs w:val="28"/>
        </w:rPr>
        <w:t>Таблица соответствия показателей Справки по заключению счетов бюджетного учета отчетного финансового года и показателей Отчета о ф</w:t>
      </w:r>
      <w:r w:rsidRPr="00451FC8">
        <w:rPr>
          <w:rFonts w:ascii="Times New Roman" w:hAnsi="Times New Roman" w:cs="Times New Roman"/>
          <w:sz w:val="28"/>
          <w:szCs w:val="28"/>
        </w:rPr>
        <w:t>и</w:t>
      </w:r>
      <w:r w:rsidRPr="00451FC8">
        <w:rPr>
          <w:rFonts w:ascii="Times New Roman" w:hAnsi="Times New Roman" w:cs="Times New Roman"/>
          <w:sz w:val="28"/>
          <w:szCs w:val="28"/>
        </w:rPr>
        <w:t>нансовых результатах (ф. 0503321)</w:t>
      </w:r>
      <w:r w:rsidR="00451F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295"/>
        <w:gridCol w:w="5245"/>
      </w:tblGrid>
      <w:tr w:rsidR="00EE6453" w:rsidRPr="00451FC8" w:rsidTr="0015702F">
        <w:tc>
          <w:tcPr>
            <w:tcW w:w="2660" w:type="dxa"/>
            <w:gridSpan w:val="2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Отчет ф. 0503321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Справка ф. 0503110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5F2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1 (01-09) 00000 00 0000 140110 110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1 11(12) 00000 00 0000 140110 120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000 1 13 00000 00 0000 140110 130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000 1 09 08000 00 0000 140110 140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000 1 15 00000 00 0000 140110 140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000 1 16 00000 00 0000 140110 140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000 2 18 00000 00 0000 140110 151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000 2 19 00000 00 0000 140110 151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000 2 02 00000 00 0000 140110 151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000 1 02 02000 00 0000 140110 160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000 01 06 03 00 00 0000 040110 171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000 1 14 00000 00 0000 140110 172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000 01 01 00 00 00 0000 140110172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000 01 06 01 00 00 0000 140110 172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000 01 02 00 00 00 00 00 040110173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000 1 17 05000 00 0000 140110 173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 xml:space="preserve">000 1 </w:t>
            </w:r>
            <w:r w:rsidR="00F200BE" w:rsidRPr="00451FC8">
              <w:rPr>
                <w:rFonts w:ascii="Times New Roman" w:hAnsi="Times New Roman" w:cs="Times New Roman"/>
                <w:sz w:val="28"/>
                <w:szCs w:val="28"/>
              </w:rPr>
              <w:t>00 0</w:t>
            </w: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000 00 0000 140110 173</w:t>
            </w:r>
            <w:r w:rsidR="00F200BE" w:rsidRPr="00451FC8">
              <w:rPr>
                <w:rFonts w:ascii="Times New Roman" w:hAnsi="Times New Roman" w:cs="Times New Roman"/>
                <w:sz w:val="28"/>
                <w:szCs w:val="28"/>
              </w:rPr>
              <w:t xml:space="preserve"> (спис</w:t>
            </w:r>
            <w:r w:rsidR="00F200BE" w:rsidRPr="00451F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00BE" w:rsidRPr="00451FC8">
              <w:rPr>
                <w:rFonts w:ascii="Times New Roman" w:hAnsi="Times New Roman" w:cs="Times New Roman"/>
                <w:sz w:val="28"/>
                <w:szCs w:val="28"/>
              </w:rPr>
              <w:t>ние дебиторской задолженности)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000 01 06 05 00 00 00 00 040110173</w:t>
            </w:r>
          </w:p>
        </w:tc>
      </w:tr>
      <w:tr w:rsidR="00EE6453" w:rsidRPr="00451FC8" w:rsidTr="0015702F">
        <w:tc>
          <w:tcPr>
            <w:tcW w:w="136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9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245" w:type="dxa"/>
          </w:tcPr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000 1 17 00000 00 0000 </w:t>
            </w: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140110 180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000 2 18 00000 00 0000 140110 180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000 2 01 00000 00 0000 140110 180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000 2 03 00000 00 0000 140110 180</w:t>
            </w:r>
          </w:p>
          <w:p w:rsidR="00EE6453" w:rsidRPr="00451FC8" w:rsidRDefault="00EE6453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000 2 07 00000 00 0000 140110 180</w:t>
            </w:r>
          </w:p>
          <w:p w:rsidR="008137CC" w:rsidRPr="00451FC8" w:rsidRDefault="008137CC" w:rsidP="00A4135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C8">
              <w:rPr>
                <w:rFonts w:ascii="Times New Roman" w:hAnsi="Times New Roman" w:cs="Times New Roman"/>
                <w:sz w:val="28"/>
                <w:szCs w:val="28"/>
              </w:rPr>
              <w:t>000 3 0300000 00 0000 2 40110 180</w:t>
            </w:r>
          </w:p>
        </w:tc>
      </w:tr>
    </w:tbl>
    <w:p w:rsidR="00032412" w:rsidRDefault="00EE6453" w:rsidP="00A413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6453" w:rsidRDefault="00EE6453" w:rsidP="00A4135C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КОСГУ 251 передача финансовых активов (межбюджетные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ферты)  передача нефинансовых активов, обязательств отражается  по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сификации расходов передающей стороны.</w:t>
      </w:r>
    </w:p>
    <w:p w:rsidR="00CA351E" w:rsidRDefault="00CA351E" w:rsidP="00A4135C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сумм по кодам КОСГУ 152,</w:t>
      </w:r>
      <w:r w:rsidR="00066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153,</w:t>
      </w:r>
      <w:r w:rsidR="00066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252,</w:t>
      </w:r>
      <w:r w:rsidR="00066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253 требуются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яснения. В отчете не может быть доходов по кодам 1 10…, 2 08…, 2 04…</w:t>
      </w:r>
    </w:p>
    <w:p w:rsidR="00EE6453" w:rsidRDefault="00EE6453" w:rsidP="00A4135C">
      <w:pPr>
        <w:pStyle w:val="ConsPlusNonformat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>
        <w:rPr>
          <w:b/>
          <w:sz w:val="28"/>
          <w:szCs w:val="28"/>
        </w:rPr>
        <w:t xml:space="preserve"> Консолидированный отчет о финансовых результатах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ности (ф. 0503321) </w:t>
      </w:r>
      <w:r>
        <w:rPr>
          <w:bCs/>
          <w:sz w:val="28"/>
          <w:szCs w:val="28"/>
        </w:rPr>
        <w:t>(далее – Отчет ф. 0503321)</w:t>
      </w:r>
      <w:r>
        <w:rPr>
          <w:sz w:val="28"/>
          <w:szCs w:val="28"/>
        </w:rPr>
        <w:t xml:space="preserve"> составляется финансовыми органами в соответствии с требованиями, установленными Инструкцией по бюджетной отчетности. </w:t>
      </w:r>
    </w:p>
    <w:p w:rsidR="00EE6453" w:rsidRDefault="00EE6453" w:rsidP="00A4135C">
      <w:pPr>
        <w:pStyle w:val="af3"/>
        <w:spacing w:line="288" w:lineRule="auto"/>
      </w:pPr>
      <w:r>
        <w:t xml:space="preserve">Отчет ф. 0503321 должен содержать данные о финансовых результатах деятельности муниципального образования  </w:t>
      </w:r>
      <w:r w:rsidR="00E91FFC">
        <w:t>по</w:t>
      </w:r>
      <w:r>
        <w:t xml:space="preserve"> бюджетной деятельности</w:t>
      </w:r>
      <w:r w:rsidR="000438C6">
        <w:t xml:space="preserve"> и деятельности приносящей доход</w:t>
      </w:r>
      <w:r w:rsidR="00FA43E6" w:rsidRPr="00FA43E6">
        <w:t xml:space="preserve"> </w:t>
      </w:r>
      <w:r w:rsidR="00FA43E6">
        <w:t xml:space="preserve">в части операций по перечислению в доход бюджета неиспользованных на 01.01.2012 года остатков денежных средств, полученных казенными учреждениями от приносящей доход деятельности. </w:t>
      </w:r>
      <w:r>
        <w:t xml:space="preserve"> </w:t>
      </w:r>
    </w:p>
    <w:p w:rsidR="00EE6453" w:rsidRDefault="00EE6453" w:rsidP="00A4135C">
      <w:pPr>
        <w:pStyle w:val="af3"/>
        <w:spacing w:line="288" w:lineRule="auto"/>
      </w:pPr>
      <w:r>
        <w:t xml:space="preserve">При этом в Отчет ф. 0503321 не включаются показатели по операциям со средствами во временном распоряжении. </w:t>
      </w:r>
    </w:p>
    <w:p w:rsidR="00EE6453" w:rsidRDefault="00EE6453" w:rsidP="00A4135C">
      <w:pPr>
        <w:pStyle w:val="af3"/>
        <w:spacing w:line="288" w:lineRule="auto"/>
      </w:pPr>
      <w:r>
        <w:t>Обращаем еще раз внимание, при заполнении КОСГУ 560</w:t>
      </w:r>
      <w:r w:rsidRPr="00FF291E">
        <w:t xml:space="preserve"> </w:t>
      </w:r>
      <w:r>
        <w:t>(строка 481 «Увеличение прочей дебиторской задолженности»), КОСГУ 660 (строка 482 «Уменьшение прочей дебиторской задолженности»),</w:t>
      </w:r>
      <w:r w:rsidRPr="00FF291E">
        <w:t xml:space="preserve"> </w:t>
      </w:r>
      <w:r>
        <w:t>КОСГУ 730 (строка 541«Увеличение прочей кредиторской задолженности»),</w:t>
      </w:r>
      <w:r w:rsidRPr="00FF291E">
        <w:t xml:space="preserve"> </w:t>
      </w:r>
      <w:r>
        <w:t>КОСГУ 830 (строка 542 «Уменьшение прочей кредиторской задолженности»)  учитывать прово</w:t>
      </w:r>
      <w:r>
        <w:t>д</w:t>
      </w:r>
      <w:r>
        <w:t>ки по межбюджетным трансфертам.</w:t>
      </w:r>
    </w:p>
    <w:p w:rsidR="00EE6453" w:rsidRPr="003552AF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Отчета ф. 0503321 должны быть исключены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мосвязанные показатели </w:t>
      </w:r>
      <w:r w:rsidRPr="003552AF">
        <w:rPr>
          <w:bCs/>
          <w:sz w:val="28"/>
          <w:szCs w:val="28"/>
        </w:rPr>
        <w:t xml:space="preserve">по графе  </w:t>
      </w:r>
      <w:r>
        <w:rPr>
          <w:bCs/>
          <w:sz w:val="28"/>
          <w:szCs w:val="28"/>
        </w:rPr>
        <w:t>11</w:t>
      </w:r>
      <w:r w:rsidRPr="003552AF">
        <w:rPr>
          <w:bCs/>
          <w:sz w:val="28"/>
          <w:szCs w:val="28"/>
        </w:rPr>
        <w:t xml:space="preserve"> (в части взаимных расчетов между уч</w:t>
      </w:r>
      <w:r w:rsidRPr="003552AF">
        <w:rPr>
          <w:bCs/>
          <w:sz w:val="28"/>
          <w:szCs w:val="28"/>
        </w:rPr>
        <w:t>а</w:t>
      </w:r>
      <w:r w:rsidRPr="003552AF">
        <w:rPr>
          <w:bCs/>
          <w:sz w:val="28"/>
          <w:szCs w:val="28"/>
        </w:rPr>
        <w:t>стниками консолидированного бюджета муниципального образования)</w:t>
      </w:r>
      <w:r>
        <w:rPr>
          <w:sz w:val="28"/>
          <w:szCs w:val="28"/>
        </w:rPr>
        <w:t>.</w:t>
      </w:r>
    </w:p>
    <w:p w:rsidR="00EE6453" w:rsidRDefault="00EE6453" w:rsidP="00A4135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Уделите  особое внимание заполнению таблицы консолидированных расчетов.</w:t>
      </w:r>
    </w:p>
    <w:p w:rsidR="00717C71" w:rsidRDefault="00EE6453" w:rsidP="00A4135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консолидированных расчетов не отражаются расчеты с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публиканским бюджетом, только расчеты внутри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  <w:r w:rsidR="00D07868">
        <w:rPr>
          <w:sz w:val="28"/>
          <w:szCs w:val="28"/>
        </w:rPr>
        <w:t xml:space="preserve"> </w:t>
      </w:r>
    </w:p>
    <w:p w:rsidR="00EE6453" w:rsidRDefault="00D07868" w:rsidP="00A4135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внимание, что из таблицы </w:t>
      </w:r>
      <w:r w:rsidR="00B4288F">
        <w:rPr>
          <w:sz w:val="28"/>
          <w:szCs w:val="28"/>
        </w:rPr>
        <w:t xml:space="preserve">консолидированных расчетов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ключены </w:t>
      </w:r>
      <w:r w:rsidR="00B4288F">
        <w:rPr>
          <w:sz w:val="28"/>
          <w:szCs w:val="28"/>
        </w:rPr>
        <w:t>строки по отражению операций с нефинансовыми активами (КОСГУ 400), по операциям с денежными средствами (КОСГУ 540, 810)</w:t>
      </w:r>
      <w:r w:rsidR="00717C71">
        <w:rPr>
          <w:sz w:val="28"/>
          <w:szCs w:val="28"/>
        </w:rPr>
        <w:t>.</w:t>
      </w:r>
    </w:p>
    <w:p w:rsidR="00717C71" w:rsidRDefault="00717C71" w:rsidP="00A4135C">
      <w:pPr>
        <w:spacing w:line="288" w:lineRule="auto"/>
        <w:ind w:firstLine="708"/>
        <w:jc w:val="both"/>
        <w:rPr>
          <w:sz w:val="28"/>
          <w:szCs w:val="28"/>
        </w:rPr>
      </w:pPr>
    </w:p>
    <w:p w:rsidR="00EE6453" w:rsidRDefault="00EE6453" w:rsidP="00A4135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Консолидированный отчет о движении денежных средств   </w:t>
      </w:r>
      <w:r w:rsidR="007516C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(ф. 0503323)</w:t>
      </w:r>
      <w:r>
        <w:rPr>
          <w:sz w:val="28"/>
          <w:szCs w:val="28"/>
        </w:rPr>
        <w:t xml:space="preserve"> (далее Отчет ф. 0503323) составляется финансовыми органами в соответствии с требованиями, установленными Инструкцией по бюджетной отчетности</w:t>
      </w:r>
      <w:r w:rsidRPr="00F15BBD">
        <w:rPr>
          <w:sz w:val="28"/>
          <w:szCs w:val="28"/>
        </w:rPr>
        <w:t>.</w:t>
      </w:r>
    </w:p>
    <w:p w:rsidR="00EE6453" w:rsidRDefault="00EE6453" w:rsidP="00A4135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ф. 0503323 должен содержать информацию по кассовым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лениям и кассовым выбытиям по счетам бюджетов входящих в состав конс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лидированного бюджета в разрезе кодов классификации операций сектора государственного управления. 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Отчета ф. 0503323 должны быть исключены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мосвязанные показатели в граф</w:t>
      </w:r>
      <w:r w:rsidR="007516C9">
        <w:rPr>
          <w:sz w:val="28"/>
          <w:szCs w:val="28"/>
        </w:rPr>
        <w:t>е</w:t>
      </w:r>
      <w:r>
        <w:rPr>
          <w:sz w:val="28"/>
          <w:szCs w:val="28"/>
        </w:rPr>
        <w:t xml:space="preserve"> 8 в сумме перечисленных и полученных в порядке межбюджетных отношений в отчетном периоде денежных средств,  возвратов остатков неиспользованных трансфертов прошлых лет.</w:t>
      </w:r>
    </w:p>
    <w:p w:rsidR="00EE6453" w:rsidRDefault="00EE6453" w:rsidP="00A4135C">
      <w:pPr>
        <w:spacing w:line="288" w:lineRule="auto"/>
        <w:ind w:firstLine="708"/>
        <w:jc w:val="both"/>
        <w:rPr>
          <w:sz w:val="28"/>
          <w:szCs w:val="28"/>
        </w:rPr>
      </w:pPr>
      <w:r w:rsidRPr="002A5E20">
        <w:rPr>
          <w:b/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суммы «изменение остатков средств»,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средств», «выбытие средств» должны соответствовать аналоги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данным в формах 0503317, 0503314.</w:t>
      </w:r>
    </w:p>
    <w:p w:rsidR="00361D90" w:rsidRDefault="00361D90" w:rsidP="00A4135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F4081">
        <w:rPr>
          <w:sz w:val="28"/>
          <w:szCs w:val="28"/>
        </w:rPr>
        <w:t>з</w:t>
      </w:r>
      <w:r>
        <w:rPr>
          <w:sz w:val="28"/>
          <w:szCs w:val="28"/>
        </w:rPr>
        <w:t xml:space="preserve"> таблиц</w:t>
      </w:r>
      <w:r w:rsidR="004F4081">
        <w:rPr>
          <w:sz w:val="28"/>
          <w:szCs w:val="28"/>
        </w:rPr>
        <w:t>ы</w:t>
      </w:r>
      <w:r>
        <w:rPr>
          <w:sz w:val="28"/>
          <w:szCs w:val="28"/>
        </w:rPr>
        <w:t xml:space="preserve"> консолидируемых расчетов</w:t>
      </w:r>
      <w:r w:rsidR="004F4081" w:rsidRPr="004F4081">
        <w:rPr>
          <w:sz w:val="28"/>
          <w:szCs w:val="28"/>
        </w:rPr>
        <w:t xml:space="preserve"> </w:t>
      </w:r>
      <w:r w:rsidR="004F4081">
        <w:rPr>
          <w:sz w:val="28"/>
          <w:szCs w:val="28"/>
        </w:rPr>
        <w:t>исключены показатели по вз</w:t>
      </w:r>
      <w:r w:rsidR="004F4081">
        <w:rPr>
          <w:sz w:val="28"/>
          <w:szCs w:val="28"/>
        </w:rPr>
        <w:t>а</w:t>
      </w:r>
      <w:r w:rsidR="004F4081">
        <w:rPr>
          <w:sz w:val="28"/>
          <w:szCs w:val="28"/>
        </w:rPr>
        <w:t>имным расчетам по передаче-получению нефинансовых активов, по заимс</w:t>
      </w:r>
      <w:r w:rsidR="004F4081">
        <w:rPr>
          <w:sz w:val="28"/>
          <w:szCs w:val="28"/>
        </w:rPr>
        <w:t>т</w:t>
      </w:r>
      <w:r w:rsidR="004F4081">
        <w:rPr>
          <w:sz w:val="28"/>
          <w:szCs w:val="28"/>
        </w:rPr>
        <w:t>вованию денежных средств</w:t>
      </w:r>
      <w:r>
        <w:rPr>
          <w:sz w:val="28"/>
          <w:szCs w:val="28"/>
        </w:rPr>
        <w:t>.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>
        <w:rPr>
          <w:b/>
          <w:sz w:val="28"/>
          <w:szCs w:val="28"/>
        </w:rPr>
        <w:t xml:space="preserve">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 </w:t>
      </w:r>
      <w:r>
        <w:rPr>
          <w:sz w:val="28"/>
          <w:szCs w:val="28"/>
        </w:rPr>
        <w:t xml:space="preserve">(далее – Отчет ф. 0503317) составляется финансовыми органами в соответствии с требованиями, установленными Инструкцией по бюджетной отчетности. </w:t>
      </w:r>
    </w:p>
    <w:p w:rsidR="00EE6453" w:rsidRDefault="00EE6453" w:rsidP="00A4135C">
      <w:pPr>
        <w:pStyle w:val="31"/>
        <w:spacing w:line="288" w:lineRule="auto"/>
      </w:pPr>
      <w:r>
        <w:t>До представления в Министерство финансов РТ показатели Отчета ф.0503317 должны быть выверены с показателями Консолидированного о</w:t>
      </w:r>
      <w:r>
        <w:t>т</w:t>
      </w:r>
      <w:r>
        <w:t>чета по поступлениям и выбытиям (ф. 0503152), представляемого в финанс</w:t>
      </w:r>
      <w:r>
        <w:t>о</w:t>
      </w:r>
      <w:r>
        <w:t>вый орган соответствующим отделением Федерального казначейства. Откл</w:t>
      </w:r>
      <w:r>
        <w:t>о</w:t>
      </w:r>
      <w:r>
        <w:t>нения не допускаются.</w:t>
      </w:r>
    </w:p>
    <w:p w:rsidR="00EE6453" w:rsidRPr="0015703E" w:rsidRDefault="00EE6453" w:rsidP="00A4135C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Требования отраслевых отделов по отражению расходов по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разделам, подразделам, целевым статьям бюджетной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15703E">
        <w:rPr>
          <w:color w:val="000000"/>
          <w:sz w:val="28"/>
          <w:szCs w:val="28"/>
        </w:rPr>
        <w:t xml:space="preserve">приведены </w:t>
      </w:r>
      <w:r w:rsidRPr="00A32DDD">
        <w:rPr>
          <w:color w:val="000000"/>
          <w:sz w:val="28"/>
          <w:szCs w:val="28"/>
        </w:rPr>
        <w:t>пункте 4</w:t>
      </w:r>
      <w:r w:rsidRPr="0015703E">
        <w:rPr>
          <w:color w:val="000000"/>
          <w:sz w:val="28"/>
          <w:szCs w:val="28"/>
        </w:rPr>
        <w:t>.</w:t>
      </w:r>
    </w:p>
    <w:p w:rsidR="00EE6453" w:rsidRDefault="00EE6453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D161F9">
        <w:rPr>
          <w:b/>
          <w:sz w:val="28"/>
          <w:szCs w:val="28"/>
        </w:rPr>
        <w:t>Консолидированный отчет об исполнении смет доходов и ра</w:t>
      </w:r>
      <w:r w:rsidRPr="00D161F9">
        <w:rPr>
          <w:b/>
          <w:sz w:val="28"/>
          <w:szCs w:val="28"/>
        </w:rPr>
        <w:t>с</w:t>
      </w:r>
      <w:r w:rsidRPr="00D161F9">
        <w:rPr>
          <w:b/>
          <w:sz w:val="28"/>
          <w:szCs w:val="28"/>
        </w:rPr>
        <w:t>ходов по приносящей доход деятельности субъекта Российской Федер</w:t>
      </w:r>
      <w:r w:rsidRPr="00D161F9">
        <w:rPr>
          <w:b/>
          <w:sz w:val="28"/>
          <w:szCs w:val="28"/>
        </w:rPr>
        <w:t>а</w:t>
      </w:r>
      <w:r w:rsidRPr="00D161F9">
        <w:rPr>
          <w:b/>
          <w:sz w:val="28"/>
          <w:szCs w:val="28"/>
        </w:rPr>
        <w:t xml:space="preserve">ции и муниципальных образований (ф. 0503314) </w:t>
      </w:r>
      <w:r>
        <w:rPr>
          <w:sz w:val="28"/>
          <w:szCs w:val="28"/>
        </w:rPr>
        <w:t>(далее – Отчет ф. 0503314) составляется финансовыми органами в соответствии с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установленными Инструкцией по бюджетной отчетности</w:t>
      </w:r>
      <w:r w:rsidR="0016215C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дующих особенностей: </w:t>
      </w:r>
    </w:p>
    <w:p w:rsidR="003671BA" w:rsidRDefault="003671BA" w:rsidP="0006696F">
      <w:pPr>
        <w:pStyle w:val="ConsPlusCell"/>
        <w:spacing w:line="288" w:lineRule="auto"/>
        <w:ind w:firstLine="709"/>
        <w:jc w:val="both"/>
      </w:pPr>
      <w:r w:rsidRPr="005C1C94">
        <w:rPr>
          <w:b/>
        </w:rPr>
        <w:t>Отчет ф. 0503314</w:t>
      </w:r>
      <w:r>
        <w:rPr>
          <w:b/>
        </w:rPr>
        <w:t xml:space="preserve"> </w:t>
      </w:r>
      <w:r w:rsidRPr="005C1C94">
        <w:rPr>
          <w:b/>
        </w:rPr>
        <w:t xml:space="preserve"> </w:t>
      </w:r>
      <w:r>
        <w:t>формируется  на основании отчетов ф.0503137 у</w:t>
      </w:r>
      <w:r>
        <w:t>ч</w:t>
      </w:r>
      <w:r>
        <w:t>реждений</w:t>
      </w:r>
      <w:r w:rsidRPr="00AF5AF5">
        <w:t>,</w:t>
      </w:r>
      <w:r>
        <w:t xml:space="preserve"> </w:t>
      </w:r>
      <w:r w:rsidRPr="00AF5AF5">
        <w:t>осуществ</w:t>
      </w:r>
      <w:r>
        <w:t>ляв</w:t>
      </w:r>
      <w:r w:rsidRPr="00AF5AF5">
        <w:t>ши</w:t>
      </w:r>
      <w:r>
        <w:t xml:space="preserve">х </w:t>
      </w:r>
      <w:r w:rsidRPr="00AF5AF5">
        <w:t xml:space="preserve"> по состоянию на 31.12.2011</w:t>
      </w:r>
      <w:r>
        <w:t xml:space="preserve"> полномочия пол</w:t>
      </w:r>
      <w:r>
        <w:t>у</w:t>
      </w:r>
      <w:r>
        <w:t xml:space="preserve">чателя бюджетных средств,  </w:t>
      </w:r>
      <w:r w:rsidR="0087182E">
        <w:t>в части операций по перечислению в доход бюджета неиспользованных на 01.01.2012 года остатков денежных средств, полученных казенными учреждениями от приносящей доход деятельности</w:t>
      </w:r>
      <w:r>
        <w:t xml:space="preserve">. </w:t>
      </w:r>
    </w:p>
    <w:p w:rsidR="003671BA" w:rsidRDefault="003671BA" w:rsidP="0006696F">
      <w:pPr>
        <w:pStyle w:val="ConsPlusCell"/>
        <w:spacing w:line="288" w:lineRule="auto"/>
        <w:jc w:val="both"/>
      </w:pPr>
      <w:r>
        <w:t xml:space="preserve">        </w:t>
      </w:r>
      <w:proofErr w:type="gramStart"/>
      <w:r>
        <w:t xml:space="preserve">В 2012 году перечисление остатков денежных средств, полученных  от приносящей доход деятельности в 2011 году, отраженных по состоянию на 01.01.2012  на лицевых счетах,  в отчете ф.0503314  отражается по графе 3 по коду 000 3 03 99000 04(05,10) 0000 180  </w:t>
      </w:r>
      <w:r w:rsidRPr="00AE3231">
        <w:t>« Прочие  безвозмездные  поступл</w:t>
      </w:r>
      <w:r w:rsidRPr="00AE3231">
        <w:t>е</w:t>
      </w:r>
      <w:r w:rsidRPr="00AE3231">
        <w:t>ния</w:t>
      </w:r>
      <w:r>
        <w:t>»  по графам  7,</w:t>
      </w:r>
      <w:r w:rsidR="0006696F">
        <w:t xml:space="preserve"> </w:t>
      </w:r>
      <w:r>
        <w:t>9 со знаком «минус»,  по строке 720 по графам 7, 9  –показатель отражается</w:t>
      </w:r>
      <w:proofErr w:type="gramEnd"/>
      <w:r>
        <w:t xml:space="preserve"> со знаком «плюс». </w:t>
      </w:r>
    </w:p>
    <w:p w:rsidR="0006696F" w:rsidRDefault="003671BA" w:rsidP="0006696F">
      <w:pPr>
        <w:pStyle w:val="ConsPlusCell"/>
        <w:spacing w:line="288" w:lineRule="auto"/>
        <w:jc w:val="both"/>
      </w:pPr>
      <w:r>
        <w:t xml:space="preserve">        </w:t>
      </w:r>
      <w:r w:rsidR="0016215C">
        <w:t xml:space="preserve">В Отчете </w:t>
      </w:r>
      <w:r w:rsidR="0016215C" w:rsidRPr="0016215C">
        <w:t>ф. 0503314</w:t>
      </w:r>
      <w:r w:rsidR="0016215C">
        <w:rPr>
          <w:b/>
        </w:rPr>
        <w:t xml:space="preserve"> </w:t>
      </w:r>
      <w:r w:rsidR="0016215C" w:rsidRPr="005C1C94">
        <w:rPr>
          <w:b/>
        </w:rPr>
        <w:t xml:space="preserve"> </w:t>
      </w:r>
      <w:r w:rsidR="0016215C">
        <w:t>п</w:t>
      </w:r>
      <w:r>
        <w:t>оступление средств, зачисленных на лицевые сч</w:t>
      </w:r>
      <w:r>
        <w:t>е</w:t>
      </w:r>
      <w:r>
        <w:t>та до их закрытия в 2012 году и перечислений со счета</w:t>
      </w:r>
      <w:r w:rsidR="00FB0E2B">
        <w:t>,</w:t>
      </w:r>
      <w:r>
        <w:t xml:space="preserve">  отражается</w:t>
      </w:r>
      <w:r w:rsidR="0006696F">
        <w:t>:</w:t>
      </w:r>
    </w:p>
    <w:p w:rsidR="00FB0E2B" w:rsidRDefault="003671BA" w:rsidP="0006696F">
      <w:pPr>
        <w:pStyle w:val="ConsPlusCell"/>
        <w:spacing w:line="288" w:lineRule="auto"/>
        <w:ind w:firstLine="567"/>
        <w:jc w:val="both"/>
      </w:pPr>
      <w:r>
        <w:t xml:space="preserve"> в части поступлений по соответствующим КБК согласно выписк</w:t>
      </w:r>
      <w:r w:rsidR="00FB0E2B">
        <w:t>е</w:t>
      </w:r>
      <w:r w:rsidR="008B7729">
        <w:t xml:space="preserve"> </w:t>
      </w:r>
      <w:r>
        <w:t xml:space="preserve">- со знаком «плюс»;  </w:t>
      </w:r>
    </w:p>
    <w:p w:rsidR="003671BA" w:rsidRDefault="003671BA" w:rsidP="0006696F">
      <w:pPr>
        <w:pStyle w:val="ConsPlusCell"/>
        <w:spacing w:line="288" w:lineRule="auto"/>
        <w:ind w:firstLine="709"/>
        <w:jc w:val="both"/>
      </w:pPr>
      <w:r>
        <w:t xml:space="preserve">  в части перечислений по КБК  000 3 03 99000 04 (05,10) 0000 180 п</w:t>
      </w:r>
      <w:r>
        <w:t>о</w:t>
      </w:r>
      <w:r>
        <w:t xml:space="preserve">казатель отражается со знаком «минус»; </w:t>
      </w:r>
    </w:p>
    <w:p w:rsidR="003671BA" w:rsidRPr="00AE3231" w:rsidRDefault="003671BA" w:rsidP="0006696F">
      <w:pPr>
        <w:pStyle w:val="ConsPlusCell"/>
        <w:spacing w:line="288" w:lineRule="auto"/>
        <w:ind w:firstLine="709"/>
        <w:jc w:val="both"/>
      </w:pPr>
      <w:r>
        <w:t>в сумме изменений остатка средств по поступлениям, перечислениям по строкам 710,</w:t>
      </w:r>
      <w:r w:rsidR="0006696F">
        <w:t xml:space="preserve"> </w:t>
      </w:r>
      <w:r>
        <w:t>720 отражается соответственно со знаком «минус», «плюс».</w:t>
      </w:r>
    </w:p>
    <w:p w:rsidR="003671BA" w:rsidRDefault="00802E3A" w:rsidP="0006696F">
      <w:pPr>
        <w:pStyle w:val="23"/>
        <w:tabs>
          <w:tab w:val="left" w:pos="0"/>
        </w:tabs>
        <w:spacing w:line="288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1BA" w:rsidRPr="008B7729">
        <w:rPr>
          <w:sz w:val="28"/>
          <w:szCs w:val="28"/>
        </w:rPr>
        <w:t>Показатель денежных средств, отраженных на 01.01.2012 года в Сведен</w:t>
      </w:r>
      <w:r w:rsidR="003671BA" w:rsidRPr="008B7729">
        <w:rPr>
          <w:sz w:val="28"/>
          <w:szCs w:val="28"/>
        </w:rPr>
        <w:t>и</w:t>
      </w:r>
      <w:r w:rsidR="003671BA" w:rsidRPr="008B7729">
        <w:rPr>
          <w:sz w:val="28"/>
          <w:szCs w:val="28"/>
        </w:rPr>
        <w:t>ях ф. 0503</w:t>
      </w:r>
      <w:r w:rsidR="00E476E3">
        <w:rPr>
          <w:sz w:val="28"/>
          <w:szCs w:val="28"/>
        </w:rPr>
        <w:t>1</w:t>
      </w:r>
      <w:r w:rsidR="003671BA" w:rsidRPr="008B7729">
        <w:rPr>
          <w:sz w:val="28"/>
          <w:szCs w:val="28"/>
        </w:rPr>
        <w:t>7</w:t>
      </w:r>
      <w:r w:rsidR="00E476E3">
        <w:rPr>
          <w:sz w:val="28"/>
          <w:szCs w:val="28"/>
        </w:rPr>
        <w:t>9</w:t>
      </w:r>
      <w:r w:rsidR="003671BA" w:rsidRPr="008B7729">
        <w:rPr>
          <w:sz w:val="28"/>
          <w:szCs w:val="28"/>
        </w:rPr>
        <w:t xml:space="preserve"> по бюджетной отчетности за 2011 год </w:t>
      </w:r>
      <w:r w:rsidR="003671BA" w:rsidRPr="008B7729">
        <w:rPr>
          <w:b/>
          <w:sz w:val="28"/>
          <w:szCs w:val="28"/>
        </w:rPr>
        <w:t>как средства в пути</w:t>
      </w:r>
      <w:r w:rsidR="003671BA" w:rsidRPr="008B7729">
        <w:rPr>
          <w:sz w:val="28"/>
          <w:szCs w:val="28"/>
        </w:rPr>
        <w:t>, при их зачислении на лицевой счет учреждения до момента его закрытия, а также перечислений указанных средств в соответствии с законодательством отражается по КБК 000 3 03 99000 04 ( 05,10) 0000 180  (графа 5) со знаком «минус», по строке 720  (графа 5) – со знаком «плюс».</w:t>
      </w:r>
    </w:p>
    <w:p w:rsidR="00EE6453" w:rsidRDefault="00EE6453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EE6453" w:rsidRDefault="00EE6453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1D6FB0"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855229">
        <w:rPr>
          <w:b/>
          <w:sz w:val="28"/>
          <w:szCs w:val="28"/>
        </w:rPr>
        <w:t>Отчет об использовании межбюджетных трансфертов из фед</w:t>
      </w:r>
      <w:r w:rsidRPr="00855229">
        <w:rPr>
          <w:b/>
          <w:sz w:val="28"/>
          <w:szCs w:val="28"/>
        </w:rPr>
        <w:t>е</w:t>
      </w:r>
      <w:r w:rsidRPr="00855229">
        <w:rPr>
          <w:b/>
          <w:sz w:val="28"/>
          <w:szCs w:val="28"/>
        </w:rPr>
        <w:t>рального бюджета субъектами Российской Федерации, муниципальн</w:t>
      </w:r>
      <w:r w:rsidRPr="00855229">
        <w:rPr>
          <w:b/>
          <w:sz w:val="28"/>
          <w:szCs w:val="28"/>
        </w:rPr>
        <w:t>ы</w:t>
      </w:r>
      <w:r w:rsidRPr="00855229">
        <w:rPr>
          <w:b/>
          <w:sz w:val="28"/>
          <w:szCs w:val="28"/>
        </w:rPr>
        <w:t>ми образованиями и территориальным государственным фондом (ф.0503324а)</w:t>
      </w:r>
      <w:r>
        <w:rPr>
          <w:sz w:val="28"/>
          <w:szCs w:val="28"/>
        </w:rPr>
        <w:t xml:space="preserve"> </w:t>
      </w:r>
      <w:r w:rsidRPr="00C307F9">
        <w:rPr>
          <w:b/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</w:t>
      </w:r>
      <w:r w:rsidRPr="00C307F9">
        <w:rPr>
          <w:b/>
          <w:sz w:val="28"/>
          <w:szCs w:val="28"/>
        </w:rPr>
        <w:t>- Отчет ф.0503324а) и Отчет об использовании ме</w:t>
      </w:r>
      <w:r w:rsidRPr="00C307F9">
        <w:rPr>
          <w:b/>
          <w:sz w:val="28"/>
          <w:szCs w:val="28"/>
        </w:rPr>
        <w:t>ж</w:t>
      </w:r>
      <w:r w:rsidRPr="00C307F9">
        <w:rPr>
          <w:b/>
          <w:sz w:val="28"/>
          <w:szCs w:val="28"/>
        </w:rPr>
        <w:t xml:space="preserve">бюджетных трансфертов полученных из бюджета Республики Татарстан </w:t>
      </w:r>
      <w:r w:rsidRPr="00C307F9">
        <w:rPr>
          <w:b/>
          <w:sz w:val="28"/>
          <w:szCs w:val="28"/>
        </w:rPr>
        <w:lastRenderedPageBreak/>
        <w:t>муниципальными образованиями (ф.0503324РТ)</w:t>
      </w:r>
      <w:r>
        <w:rPr>
          <w:b/>
          <w:sz w:val="28"/>
          <w:szCs w:val="28"/>
        </w:rPr>
        <w:t xml:space="preserve"> </w:t>
      </w:r>
      <w:r w:rsidRPr="00C307F9">
        <w:rPr>
          <w:b/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</w:t>
      </w:r>
      <w:r w:rsidRPr="00C307F9">
        <w:rPr>
          <w:b/>
          <w:sz w:val="28"/>
          <w:szCs w:val="28"/>
        </w:rPr>
        <w:t>- Отчет ф.0503324РТ)</w:t>
      </w:r>
    </w:p>
    <w:p w:rsidR="00EE6453" w:rsidRPr="00C307F9" w:rsidRDefault="00EE6453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C65739" w:rsidRDefault="00C65739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внимание, в Отчет</w:t>
      </w:r>
      <w:r w:rsidR="00A46916">
        <w:rPr>
          <w:sz w:val="28"/>
          <w:szCs w:val="28"/>
        </w:rPr>
        <w:t>е</w:t>
      </w:r>
      <w:r>
        <w:rPr>
          <w:sz w:val="28"/>
          <w:szCs w:val="28"/>
        </w:rPr>
        <w:t xml:space="preserve"> ф.0503324а введен новый раздел «Анализ причин образования остатков целевых средств».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 xml:space="preserve">В </w:t>
      </w:r>
      <w:hyperlink r:id="rId9" w:history="1">
        <w:r w:rsidRPr="00A46916">
          <w:rPr>
            <w:sz w:val="28"/>
            <w:szCs w:val="28"/>
          </w:rPr>
          <w:t>разделе</w:t>
        </w:r>
      </w:hyperlink>
      <w:r w:rsidRPr="00C65739">
        <w:rPr>
          <w:sz w:val="28"/>
          <w:szCs w:val="28"/>
        </w:rPr>
        <w:t xml:space="preserve"> "Анализ причин образования остатков целевых средств" по</w:t>
      </w:r>
      <w:r w:rsidRPr="00C65739">
        <w:rPr>
          <w:sz w:val="28"/>
          <w:szCs w:val="28"/>
        </w:rPr>
        <w:t>д</w:t>
      </w:r>
      <w:r w:rsidRPr="00C65739">
        <w:rPr>
          <w:sz w:val="28"/>
          <w:szCs w:val="28"/>
        </w:rPr>
        <w:t>лежит отражению информация об остатках целевых средств, сумма которых превышает 5% от суммы целевых средств, представленных в отчетном п</w:t>
      </w:r>
      <w:r w:rsidRPr="00C65739">
        <w:rPr>
          <w:sz w:val="28"/>
          <w:szCs w:val="28"/>
        </w:rPr>
        <w:t>е</w:t>
      </w:r>
      <w:r w:rsidRPr="00C65739">
        <w:rPr>
          <w:sz w:val="28"/>
          <w:szCs w:val="28"/>
        </w:rPr>
        <w:t>риоде (графа 7 раздела "Движение целевых средств").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 xml:space="preserve">При формировании </w:t>
      </w:r>
      <w:hyperlink r:id="rId10" w:history="1">
        <w:r w:rsidRPr="00A46916">
          <w:rPr>
            <w:sz w:val="28"/>
            <w:szCs w:val="28"/>
          </w:rPr>
          <w:t>раздела</w:t>
        </w:r>
      </w:hyperlink>
      <w:r w:rsidRPr="00C65739">
        <w:rPr>
          <w:sz w:val="28"/>
          <w:szCs w:val="28"/>
        </w:rPr>
        <w:t xml:space="preserve"> "Анализ причин образования остатков цел</w:t>
      </w:r>
      <w:r w:rsidRPr="00C65739">
        <w:rPr>
          <w:sz w:val="28"/>
          <w:szCs w:val="28"/>
        </w:rPr>
        <w:t>е</w:t>
      </w:r>
      <w:r w:rsidRPr="00C65739">
        <w:rPr>
          <w:sz w:val="28"/>
          <w:szCs w:val="28"/>
        </w:rPr>
        <w:t>вых средств" показатели заполняются в следующем порядке.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В графе 2 "Код главы по БК" указывается код главного администратора межбюджетных трансфертов</w:t>
      </w:r>
      <w:r w:rsidR="00A46916">
        <w:rPr>
          <w:sz w:val="28"/>
          <w:szCs w:val="28"/>
        </w:rPr>
        <w:t xml:space="preserve"> (федеральное ведомство)</w:t>
      </w:r>
      <w:r w:rsidRPr="00C65739">
        <w:rPr>
          <w:sz w:val="28"/>
          <w:szCs w:val="28"/>
        </w:rPr>
        <w:t>.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В графе 3 "Код целевой статьи расходов по БК" указывается код целевой статьи классификации расходов бюджетов, по которой на отчетную дату о</w:t>
      </w:r>
      <w:r w:rsidRPr="00C65739">
        <w:rPr>
          <w:sz w:val="28"/>
          <w:szCs w:val="28"/>
        </w:rPr>
        <w:t>б</w:t>
      </w:r>
      <w:r w:rsidRPr="00C65739">
        <w:rPr>
          <w:sz w:val="28"/>
          <w:szCs w:val="28"/>
        </w:rPr>
        <w:t>разовался остаток целевых средств.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В графе 4 "Остаток на конец отчетного периода" указывается сумма о</w:t>
      </w:r>
      <w:r w:rsidRPr="00C65739">
        <w:rPr>
          <w:sz w:val="28"/>
          <w:szCs w:val="28"/>
        </w:rPr>
        <w:t>с</w:t>
      </w:r>
      <w:r w:rsidRPr="00C65739">
        <w:rPr>
          <w:sz w:val="28"/>
          <w:szCs w:val="28"/>
        </w:rPr>
        <w:t>татка целевых средств, неиспользованных на отчетную дату бюджетами м</w:t>
      </w:r>
      <w:r w:rsidRPr="00C65739">
        <w:rPr>
          <w:sz w:val="28"/>
          <w:szCs w:val="28"/>
        </w:rPr>
        <w:t>у</w:t>
      </w:r>
      <w:r w:rsidRPr="00C65739">
        <w:rPr>
          <w:sz w:val="28"/>
          <w:szCs w:val="28"/>
        </w:rPr>
        <w:t>ниципальных образований в привязке к причине его образования.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В графе 5 "Код причины образования остатка средств" указывается код причины образования остатка средств, а именно: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01 - "отсутствие (длительность принятия) федеральных нормативных правовых актов";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02 - "отсутствие (длительность принятия) региональных нормативных правовых актов";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03 - "длительность проведения конкурсных процедур по отбору субъе</w:t>
      </w:r>
      <w:r w:rsidRPr="00C65739">
        <w:rPr>
          <w:sz w:val="28"/>
          <w:szCs w:val="28"/>
        </w:rPr>
        <w:t>к</w:t>
      </w:r>
      <w:r w:rsidRPr="00C65739">
        <w:rPr>
          <w:sz w:val="28"/>
          <w:szCs w:val="28"/>
        </w:rPr>
        <w:t>тов Российской Федерации и заключения соглашений с субъектами Росси</w:t>
      </w:r>
      <w:r w:rsidRPr="00C65739">
        <w:rPr>
          <w:sz w:val="28"/>
          <w:szCs w:val="28"/>
        </w:rPr>
        <w:t>й</w:t>
      </w:r>
      <w:r w:rsidRPr="00C65739">
        <w:rPr>
          <w:sz w:val="28"/>
          <w:szCs w:val="28"/>
        </w:rPr>
        <w:t>ской Федерации";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04 - "неисполнение субъектами Российской Федерации условий согл</w:t>
      </w:r>
      <w:r w:rsidRPr="00C65739">
        <w:rPr>
          <w:sz w:val="28"/>
          <w:szCs w:val="28"/>
        </w:rPr>
        <w:t>а</w:t>
      </w:r>
      <w:r w:rsidRPr="00C65739">
        <w:rPr>
          <w:sz w:val="28"/>
          <w:szCs w:val="28"/>
        </w:rPr>
        <w:t>шений, в том числе в части выполнения обязательств по выделению средств из консолидированных бюджетов субъектов Российской Федерации";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05 - "не исполнение (ненадлежащее исполнение) поставщиками условий заключенных государственных контрактов";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06 - "уменьшение фактической численности получателей средств по сравнению с запланированной";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07 - "экономия, сложившаяся в результате оптимизации цены поставки товаров, выполнения работ (оказания услуг) по итогам проведения конкур</w:t>
      </w:r>
      <w:r w:rsidRPr="00C65739">
        <w:rPr>
          <w:sz w:val="28"/>
          <w:szCs w:val="28"/>
        </w:rPr>
        <w:t>с</w:t>
      </w:r>
      <w:r w:rsidRPr="00C65739">
        <w:rPr>
          <w:sz w:val="28"/>
          <w:szCs w:val="28"/>
        </w:rPr>
        <w:t>ных процедур";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lastRenderedPageBreak/>
        <w:t>08 - "прочие причины, не отнесенные к причинам 01 - 07".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>В графе 6 "Причина образования остатка средств" указывается описание причины образования остатка целевых средств, в соответствии с кодом, ук</w:t>
      </w:r>
      <w:r w:rsidRPr="00C65739">
        <w:rPr>
          <w:sz w:val="28"/>
          <w:szCs w:val="28"/>
        </w:rPr>
        <w:t>а</w:t>
      </w:r>
      <w:r w:rsidRPr="00C65739">
        <w:rPr>
          <w:sz w:val="28"/>
          <w:szCs w:val="28"/>
        </w:rPr>
        <w:t>занным в графе 5 без указания наименования кода причины.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 xml:space="preserve"> Показатели </w:t>
      </w:r>
      <w:hyperlink r:id="rId11" w:history="1">
        <w:r w:rsidRPr="00A46916">
          <w:rPr>
            <w:sz w:val="28"/>
            <w:szCs w:val="28"/>
          </w:rPr>
          <w:t>раздела</w:t>
        </w:r>
      </w:hyperlink>
      <w:r w:rsidRPr="00C65739">
        <w:rPr>
          <w:sz w:val="28"/>
          <w:szCs w:val="28"/>
        </w:rPr>
        <w:t xml:space="preserve"> "Анализ причин образования остатков целевых средств" формируются без подведения промежуточных итогов по кодам главных администраторов межбюджетных трансфертов.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 xml:space="preserve">Показатели графы 4 "Остаток на конец отчетного периода" </w:t>
      </w:r>
      <w:hyperlink r:id="rId12" w:history="1">
        <w:r w:rsidRPr="00A46916">
          <w:rPr>
            <w:sz w:val="28"/>
            <w:szCs w:val="28"/>
          </w:rPr>
          <w:t>раздела</w:t>
        </w:r>
      </w:hyperlink>
      <w:r w:rsidRPr="00A46916">
        <w:rPr>
          <w:sz w:val="28"/>
          <w:szCs w:val="28"/>
        </w:rPr>
        <w:t xml:space="preserve"> </w:t>
      </w:r>
      <w:r w:rsidRPr="00C65739">
        <w:rPr>
          <w:sz w:val="28"/>
          <w:szCs w:val="28"/>
        </w:rPr>
        <w:t>"Анализ причин образования остатков целевых средств" по кодам целевых статей расходов и кодам главных администраторов межбюджетных тран</w:t>
      </w:r>
      <w:r w:rsidRPr="00C65739">
        <w:rPr>
          <w:sz w:val="28"/>
          <w:szCs w:val="28"/>
        </w:rPr>
        <w:t>с</w:t>
      </w:r>
      <w:r w:rsidRPr="00C65739">
        <w:rPr>
          <w:sz w:val="28"/>
          <w:szCs w:val="28"/>
        </w:rPr>
        <w:t xml:space="preserve">фертов должны соответствовать показателям графы 12 </w:t>
      </w:r>
      <w:hyperlink r:id="rId13" w:history="1">
        <w:r w:rsidRPr="00A46916">
          <w:rPr>
            <w:sz w:val="28"/>
            <w:szCs w:val="28"/>
          </w:rPr>
          <w:t>раздела</w:t>
        </w:r>
      </w:hyperlink>
      <w:r w:rsidRPr="00C65739">
        <w:rPr>
          <w:sz w:val="28"/>
          <w:szCs w:val="28"/>
        </w:rPr>
        <w:t xml:space="preserve"> "Движение целевых средств" по идентичным кодам целевых статей расходов и кодам главных администраторов межбюджетных трансфертов.</w:t>
      </w:r>
    </w:p>
    <w:p w:rsidR="00C65739" w:rsidRP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 xml:space="preserve"> Показатели </w:t>
      </w:r>
      <w:hyperlink r:id="rId14" w:history="1">
        <w:r w:rsidRPr="00A46916">
          <w:rPr>
            <w:sz w:val="28"/>
            <w:szCs w:val="28"/>
          </w:rPr>
          <w:t>раздела</w:t>
        </w:r>
      </w:hyperlink>
      <w:r w:rsidRPr="00A46916">
        <w:rPr>
          <w:sz w:val="28"/>
          <w:szCs w:val="28"/>
        </w:rPr>
        <w:t xml:space="preserve"> </w:t>
      </w:r>
      <w:r w:rsidRPr="00C65739">
        <w:rPr>
          <w:sz w:val="28"/>
          <w:szCs w:val="28"/>
        </w:rPr>
        <w:t xml:space="preserve">"Анализ причин образования остатков целевых средств" подлежат отражению только при формировании и представлении </w:t>
      </w:r>
      <w:hyperlink r:id="rId15" w:history="1">
        <w:r w:rsidRPr="00A46916">
          <w:rPr>
            <w:sz w:val="28"/>
            <w:szCs w:val="28"/>
          </w:rPr>
          <w:t>Отчета</w:t>
        </w:r>
      </w:hyperlink>
      <w:r w:rsidRPr="00C65739">
        <w:rPr>
          <w:sz w:val="28"/>
          <w:szCs w:val="28"/>
        </w:rPr>
        <w:t xml:space="preserve"> ф. 0503324</w:t>
      </w:r>
      <w:r>
        <w:rPr>
          <w:sz w:val="28"/>
          <w:szCs w:val="28"/>
        </w:rPr>
        <w:t>а</w:t>
      </w:r>
      <w:r w:rsidRPr="00C65739">
        <w:rPr>
          <w:sz w:val="28"/>
          <w:szCs w:val="28"/>
        </w:rPr>
        <w:t xml:space="preserve"> в составе годовой бюджетной отчетности.</w:t>
      </w:r>
    </w:p>
    <w:p w:rsidR="00C65739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p w:rsidR="003E3E96" w:rsidRDefault="00C65739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C65739">
        <w:rPr>
          <w:sz w:val="28"/>
          <w:szCs w:val="28"/>
        </w:rPr>
        <w:t xml:space="preserve"> </w:t>
      </w:r>
      <w:proofErr w:type="gramStart"/>
      <w:r w:rsidRPr="00C65739">
        <w:rPr>
          <w:sz w:val="28"/>
          <w:szCs w:val="28"/>
        </w:rPr>
        <w:t xml:space="preserve">Показатели </w:t>
      </w:r>
      <w:hyperlink r:id="rId16" w:history="1">
        <w:r w:rsidRPr="00A46916">
          <w:rPr>
            <w:sz w:val="28"/>
            <w:szCs w:val="28"/>
          </w:rPr>
          <w:t>Отчета</w:t>
        </w:r>
      </w:hyperlink>
      <w:r w:rsidRPr="00C65739">
        <w:rPr>
          <w:sz w:val="28"/>
          <w:szCs w:val="28"/>
        </w:rPr>
        <w:t xml:space="preserve"> ф. 0503324</w:t>
      </w:r>
      <w:r>
        <w:rPr>
          <w:sz w:val="28"/>
          <w:szCs w:val="28"/>
        </w:rPr>
        <w:t>а</w:t>
      </w:r>
      <w:r w:rsidRPr="00C65739">
        <w:rPr>
          <w:sz w:val="28"/>
          <w:szCs w:val="28"/>
        </w:rPr>
        <w:t xml:space="preserve"> выверяются финансовыми органами с отчетными данными территориальных органов Федерального казначейства, отраженными в </w:t>
      </w:r>
      <w:r w:rsidR="003E3E96">
        <w:rPr>
          <w:sz w:val="28"/>
          <w:szCs w:val="28"/>
        </w:rPr>
        <w:t xml:space="preserve">выписках </w:t>
      </w:r>
      <w:hyperlink r:id="rId17" w:history="1">
        <w:r w:rsidRPr="00A46916">
          <w:rPr>
            <w:sz w:val="28"/>
            <w:szCs w:val="28"/>
          </w:rPr>
          <w:t>Отчет</w:t>
        </w:r>
        <w:r w:rsidR="003E3E96" w:rsidRPr="00A46916">
          <w:rPr>
            <w:sz w:val="28"/>
            <w:szCs w:val="28"/>
          </w:rPr>
          <w:t>а</w:t>
        </w:r>
      </w:hyperlink>
      <w:r w:rsidRPr="00A46916">
        <w:rPr>
          <w:sz w:val="28"/>
          <w:szCs w:val="28"/>
        </w:rPr>
        <w:t xml:space="preserve"> </w:t>
      </w:r>
      <w:r w:rsidRPr="00C65739">
        <w:rPr>
          <w:sz w:val="28"/>
          <w:szCs w:val="28"/>
        </w:rPr>
        <w:t>об операциях консолидированного бюджета субъекта Российской Федерации по использованию субсидий, субвенций и иных межбюджетных трансфертов, имеющих целевое назначение, предо</w:t>
      </w:r>
      <w:r w:rsidRPr="00C65739">
        <w:rPr>
          <w:sz w:val="28"/>
          <w:szCs w:val="28"/>
        </w:rPr>
        <w:t>с</w:t>
      </w:r>
      <w:r w:rsidRPr="00C65739">
        <w:rPr>
          <w:sz w:val="28"/>
          <w:szCs w:val="28"/>
        </w:rPr>
        <w:t>тавленных из федерального бюджета и подлежащих учету на лицевых счетах, открытых в территориальных органах Федерального казначейства (ф. 0531888) (далее - Отчет ф. 0531888), представляемым</w:t>
      </w:r>
      <w:r w:rsidR="003E3E96">
        <w:rPr>
          <w:sz w:val="28"/>
          <w:szCs w:val="28"/>
        </w:rPr>
        <w:t xml:space="preserve"> Департаментом</w:t>
      </w:r>
      <w:proofErr w:type="gramEnd"/>
      <w:r w:rsidR="003E3E96">
        <w:rPr>
          <w:sz w:val="28"/>
          <w:szCs w:val="28"/>
        </w:rPr>
        <w:t xml:space="preserve"> казн</w:t>
      </w:r>
      <w:r w:rsidR="003E3E96">
        <w:rPr>
          <w:sz w:val="28"/>
          <w:szCs w:val="28"/>
        </w:rPr>
        <w:t>а</w:t>
      </w:r>
      <w:r w:rsidR="003E3E96">
        <w:rPr>
          <w:sz w:val="28"/>
          <w:szCs w:val="28"/>
        </w:rPr>
        <w:t xml:space="preserve">чейства Министерства финансов Республики Татарстан. </w:t>
      </w:r>
    </w:p>
    <w:p w:rsidR="00C65739" w:rsidRDefault="00C65739" w:rsidP="00A4135C">
      <w:pPr>
        <w:spacing w:line="288" w:lineRule="auto"/>
        <w:ind w:firstLine="720"/>
        <w:jc w:val="both"/>
        <w:rPr>
          <w:b/>
          <w:bCs/>
          <w:sz w:val="28"/>
          <w:szCs w:val="28"/>
        </w:rPr>
      </w:pP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Справка по консолидируемым расчетам (ф. 0503125) </w:t>
      </w:r>
      <w:r>
        <w:rPr>
          <w:sz w:val="28"/>
          <w:szCs w:val="28"/>
        </w:rPr>
        <w:t>(далее  – Справка ф. 0503125) составляется финансовыми органами в соответствии с требованиями, установленными Инструкцией по бюджетной отчетности.</w:t>
      </w:r>
    </w:p>
    <w:p w:rsidR="00EE6453" w:rsidRDefault="00EE6453" w:rsidP="00A4135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Справку ф. 0503125 не включаются расчеты, произведенные внутри муниципального образования.</w:t>
      </w:r>
      <w:r w:rsidR="006019AF">
        <w:rPr>
          <w:sz w:val="28"/>
          <w:szCs w:val="28"/>
        </w:rPr>
        <w:t xml:space="preserve"> В</w:t>
      </w:r>
      <w:r w:rsidR="00853828">
        <w:rPr>
          <w:sz w:val="28"/>
          <w:szCs w:val="28"/>
        </w:rPr>
        <w:t xml:space="preserve"> справку не включаются операции приема-передачи имущества между казенными учреждениями и бюджетными (авт</w:t>
      </w:r>
      <w:r w:rsidR="00853828">
        <w:rPr>
          <w:sz w:val="28"/>
          <w:szCs w:val="28"/>
        </w:rPr>
        <w:t>о</w:t>
      </w:r>
      <w:r w:rsidR="00853828">
        <w:rPr>
          <w:sz w:val="28"/>
          <w:szCs w:val="28"/>
        </w:rPr>
        <w:t>номными) учреждениями.</w:t>
      </w:r>
    </w:p>
    <w:p w:rsidR="003E3E96" w:rsidRDefault="00296C7C" w:rsidP="00A4135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ф.0503125 представляется заранее (до 28 января 2013 года),</w:t>
      </w:r>
    </w:p>
    <w:p w:rsidR="00296C7C" w:rsidRDefault="00296C7C" w:rsidP="00A4135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она обязательно должна быть выверена по взаимным расчетам по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и полученным активам и обязательствам </w:t>
      </w:r>
      <w:r w:rsidR="00642ED0">
        <w:rPr>
          <w:sz w:val="28"/>
          <w:szCs w:val="28"/>
        </w:rPr>
        <w:t>с</w:t>
      </w:r>
      <w:r>
        <w:rPr>
          <w:sz w:val="28"/>
          <w:szCs w:val="28"/>
        </w:rPr>
        <w:t xml:space="preserve"> главными администраторами бюджетных средств</w:t>
      </w:r>
      <w:r w:rsidR="00642ED0">
        <w:rPr>
          <w:sz w:val="28"/>
          <w:szCs w:val="28"/>
        </w:rPr>
        <w:t xml:space="preserve"> республики и федерального бюджета</w:t>
      </w:r>
      <w:r>
        <w:rPr>
          <w:sz w:val="28"/>
          <w:szCs w:val="28"/>
        </w:rPr>
        <w:t>.</w:t>
      </w:r>
    </w:p>
    <w:p w:rsidR="00EE6453" w:rsidRDefault="00EE6453" w:rsidP="00A4135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Справка ф. 0503125 составляется раздельно по каждому коду счетов бюджетного учета, подлежащему консолидации. </w:t>
      </w:r>
    </w:p>
    <w:p w:rsidR="00CB713A" w:rsidRDefault="00CB713A" w:rsidP="00A4135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ф. 0503125 составляется по счету 130406000,</w:t>
      </w:r>
      <w:r w:rsidR="0064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230406000 </w:t>
      </w:r>
      <w:r>
        <w:rPr>
          <w:sz w:val="28"/>
        </w:rPr>
        <w:t>«Ра</w:t>
      </w:r>
      <w:r>
        <w:rPr>
          <w:sz w:val="28"/>
        </w:rPr>
        <w:t>с</w:t>
      </w:r>
      <w:r>
        <w:rPr>
          <w:sz w:val="28"/>
        </w:rPr>
        <w:t>четы с прочими кредиторами»</w:t>
      </w:r>
      <w:r>
        <w:rPr>
          <w:sz w:val="28"/>
          <w:szCs w:val="28"/>
        </w:rPr>
        <w:t>, в части бухгалтерских операций по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типа бюджетных и автономных учреждений в течени</w:t>
      </w:r>
      <w:r w:rsidR="00105A70">
        <w:rPr>
          <w:sz w:val="28"/>
          <w:szCs w:val="28"/>
        </w:rPr>
        <w:t>е</w:t>
      </w:r>
      <w:r>
        <w:rPr>
          <w:sz w:val="28"/>
          <w:szCs w:val="28"/>
        </w:rPr>
        <w:t xml:space="preserve"> 2012 года.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нефинансовых активов полученных в собственность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образований от учреждений других бюджетов  в графе </w:t>
      </w:r>
      <w:r w:rsidRPr="00383876">
        <w:rPr>
          <w:sz w:val="28"/>
          <w:szCs w:val="28"/>
        </w:rPr>
        <w:t>«код дохода»</w:t>
      </w:r>
      <w:r>
        <w:rPr>
          <w:sz w:val="28"/>
          <w:szCs w:val="28"/>
        </w:rPr>
        <w:t xml:space="preserve"> указывается группа, подгруппа классификации доходов (2 02 09).</w:t>
      </w:r>
    </w:p>
    <w:p w:rsidR="00EE6453" w:rsidRDefault="00EE6453" w:rsidP="00A4135C">
      <w:pPr>
        <w:pStyle w:val="23"/>
        <w:tabs>
          <w:tab w:val="left" w:pos="0"/>
        </w:tabs>
        <w:spacing w:line="288" w:lineRule="auto"/>
        <w:ind w:left="0" w:firstLine="851"/>
        <w:jc w:val="both"/>
      </w:pPr>
      <w:r>
        <w:rPr>
          <w:sz w:val="28"/>
          <w:szCs w:val="28"/>
        </w:rPr>
        <w:t>Отражение в бюджетном учете операций по передаче (получению) объектов имущества, должно осуществляться на основании надлежаще оформленных Извещений (ф.0504805) и Актов приема-передачи имущества, подписанных обеими сторонами.</w:t>
      </w:r>
      <w:r w:rsidRPr="001E752E">
        <w:t xml:space="preserve"> </w:t>
      </w:r>
    </w:p>
    <w:p w:rsidR="00EE6453" w:rsidRPr="001E752E" w:rsidRDefault="00EE6453" w:rsidP="00A4135C">
      <w:pPr>
        <w:pStyle w:val="23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1E752E">
        <w:rPr>
          <w:sz w:val="28"/>
          <w:szCs w:val="28"/>
        </w:rPr>
        <w:t>Просим обратить внимание на своевременность оформления актов приема-передачи имущества. В случае если акты приема-передачи имущес</w:t>
      </w:r>
      <w:r w:rsidRPr="001E752E">
        <w:rPr>
          <w:sz w:val="28"/>
          <w:szCs w:val="28"/>
        </w:rPr>
        <w:t>т</w:t>
      </w:r>
      <w:r w:rsidRPr="001E752E">
        <w:rPr>
          <w:sz w:val="28"/>
          <w:szCs w:val="28"/>
        </w:rPr>
        <w:t>ва, поставка которого осуществлена в отчетном году, получены в начале сл</w:t>
      </w:r>
      <w:r w:rsidRPr="001E752E">
        <w:rPr>
          <w:sz w:val="28"/>
          <w:szCs w:val="28"/>
        </w:rPr>
        <w:t>е</w:t>
      </w:r>
      <w:r w:rsidRPr="001E752E">
        <w:rPr>
          <w:sz w:val="28"/>
          <w:szCs w:val="28"/>
        </w:rPr>
        <w:t>дующего за отчетным</w:t>
      </w:r>
      <w:r>
        <w:rPr>
          <w:sz w:val="28"/>
          <w:szCs w:val="28"/>
        </w:rPr>
        <w:t xml:space="preserve"> годом</w:t>
      </w:r>
      <w:r w:rsidRPr="001E752E">
        <w:rPr>
          <w:sz w:val="28"/>
          <w:szCs w:val="28"/>
        </w:rPr>
        <w:t>, осуществление бухгалтерских записей, отр</w:t>
      </w:r>
      <w:r w:rsidRPr="001E752E">
        <w:rPr>
          <w:sz w:val="28"/>
          <w:szCs w:val="28"/>
        </w:rPr>
        <w:t>а</w:t>
      </w:r>
      <w:r w:rsidRPr="001E752E">
        <w:rPr>
          <w:sz w:val="28"/>
          <w:szCs w:val="28"/>
        </w:rPr>
        <w:t>жающих операции по приему – передаче имущества, необходимо произв</w:t>
      </w:r>
      <w:r w:rsidRPr="001E752E">
        <w:rPr>
          <w:sz w:val="28"/>
          <w:szCs w:val="28"/>
        </w:rPr>
        <w:t>о</w:t>
      </w:r>
      <w:r w:rsidRPr="001E752E">
        <w:rPr>
          <w:sz w:val="28"/>
          <w:szCs w:val="28"/>
        </w:rPr>
        <w:t>дить датой, не позднее 31 декабря отчетного года как принимающей, так и передающей стороной. (</w:t>
      </w:r>
      <w:r>
        <w:rPr>
          <w:sz w:val="28"/>
          <w:szCs w:val="28"/>
        </w:rPr>
        <w:t>П</w:t>
      </w:r>
      <w:r w:rsidRPr="001E752E">
        <w:rPr>
          <w:sz w:val="28"/>
          <w:szCs w:val="28"/>
        </w:rPr>
        <w:t>исьмо Федерального казначейства от 6 сентября 2010 года №42-7.4-05/2.2-570)</w:t>
      </w:r>
      <w:r w:rsidR="007D1C7A">
        <w:rPr>
          <w:sz w:val="28"/>
          <w:szCs w:val="28"/>
        </w:rPr>
        <w:t>.</w:t>
      </w:r>
    </w:p>
    <w:p w:rsidR="00EE6453" w:rsidRDefault="00EE6453" w:rsidP="00A4135C">
      <w:pPr>
        <w:pStyle w:val="23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t xml:space="preserve">        </w:t>
      </w:r>
      <w:r w:rsidR="007D1C7A">
        <w:t>С</w:t>
      </w:r>
      <w:r w:rsidRPr="00904EAB">
        <w:rPr>
          <w:sz w:val="28"/>
          <w:szCs w:val="28"/>
        </w:rPr>
        <w:t>уммы, указанные в Справке ф.0503125 по счетам 1401</w:t>
      </w:r>
      <w:r w:rsidR="00E93AA0">
        <w:rPr>
          <w:sz w:val="28"/>
          <w:szCs w:val="28"/>
        </w:rPr>
        <w:t>1</w:t>
      </w:r>
      <w:r w:rsidRPr="00904EAB">
        <w:rPr>
          <w:sz w:val="28"/>
          <w:szCs w:val="28"/>
        </w:rPr>
        <w:t>0151,</w:t>
      </w:r>
      <w:r>
        <w:rPr>
          <w:sz w:val="28"/>
          <w:szCs w:val="28"/>
        </w:rPr>
        <w:t xml:space="preserve"> </w:t>
      </w:r>
      <w:r w:rsidRPr="00904EAB">
        <w:rPr>
          <w:sz w:val="28"/>
          <w:szCs w:val="28"/>
        </w:rPr>
        <w:t>1401</w:t>
      </w:r>
      <w:r w:rsidR="00E93AA0">
        <w:rPr>
          <w:sz w:val="28"/>
          <w:szCs w:val="28"/>
        </w:rPr>
        <w:t>20</w:t>
      </w:r>
      <w:r w:rsidRPr="00904EAB">
        <w:rPr>
          <w:sz w:val="28"/>
          <w:szCs w:val="28"/>
        </w:rPr>
        <w:t>251 должны соответствовать суммам, указанным по строкам 061, 231 Отчета ф.0503321</w:t>
      </w:r>
      <w:r w:rsidR="006019AF">
        <w:rPr>
          <w:sz w:val="28"/>
          <w:szCs w:val="28"/>
        </w:rPr>
        <w:t>.</w:t>
      </w:r>
    </w:p>
    <w:p w:rsidR="006019AF" w:rsidRDefault="006019AF" w:rsidP="00A4135C">
      <w:pPr>
        <w:pStyle w:val="23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закупке и передаче имущества в рамках реализации централизованных закупок следует руководствоваться письмом Мин</w:t>
      </w:r>
      <w:r w:rsidR="00097B75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="00097B75">
        <w:rPr>
          <w:sz w:val="28"/>
          <w:szCs w:val="28"/>
        </w:rPr>
        <w:t>н</w:t>
      </w:r>
      <w:r>
        <w:rPr>
          <w:sz w:val="28"/>
          <w:szCs w:val="28"/>
        </w:rPr>
        <w:t>а России от 12.10.2009 года №02-06-07/4765.</w:t>
      </w:r>
    </w:p>
    <w:p w:rsidR="00EE6453" w:rsidRDefault="00EE6453" w:rsidP="00A4135C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87F34">
        <w:rPr>
          <w:b/>
          <w:sz w:val="28"/>
          <w:szCs w:val="28"/>
        </w:rPr>
        <w:t>Обратите внимание</w:t>
      </w:r>
      <w:r>
        <w:rPr>
          <w:sz w:val="28"/>
          <w:szCs w:val="28"/>
        </w:rPr>
        <w:t>, при получении объектов нефинансовых активов принимающей стороне следует принимать к учету данные объекты по тем кодам синтетического и аналитического учета, по которым данный актив был  учтен передающей стороной, кроме имущества казны.</w:t>
      </w:r>
    </w:p>
    <w:p w:rsidR="00EE6453" w:rsidRDefault="00EE6453" w:rsidP="00A4135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части полученных из бюджета Республики Татарстан  кредитов, а также начисленных процентов,</w:t>
      </w:r>
      <w:r w:rsidRPr="00513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штрафных санкций и пеней по этим кредитам </w:t>
      </w:r>
      <w:r w:rsidRPr="002A448A">
        <w:rPr>
          <w:sz w:val="28"/>
          <w:szCs w:val="28"/>
        </w:rPr>
        <w:t>заполняется  вкладка по счету 130111710</w:t>
      </w:r>
      <w:r>
        <w:rPr>
          <w:sz w:val="28"/>
          <w:szCs w:val="28"/>
        </w:rPr>
        <w:t>;</w:t>
      </w:r>
    </w:p>
    <w:p w:rsidR="00EE6453" w:rsidRDefault="00EE6453" w:rsidP="00A4135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части погашения кредита, а также уплаченных процентов, штра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ных санкций заполняется </w:t>
      </w:r>
      <w:r w:rsidRPr="002A448A">
        <w:rPr>
          <w:b/>
          <w:sz w:val="28"/>
          <w:szCs w:val="28"/>
        </w:rPr>
        <w:t xml:space="preserve"> </w:t>
      </w:r>
      <w:r w:rsidRPr="002A448A">
        <w:rPr>
          <w:sz w:val="28"/>
          <w:szCs w:val="28"/>
        </w:rPr>
        <w:t>вкладка по счету 130111810.</w:t>
      </w:r>
    </w:p>
    <w:p w:rsidR="00EE6453" w:rsidRDefault="00EC03B8" w:rsidP="00A4135C">
      <w:pPr>
        <w:spacing w:line="288" w:lineRule="auto"/>
        <w:ind w:firstLine="720"/>
        <w:jc w:val="both"/>
        <w:rPr>
          <w:sz w:val="28"/>
          <w:szCs w:val="28"/>
        </w:rPr>
      </w:pPr>
      <w:r w:rsidRPr="00A35B09">
        <w:rPr>
          <w:b/>
          <w:sz w:val="28"/>
          <w:szCs w:val="28"/>
        </w:rPr>
        <w:t>Просим представить сведения</w:t>
      </w:r>
      <w:r>
        <w:rPr>
          <w:sz w:val="28"/>
          <w:szCs w:val="28"/>
        </w:rPr>
        <w:t xml:space="preserve"> по </w:t>
      </w:r>
      <w:r w:rsidR="00D07868">
        <w:rPr>
          <w:sz w:val="28"/>
          <w:szCs w:val="28"/>
        </w:rPr>
        <w:t xml:space="preserve">безвозмездно </w:t>
      </w:r>
      <w:r>
        <w:rPr>
          <w:sz w:val="28"/>
          <w:szCs w:val="28"/>
        </w:rPr>
        <w:t>переданным -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ченным нефинансовым активам и обязательствам между бюджетами внутри </w:t>
      </w:r>
      <w:r>
        <w:rPr>
          <w:sz w:val="28"/>
          <w:szCs w:val="28"/>
        </w:rPr>
        <w:lastRenderedPageBreak/>
        <w:t>муниципального образования с указание</w:t>
      </w:r>
      <w:r w:rsidR="00642ED0">
        <w:rPr>
          <w:sz w:val="28"/>
          <w:szCs w:val="28"/>
        </w:rPr>
        <w:t>м</w:t>
      </w:r>
      <w:r>
        <w:rPr>
          <w:sz w:val="28"/>
          <w:szCs w:val="28"/>
        </w:rPr>
        <w:t xml:space="preserve"> раздела, подраздела, КОСГУ.</w:t>
      </w:r>
      <w:r w:rsidR="00A35B09">
        <w:rPr>
          <w:sz w:val="28"/>
          <w:szCs w:val="28"/>
        </w:rPr>
        <w:t xml:space="preserve"> (по основным средствам</w:t>
      </w:r>
      <w:r w:rsidR="00B96AD1">
        <w:rPr>
          <w:sz w:val="28"/>
          <w:szCs w:val="28"/>
        </w:rPr>
        <w:t xml:space="preserve"> </w:t>
      </w:r>
      <w:r w:rsidR="00A35B09">
        <w:rPr>
          <w:sz w:val="28"/>
          <w:szCs w:val="28"/>
        </w:rPr>
        <w:t xml:space="preserve">- балансовой стоимости, </w:t>
      </w:r>
      <w:r w:rsidR="00D07868">
        <w:rPr>
          <w:sz w:val="28"/>
          <w:szCs w:val="28"/>
        </w:rPr>
        <w:t>суммы</w:t>
      </w:r>
      <w:r w:rsidR="00A35B09">
        <w:rPr>
          <w:sz w:val="28"/>
          <w:szCs w:val="28"/>
        </w:rPr>
        <w:t xml:space="preserve"> амортизации, остато</w:t>
      </w:r>
      <w:r w:rsidR="00A35B09">
        <w:rPr>
          <w:sz w:val="28"/>
          <w:szCs w:val="28"/>
        </w:rPr>
        <w:t>ч</w:t>
      </w:r>
      <w:r w:rsidR="00A35B09">
        <w:rPr>
          <w:sz w:val="28"/>
          <w:szCs w:val="28"/>
        </w:rPr>
        <w:t>ной стоимости).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 к отчету об исполнении консолидир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ванного бюджета (ф. 0503360) </w:t>
      </w:r>
      <w:r>
        <w:rPr>
          <w:sz w:val="28"/>
          <w:szCs w:val="28"/>
        </w:rPr>
        <w:t>(далее – Пояснительная записка) составляе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финансовыми органами в соответствии с требованиями, установленными  Инструкцией по бюджетной отчетности, т.е. </w:t>
      </w:r>
      <w:r w:rsidRPr="00E56542">
        <w:rPr>
          <w:b/>
          <w:sz w:val="28"/>
          <w:szCs w:val="28"/>
        </w:rPr>
        <w:t>составляются все таблицы и формы,</w:t>
      </w:r>
      <w:r>
        <w:rPr>
          <w:sz w:val="28"/>
          <w:szCs w:val="28"/>
        </w:rPr>
        <w:t xml:space="preserve"> предусмотренные  Инструкцией. </w:t>
      </w:r>
    </w:p>
    <w:p w:rsidR="00EE6453" w:rsidRPr="00E93AA0" w:rsidRDefault="00EE6453" w:rsidP="00A4135C">
      <w:pPr>
        <w:pStyle w:val="23"/>
        <w:tabs>
          <w:tab w:val="left" w:pos="540"/>
        </w:tabs>
        <w:spacing w:line="288" w:lineRule="auto"/>
        <w:ind w:left="0" w:firstLine="425"/>
        <w:jc w:val="both"/>
      </w:pPr>
      <w:r w:rsidRPr="00E93AA0">
        <w:rPr>
          <w:sz w:val="28"/>
          <w:szCs w:val="28"/>
        </w:rPr>
        <w:t>Текстовая част</w:t>
      </w:r>
      <w:r w:rsidR="00B96AD1">
        <w:rPr>
          <w:sz w:val="28"/>
          <w:szCs w:val="28"/>
        </w:rPr>
        <w:t>ь</w:t>
      </w:r>
      <w:r w:rsidRPr="00E93AA0">
        <w:rPr>
          <w:sz w:val="28"/>
          <w:szCs w:val="28"/>
        </w:rPr>
        <w:t xml:space="preserve"> Пояснительной записки формируется в структуре разд</w:t>
      </w:r>
      <w:r w:rsidRPr="00E93AA0">
        <w:rPr>
          <w:sz w:val="28"/>
          <w:szCs w:val="28"/>
        </w:rPr>
        <w:t>е</w:t>
      </w:r>
      <w:r w:rsidRPr="00E93AA0">
        <w:rPr>
          <w:sz w:val="28"/>
          <w:szCs w:val="28"/>
        </w:rPr>
        <w:t>лов, предусмотренных пунктом 152  Инструкции по бюджетной отчетности:</w:t>
      </w:r>
      <w:r w:rsidRPr="00E93AA0">
        <w:t xml:space="preserve"> </w:t>
      </w:r>
    </w:p>
    <w:p w:rsidR="00EE6453" w:rsidRPr="00C946B7" w:rsidRDefault="00EE6453" w:rsidP="00A4135C">
      <w:pPr>
        <w:pStyle w:val="23"/>
        <w:tabs>
          <w:tab w:val="left" w:pos="540"/>
        </w:tabs>
        <w:spacing w:line="288" w:lineRule="auto"/>
        <w:ind w:left="284" w:firstLine="142"/>
        <w:jc w:val="both"/>
        <w:rPr>
          <w:sz w:val="28"/>
          <w:szCs w:val="28"/>
        </w:rPr>
      </w:pPr>
      <w:r w:rsidRPr="00C946B7">
        <w:rPr>
          <w:sz w:val="28"/>
          <w:szCs w:val="28"/>
        </w:rPr>
        <w:t>Раздел 1 «Организационная структура субъекта бюджетной отчетности»</w:t>
      </w:r>
    </w:p>
    <w:p w:rsidR="00EE6453" w:rsidRPr="00C946B7" w:rsidRDefault="00EE6453" w:rsidP="00A4135C">
      <w:pPr>
        <w:pStyle w:val="23"/>
        <w:tabs>
          <w:tab w:val="left" w:pos="540"/>
        </w:tabs>
        <w:spacing w:line="288" w:lineRule="auto"/>
        <w:ind w:left="284" w:firstLine="142"/>
        <w:jc w:val="both"/>
        <w:rPr>
          <w:sz w:val="28"/>
          <w:szCs w:val="28"/>
        </w:rPr>
      </w:pPr>
      <w:r w:rsidRPr="00C946B7">
        <w:rPr>
          <w:sz w:val="28"/>
          <w:szCs w:val="28"/>
        </w:rPr>
        <w:t>Раздел 2 «Результаты деятельности субъекта бюджетной отчетности»</w:t>
      </w:r>
    </w:p>
    <w:p w:rsidR="00EE6453" w:rsidRPr="00C946B7" w:rsidRDefault="00EE6453" w:rsidP="00A4135C">
      <w:pPr>
        <w:pStyle w:val="23"/>
        <w:tabs>
          <w:tab w:val="left" w:pos="540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C946B7">
        <w:rPr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EE6453" w:rsidRPr="00C946B7" w:rsidRDefault="00EE6453" w:rsidP="00A4135C">
      <w:pPr>
        <w:pStyle w:val="23"/>
        <w:tabs>
          <w:tab w:val="left" w:pos="540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C946B7">
        <w:rPr>
          <w:sz w:val="28"/>
          <w:szCs w:val="28"/>
        </w:rPr>
        <w:t>Раздел 4 «Анализ показателей финансовой отчетности субъекта бюдже</w:t>
      </w:r>
      <w:r w:rsidRPr="00C946B7">
        <w:rPr>
          <w:sz w:val="28"/>
          <w:szCs w:val="28"/>
        </w:rPr>
        <w:t>т</w:t>
      </w:r>
      <w:r w:rsidRPr="00C946B7">
        <w:rPr>
          <w:sz w:val="28"/>
          <w:szCs w:val="28"/>
        </w:rPr>
        <w:t xml:space="preserve">ной отчетности» </w:t>
      </w:r>
    </w:p>
    <w:p w:rsidR="00EE6453" w:rsidRPr="00C946B7" w:rsidRDefault="00EE6453" w:rsidP="00A4135C">
      <w:pPr>
        <w:pStyle w:val="23"/>
        <w:tabs>
          <w:tab w:val="left" w:pos="540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C946B7">
        <w:rPr>
          <w:sz w:val="28"/>
          <w:szCs w:val="28"/>
        </w:rPr>
        <w:t>Раздел 5 «Прочие вопросы  деятельности субъекта бюджетной отчетн</w:t>
      </w:r>
      <w:r w:rsidRPr="00C946B7">
        <w:rPr>
          <w:sz w:val="28"/>
          <w:szCs w:val="28"/>
        </w:rPr>
        <w:t>о</w:t>
      </w:r>
      <w:r w:rsidRPr="00C946B7">
        <w:rPr>
          <w:sz w:val="28"/>
          <w:szCs w:val="28"/>
        </w:rPr>
        <w:t>сти»</w:t>
      </w:r>
    </w:p>
    <w:p w:rsidR="00EE6453" w:rsidRPr="00BB0E3A" w:rsidRDefault="00EE6453" w:rsidP="00A4135C">
      <w:pPr>
        <w:pStyle w:val="ConsNormal"/>
        <w:widowControl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годовой Пояснительной записки, представляемой в </w:t>
      </w:r>
      <w:r w:rsidR="001D4281">
        <w:rPr>
          <w:rFonts w:ascii="Times New Roman" w:hAnsi="Times New Roman" w:cs="Times New Roman"/>
          <w:sz w:val="28"/>
          <w:szCs w:val="28"/>
        </w:rPr>
        <w:t>Департ</w:t>
      </w:r>
      <w:r w:rsidR="001D4281">
        <w:rPr>
          <w:rFonts w:ascii="Times New Roman" w:hAnsi="Times New Roman" w:cs="Times New Roman"/>
          <w:sz w:val="28"/>
          <w:szCs w:val="28"/>
        </w:rPr>
        <w:t>а</w:t>
      </w:r>
      <w:r w:rsidR="001D4281">
        <w:rPr>
          <w:rFonts w:ascii="Times New Roman" w:hAnsi="Times New Roman" w:cs="Times New Roman"/>
          <w:sz w:val="28"/>
          <w:szCs w:val="28"/>
        </w:rPr>
        <w:t xml:space="preserve">мент казначейства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1D4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Татарстан, должны быть представлены следующие приложения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</w:rPr>
        <w:t>.ф. 0503361, 0503364, 0503368, 0503369,  0503371,  0503372, 0503373</w:t>
      </w:r>
      <w:r w:rsidR="00DB09A1">
        <w:rPr>
          <w:rFonts w:ascii="Times New Roman" w:hAnsi="Times New Roman"/>
          <w:b/>
          <w:bCs/>
          <w:sz w:val="28"/>
        </w:rPr>
        <w:t>а</w:t>
      </w:r>
      <w:r>
        <w:rPr>
          <w:rFonts w:ascii="Times New Roman" w:hAnsi="Times New Roman"/>
          <w:b/>
          <w:bCs/>
          <w:sz w:val="28"/>
        </w:rPr>
        <w:t xml:space="preserve">, </w:t>
      </w:r>
      <w:r w:rsidR="00642ED0">
        <w:rPr>
          <w:rFonts w:ascii="Times New Roman" w:hAnsi="Times New Roman"/>
          <w:b/>
          <w:bCs/>
          <w:sz w:val="28"/>
        </w:rPr>
        <w:t xml:space="preserve">0503376, </w:t>
      </w:r>
      <w:r>
        <w:rPr>
          <w:rFonts w:ascii="Times New Roman" w:hAnsi="Times New Roman"/>
          <w:b/>
          <w:bCs/>
          <w:sz w:val="28"/>
        </w:rPr>
        <w:t>0503377</w:t>
      </w:r>
      <w:r>
        <w:rPr>
          <w:rFonts w:ascii="Times New Roman" w:hAnsi="Times New Roman"/>
          <w:sz w:val="28"/>
        </w:rPr>
        <w:t>.</w:t>
      </w:r>
    </w:p>
    <w:p w:rsidR="00EE6453" w:rsidRDefault="00EE6453" w:rsidP="00A4135C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Приложения к Пояснительной записке составляются в следующем п</w:t>
      </w:r>
      <w:r>
        <w:rPr>
          <w:sz w:val="28"/>
        </w:rPr>
        <w:t>о</w:t>
      </w:r>
      <w:r>
        <w:rPr>
          <w:sz w:val="28"/>
        </w:rPr>
        <w:t>рядке</w:t>
      </w:r>
      <w:r w:rsidRPr="00EE144A">
        <w:rPr>
          <w:sz w:val="28"/>
          <w:szCs w:val="28"/>
        </w:rPr>
        <w:t xml:space="preserve">: </w:t>
      </w:r>
    </w:p>
    <w:p w:rsidR="00EE6453" w:rsidRPr="00EE144A" w:rsidRDefault="00EE6453" w:rsidP="00A4135C">
      <w:pPr>
        <w:spacing w:line="288" w:lineRule="auto"/>
        <w:ind w:firstLine="567"/>
        <w:jc w:val="both"/>
        <w:rPr>
          <w:sz w:val="28"/>
          <w:szCs w:val="28"/>
        </w:rPr>
      </w:pPr>
      <w:r w:rsidRPr="00943B3C">
        <w:rPr>
          <w:b/>
          <w:sz w:val="28"/>
          <w:szCs w:val="28"/>
        </w:rPr>
        <w:t>Сведения о количестве подведомственных получателей бюджетных средств</w:t>
      </w:r>
      <w:r w:rsidR="003B7288" w:rsidRPr="003B7288">
        <w:rPr>
          <w:b/>
          <w:bCs/>
          <w:sz w:val="28"/>
        </w:rPr>
        <w:t xml:space="preserve"> </w:t>
      </w:r>
      <w:r w:rsidR="003B7288">
        <w:rPr>
          <w:b/>
          <w:bCs/>
          <w:sz w:val="28"/>
        </w:rPr>
        <w:t>ф. 0503361</w:t>
      </w:r>
      <w:r w:rsidR="00D11484">
        <w:rPr>
          <w:b/>
          <w:bCs/>
          <w:sz w:val="28"/>
        </w:rPr>
        <w:t xml:space="preserve"> </w:t>
      </w:r>
      <w:r w:rsidR="003B7288">
        <w:rPr>
          <w:b/>
          <w:sz w:val="28"/>
          <w:szCs w:val="28"/>
        </w:rPr>
        <w:t>(далее – Сведения ф.0503361)</w:t>
      </w:r>
      <w:r w:rsidR="00D11484">
        <w:rPr>
          <w:b/>
          <w:sz w:val="28"/>
          <w:szCs w:val="28"/>
        </w:rPr>
        <w:t>.</w:t>
      </w:r>
    </w:p>
    <w:p w:rsidR="00EE6453" w:rsidRDefault="00EE6453" w:rsidP="00A4135C">
      <w:pPr>
        <w:spacing w:line="288" w:lineRule="auto"/>
        <w:ind w:firstLine="567"/>
        <w:jc w:val="both"/>
        <w:rPr>
          <w:sz w:val="28"/>
          <w:szCs w:val="28"/>
        </w:rPr>
      </w:pPr>
      <w:r w:rsidRPr="00EE144A">
        <w:rPr>
          <w:sz w:val="28"/>
          <w:szCs w:val="28"/>
        </w:rPr>
        <w:t xml:space="preserve"> Информация в приложении содержит обобщенные данные о количес</w:t>
      </w:r>
      <w:r w:rsidRPr="00EE144A">
        <w:rPr>
          <w:sz w:val="28"/>
          <w:szCs w:val="28"/>
        </w:rPr>
        <w:t>т</w:t>
      </w:r>
      <w:r w:rsidRPr="00EE144A">
        <w:rPr>
          <w:sz w:val="28"/>
          <w:szCs w:val="28"/>
        </w:rPr>
        <w:t>венном составе получателей бюджетных средств (в том числе обособленных подразделений), подведомственных субъекту бюджетной отчетности.</w:t>
      </w:r>
    </w:p>
    <w:p w:rsidR="00AA39DC" w:rsidRPr="007D1C7A" w:rsidRDefault="00AA39DC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 w:rsidRPr="007D1C7A">
        <w:rPr>
          <w:sz w:val="28"/>
          <w:szCs w:val="28"/>
        </w:rPr>
        <w:t>Обратите внимание, в связи с изменениями, внесенными в форму приказом Министерства Финансов  РФ от 26.10.2012 №138н, в  графах 3,</w:t>
      </w:r>
      <w:r w:rsidR="007D1C7A" w:rsidRPr="007D1C7A">
        <w:rPr>
          <w:sz w:val="28"/>
          <w:szCs w:val="28"/>
        </w:rPr>
        <w:t xml:space="preserve"> </w:t>
      </w:r>
      <w:r w:rsidRPr="007D1C7A">
        <w:rPr>
          <w:sz w:val="28"/>
          <w:szCs w:val="28"/>
        </w:rPr>
        <w:t>10 указывается казенное учреждение, являющееся главным распорядит</w:t>
      </w:r>
      <w:r w:rsidRPr="007D1C7A">
        <w:rPr>
          <w:sz w:val="28"/>
          <w:szCs w:val="28"/>
        </w:rPr>
        <w:t>е</w:t>
      </w:r>
      <w:r w:rsidRPr="007D1C7A">
        <w:rPr>
          <w:sz w:val="28"/>
          <w:szCs w:val="28"/>
        </w:rPr>
        <w:t xml:space="preserve">лем (распорядителем) бюджетных средств; </w:t>
      </w:r>
    </w:p>
    <w:p w:rsidR="00AA39DC" w:rsidRPr="007D1C7A" w:rsidRDefault="00AA39DC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 w:rsidRPr="007D1C7A">
        <w:rPr>
          <w:sz w:val="28"/>
          <w:szCs w:val="28"/>
        </w:rPr>
        <w:t>в графах 4,</w:t>
      </w:r>
      <w:r w:rsidR="00D11484" w:rsidRPr="007D1C7A">
        <w:rPr>
          <w:sz w:val="28"/>
          <w:szCs w:val="28"/>
        </w:rPr>
        <w:t xml:space="preserve"> </w:t>
      </w:r>
      <w:r w:rsidRPr="007D1C7A">
        <w:rPr>
          <w:sz w:val="28"/>
          <w:szCs w:val="28"/>
        </w:rPr>
        <w:t>11  отражается количество органов государственной вл</w:t>
      </w:r>
      <w:r w:rsidRPr="007D1C7A">
        <w:rPr>
          <w:sz w:val="28"/>
          <w:szCs w:val="28"/>
        </w:rPr>
        <w:t>а</w:t>
      </w:r>
      <w:r w:rsidRPr="007D1C7A">
        <w:rPr>
          <w:sz w:val="28"/>
          <w:szCs w:val="28"/>
        </w:rPr>
        <w:t>сти (государственных органов), являющихся главным распорядителем (распорядителем) бюджетных средств;</w:t>
      </w:r>
      <w:r w:rsidR="00832C26" w:rsidRPr="007D1C7A">
        <w:rPr>
          <w:sz w:val="28"/>
          <w:szCs w:val="28"/>
        </w:rPr>
        <w:t xml:space="preserve"> </w:t>
      </w:r>
      <w:r w:rsidRPr="007D1C7A">
        <w:rPr>
          <w:sz w:val="28"/>
          <w:szCs w:val="28"/>
        </w:rPr>
        <w:t>(т.</w:t>
      </w:r>
      <w:r w:rsidR="00D11484" w:rsidRPr="007D1C7A">
        <w:rPr>
          <w:sz w:val="28"/>
          <w:szCs w:val="28"/>
        </w:rPr>
        <w:t xml:space="preserve"> </w:t>
      </w:r>
      <w:r w:rsidRPr="007D1C7A">
        <w:rPr>
          <w:sz w:val="28"/>
          <w:szCs w:val="28"/>
        </w:rPr>
        <w:t>е не надо отражать органы вл</w:t>
      </w:r>
      <w:r w:rsidRPr="007D1C7A">
        <w:rPr>
          <w:sz w:val="28"/>
          <w:szCs w:val="28"/>
        </w:rPr>
        <w:t>а</w:t>
      </w:r>
      <w:r w:rsidRPr="007D1C7A">
        <w:rPr>
          <w:sz w:val="28"/>
          <w:szCs w:val="28"/>
        </w:rPr>
        <w:t xml:space="preserve">сти и как казенное и как орган власти); </w:t>
      </w:r>
    </w:p>
    <w:p w:rsidR="00AA39DC" w:rsidRPr="007D1C7A" w:rsidRDefault="00AA39DC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 w:rsidRPr="007D1C7A">
        <w:rPr>
          <w:sz w:val="28"/>
          <w:szCs w:val="28"/>
        </w:rPr>
        <w:lastRenderedPageBreak/>
        <w:t>в графах 5,</w:t>
      </w:r>
      <w:r w:rsidR="007D1C7A" w:rsidRPr="007D1C7A">
        <w:rPr>
          <w:sz w:val="28"/>
          <w:szCs w:val="28"/>
        </w:rPr>
        <w:t xml:space="preserve"> </w:t>
      </w:r>
      <w:r w:rsidRPr="007D1C7A">
        <w:rPr>
          <w:sz w:val="28"/>
          <w:szCs w:val="28"/>
        </w:rPr>
        <w:t>12 –</w:t>
      </w:r>
      <w:r w:rsidR="007D1C7A" w:rsidRPr="007D1C7A">
        <w:rPr>
          <w:sz w:val="28"/>
          <w:szCs w:val="28"/>
        </w:rPr>
        <w:t xml:space="preserve"> </w:t>
      </w:r>
      <w:r w:rsidRPr="007D1C7A">
        <w:rPr>
          <w:sz w:val="28"/>
          <w:szCs w:val="28"/>
        </w:rPr>
        <w:t>количество бюджетных учреждений, являющихся п</w:t>
      </w:r>
      <w:r w:rsidRPr="007D1C7A">
        <w:rPr>
          <w:sz w:val="28"/>
          <w:szCs w:val="28"/>
        </w:rPr>
        <w:t>о</w:t>
      </w:r>
      <w:r w:rsidRPr="007D1C7A">
        <w:rPr>
          <w:sz w:val="28"/>
          <w:szCs w:val="28"/>
        </w:rPr>
        <w:t>лучателями бюджетных средств.</w:t>
      </w:r>
    </w:p>
    <w:p w:rsidR="00AA39DC" w:rsidRPr="00EE144A" w:rsidRDefault="00AA39DC" w:rsidP="00A4135C">
      <w:pPr>
        <w:spacing w:line="288" w:lineRule="auto"/>
        <w:ind w:firstLine="567"/>
        <w:jc w:val="both"/>
        <w:rPr>
          <w:sz w:val="28"/>
          <w:szCs w:val="28"/>
        </w:rPr>
      </w:pPr>
    </w:p>
    <w:p w:rsidR="003B7288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 w:rsidRPr="00943B3C">
        <w:rPr>
          <w:b/>
          <w:sz w:val="28"/>
          <w:szCs w:val="28"/>
        </w:rPr>
        <w:t>Сведения об исполнении консолидированного бюджета»</w:t>
      </w:r>
      <w:r w:rsidR="003B7288" w:rsidRPr="003B7288">
        <w:rPr>
          <w:b/>
          <w:bCs/>
          <w:iCs/>
          <w:sz w:val="28"/>
          <w:szCs w:val="28"/>
        </w:rPr>
        <w:t xml:space="preserve"> </w:t>
      </w:r>
      <w:r w:rsidR="003B7288">
        <w:rPr>
          <w:b/>
          <w:bCs/>
          <w:iCs/>
          <w:sz w:val="28"/>
          <w:szCs w:val="28"/>
        </w:rPr>
        <w:t>ф. 0503364</w:t>
      </w:r>
      <w:r w:rsidR="003B7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Отчет ф. 0503364) </w:t>
      </w:r>
    </w:p>
    <w:p w:rsidR="002832B1" w:rsidRDefault="003B7288" w:rsidP="00A4135C">
      <w:pPr>
        <w:spacing w:line="288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В них </w:t>
      </w:r>
      <w:r w:rsidR="00EE6453">
        <w:rPr>
          <w:sz w:val="28"/>
        </w:rPr>
        <w:t xml:space="preserve">по соответствующим разделам «Доходы бюджета», «Источники финансирования дефицита бюджетов» отражаются показатели, по которым исполнение </w:t>
      </w:r>
      <w:r w:rsidR="00EE6453" w:rsidRPr="00CB713A">
        <w:rPr>
          <w:b/>
          <w:sz w:val="28"/>
        </w:rPr>
        <w:t>не соответствует плановым</w:t>
      </w:r>
      <w:r w:rsidR="00EE6453">
        <w:rPr>
          <w:sz w:val="28"/>
        </w:rPr>
        <w:t xml:space="preserve"> (прогнозным)  показателям.  </w:t>
      </w:r>
      <w:r w:rsidR="00E01D48">
        <w:rPr>
          <w:sz w:val="28"/>
        </w:rPr>
        <w:t>При этом по показателям, не содержащим п</w:t>
      </w:r>
      <w:r w:rsidR="00DD55BC">
        <w:rPr>
          <w:sz w:val="28"/>
        </w:rPr>
        <w:t xml:space="preserve">лановые (прогнозные) назначения </w:t>
      </w:r>
      <w:r w:rsidR="002832B1">
        <w:rPr>
          <w:sz w:val="28"/>
        </w:rPr>
        <w:t>разделы «Доходы», «Источники финансирования дефицита бюджета» не з</w:t>
      </w:r>
      <w:r w:rsidR="002832B1">
        <w:rPr>
          <w:sz w:val="28"/>
        </w:rPr>
        <w:t>а</w:t>
      </w:r>
      <w:r w:rsidR="002832B1">
        <w:rPr>
          <w:sz w:val="28"/>
        </w:rPr>
        <w:t xml:space="preserve">полняются. 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По разделу «Расходы бюджета»</w:t>
      </w:r>
      <w:r w:rsidRPr="007F4719">
        <w:rPr>
          <w:sz w:val="28"/>
        </w:rPr>
        <w:t xml:space="preserve"> </w:t>
      </w:r>
      <w:r>
        <w:rPr>
          <w:sz w:val="28"/>
        </w:rPr>
        <w:t xml:space="preserve">– показатели, по которым исполнение составило </w:t>
      </w:r>
      <w:r w:rsidRPr="003B7288">
        <w:rPr>
          <w:sz w:val="28"/>
        </w:rPr>
        <w:t>менее 95 процентов</w:t>
      </w:r>
      <w:r w:rsidRPr="00B665BA">
        <w:rPr>
          <w:sz w:val="28"/>
        </w:rPr>
        <w:t xml:space="preserve"> от утвержденных годовых назначений </w:t>
      </w:r>
      <w:r w:rsidR="00CB713A" w:rsidRPr="00B665BA">
        <w:rPr>
          <w:sz w:val="28"/>
        </w:rPr>
        <w:t xml:space="preserve">и </w:t>
      </w:r>
      <w:r w:rsidR="00B665BA" w:rsidRPr="00B665BA">
        <w:rPr>
          <w:sz w:val="28"/>
        </w:rPr>
        <w:t>(</w:t>
      </w:r>
      <w:r w:rsidR="00CB713A" w:rsidRPr="00B665BA">
        <w:rPr>
          <w:sz w:val="28"/>
        </w:rPr>
        <w:t>или</w:t>
      </w:r>
      <w:r w:rsidR="00B665BA" w:rsidRPr="00B665BA">
        <w:rPr>
          <w:sz w:val="28"/>
        </w:rPr>
        <w:t xml:space="preserve">) </w:t>
      </w:r>
      <w:r w:rsidR="00CB713A" w:rsidRPr="00B665BA">
        <w:rPr>
          <w:sz w:val="28"/>
        </w:rPr>
        <w:t xml:space="preserve">сумма неисполненных назначений </w:t>
      </w:r>
      <w:r w:rsidR="00CB713A" w:rsidRPr="003B7288">
        <w:rPr>
          <w:b/>
          <w:sz w:val="28"/>
        </w:rPr>
        <w:t xml:space="preserve">превышает </w:t>
      </w:r>
      <w:r w:rsidR="00B665BA" w:rsidRPr="003B7288">
        <w:rPr>
          <w:b/>
          <w:sz w:val="28"/>
        </w:rPr>
        <w:t>1</w:t>
      </w:r>
      <w:r w:rsidR="00CB713A" w:rsidRPr="003B7288">
        <w:rPr>
          <w:b/>
          <w:sz w:val="28"/>
        </w:rPr>
        <w:t>00 млн. рублей</w:t>
      </w:r>
      <w:r w:rsidR="00CB713A">
        <w:rPr>
          <w:sz w:val="28"/>
        </w:rPr>
        <w:t xml:space="preserve"> </w:t>
      </w:r>
      <w:r>
        <w:rPr>
          <w:sz w:val="28"/>
        </w:rPr>
        <w:t>на основ</w:t>
      </w:r>
      <w:r>
        <w:rPr>
          <w:sz w:val="28"/>
        </w:rPr>
        <w:t>а</w:t>
      </w:r>
      <w:r>
        <w:rPr>
          <w:sz w:val="28"/>
        </w:rPr>
        <w:t>нии данных Отчета ф. 0503317.</w:t>
      </w:r>
      <w:r w:rsidRPr="007F4719">
        <w:rPr>
          <w:sz w:val="28"/>
        </w:rPr>
        <w:t xml:space="preserve"> 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Отраженные отклонения должны быть пояснены в графе 7. Если пр</w:t>
      </w:r>
      <w:r>
        <w:rPr>
          <w:sz w:val="28"/>
        </w:rPr>
        <w:t>и</w:t>
      </w:r>
      <w:r>
        <w:rPr>
          <w:sz w:val="28"/>
        </w:rPr>
        <w:t>чин отклонений несколько, то их необходимо изложить в текстовой части Пояснительной записки.</w:t>
      </w:r>
    </w:p>
    <w:p w:rsidR="00DD55BC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раздел </w:t>
      </w:r>
      <w:r>
        <w:rPr>
          <w:sz w:val="28"/>
        </w:rPr>
        <w:t xml:space="preserve">«Доходы бюджета» </w:t>
      </w:r>
      <w:r>
        <w:rPr>
          <w:sz w:val="28"/>
          <w:szCs w:val="28"/>
        </w:rPr>
        <w:t>заполня</w:t>
      </w:r>
      <w:r w:rsidR="00E86640">
        <w:rPr>
          <w:sz w:val="28"/>
          <w:szCs w:val="28"/>
        </w:rPr>
        <w:t>е</w:t>
      </w:r>
      <w:r>
        <w:rPr>
          <w:sz w:val="28"/>
          <w:szCs w:val="28"/>
        </w:rPr>
        <w:t>тся в разрезе групп,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групп бюджетной классификации Российской Федерации</w:t>
      </w:r>
      <w:r w:rsidR="00DD55BC">
        <w:rPr>
          <w:sz w:val="28"/>
          <w:szCs w:val="28"/>
        </w:rPr>
        <w:t>;</w:t>
      </w:r>
    </w:p>
    <w:p w:rsidR="00DD55BC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</w:t>
      </w:r>
      <w:r>
        <w:rPr>
          <w:sz w:val="28"/>
        </w:rPr>
        <w:t>«Расходы бюджета»</w:t>
      </w:r>
      <w:r>
        <w:rPr>
          <w:sz w:val="28"/>
          <w:szCs w:val="28"/>
        </w:rPr>
        <w:t xml:space="preserve"> – в разрезе разделов, подразделов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расходов бюджетов Российской Федерации;</w:t>
      </w:r>
    </w:p>
    <w:p w:rsidR="00EE6453" w:rsidRPr="00E86640" w:rsidRDefault="00E86640" w:rsidP="00A4135C">
      <w:pPr>
        <w:spacing w:line="288" w:lineRule="auto"/>
        <w:ind w:firstLine="720"/>
        <w:jc w:val="both"/>
        <w:rPr>
          <w:sz w:val="28"/>
          <w:szCs w:val="28"/>
        </w:rPr>
      </w:pPr>
      <w:r w:rsidRPr="00E86640">
        <w:t xml:space="preserve"> </w:t>
      </w:r>
      <w:r w:rsidRPr="00E86640">
        <w:rPr>
          <w:sz w:val="28"/>
          <w:szCs w:val="28"/>
        </w:rPr>
        <w:t xml:space="preserve">по </w:t>
      </w:r>
      <w:hyperlink w:anchor="Par14138" w:history="1">
        <w:r w:rsidRPr="00E86640">
          <w:rPr>
            <w:sz w:val="28"/>
            <w:szCs w:val="28"/>
          </w:rPr>
          <w:t>разделу</w:t>
        </w:r>
      </w:hyperlink>
      <w:r w:rsidRPr="00E86640">
        <w:rPr>
          <w:sz w:val="28"/>
          <w:szCs w:val="28"/>
        </w:rPr>
        <w:t xml:space="preserve"> "Источники финансирования дефицита бюджета" - в разр</w:t>
      </w:r>
      <w:r w:rsidRPr="00E86640">
        <w:rPr>
          <w:sz w:val="28"/>
          <w:szCs w:val="28"/>
        </w:rPr>
        <w:t>е</w:t>
      </w:r>
      <w:r w:rsidRPr="00E86640">
        <w:rPr>
          <w:sz w:val="28"/>
          <w:szCs w:val="28"/>
        </w:rPr>
        <w:t xml:space="preserve">зе </w:t>
      </w:r>
      <w:r w:rsidRPr="00E86640">
        <w:rPr>
          <w:b/>
          <w:sz w:val="28"/>
          <w:szCs w:val="28"/>
        </w:rPr>
        <w:t>кодов КОСГУ</w:t>
      </w:r>
      <w:r w:rsidR="00CB713A">
        <w:rPr>
          <w:b/>
          <w:sz w:val="28"/>
          <w:szCs w:val="28"/>
        </w:rPr>
        <w:t xml:space="preserve"> 520,540,550,620,630,640,650,710,720,810,820</w:t>
      </w:r>
      <w:r>
        <w:rPr>
          <w:sz w:val="28"/>
          <w:szCs w:val="28"/>
        </w:rPr>
        <w:t>.</w:t>
      </w:r>
    </w:p>
    <w:p w:rsidR="00D11484" w:rsidRDefault="00EE6453" w:rsidP="00A4135C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943B3C">
        <w:rPr>
          <w:b/>
          <w:sz w:val="28"/>
          <w:szCs w:val="28"/>
        </w:rPr>
        <w:t>Сведения о движении нефинансовых активов</w:t>
      </w:r>
      <w:r w:rsidR="003B7288" w:rsidRPr="003B7288">
        <w:rPr>
          <w:b/>
          <w:bCs/>
          <w:iCs/>
          <w:sz w:val="28"/>
          <w:szCs w:val="28"/>
        </w:rPr>
        <w:t xml:space="preserve"> </w:t>
      </w:r>
      <w:r w:rsidR="003B7288">
        <w:rPr>
          <w:b/>
          <w:bCs/>
          <w:iCs/>
          <w:sz w:val="28"/>
          <w:szCs w:val="28"/>
        </w:rPr>
        <w:t xml:space="preserve">ф. 0503368 </w:t>
      </w:r>
      <w:r w:rsidR="003B7288">
        <w:rPr>
          <w:sz w:val="28"/>
          <w:szCs w:val="28"/>
        </w:rPr>
        <w:t>(далее</w:t>
      </w:r>
      <w:r w:rsidR="00D11484">
        <w:rPr>
          <w:sz w:val="28"/>
          <w:szCs w:val="28"/>
        </w:rPr>
        <w:t xml:space="preserve"> –</w:t>
      </w:r>
      <w:r w:rsidR="003B7288">
        <w:rPr>
          <w:sz w:val="28"/>
          <w:szCs w:val="28"/>
        </w:rPr>
        <w:t xml:space="preserve"> </w:t>
      </w:r>
      <w:proofErr w:type="gramEnd"/>
    </w:p>
    <w:p w:rsidR="003B7288" w:rsidRDefault="003B7288" w:rsidP="00A4135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>
        <w:rPr>
          <w:b/>
          <w:bCs/>
          <w:iCs/>
          <w:sz w:val="28"/>
          <w:szCs w:val="28"/>
        </w:rPr>
        <w:t xml:space="preserve"> </w:t>
      </w:r>
      <w:r w:rsidRPr="003B7288">
        <w:rPr>
          <w:bCs/>
          <w:iCs/>
          <w:sz w:val="28"/>
          <w:szCs w:val="28"/>
        </w:rPr>
        <w:t>0503368</w:t>
      </w:r>
      <w:r>
        <w:rPr>
          <w:bCs/>
          <w:iCs/>
          <w:sz w:val="28"/>
          <w:szCs w:val="28"/>
        </w:rPr>
        <w:t>)</w:t>
      </w:r>
      <w:r w:rsidR="00D11484">
        <w:rPr>
          <w:bCs/>
          <w:iCs/>
          <w:sz w:val="28"/>
          <w:szCs w:val="28"/>
        </w:rPr>
        <w:t xml:space="preserve"> </w:t>
      </w:r>
      <w:r w:rsidR="00EE6453">
        <w:rPr>
          <w:sz w:val="28"/>
          <w:szCs w:val="28"/>
        </w:rPr>
        <w:t>(</w:t>
      </w:r>
      <w:r w:rsidR="00EE6453" w:rsidRPr="001D76A0">
        <w:rPr>
          <w:b/>
          <w:sz w:val="28"/>
          <w:szCs w:val="28"/>
        </w:rPr>
        <w:t>форма отчета изменилась</w:t>
      </w:r>
      <w:r w:rsidR="00EE6453">
        <w:rPr>
          <w:sz w:val="28"/>
          <w:szCs w:val="28"/>
        </w:rPr>
        <w:t>)</w:t>
      </w:r>
    </w:p>
    <w:p w:rsidR="00EE6453" w:rsidRDefault="003B7288" w:rsidP="00A4135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Сведениях ф.0503368 </w:t>
      </w:r>
      <w:r w:rsidR="00EE6453">
        <w:rPr>
          <w:sz w:val="28"/>
          <w:szCs w:val="28"/>
        </w:rPr>
        <w:t xml:space="preserve"> отражаются данные о движении нефинанс</w:t>
      </w:r>
      <w:r w:rsidR="00EE6453">
        <w:rPr>
          <w:sz w:val="28"/>
          <w:szCs w:val="28"/>
        </w:rPr>
        <w:t>о</w:t>
      </w:r>
      <w:r w:rsidR="00EE6453">
        <w:rPr>
          <w:sz w:val="28"/>
          <w:szCs w:val="28"/>
        </w:rPr>
        <w:t>вых активов учреждения, и составляется раздельно по соответствующим к</w:t>
      </w:r>
      <w:r w:rsidR="00EE6453">
        <w:rPr>
          <w:sz w:val="28"/>
          <w:szCs w:val="28"/>
        </w:rPr>
        <w:t>о</w:t>
      </w:r>
      <w:r w:rsidR="00EE6453">
        <w:rPr>
          <w:sz w:val="28"/>
          <w:szCs w:val="28"/>
        </w:rPr>
        <w:t xml:space="preserve">дам счетов бюджетного учета </w:t>
      </w:r>
      <w:r w:rsidR="00F21770">
        <w:rPr>
          <w:sz w:val="28"/>
          <w:szCs w:val="28"/>
        </w:rPr>
        <w:t>по</w:t>
      </w:r>
      <w:r w:rsidR="00EE6453">
        <w:rPr>
          <w:sz w:val="28"/>
          <w:szCs w:val="28"/>
        </w:rPr>
        <w:t xml:space="preserve"> бюджетной деятельности. </w:t>
      </w:r>
    </w:p>
    <w:p w:rsidR="00EE6453" w:rsidRDefault="00EE6453" w:rsidP="007D1C7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 Сведений ф.0503368 указываются данные о движении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нефинансовых активов без их разбивки по группам объектов учета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пример, движение по счетам 1101 15 000, 1101 35 000 подлежит отражению в строке 015 «Транспортные средства (0101х5000)»).</w:t>
      </w:r>
    </w:p>
    <w:p w:rsidR="00EE6453" w:rsidRDefault="00EE6453" w:rsidP="007D1C7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группах граф «Поступление (увеличение)», «Выбытие (уменьш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ние)» должны быть исключены взаимосвязанные показатели, отражающие движение объектов нефинансовых активов, между бюджетами в рамках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отношений (</w:t>
      </w:r>
      <w:r w:rsidRPr="002E08AB">
        <w:rPr>
          <w:bCs/>
          <w:iCs/>
          <w:sz w:val="28"/>
          <w:szCs w:val="28"/>
        </w:rPr>
        <w:t>внутри муниципального образования</w:t>
      </w:r>
      <w:r>
        <w:rPr>
          <w:bCs/>
          <w:iCs/>
          <w:sz w:val="28"/>
          <w:szCs w:val="28"/>
        </w:rPr>
        <w:t>)</w:t>
      </w:r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lastRenderedPageBreak/>
        <w:t xml:space="preserve">Справки ф. 0503125 по счетам 1 401 10 151, 1 401 20 251 </w:t>
      </w:r>
      <w:r w:rsidRPr="00B10687">
        <w:rPr>
          <w:b/>
          <w:sz w:val="28"/>
          <w:szCs w:val="28"/>
        </w:rPr>
        <w:t>по идентичным к</w:t>
      </w:r>
      <w:r w:rsidRPr="00B10687">
        <w:rPr>
          <w:b/>
          <w:sz w:val="28"/>
          <w:szCs w:val="28"/>
        </w:rPr>
        <w:t>о</w:t>
      </w:r>
      <w:r w:rsidRPr="00B10687">
        <w:rPr>
          <w:b/>
          <w:sz w:val="28"/>
          <w:szCs w:val="28"/>
        </w:rPr>
        <w:t>дам счетов нефинансовых активов</w:t>
      </w:r>
      <w:r w:rsidR="00820C93">
        <w:rPr>
          <w:sz w:val="28"/>
          <w:szCs w:val="28"/>
        </w:rPr>
        <w:t>.</w:t>
      </w:r>
    </w:p>
    <w:p w:rsidR="00820C93" w:rsidRDefault="00820C93" w:rsidP="007D1C7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Пояснительной записки отразить причины движения нефинансовых активов, желательно, с указанием нормативных актов.</w:t>
      </w:r>
    </w:p>
    <w:p w:rsidR="00AB53BC" w:rsidRDefault="00AB53BC" w:rsidP="007D1C7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820C93">
        <w:rPr>
          <w:sz w:val="28"/>
          <w:szCs w:val="28"/>
        </w:rPr>
        <w:t xml:space="preserve">отдельно </w:t>
      </w:r>
      <w:r>
        <w:rPr>
          <w:sz w:val="28"/>
          <w:szCs w:val="28"/>
        </w:rPr>
        <w:t xml:space="preserve">представить расшифровку поступивших, выбывших </w:t>
      </w:r>
      <w:r w:rsidR="00482CB6">
        <w:rPr>
          <w:sz w:val="28"/>
          <w:szCs w:val="28"/>
        </w:rPr>
        <w:t>нефинансовых активов</w:t>
      </w:r>
      <w:r w:rsidR="00820C93">
        <w:rPr>
          <w:sz w:val="28"/>
          <w:szCs w:val="28"/>
        </w:rPr>
        <w:t xml:space="preserve"> стоимостью</w:t>
      </w:r>
      <w:r>
        <w:rPr>
          <w:sz w:val="28"/>
          <w:szCs w:val="28"/>
        </w:rPr>
        <w:t xml:space="preserve"> свыше </w:t>
      </w:r>
      <w:r w:rsidR="00803627">
        <w:rPr>
          <w:b/>
          <w:sz w:val="28"/>
          <w:szCs w:val="28"/>
        </w:rPr>
        <w:t>3</w:t>
      </w:r>
      <w:r w:rsidR="00724778" w:rsidRPr="007D1C7A">
        <w:rPr>
          <w:b/>
          <w:sz w:val="28"/>
          <w:szCs w:val="28"/>
        </w:rPr>
        <w:t>0</w:t>
      </w:r>
      <w:r w:rsidRPr="007D1C7A">
        <w:rPr>
          <w:b/>
          <w:sz w:val="28"/>
          <w:szCs w:val="28"/>
        </w:rPr>
        <w:t>0 млн.</w:t>
      </w:r>
      <w:r w:rsidR="00DB339A">
        <w:rPr>
          <w:sz w:val="28"/>
          <w:szCs w:val="28"/>
        </w:rPr>
        <w:t xml:space="preserve"> </w:t>
      </w:r>
      <w:r w:rsidRPr="007D1C7A">
        <w:rPr>
          <w:b/>
          <w:sz w:val="28"/>
          <w:szCs w:val="28"/>
        </w:rPr>
        <w:t>рублей.</w:t>
      </w:r>
    </w:p>
    <w:p w:rsidR="003B7288" w:rsidRDefault="00EE6453" w:rsidP="00A4135C">
      <w:pPr>
        <w:pStyle w:val="--14"/>
        <w:spacing w:line="288" w:lineRule="auto"/>
        <w:ind w:firstLine="720"/>
        <w:jc w:val="both"/>
        <w:rPr>
          <w:b w:val="0"/>
          <w:szCs w:val="28"/>
        </w:rPr>
      </w:pPr>
      <w:r w:rsidRPr="003B7288">
        <w:rPr>
          <w:szCs w:val="28"/>
        </w:rPr>
        <w:t>Сведения по дебиторской и кредиторской задолженности</w:t>
      </w:r>
      <w:r w:rsidR="003B7288" w:rsidRPr="003B7288">
        <w:rPr>
          <w:bCs/>
          <w:iCs/>
          <w:szCs w:val="28"/>
        </w:rPr>
        <w:t xml:space="preserve"> </w:t>
      </w:r>
      <w:r w:rsidR="003B7288">
        <w:rPr>
          <w:bCs/>
          <w:iCs/>
          <w:szCs w:val="28"/>
        </w:rPr>
        <w:t xml:space="preserve">ф. 0503369 </w:t>
      </w:r>
      <w:r w:rsidR="003B7288" w:rsidRPr="003B7288">
        <w:rPr>
          <w:b w:val="0"/>
          <w:bCs/>
          <w:iCs/>
          <w:szCs w:val="28"/>
        </w:rPr>
        <w:t>(далее</w:t>
      </w:r>
      <w:r w:rsidR="00832C26">
        <w:rPr>
          <w:b w:val="0"/>
          <w:bCs/>
          <w:iCs/>
          <w:szCs w:val="28"/>
        </w:rPr>
        <w:t xml:space="preserve"> </w:t>
      </w:r>
      <w:r w:rsidR="003B7288" w:rsidRPr="003B7288">
        <w:rPr>
          <w:b w:val="0"/>
          <w:bCs/>
          <w:iCs/>
          <w:szCs w:val="28"/>
        </w:rPr>
        <w:t>- Сведения ф.0503369)</w:t>
      </w:r>
      <w:r w:rsidR="003B7288"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  </w:t>
      </w:r>
      <w:r w:rsidR="003B7288">
        <w:rPr>
          <w:b w:val="0"/>
          <w:szCs w:val="28"/>
        </w:rPr>
        <w:t xml:space="preserve">(форма отчета </w:t>
      </w:r>
      <w:r w:rsidRPr="000F12E2">
        <w:rPr>
          <w:szCs w:val="28"/>
        </w:rPr>
        <w:t>изменена</w:t>
      </w:r>
      <w:r w:rsidR="003B7288">
        <w:rPr>
          <w:szCs w:val="28"/>
        </w:rPr>
        <w:t>)</w:t>
      </w:r>
      <w:r>
        <w:rPr>
          <w:b w:val="0"/>
          <w:szCs w:val="28"/>
        </w:rPr>
        <w:t xml:space="preserve">. </w:t>
      </w:r>
    </w:p>
    <w:p w:rsidR="00EE6453" w:rsidRDefault="003B7288" w:rsidP="00A4135C">
      <w:pPr>
        <w:pStyle w:val="--14"/>
        <w:spacing w:line="288" w:lineRule="auto"/>
        <w:ind w:firstLine="720"/>
        <w:jc w:val="both"/>
        <w:rPr>
          <w:b w:val="0"/>
          <w:szCs w:val="28"/>
        </w:rPr>
      </w:pPr>
      <w:r w:rsidRPr="003B7288">
        <w:rPr>
          <w:b w:val="0"/>
          <w:bCs/>
          <w:iCs/>
          <w:szCs w:val="28"/>
        </w:rPr>
        <w:t>Сведения ф.0503369</w:t>
      </w:r>
      <w:r>
        <w:rPr>
          <w:b w:val="0"/>
          <w:bCs/>
          <w:iCs/>
          <w:szCs w:val="28"/>
        </w:rPr>
        <w:t xml:space="preserve"> </w:t>
      </w:r>
      <w:r>
        <w:rPr>
          <w:b w:val="0"/>
          <w:szCs w:val="28"/>
        </w:rPr>
        <w:t>с</w:t>
      </w:r>
      <w:r w:rsidR="00EE6453">
        <w:rPr>
          <w:b w:val="0"/>
          <w:szCs w:val="28"/>
        </w:rPr>
        <w:t>оставля</w:t>
      </w:r>
      <w:r>
        <w:rPr>
          <w:b w:val="0"/>
          <w:szCs w:val="28"/>
        </w:rPr>
        <w:t>ю</w:t>
      </w:r>
      <w:r w:rsidR="00EE6453">
        <w:rPr>
          <w:b w:val="0"/>
          <w:szCs w:val="28"/>
        </w:rPr>
        <w:t>тся по бюджетной деятельности</w:t>
      </w:r>
      <w:r>
        <w:rPr>
          <w:b w:val="0"/>
          <w:szCs w:val="28"/>
        </w:rPr>
        <w:t>,</w:t>
      </w:r>
      <w:r w:rsidR="001D4281">
        <w:rPr>
          <w:b w:val="0"/>
          <w:szCs w:val="28"/>
        </w:rPr>
        <w:t xml:space="preserve"> по </w:t>
      </w:r>
      <w:r w:rsidR="00EE6453">
        <w:rPr>
          <w:b w:val="0"/>
          <w:szCs w:val="28"/>
        </w:rPr>
        <w:t>д</w:t>
      </w:r>
      <w:r w:rsidR="00EE6453">
        <w:rPr>
          <w:b w:val="0"/>
          <w:szCs w:val="28"/>
        </w:rPr>
        <w:t>е</w:t>
      </w:r>
      <w:r w:rsidR="00EE6453">
        <w:rPr>
          <w:b w:val="0"/>
          <w:szCs w:val="28"/>
        </w:rPr>
        <w:t xml:space="preserve">биторской, кредиторской задолженности  по соответствующим </w:t>
      </w:r>
      <w:r w:rsidR="00EE6453" w:rsidRPr="002B51AF">
        <w:rPr>
          <w:szCs w:val="28"/>
        </w:rPr>
        <w:t>кодам</w:t>
      </w:r>
      <w:r w:rsidR="00EE6453">
        <w:rPr>
          <w:b w:val="0"/>
          <w:szCs w:val="28"/>
        </w:rPr>
        <w:t xml:space="preserve"> счетов бюджетного учета.</w:t>
      </w:r>
      <w:r w:rsidR="001D4281">
        <w:rPr>
          <w:b w:val="0"/>
          <w:szCs w:val="28"/>
        </w:rPr>
        <w:t xml:space="preserve"> Информация представляется по состоянию на 01.01</w:t>
      </w:r>
      <w:r w:rsidR="006C1166">
        <w:rPr>
          <w:b w:val="0"/>
          <w:szCs w:val="28"/>
        </w:rPr>
        <w:t>.</w:t>
      </w:r>
      <w:r w:rsidR="001D4281">
        <w:rPr>
          <w:b w:val="0"/>
          <w:szCs w:val="28"/>
        </w:rPr>
        <w:t>2012 и 01.01.2013 года, с указанием в графах 3,</w:t>
      </w:r>
      <w:r w:rsidR="006C1166">
        <w:rPr>
          <w:b w:val="0"/>
          <w:szCs w:val="28"/>
        </w:rPr>
        <w:t xml:space="preserve"> </w:t>
      </w:r>
      <w:r w:rsidR="001D4281">
        <w:rPr>
          <w:b w:val="0"/>
          <w:szCs w:val="28"/>
        </w:rPr>
        <w:t>5 нереальной к взысканию, пр</w:t>
      </w:r>
      <w:r w:rsidR="001D4281">
        <w:rPr>
          <w:b w:val="0"/>
          <w:szCs w:val="28"/>
        </w:rPr>
        <w:t>о</w:t>
      </w:r>
      <w:r w:rsidR="001D4281">
        <w:rPr>
          <w:b w:val="0"/>
          <w:szCs w:val="28"/>
        </w:rPr>
        <w:t>сроченной задолженности.</w:t>
      </w:r>
      <w:r w:rsidR="000566AD">
        <w:rPr>
          <w:b w:val="0"/>
          <w:szCs w:val="28"/>
        </w:rPr>
        <w:t xml:space="preserve"> </w:t>
      </w:r>
      <w:r w:rsidR="003A5803">
        <w:rPr>
          <w:szCs w:val="28"/>
        </w:rPr>
        <w:t xml:space="preserve">Обратите внимание, </w:t>
      </w:r>
      <w:r w:rsidR="003A5803" w:rsidRPr="00C752EB">
        <w:rPr>
          <w:b w:val="0"/>
          <w:szCs w:val="28"/>
        </w:rPr>
        <w:t>из Сведений ф</w:t>
      </w:r>
      <w:r w:rsidR="00C752EB">
        <w:rPr>
          <w:b w:val="0"/>
          <w:szCs w:val="28"/>
        </w:rPr>
        <w:t xml:space="preserve">. </w:t>
      </w:r>
      <w:r w:rsidR="003A5803" w:rsidRPr="00C752EB">
        <w:rPr>
          <w:b w:val="0"/>
          <w:szCs w:val="28"/>
        </w:rPr>
        <w:t>0503369 и</w:t>
      </w:r>
      <w:r w:rsidR="003A5803" w:rsidRPr="00C752EB">
        <w:rPr>
          <w:b w:val="0"/>
          <w:szCs w:val="28"/>
        </w:rPr>
        <w:t>с</w:t>
      </w:r>
      <w:r w:rsidR="003A5803" w:rsidRPr="00C752EB">
        <w:rPr>
          <w:b w:val="0"/>
          <w:szCs w:val="28"/>
        </w:rPr>
        <w:t>ключен счет 020700000"Расчеты по кредитам, займам (ссудам)".</w:t>
      </w:r>
    </w:p>
    <w:p w:rsidR="00D20066" w:rsidRDefault="00D20066" w:rsidP="00A4135C">
      <w:pPr>
        <w:pStyle w:val="--14"/>
        <w:spacing w:line="288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Просим </w:t>
      </w:r>
      <w:r w:rsidR="0051069A">
        <w:rPr>
          <w:b w:val="0"/>
          <w:szCs w:val="28"/>
        </w:rPr>
        <w:t xml:space="preserve">предоставить </w:t>
      </w:r>
      <w:r>
        <w:rPr>
          <w:b w:val="0"/>
          <w:szCs w:val="28"/>
        </w:rPr>
        <w:t>расшифровку причин роста дебиторской, кред</w:t>
      </w:r>
      <w:r>
        <w:rPr>
          <w:b w:val="0"/>
          <w:szCs w:val="28"/>
        </w:rPr>
        <w:t>и</w:t>
      </w:r>
      <w:r>
        <w:rPr>
          <w:b w:val="0"/>
          <w:szCs w:val="28"/>
        </w:rPr>
        <w:t>торской задолженности</w:t>
      </w:r>
      <w:r w:rsidR="00482CB6">
        <w:rPr>
          <w:b w:val="0"/>
          <w:szCs w:val="28"/>
        </w:rPr>
        <w:t xml:space="preserve"> сумм свыше </w:t>
      </w:r>
      <w:r w:rsidR="00482CB6" w:rsidRPr="006C1166">
        <w:rPr>
          <w:szCs w:val="28"/>
        </w:rPr>
        <w:t>100 млн.</w:t>
      </w:r>
      <w:r w:rsidR="00DB339A" w:rsidRPr="006C1166">
        <w:rPr>
          <w:szCs w:val="28"/>
        </w:rPr>
        <w:t xml:space="preserve"> </w:t>
      </w:r>
      <w:r w:rsidR="00482CB6" w:rsidRPr="006C1166">
        <w:rPr>
          <w:szCs w:val="28"/>
        </w:rPr>
        <w:t>рублей</w:t>
      </w:r>
      <w:r>
        <w:rPr>
          <w:b w:val="0"/>
          <w:szCs w:val="28"/>
        </w:rPr>
        <w:t>.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>Что касается дебиторской - кредиторской задолженности при пер</w:t>
      </w:r>
      <w:r>
        <w:rPr>
          <w:b w:val="0"/>
          <w:szCs w:val="28"/>
        </w:rPr>
        <w:t>е</w:t>
      </w:r>
      <w:r>
        <w:rPr>
          <w:b w:val="0"/>
          <w:szCs w:val="28"/>
        </w:rPr>
        <w:t>числении денежных средств Учредителем учреждению: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Учредитель перечисляет </w:t>
      </w:r>
      <w:r>
        <w:rPr>
          <w:szCs w:val="28"/>
        </w:rPr>
        <w:t>субсидию на госзадание</w:t>
      </w:r>
      <w:r>
        <w:rPr>
          <w:b w:val="0"/>
          <w:szCs w:val="28"/>
        </w:rPr>
        <w:t>: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Дебет счета 140120241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Кредит счета 130241730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>Одновременно</w:t>
      </w:r>
      <w:r>
        <w:rPr>
          <w:b w:val="0"/>
          <w:szCs w:val="28"/>
        </w:rPr>
        <w:tab/>
        <w:t>Дебет счета 130241830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</w:t>
      </w:r>
      <w:r>
        <w:rPr>
          <w:b w:val="0"/>
          <w:szCs w:val="28"/>
        </w:rPr>
        <w:tab/>
        <w:t xml:space="preserve">Кредит счета 130405241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Учреждение получает субсидию на госзадание: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Дебет счета 420581560   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Кредит счета 440110180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Одновременно </w:t>
      </w:r>
      <w:r>
        <w:rPr>
          <w:b w:val="0"/>
          <w:szCs w:val="28"/>
        </w:rPr>
        <w:tab/>
        <w:t xml:space="preserve">Дебет счета 420111510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</w:t>
      </w:r>
      <w:r>
        <w:rPr>
          <w:b w:val="0"/>
          <w:szCs w:val="28"/>
        </w:rPr>
        <w:tab/>
        <w:t>Кредит счета 420581660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>т.е. задолженности по счету 130241 и  счету 420581 не должно быть.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Учредитель перечисляет </w:t>
      </w:r>
      <w:r>
        <w:rPr>
          <w:szCs w:val="28"/>
        </w:rPr>
        <w:t>субсидию на иные цели</w:t>
      </w:r>
      <w:r>
        <w:rPr>
          <w:b w:val="0"/>
          <w:szCs w:val="28"/>
        </w:rPr>
        <w:t xml:space="preserve">: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Дебет  120641560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Кредит 130405241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Учредитель на основании отчета учреждения: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Дебет 140120241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Кредит 130241730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зачет аванса     Дебет 130241830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Кредит 120641660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Учреждение получает субсидию на иные цели: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Дебет 520111510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Кредит 520581660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>передает Отчет об использовании субсидии на иные цели Учредит</w:t>
      </w:r>
      <w:r>
        <w:rPr>
          <w:b w:val="0"/>
          <w:szCs w:val="28"/>
        </w:rPr>
        <w:t>е</w:t>
      </w:r>
      <w:r>
        <w:rPr>
          <w:b w:val="0"/>
          <w:szCs w:val="28"/>
        </w:rPr>
        <w:t>лю: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Дебет 520581560 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Кредит 540110180</w:t>
      </w:r>
    </w:p>
    <w:p w:rsidR="00EB2F6B" w:rsidRDefault="00EB2F6B" w:rsidP="00A4135C">
      <w:pPr>
        <w:pStyle w:val="--14"/>
        <w:spacing w:line="288" w:lineRule="auto"/>
        <w:ind w:left="283" w:firstLine="567"/>
        <w:jc w:val="both"/>
        <w:rPr>
          <w:b w:val="0"/>
          <w:szCs w:val="28"/>
        </w:rPr>
      </w:pPr>
      <w:r>
        <w:rPr>
          <w:b w:val="0"/>
          <w:szCs w:val="28"/>
        </w:rPr>
        <w:t>т.е. задолженности по счету 120641 Учредителя и счету 520581 учр</w:t>
      </w:r>
      <w:r>
        <w:rPr>
          <w:b w:val="0"/>
          <w:szCs w:val="28"/>
        </w:rPr>
        <w:t>е</w:t>
      </w:r>
      <w:r>
        <w:rPr>
          <w:b w:val="0"/>
          <w:szCs w:val="28"/>
        </w:rPr>
        <w:t>ждения должны быть идентичными.</w:t>
      </w:r>
    </w:p>
    <w:p w:rsidR="00EB2F6B" w:rsidRDefault="00EB2F6B" w:rsidP="00A4135C">
      <w:pPr>
        <w:pStyle w:val="--14"/>
        <w:spacing w:line="288" w:lineRule="auto"/>
        <w:ind w:firstLine="720"/>
        <w:jc w:val="both"/>
        <w:rPr>
          <w:b w:val="0"/>
          <w:szCs w:val="28"/>
        </w:rPr>
      </w:pPr>
    </w:p>
    <w:p w:rsidR="00EE6453" w:rsidRPr="00596BE7" w:rsidRDefault="00EE6453" w:rsidP="00A4135C">
      <w:pPr>
        <w:spacing w:line="288" w:lineRule="auto"/>
        <w:ind w:firstLine="708"/>
        <w:jc w:val="both"/>
        <w:rPr>
          <w:sz w:val="28"/>
          <w:szCs w:val="28"/>
        </w:rPr>
      </w:pPr>
      <w:r w:rsidRPr="00596BE7">
        <w:rPr>
          <w:b/>
          <w:sz w:val="28"/>
          <w:szCs w:val="28"/>
        </w:rPr>
        <w:t xml:space="preserve">  </w:t>
      </w:r>
      <w:r w:rsidRPr="00CB4151">
        <w:rPr>
          <w:b/>
          <w:sz w:val="28"/>
          <w:szCs w:val="28"/>
        </w:rPr>
        <w:t>Сведения о финансовых вложениях</w:t>
      </w:r>
      <w:r w:rsidR="003B7288" w:rsidRPr="003B7288">
        <w:rPr>
          <w:b/>
          <w:sz w:val="28"/>
          <w:szCs w:val="28"/>
        </w:rPr>
        <w:t xml:space="preserve"> </w:t>
      </w:r>
      <w:r w:rsidR="003B7288" w:rsidRPr="00596BE7">
        <w:rPr>
          <w:b/>
          <w:sz w:val="28"/>
          <w:szCs w:val="28"/>
        </w:rPr>
        <w:t>ф</w:t>
      </w:r>
      <w:r w:rsidR="003B7288">
        <w:rPr>
          <w:b/>
          <w:sz w:val="28"/>
          <w:szCs w:val="28"/>
        </w:rPr>
        <w:t>.</w:t>
      </w:r>
      <w:r w:rsidR="003B7288" w:rsidRPr="00596BE7">
        <w:rPr>
          <w:b/>
          <w:sz w:val="28"/>
          <w:szCs w:val="28"/>
        </w:rPr>
        <w:t xml:space="preserve"> 0503371</w:t>
      </w:r>
      <w:r w:rsidR="00832C26">
        <w:rPr>
          <w:b/>
          <w:sz w:val="28"/>
          <w:szCs w:val="28"/>
        </w:rPr>
        <w:t xml:space="preserve"> </w:t>
      </w:r>
      <w:r w:rsidR="003B7288">
        <w:rPr>
          <w:b/>
          <w:sz w:val="28"/>
          <w:szCs w:val="28"/>
        </w:rPr>
        <w:t>(далее -</w:t>
      </w:r>
      <w:r w:rsidR="003B7288" w:rsidRPr="003B7288">
        <w:rPr>
          <w:b/>
          <w:sz w:val="28"/>
          <w:szCs w:val="28"/>
        </w:rPr>
        <w:t xml:space="preserve"> </w:t>
      </w:r>
      <w:r w:rsidR="003B7288" w:rsidRPr="00CB4151">
        <w:rPr>
          <w:b/>
          <w:sz w:val="28"/>
          <w:szCs w:val="28"/>
        </w:rPr>
        <w:t>Сведения</w:t>
      </w:r>
      <w:r w:rsidR="003B7288">
        <w:rPr>
          <w:b/>
          <w:sz w:val="28"/>
          <w:szCs w:val="28"/>
        </w:rPr>
        <w:t xml:space="preserve"> ф.0503371)</w:t>
      </w:r>
      <w:r w:rsidR="003B7288" w:rsidRPr="00596BE7">
        <w:rPr>
          <w:sz w:val="28"/>
          <w:szCs w:val="28"/>
        </w:rPr>
        <w:t xml:space="preserve"> </w:t>
      </w:r>
      <w:r w:rsidR="003B7288">
        <w:rPr>
          <w:sz w:val="28"/>
          <w:szCs w:val="28"/>
        </w:rPr>
        <w:t>форма</w:t>
      </w:r>
      <w:r w:rsidR="00361D90">
        <w:rPr>
          <w:b/>
          <w:sz w:val="28"/>
          <w:szCs w:val="28"/>
        </w:rPr>
        <w:t xml:space="preserve"> изменилась.</w:t>
      </w:r>
      <w:r w:rsidRPr="00596BE7">
        <w:rPr>
          <w:sz w:val="28"/>
          <w:szCs w:val="28"/>
        </w:rPr>
        <w:t xml:space="preserve">  </w:t>
      </w:r>
    </w:p>
    <w:p w:rsidR="00EE6453" w:rsidRDefault="00EE6453" w:rsidP="00A4135C">
      <w:pPr>
        <w:pStyle w:val="--14"/>
        <w:tabs>
          <w:tab w:val="left" w:pos="0"/>
        </w:tabs>
        <w:spacing w:line="288" w:lineRule="auto"/>
        <w:jc w:val="both"/>
        <w:rPr>
          <w:b w:val="0"/>
          <w:bCs/>
        </w:rPr>
      </w:pPr>
      <w:r>
        <w:rPr>
          <w:b w:val="0"/>
          <w:bCs/>
        </w:rPr>
        <w:t>В</w:t>
      </w:r>
      <w:r w:rsidRPr="00BB56B6">
        <w:rPr>
          <w:b w:val="0"/>
          <w:bCs/>
        </w:rPr>
        <w:t xml:space="preserve"> графе 1 указыва</w:t>
      </w:r>
      <w:r>
        <w:rPr>
          <w:b w:val="0"/>
          <w:bCs/>
        </w:rPr>
        <w:t>ю</w:t>
      </w:r>
      <w:r w:rsidRPr="00BB56B6">
        <w:rPr>
          <w:b w:val="0"/>
          <w:bCs/>
        </w:rPr>
        <w:t>тся номер</w:t>
      </w:r>
      <w:r>
        <w:rPr>
          <w:b w:val="0"/>
          <w:bCs/>
        </w:rPr>
        <w:t xml:space="preserve">а </w:t>
      </w:r>
      <w:r w:rsidRPr="00BB56B6">
        <w:rPr>
          <w:b w:val="0"/>
          <w:bCs/>
        </w:rPr>
        <w:t>счетов</w:t>
      </w:r>
      <w:r>
        <w:rPr>
          <w:b w:val="0"/>
          <w:bCs/>
        </w:rPr>
        <w:t xml:space="preserve"> бюджетного учета,  содержащие в с</w:t>
      </w:r>
      <w:r>
        <w:rPr>
          <w:b w:val="0"/>
          <w:bCs/>
        </w:rPr>
        <w:t>о</w:t>
      </w:r>
      <w:r>
        <w:rPr>
          <w:b w:val="0"/>
          <w:bCs/>
        </w:rPr>
        <w:t>ответствующих разрядах код группы, подгруппы, статьи классификации и</w:t>
      </w:r>
      <w:r>
        <w:rPr>
          <w:b w:val="0"/>
          <w:bCs/>
        </w:rPr>
        <w:t>с</w:t>
      </w:r>
      <w:r>
        <w:rPr>
          <w:b w:val="0"/>
          <w:bCs/>
        </w:rPr>
        <w:t>точников финансирования дефицита бюджетов, код раздела, подраздела</w:t>
      </w:r>
      <w:r w:rsidR="008137CC">
        <w:rPr>
          <w:b w:val="0"/>
          <w:bCs/>
        </w:rPr>
        <w:t xml:space="preserve">, </w:t>
      </w:r>
      <w:r>
        <w:rPr>
          <w:b w:val="0"/>
          <w:bCs/>
        </w:rPr>
        <w:t xml:space="preserve">классификации расходов бюджетов </w:t>
      </w:r>
      <w:r w:rsidRPr="00BB56B6">
        <w:rPr>
          <w:b w:val="0"/>
          <w:bCs/>
        </w:rPr>
        <w:t>по которым на отчетную дату отражены остатки финансовых вложений и суммы финансовых вложений,</w:t>
      </w:r>
      <w:r>
        <w:rPr>
          <w:b w:val="0"/>
          <w:bCs/>
        </w:rPr>
        <w:t xml:space="preserve"> </w:t>
      </w:r>
      <w:r w:rsidRPr="00BB56B6">
        <w:rPr>
          <w:b w:val="0"/>
          <w:bCs/>
        </w:rPr>
        <w:t>числящихся по указанным счетам.</w:t>
      </w:r>
      <w:r>
        <w:rPr>
          <w:b w:val="0"/>
          <w:bCs/>
        </w:rPr>
        <w:t xml:space="preserve"> </w:t>
      </w:r>
    </w:p>
    <w:p w:rsidR="00361D90" w:rsidRPr="008B1CEA" w:rsidRDefault="00A10F1D" w:rsidP="00A4135C">
      <w:pPr>
        <w:pStyle w:val="--14"/>
        <w:tabs>
          <w:tab w:val="left" w:pos="0"/>
        </w:tabs>
        <w:spacing w:line="288" w:lineRule="auto"/>
        <w:jc w:val="both"/>
        <w:rPr>
          <w:szCs w:val="28"/>
        </w:rPr>
      </w:pPr>
      <w:r>
        <w:rPr>
          <w:b w:val="0"/>
          <w:bCs/>
        </w:rPr>
        <w:t>В графах 3,4 указываются соответственно вид и код финансового вложения,</w:t>
      </w:r>
      <w:r w:rsidR="00836BD5">
        <w:rPr>
          <w:b w:val="0"/>
          <w:bCs/>
        </w:rPr>
        <w:t xml:space="preserve"> </w:t>
      </w:r>
      <w:r>
        <w:rPr>
          <w:b w:val="0"/>
          <w:bCs/>
        </w:rPr>
        <w:t xml:space="preserve">учтенного на соответствующих счетах аналитического учета счета </w:t>
      </w:r>
      <w:r w:rsidR="0071238E">
        <w:rPr>
          <w:b w:val="0"/>
          <w:bCs/>
        </w:rPr>
        <w:t>1</w:t>
      </w:r>
      <w:r>
        <w:rPr>
          <w:b w:val="0"/>
          <w:bCs/>
        </w:rPr>
        <w:t xml:space="preserve">20400000 </w:t>
      </w:r>
      <w:r w:rsidR="00836BD5">
        <w:rPr>
          <w:b w:val="0"/>
          <w:bCs/>
        </w:rPr>
        <w:t>«</w:t>
      </w:r>
      <w:r>
        <w:rPr>
          <w:b w:val="0"/>
          <w:bCs/>
        </w:rPr>
        <w:t>финансовые вложения</w:t>
      </w:r>
      <w:r w:rsidR="00836BD5">
        <w:rPr>
          <w:b w:val="0"/>
          <w:bCs/>
        </w:rPr>
        <w:t>»</w:t>
      </w:r>
      <w:r>
        <w:rPr>
          <w:b w:val="0"/>
          <w:bCs/>
        </w:rPr>
        <w:t>,</w:t>
      </w:r>
      <w:r w:rsidR="006C1166">
        <w:rPr>
          <w:b w:val="0"/>
          <w:bCs/>
        </w:rPr>
        <w:t xml:space="preserve"> </w:t>
      </w:r>
      <w:r w:rsidR="0071238E">
        <w:rPr>
          <w:b w:val="0"/>
          <w:bCs/>
        </w:rPr>
        <w:t>1</w:t>
      </w:r>
      <w:r>
        <w:rPr>
          <w:b w:val="0"/>
          <w:bCs/>
        </w:rPr>
        <w:t xml:space="preserve">21500000 </w:t>
      </w:r>
      <w:r w:rsidR="00836BD5">
        <w:rPr>
          <w:b w:val="0"/>
          <w:bCs/>
        </w:rPr>
        <w:t>«</w:t>
      </w:r>
      <w:r>
        <w:rPr>
          <w:b w:val="0"/>
          <w:bCs/>
        </w:rPr>
        <w:t>вложения в финансовые активы</w:t>
      </w:r>
      <w:r w:rsidR="00836BD5">
        <w:rPr>
          <w:b w:val="0"/>
          <w:bCs/>
        </w:rPr>
        <w:t>».</w:t>
      </w:r>
    </w:p>
    <w:p w:rsidR="002E7882" w:rsidRDefault="00EE6453" w:rsidP="00A4135C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151">
        <w:rPr>
          <w:b/>
          <w:sz w:val="28"/>
          <w:szCs w:val="28"/>
        </w:rPr>
        <w:t>Сведения о государственн</w:t>
      </w:r>
      <w:r w:rsidR="00E86640">
        <w:rPr>
          <w:b/>
          <w:sz w:val="28"/>
          <w:szCs w:val="28"/>
        </w:rPr>
        <w:t>ых</w:t>
      </w:r>
      <w:r w:rsidRPr="00CB4151">
        <w:rPr>
          <w:b/>
          <w:sz w:val="28"/>
          <w:szCs w:val="28"/>
        </w:rPr>
        <w:t xml:space="preserve"> (муниципальн</w:t>
      </w:r>
      <w:r w:rsidR="00E86640">
        <w:rPr>
          <w:b/>
          <w:sz w:val="28"/>
          <w:szCs w:val="28"/>
        </w:rPr>
        <w:t>ых</w:t>
      </w:r>
      <w:r w:rsidRPr="00CB4151">
        <w:rPr>
          <w:b/>
          <w:sz w:val="28"/>
          <w:szCs w:val="28"/>
        </w:rPr>
        <w:t xml:space="preserve">) </w:t>
      </w:r>
      <w:r w:rsidR="00E86640">
        <w:rPr>
          <w:b/>
          <w:sz w:val="28"/>
          <w:szCs w:val="28"/>
        </w:rPr>
        <w:t>заимствовани</w:t>
      </w:r>
      <w:r w:rsidR="00D11484">
        <w:rPr>
          <w:b/>
          <w:sz w:val="28"/>
          <w:szCs w:val="28"/>
        </w:rPr>
        <w:t>ях</w:t>
      </w:r>
      <w:r w:rsidRPr="00CB4151">
        <w:rPr>
          <w:b/>
          <w:sz w:val="28"/>
          <w:szCs w:val="28"/>
        </w:rPr>
        <w:t xml:space="preserve"> консолидированного бюджета</w:t>
      </w:r>
      <w:r w:rsidR="003B7288" w:rsidRPr="003B7288">
        <w:rPr>
          <w:b/>
          <w:bCs/>
          <w:iCs/>
          <w:sz w:val="28"/>
          <w:szCs w:val="28"/>
        </w:rPr>
        <w:t xml:space="preserve"> </w:t>
      </w:r>
      <w:r w:rsidR="003B7288">
        <w:rPr>
          <w:b/>
          <w:bCs/>
          <w:iCs/>
          <w:sz w:val="28"/>
          <w:szCs w:val="28"/>
        </w:rPr>
        <w:t>ф</w:t>
      </w:r>
      <w:r w:rsidR="002E7882">
        <w:rPr>
          <w:b/>
          <w:bCs/>
          <w:iCs/>
          <w:sz w:val="28"/>
          <w:szCs w:val="28"/>
        </w:rPr>
        <w:t>.</w:t>
      </w:r>
      <w:r w:rsidR="003B7288">
        <w:rPr>
          <w:b/>
          <w:bCs/>
          <w:iCs/>
          <w:sz w:val="28"/>
          <w:szCs w:val="28"/>
        </w:rPr>
        <w:t xml:space="preserve"> </w:t>
      </w:r>
      <w:r w:rsidR="003B7288" w:rsidRPr="00CB4151">
        <w:rPr>
          <w:b/>
          <w:bCs/>
          <w:iCs/>
          <w:sz w:val="28"/>
          <w:szCs w:val="28"/>
        </w:rPr>
        <w:t>0503372</w:t>
      </w:r>
      <w:r w:rsidR="002E7882">
        <w:rPr>
          <w:b/>
          <w:bCs/>
          <w:iCs/>
          <w:sz w:val="28"/>
          <w:szCs w:val="28"/>
        </w:rPr>
        <w:t xml:space="preserve"> </w:t>
      </w:r>
      <w:r w:rsidR="002E7882" w:rsidRPr="002E7882">
        <w:rPr>
          <w:bCs/>
          <w:iCs/>
          <w:sz w:val="28"/>
          <w:szCs w:val="28"/>
        </w:rPr>
        <w:t>(далее</w:t>
      </w:r>
      <w:r w:rsidR="00D11484">
        <w:rPr>
          <w:bCs/>
          <w:iCs/>
          <w:sz w:val="28"/>
          <w:szCs w:val="28"/>
        </w:rPr>
        <w:t xml:space="preserve"> </w:t>
      </w:r>
      <w:r w:rsidR="002E7882" w:rsidRPr="002E7882">
        <w:rPr>
          <w:bCs/>
          <w:iCs/>
          <w:sz w:val="28"/>
          <w:szCs w:val="28"/>
        </w:rPr>
        <w:t>- Сведения ф.0503372)</w:t>
      </w:r>
      <w:r w:rsidR="00D11484">
        <w:rPr>
          <w:bCs/>
          <w:iCs/>
          <w:sz w:val="28"/>
          <w:szCs w:val="28"/>
        </w:rPr>
        <w:t>.</w:t>
      </w:r>
      <w:r w:rsidR="00D11484">
        <w:rPr>
          <w:b/>
          <w:sz w:val="28"/>
          <w:szCs w:val="28"/>
        </w:rPr>
        <w:t xml:space="preserve"> </w:t>
      </w:r>
      <w:r w:rsidR="003B7288" w:rsidRPr="00CB4151">
        <w:rPr>
          <w:b/>
          <w:i/>
          <w:sz w:val="28"/>
          <w:szCs w:val="28"/>
        </w:rPr>
        <w:t xml:space="preserve"> </w:t>
      </w:r>
      <w:r w:rsidR="0024118B">
        <w:rPr>
          <w:b/>
          <w:sz w:val="28"/>
          <w:szCs w:val="28"/>
        </w:rPr>
        <w:t xml:space="preserve"> </w:t>
      </w:r>
    </w:p>
    <w:p w:rsidR="00EE6453" w:rsidRPr="0024118B" w:rsidRDefault="002E7882" w:rsidP="00A4135C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состоит из </w:t>
      </w:r>
      <w:r w:rsidR="0024118B" w:rsidRPr="0024118B">
        <w:rPr>
          <w:sz w:val="28"/>
          <w:szCs w:val="28"/>
        </w:rPr>
        <w:t>четыре</w:t>
      </w:r>
      <w:r>
        <w:rPr>
          <w:sz w:val="28"/>
          <w:szCs w:val="28"/>
        </w:rPr>
        <w:t>х</w:t>
      </w:r>
      <w:r w:rsidR="0024118B" w:rsidRPr="0024118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="0024118B" w:rsidRPr="0024118B">
        <w:rPr>
          <w:sz w:val="28"/>
          <w:szCs w:val="28"/>
        </w:rPr>
        <w:t>: 1- «предоставленные бюджетные кред</w:t>
      </w:r>
      <w:r w:rsidR="0024118B" w:rsidRPr="0024118B">
        <w:rPr>
          <w:sz w:val="28"/>
          <w:szCs w:val="28"/>
        </w:rPr>
        <w:t>и</w:t>
      </w:r>
      <w:r w:rsidR="0024118B" w:rsidRPr="0024118B">
        <w:rPr>
          <w:sz w:val="28"/>
          <w:szCs w:val="28"/>
        </w:rPr>
        <w:t>ты»,  2</w:t>
      </w:r>
      <w:r w:rsidR="00D11484">
        <w:rPr>
          <w:sz w:val="28"/>
          <w:szCs w:val="28"/>
        </w:rPr>
        <w:t xml:space="preserve"> </w:t>
      </w:r>
      <w:r w:rsidR="0024118B" w:rsidRPr="0024118B">
        <w:rPr>
          <w:sz w:val="28"/>
          <w:szCs w:val="28"/>
        </w:rPr>
        <w:t>- «Сведения о суммах государственного (муниципального) долга»,</w:t>
      </w:r>
      <w:r w:rsidR="00D11484">
        <w:rPr>
          <w:sz w:val="28"/>
          <w:szCs w:val="28"/>
        </w:rPr>
        <w:t xml:space="preserve">    </w:t>
      </w:r>
      <w:r w:rsidR="0024118B" w:rsidRPr="0024118B">
        <w:rPr>
          <w:sz w:val="28"/>
          <w:szCs w:val="28"/>
        </w:rPr>
        <w:t xml:space="preserve"> 3</w:t>
      </w:r>
      <w:r w:rsidR="00D11484">
        <w:rPr>
          <w:sz w:val="28"/>
          <w:szCs w:val="28"/>
        </w:rPr>
        <w:t xml:space="preserve"> </w:t>
      </w:r>
      <w:r w:rsidR="0024118B" w:rsidRPr="0024118B">
        <w:rPr>
          <w:sz w:val="28"/>
          <w:szCs w:val="28"/>
        </w:rPr>
        <w:t>- «Аналитическая информация о государственных (муниципальных) заи</w:t>
      </w:r>
      <w:r w:rsidR="0024118B" w:rsidRPr="0024118B">
        <w:rPr>
          <w:sz w:val="28"/>
          <w:szCs w:val="28"/>
        </w:rPr>
        <w:t>м</w:t>
      </w:r>
      <w:r w:rsidR="0024118B" w:rsidRPr="0024118B">
        <w:rPr>
          <w:sz w:val="28"/>
          <w:szCs w:val="28"/>
        </w:rPr>
        <w:t>ствованиях», 4</w:t>
      </w:r>
      <w:r w:rsidR="00D11484">
        <w:rPr>
          <w:sz w:val="28"/>
          <w:szCs w:val="28"/>
        </w:rPr>
        <w:t xml:space="preserve"> </w:t>
      </w:r>
      <w:r w:rsidR="0024118B" w:rsidRPr="0024118B">
        <w:rPr>
          <w:sz w:val="28"/>
          <w:szCs w:val="28"/>
        </w:rPr>
        <w:t>-</w:t>
      </w:r>
      <w:r w:rsidR="00BD64B4">
        <w:rPr>
          <w:sz w:val="28"/>
          <w:szCs w:val="28"/>
        </w:rPr>
        <w:t xml:space="preserve"> </w:t>
      </w:r>
      <w:r w:rsidR="0024118B" w:rsidRPr="0024118B">
        <w:rPr>
          <w:sz w:val="28"/>
          <w:szCs w:val="28"/>
        </w:rPr>
        <w:t>«Государственные (муниципальные) гарантии»</w:t>
      </w:r>
      <w:r w:rsidR="00EE6453" w:rsidRPr="0024118B">
        <w:rPr>
          <w:sz w:val="28"/>
          <w:szCs w:val="28"/>
        </w:rPr>
        <w:t>;</w:t>
      </w:r>
    </w:p>
    <w:p w:rsidR="00EE6453" w:rsidRPr="00BD64B4" w:rsidRDefault="00EE6453" w:rsidP="00A4135C">
      <w:pPr>
        <w:pStyle w:val="--14"/>
        <w:spacing w:line="288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При заполнении граф</w:t>
      </w:r>
      <w:r w:rsidR="0024118B">
        <w:rPr>
          <w:b w:val="0"/>
          <w:szCs w:val="28"/>
        </w:rPr>
        <w:t>ы</w:t>
      </w:r>
      <w:r>
        <w:rPr>
          <w:b w:val="0"/>
          <w:szCs w:val="28"/>
        </w:rPr>
        <w:t xml:space="preserve"> 1</w:t>
      </w:r>
      <w:r w:rsidR="00C86334">
        <w:rPr>
          <w:b w:val="0"/>
          <w:szCs w:val="28"/>
        </w:rPr>
        <w:t xml:space="preserve"> «</w:t>
      </w:r>
      <w:r w:rsidR="0024118B">
        <w:rPr>
          <w:b w:val="0"/>
          <w:szCs w:val="28"/>
        </w:rPr>
        <w:t xml:space="preserve"> </w:t>
      </w:r>
      <w:r w:rsidR="00C86334" w:rsidRPr="00C86334">
        <w:rPr>
          <w:b w:val="0"/>
          <w:szCs w:val="28"/>
        </w:rPr>
        <w:t>номер</w:t>
      </w:r>
      <w:r w:rsidR="00C86334">
        <w:rPr>
          <w:b w:val="0"/>
          <w:szCs w:val="28"/>
        </w:rPr>
        <w:t xml:space="preserve"> (код)</w:t>
      </w:r>
      <w:r w:rsidR="0024118B">
        <w:rPr>
          <w:b w:val="0"/>
          <w:szCs w:val="28"/>
        </w:rPr>
        <w:t xml:space="preserve"> счета бюджетного учета» разд</w:t>
      </w:r>
      <w:r w:rsidR="0024118B">
        <w:rPr>
          <w:b w:val="0"/>
          <w:szCs w:val="28"/>
        </w:rPr>
        <w:t>е</w:t>
      </w:r>
      <w:r w:rsidR="0024118B">
        <w:rPr>
          <w:b w:val="0"/>
          <w:szCs w:val="28"/>
        </w:rPr>
        <w:t>лов 1,</w:t>
      </w:r>
      <w:r w:rsidR="006C1166">
        <w:rPr>
          <w:b w:val="0"/>
          <w:szCs w:val="28"/>
        </w:rPr>
        <w:t xml:space="preserve"> </w:t>
      </w:r>
      <w:r w:rsidR="0024118B">
        <w:rPr>
          <w:b w:val="0"/>
          <w:szCs w:val="28"/>
        </w:rPr>
        <w:t>2</w:t>
      </w:r>
      <w:r>
        <w:rPr>
          <w:b w:val="0"/>
          <w:szCs w:val="28"/>
        </w:rPr>
        <w:t xml:space="preserve"> указываются </w:t>
      </w:r>
      <w:r w:rsidR="00354420" w:rsidRPr="002E7882">
        <w:rPr>
          <w:szCs w:val="28"/>
        </w:rPr>
        <w:t>номер</w:t>
      </w:r>
      <w:r>
        <w:rPr>
          <w:b w:val="0"/>
          <w:szCs w:val="28"/>
        </w:rPr>
        <w:t xml:space="preserve"> соответствующих аналитических счетов счета</w:t>
      </w:r>
      <w:r w:rsidR="00DB339A">
        <w:rPr>
          <w:b w:val="0"/>
          <w:szCs w:val="28"/>
        </w:rPr>
        <w:t xml:space="preserve"> </w:t>
      </w:r>
      <w:r w:rsidR="0024118B">
        <w:rPr>
          <w:b w:val="0"/>
          <w:szCs w:val="28"/>
        </w:rPr>
        <w:t>120700000 «Расчеты по кредитам,</w:t>
      </w:r>
      <w:r w:rsidR="002D6262">
        <w:rPr>
          <w:b w:val="0"/>
          <w:szCs w:val="28"/>
        </w:rPr>
        <w:t xml:space="preserve"> </w:t>
      </w:r>
      <w:r w:rsidR="0024118B">
        <w:rPr>
          <w:b w:val="0"/>
          <w:szCs w:val="28"/>
        </w:rPr>
        <w:t>займам</w:t>
      </w:r>
      <w:r w:rsidR="002D6262">
        <w:rPr>
          <w:b w:val="0"/>
          <w:szCs w:val="28"/>
        </w:rPr>
        <w:t xml:space="preserve"> </w:t>
      </w:r>
      <w:r w:rsidR="0024118B">
        <w:rPr>
          <w:b w:val="0"/>
          <w:szCs w:val="28"/>
        </w:rPr>
        <w:t>(ссудам)»,</w:t>
      </w:r>
      <w:r>
        <w:rPr>
          <w:b w:val="0"/>
          <w:szCs w:val="28"/>
        </w:rPr>
        <w:t xml:space="preserve"> 130100000 «Расчеты с кредиторами по долговым обязательствам», содержащие в соответствующих разрядах код группы, подгруппы, статьи классификации источников фина</w:t>
      </w:r>
      <w:r>
        <w:rPr>
          <w:b w:val="0"/>
          <w:szCs w:val="28"/>
        </w:rPr>
        <w:t>н</w:t>
      </w:r>
      <w:r>
        <w:rPr>
          <w:b w:val="0"/>
          <w:szCs w:val="28"/>
        </w:rPr>
        <w:t>сирования дефицита бюджетов, код раздела, подраздела классификации ра</w:t>
      </w:r>
      <w:r>
        <w:rPr>
          <w:b w:val="0"/>
          <w:szCs w:val="28"/>
        </w:rPr>
        <w:t>с</w:t>
      </w:r>
      <w:r>
        <w:rPr>
          <w:b w:val="0"/>
          <w:szCs w:val="28"/>
        </w:rPr>
        <w:t xml:space="preserve">ходов бюджетов. </w:t>
      </w:r>
      <w:r w:rsidR="00BD64B4" w:rsidRPr="00BD64B4">
        <w:rPr>
          <w:b w:val="0"/>
        </w:rPr>
        <w:t>При этом в графе 1 "Номер счета бюджетного учета" в 1 - 3 разрядах номера счета бюджетного учета указываются нули</w:t>
      </w:r>
      <w:r w:rsidR="00917BB9">
        <w:rPr>
          <w:b w:val="0"/>
        </w:rPr>
        <w:t>.</w:t>
      </w:r>
    </w:p>
    <w:p w:rsidR="00EE6453" w:rsidRDefault="00EE6453" w:rsidP="00A4135C">
      <w:pPr>
        <w:pStyle w:val="--14"/>
        <w:spacing w:line="288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Обратите внимание, в</w:t>
      </w:r>
      <w:r w:rsidR="002E7882" w:rsidRPr="002E7882">
        <w:rPr>
          <w:bCs/>
          <w:iCs/>
          <w:szCs w:val="28"/>
        </w:rPr>
        <w:t xml:space="preserve"> </w:t>
      </w:r>
      <w:r w:rsidR="002E7882" w:rsidRPr="002E7882">
        <w:rPr>
          <w:b w:val="0"/>
          <w:bCs/>
          <w:iCs/>
          <w:szCs w:val="28"/>
        </w:rPr>
        <w:t>Сведения</w:t>
      </w:r>
      <w:r w:rsidR="002E7882">
        <w:rPr>
          <w:b w:val="0"/>
          <w:bCs/>
          <w:iCs/>
          <w:szCs w:val="28"/>
        </w:rPr>
        <w:t>х</w:t>
      </w:r>
      <w:r>
        <w:rPr>
          <w:b w:val="0"/>
          <w:szCs w:val="28"/>
        </w:rPr>
        <w:t xml:space="preserve"> ф.0503372 </w:t>
      </w:r>
      <w:r w:rsidRPr="00171BFB">
        <w:rPr>
          <w:szCs w:val="28"/>
        </w:rPr>
        <w:t>НЕ</w:t>
      </w:r>
      <w:r>
        <w:rPr>
          <w:b w:val="0"/>
          <w:szCs w:val="28"/>
        </w:rPr>
        <w:t xml:space="preserve"> </w:t>
      </w:r>
      <w:r w:rsidRPr="009061C3">
        <w:rPr>
          <w:szCs w:val="28"/>
        </w:rPr>
        <w:t>указываются</w:t>
      </w:r>
      <w:r>
        <w:rPr>
          <w:b w:val="0"/>
          <w:szCs w:val="28"/>
        </w:rPr>
        <w:t xml:space="preserve"> начи</w:t>
      </w:r>
      <w:r>
        <w:rPr>
          <w:b w:val="0"/>
          <w:szCs w:val="28"/>
        </w:rPr>
        <w:t>с</w:t>
      </w:r>
      <w:r>
        <w:rPr>
          <w:b w:val="0"/>
          <w:szCs w:val="28"/>
        </w:rPr>
        <w:t xml:space="preserve">ленные проценты, штрафы по полученным кредитам, ссудам. Сумма по </w:t>
      </w:r>
      <w:r w:rsidR="00537CC3">
        <w:rPr>
          <w:b w:val="0"/>
          <w:szCs w:val="28"/>
        </w:rPr>
        <w:t>сч</w:t>
      </w:r>
      <w:r w:rsidR="00537CC3">
        <w:rPr>
          <w:b w:val="0"/>
          <w:szCs w:val="28"/>
        </w:rPr>
        <w:t>е</w:t>
      </w:r>
      <w:r w:rsidR="00537CC3">
        <w:rPr>
          <w:b w:val="0"/>
          <w:szCs w:val="28"/>
        </w:rPr>
        <w:t>т</w:t>
      </w:r>
      <w:r w:rsidR="00BD64B4">
        <w:rPr>
          <w:b w:val="0"/>
          <w:szCs w:val="28"/>
        </w:rPr>
        <w:t>ам 120700000,</w:t>
      </w:r>
      <w:r w:rsidR="00917BB9">
        <w:rPr>
          <w:b w:val="0"/>
          <w:szCs w:val="28"/>
        </w:rPr>
        <w:t xml:space="preserve"> </w:t>
      </w:r>
      <w:r w:rsidR="00BD64B4">
        <w:rPr>
          <w:b w:val="0"/>
          <w:szCs w:val="28"/>
        </w:rPr>
        <w:t>1</w:t>
      </w:r>
      <w:r>
        <w:rPr>
          <w:b w:val="0"/>
          <w:szCs w:val="28"/>
        </w:rPr>
        <w:t>30100000, отраженная в этой форме, не соответствует су</w:t>
      </w:r>
      <w:r>
        <w:rPr>
          <w:b w:val="0"/>
          <w:szCs w:val="28"/>
        </w:rPr>
        <w:t>м</w:t>
      </w:r>
      <w:r>
        <w:rPr>
          <w:b w:val="0"/>
          <w:szCs w:val="28"/>
        </w:rPr>
        <w:lastRenderedPageBreak/>
        <w:t>ме, отраженной в Балансе ф</w:t>
      </w:r>
      <w:r w:rsidR="00537CC3">
        <w:rPr>
          <w:b w:val="0"/>
          <w:szCs w:val="28"/>
        </w:rPr>
        <w:t>.0</w:t>
      </w:r>
      <w:r>
        <w:rPr>
          <w:b w:val="0"/>
          <w:szCs w:val="28"/>
        </w:rPr>
        <w:t xml:space="preserve">503320а на </w:t>
      </w:r>
      <w:r w:rsidR="00FA1FB9">
        <w:rPr>
          <w:b w:val="0"/>
          <w:szCs w:val="28"/>
        </w:rPr>
        <w:t xml:space="preserve">сумму </w:t>
      </w:r>
      <w:r>
        <w:rPr>
          <w:b w:val="0"/>
          <w:szCs w:val="28"/>
        </w:rPr>
        <w:t>начисленны</w:t>
      </w:r>
      <w:r w:rsidR="00FA1FB9">
        <w:rPr>
          <w:b w:val="0"/>
          <w:szCs w:val="28"/>
        </w:rPr>
        <w:t>х</w:t>
      </w:r>
      <w:r>
        <w:rPr>
          <w:b w:val="0"/>
          <w:szCs w:val="28"/>
        </w:rPr>
        <w:t xml:space="preserve"> процент</w:t>
      </w:r>
      <w:r w:rsidR="00FA1FB9">
        <w:rPr>
          <w:b w:val="0"/>
          <w:szCs w:val="28"/>
        </w:rPr>
        <w:t>ов</w:t>
      </w:r>
      <w:r>
        <w:rPr>
          <w:b w:val="0"/>
          <w:szCs w:val="28"/>
        </w:rPr>
        <w:t>, п</w:t>
      </w:r>
      <w:r>
        <w:rPr>
          <w:b w:val="0"/>
          <w:szCs w:val="28"/>
        </w:rPr>
        <w:t>е</w:t>
      </w:r>
      <w:r>
        <w:rPr>
          <w:b w:val="0"/>
          <w:szCs w:val="28"/>
        </w:rPr>
        <w:t>ни, штраф</w:t>
      </w:r>
      <w:r w:rsidR="00FA1FB9">
        <w:rPr>
          <w:b w:val="0"/>
          <w:szCs w:val="28"/>
        </w:rPr>
        <w:t>ов</w:t>
      </w:r>
      <w:r>
        <w:rPr>
          <w:b w:val="0"/>
          <w:szCs w:val="28"/>
        </w:rPr>
        <w:t>.</w:t>
      </w:r>
    </w:p>
    <w:p w:rsidR="00953D8B" w:rsidRDefault="0051660C" w:rsidP="00A4135C">
      <w:pPr>
        <w:spacing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Показатели</w:t>
      </w:r>
      <w:r w:rsidR="00917BB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E86640" w:rsidRPr="00BD64B4">
        <w:rPr>
          <w:bCs/>
          <w:iCs/>
          <w:sz w:val="28"/>
          <w:szCs w:val="28"/>
        </w:rPr>
        <w:t>Раздел</w:t>
      </w:r>
      <w:r>
        <w:rPr>
          <w:bCs/>
          <w:iCs/>
          <w:sz w:val="28"/>
          <w:szCs w:val="28"/>
        </w:rPr>
        <w:t>а</w:t>
      </w:r>
      <w:r w:rsidR="00E86640" w:rsidRPr="00BD64B4">
        <w:rPr>
          <w:bCs/>
          <w:iCs/>
          <w:sz w:val="28"/>
          <w:szCs w:val="28"/>
        </w:rPr>
        <w:t xml:space="preserve"> 3 </w:t>
      </w:r>
      <w:r w:rsidR="00BD64B4" w:rsidRPr="0024118B">
        <w:rPr>
          <w:sz w:val="28"/>
          <w:szCs w:val="28"/>
        </w:rPr>
        <w:t>«Аналитическая информация о государственных (муниципальных) заимствованиях</w:t>
      </w:r>
      <w:r w:rsidR="00BD64B4">
        <w:rPr>
          <w:sz w:val="28"/>
          <w:szCs w:val="28"/>
        </w:rPr>
        <w:t>»</w:t>
      </w:r>
      <w:r w:rsidR="00BD64B4" w:rsidRPr="00BD64B4">
        <w:rPr>
          <w:bCs/>
          <w:iCs/>
          <w:sz w:val="28"/>
          <w:szCs w:val="28"/>
        </w:rPr>
        <w:t xml:space="preserve"> </w:t>
      </w:r>
      <w:r w:rsidR="00E86640" w:rsidRPr="00BD64B4">
        <w:rPr>
          <w:bCs/>
          <w:iCs/>
          <w:sz w:val="28"/>
          <w:szCs w:val="28"/>
        </w:rPr>
        <w:t>заполняется</w:t>
      </w:r>
      <w:r>
        <w:rPr>
          <w:bCs/>
          <w:iCs/>
          <w:sz w:val="28"/>
          <w:szCs w:val="28"/>
        </w:rPr>
        <w:t xml:space="preserve"> без подведения промежуто</w:t>
      </w:r>
      <w:r>
        <w:rPr>
          <w:bCs/>
          <w:iCs/>
          <w:sz w:val="28"/>
          <w:szCs w:val="28"/>
        </w:rPr>
        <w:t>ч</w:t>
      </w:r>
      <w:r>
        <w:rPr>
          <w:bCs/>
          <w:iCs/>
          <w:sz w:val="28"/>
          <w:szCs w:val="28"/>
        </w:rPr>
        <w:t>ных итогов по аналитическим счетам счета 020700000 расчеты по кредитам, займам (ссудам)</w:t>
      </w:r>
      <w:r w:rsidR="00953D8B">
        <w:rPr>
          <w:bCs/>
          <w:iCs/>
          <w:sz w:val="28"/>
          <w:szCs w:val="28"/>
        </w:rPr>
        <w:t xml:space="preserve">», счета 030100000 «Расчеты с кредиторами по долговым обязательствам». </w:t>
      </w:r>
    </w:p>
    <w:p w:rsidR="00953D8B" w:rsidRPr="00953D8B" w:rsidRDefault="00953D8B" w:rsidP="00A4135C">
      <w:pPr>
        <w:spacing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BD64B4" w:rsidRPr="00BD64B4">
        <w:rPr>
          <w:bCs/>
          <w:iCs/>
          <w:sz w:val="28"/>
          <w:szCs w:val="28"/>
        </w:rPr>
        <w:t xml:space="preserve"> </w:t>
      </w:r>
      <w:r w:rsidR="00E86640" w:rsidRPr="00BD64B4">
        <w:rPr>
          <w:bCs/>
          <w:iCs/>
          <w:sz w:val="28"/>
          <w:szCs w:val="28"/>
        </w:rPr>
        <w:t>раздел</w:t>
      </w:r>
      <w:r>
        <w:rPr>
          <w:bCs/>
          <w:iCs/>
          <w:sz w:val="28"/>
          <w:szCs w:val="28"/>
        </w:rPr>
        <w:t>е</w:t>
      </w:r>
      <w:r w:rsidR="00E86640" w:rsidRPr="00BD64B4">
        <w:rPr>
          <w:bCs/>
          <w:iCs/>
          <w:sz w:val="28"/>
          <w:szCs w:val="28"/>
        </w:rPr>
        <w:t xml:space="preserve"> 4 </w:t>
      </w:r>
      <w:r w:rsidR="00BD64B4">
        <w:rPr>
          <w:bCs/>
          <w:iCs/>
          <w:sz w:val="28"/>
          <w:szCs w:val="28"/>
        </w:rPr>
        <w:t>«</w:t>
      </w:r>
      <w:r w:rsidR="00BD64B4" w:rsidRPr="0024118B">
        <w:rPr>
          <w:sz w:val="28"/>
          <w:szCs w:val="28"/>
        </w:rPr>
        <w:t>Государственные (муниципальные) гарантии»</w:t>
      </w:r>
      <w:r>
        <w:rPr>
          <w:sz w:val="28"/>
          <w:szCs w:val="28"/>
        </w:rPr>
        <w:t xml:space="preserve"> отражаются сведения </w:t>
      </w:r>
      <w:r w:rsidR="00BD64B4">
        <w:rPr>
          <w:sz w:val="28"/>
          <w:szCs w:val="28"/>
        </w:rPr>
        <w:t xml:space="preserve"> </w:t>
      </w:r>
      <w:r w:rsidRPr="00953D8B">
        <w:rPr>
          <w:sz w:val="28"/>
          <w:szCs w:val="28"/>
        </w:rPr>
        <w:t xml:space="preserve">по  </w:t>
      </w:r>
      <w:proofErr w:type="spellStart"/>
      <w:r w:rsidRPr="00953D8B">
        <w:rPr>
          <w:sz w:val="28"/>
          <w:szCs w:val="28"/>
        </w:rPr>
        <w:t>забалансовому</w:t>
      </w:r>
      <w:proofErr w:type="spellEnd"/>
      <w:r w:rsidRPr="00953D8B">
        <w:rPr>
          <w:sz w:val="28"/>
          <w:szCs w:val="28"/>
        </w:rPr>
        <w:t xml:space="preserve"> счету 11 «Гарантийные обязательства»</w:t>
      </w:r>
    </w:p>
    <w:p w:rsidR="00EE6453" w:rsidRDefault="00EE6453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CB4151">
        <w:rPr>
          <w:b/>
          <w:sz w:val="28"/>
          <w:szCs w:val="28"/>
        </w:rPr>
        <w:t>Сведения об изменении остатков валюты баланса</w:t>
      </w:r>
      <w:r w:rsidR="0009236A" w:rsidRPr="0009236A">
        <w:rPr>
          <w:b/>
          <w:bCs/>
          <w:iCs/>
          <w:sz w:val="28"/>
          <w:szCs w:val="28"/>
        </w:rPr>
        <w:t xml:space="preserve"> </w:t>
      </w:r>
      <w:r w:rsidR="0009236A">
        <w:rPr>
          <w:b/>
          <w:bCs/>
          <w:iCs/>
          <w:sz w:val="28"/>
          <w:szCs w:val="28"/>
        </w:rPr>
        <w:t xml:space="preserve">ф. 0503373а </w:t>
      </w:r>
      <w:r w:rsidR="0009236A" w:rsidRPr="0009236A">
        <w:rPr>
          <w:bCs/>
          <w:iCs/>
          <w:sz w:val="28"/>
          <w:szCs w:val="28"/>
        </w:rPr>
        <w:t>(д</w:t>
      </w:r>
      <w:r w:rsidR="0009236A" w:rsidRPr="0009236A">
        <w:rPr>
          <w:bCs/>
          <w:iCs/>
          <w:sz w:val="28"/>
          <w:szCs w:val="28"/>
        </w:rPr>
        <w:t>а</w:t>
      </w:r>
      <w:r w:rsidR="0009236A" w:rsidRPr="0009236A">
        <w:rPr>
          <w:bCs/>
          <w:iCs/>
          <w:sz w:val="28"/>
          <w:szCs w:val="28"/>
        </w:rPr>
        <w:t>лее</w:t>
      </w:r>
      <w:r w:rsidR="00832C26">
        <w:rPr>
          <w:bCs/>
          <w:iCs/>
          <w:sz w:val="28"/>
          <w:szCs w:val="28"/>
        </w:rPr>
        <w:t xml:space="preserve"> </w:t>
      </w:r>
      <w:r w:rsidR="0009236A" w:rsidRPr="0009236A">
        <w:rPr>
          <w:bCs/>
          <w:iCs/>
          <w:sz w:val="28"/>
          <w:szCs w:val="28"/>
        </w:rPr>
        <w:t xml:space="preserve">- </w:t>
      </w:r>
      <w:r w:rsidR="0009236A" w:rsidRPr="0009236A">
        <w:rPr>
          <w:sz w:val="28"/>
          <w:szCs w:val="28"/>
        </w:rPr>
        <w:t>Сведения</w:t>
      </w:r>
      <w:r w:rsidR="0009236A">
        <w:rPr>
          <w:b/>
          <w:sz w:val="28"/>
          <w:szCs w:val="28"/>
        </w:rPr>
        <w:t xml:space="preserve"> </w:t>
      </w:r>
      <w:r w:rsidR="0009236A" w:rsidRPr="0009236A">
        <w:rPr>
          <w:sz w:val="28"/>
          <w:szCs w:val="28"/>
        </w:rPr>
        <w:t>ф.0503373а</w:t>
      </w:r>
      <w:r w:rsidR="0009236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</w:p>
    <w:p w:rsidR="00EE6453" w:rsidRDefault="0009236A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Сведениях ф.0503373а о</w:t>
      </w:r>
      <w:r w:rsidR="00EE6453">
        <w:rPr>
          <w:sz w:val="28"/>
          <w:szCs w:val="28"/>
        </w:rPr>
        <w:t>тражается информация по видам деятельн</w:t>
      </w:r>
      <w:r w:rsidR="00EE6453">
        <w:rPr>
          <w:sz w:val="28"/>
          <w:szCs w:val="28"/>
        </w:rPr>
        <w:t>о</w:t>
      </w:r>
      <w:r w:rsidR="00EE6453">
        <w:rPr>
          <w:sz w:val="28"/>
          <w:szCs w:val="28"/>
        </w:rPr>
        <w:t>сти.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графу 3 переносятся остатки по счетам Баланса</w:t>
      </w:r>
      <w:r w:rsidR="00917BB9">
        <w:rPr>
          <w:sz w:val="28"/>
          <w:szCs w:val="28"/>
        </w:rPr>
        <w:t xml:space="preserve"> </w:t>
      </w:r>
      <w:r w:rsidR="00E25F7A">
        <w:rPr>
          <w:sz w:val="28"/>
          <w:szCs w:val="28"/>
        </w:rPr>
        <w:t>ф.0503320а</w:t>
      </w:r>
      <w:r>
        <w:rPr>
          <w:sz w:val="28"/>
          <w:szCs w:val="28"/>
        </w:rPr>
        <w:t xml:space="preserve"> за 201</w:t>
      </w:r>
      <w:r w:rsidR="00BD64B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2752D">
        <w:rPr>
          <w:sz w:val="28"/>
          <w:szCs w:val="28"/>
        </w:rPr>
        <w:t>.</w:t>
      </w:r>
      <w:r>
        <w:rPr>
          <w:sz w:val="28"/>
          <w:szCs w:val="28"/>
        </w:rPr>
        <w:t xml:space="preserve"> В графу 4 проставляются остатки Баланса</w:t>
      </w:r>
      <w:r w:rsidR="00E25F7A">
        <w:rPr>
          <w:sz w:val="28"/>
          <w:szCs w:val="28"/>
        </w:rPr>
        <w:t xml:space="preserve"> ф.0503320а</w:t>
      </w:r>
      <w:r>
        <w:rPr>
          <w:sz w:val="28"/>
          <w:szCs w:val="28"/>
        </w:rPr>
        <w:t xml:space="preserve"> за 201</w:t>
      </w:r>
      <w:r w:rsidR="00E2752D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чало года. В графе 5 выводится разница между остатками по счетам.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2 «Причины изменений»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графе 1 коды счетов бюджетного учета, по которым показатель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татка на начало года финансового года не равен показателю на конец пред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дущего года.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графе 2 – сумма изменения остатка. При этом показатели увеличения остатков отражаются в положительном значении, уменьшения остатков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рицательном значении.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графах 3,</w:t>
      </w:r>
      <w:r w:rsidR="000C3831">
        <w:rPr>
          <w:sz w:val="28"/>
          <w:szCs w:val="28"/>
        </w:rPr>
        <w:t xml:space="preserve"> </w:t>
      </w:r>
      <w:r>
        <w:rPr>
          <w:sz w:val="28"/>
          <w:szCs w:val="28"/>
        </w:rPr>
        <w:t>4 реквизиты учреждения-контрагента (правопр</w:t>
      </w:r>
      <w:r w:rsidR="00D11484">
        <w:rPr>
          <w:sz w:val="28"/>
          <w:szCs w:val="28"/>
        </w:rPr>
        <w:t>е</w:t>
      </w:r>
      <w:r>
        <w:rPr>
          <w:sz w:val="28"/>
          <w:szCs w:val="28"/>
        </w:rPr>
        <w:t>емника):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07AC6">
        <w:rPr>
          <w:sz w:val="28"/>
          <w:szCs w:val="28"/>
        </w:rPr>
        <w:t xml:space="preserve">В случае изменения </w:t>
      </w:r>
      <w:r>
        <w:rPr>
          <w:sz w:val="28"/>
          <w:szCs w:val="28"/>
        </w:rPr>
        <w:t xml:space="preserve">валюты </w:t>
      </w:r>
      <w:r w:rsidRPr="00707AC6">
        <w:rPr>
          <w:sz w:val="28"/>
          <w:szCs w:val="28"/>
        </w:rPr>
        <w:t>Баланса в связи с присоединением учр</w:t>
      </w:r>
      <w:r w:rsidRPr="00707AC6">
        <w:rPr>
          <w:sz w:val="28"/>
          <w:szCs w:val="28"/>
        </w:rPr>
        <w:t>е</w:t>
      </w:r>
      <w:r w:rsidRPr="00707AC6">
        <w:rPr>
          <w:sz w:val="28"/>
          <w:szCs w:val="28"/>
        </w:rPr>
        <w:t>ждений или передачей учреждений</w:t>
      </w:r>
      <w:r>
        <w:rPr>
          <w:sz w:val="28"/>
          <w:szCs w:val="28"/>
        </w:rPr>
        <w:t xml:space="preserve"> </w:t>
      </w:r>
      <w:r w:rsidRPr="00FA1FB9">
        <w:rPr>
          <w:b/>
          <w:sz w:val="28"/>
          <w:szCs w:val="28"/>
        </w:rPr>
        <w:t>на другой (с другого) уровень бюджета</w:t>
      </w:r>
      <w:r w:rsidRPr="00707AC6">
        <w:rPr>
          <w:sz w:val="28"/>
          <w:szCs w:val="28"/>
        </w:rPr>
        <w:t xml:space="preserve"> </w:t>
      </w:r>
      <w:r w:rsidRPr="000672B5">
        <w:rPr>
          <w:b/>
          <w:sz w:val="28"/>
          <w:szCs w:val="28"/>
        </w:rPr>
        <w:t>обязательно</w:t>
      </w:r>
      <w:r w:rsidRPr="00707AC6">
        <w:rPr>
          <w:sz w:val="28"/>
          <w:szCs w:val="28"/>
        </w:rPr>
        <w:t xml:space="preserve"> требуется </w:t>
      </w:r>
      <w:r>
        <w:rPr>
          <w:sz w:val="28"/>
          <w:szCs w:val="28"/>
        </w:rPr>
        <w:t xml:space="preserve">в графе 3 </w:t>
      </w:r>
      <w:r w:rsidR="003A5988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 xml:space="preserve">проставить </w:t>
      </w:r>
      <w:r w:rsidRPr="00707AC6">
        <w:rPr>
          <w:sz w:val="28"/>
          <w:szCs w:val="28"/>
        </w:rPr>
        <w:t>(</w:t>
      </w:r>
      <w:r>
        <w:rPr>
          <w:sz w:val="28"/>
          <w:szCs w:val="28"/>
        </w:rPr>
        <w:t>ППП</w:t>
      </w:r>
      <w:r w:rsidRPr="00707AC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07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графе 4 - </w:t>
      </w:r>
      <w:r w:rsidRPr="00707AC6">
        <w:rPr>
          <w:sz w:val="28"/>
          <w:szCs w:val="28"/>
        </w:rPr>
        <w:t xml:space="preserve">ОКАТО, </w:t>
      </w:r>
      <w:proofErr w:type="gramEnd"/>
    </w:p>
    <w:p w:rsidR="00EE6453" w:rsidRPr="007320B4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изменении типа государственного (муниципального) учреждения в графе 3 проставляется «000» , в графе 4</w:t>
      </w:r>
      <w:r w:rsidR="007D1C7A"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Pr="007320B4">
        <w:rPr>
          <w:sz w:val="28"/>
          <w:szCs w:val="28"/>
        </w:rPr>
        <w:t>00000000»</w:t>
      </w:r>
    </w:p>
    <w:p w:rsidR="00124065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C7A">
        <w:rPr>
          <w:sz w:val="28"/>
          <w:szCs w:val="28"/>
        </w:rPr>
        <w:t xml:space="preserve"> </w:t>
      </w:r>
      <w:r w:rsidR="00124065">
        <w:rPr>
          <w:sz w:val="28"/>
          <w:szCs w:val="28"/>
        </w:rPr>
        <w:t>При корректировке входящих остатков 2012 года по счету 120433000 «участие в государственных (муниципальных) учреждениях»  в графе 3 пр</w:t>
      </w:r>
      <w:r w:rsidR="00124065">
        <w:rPr>
          <w:sz w:val="28"/>
          <w:szCs w:val="28"/>
        </w:rPr>
        <w:t>о</w:t>
      </w:r>
      <w:r w:rsidR="00124065">
        <w:rPr>
          <w:sz w:val="28"/>
          <w:szCs w:val="28"/>
        </w:rPr>
        <w:t>ставляется «000», в графе 4</w:t>
      </w:r>
      <w:r w:rsidR="007D1C7A">
        <w:rPr>
          <w:sz w:val="28"/>
          <w:szCs w:val="28"/>
        </w:rPr>
        <w:t xml:space="preserve"> </w:t>
      </w:r>
      <w:r w:rsidR="00124065">
        <w:rPr>
          <w:sz w:val="28"/>
          <w:szCs w:val="28"/>
        </w:rPr>
        <w:t>-</w:t>
      </w:r>
      <w:r w:rsidR="00806D81">
        <w:rPr>
          <w:sz w:val="28"/>
          <w:szCs w:val="28"/>
        </w:rPr>
        <w:t>22222222</w:t>
      </w:r>
    </w:p>
    <w:p w:rsidR="003A5988" w:rsidRPr="00BB05DB" w:rsidRDefault="003A5988" w:rsidP="003A5988">
      <w:pPr>
        <w:spacing w:line="288" w:lineRule="auto"/>
        <w:ind w:left="284" w:firstLine="567"/>
        <w:jc w:val="both"/>
        <w:rPr>
          <w:sz w:val="28"/>
          <w:szCs w:val="28"/>
        </w:rPr>
      </w:pPr>
      <w:r w:rsidRPr="00BB05DB">
        <w:rPr>
          <w:sz w:val="28"/>
        </w:rPr>
        <w:t xml:space="preserve">- </w:t>
      </w:r>
      <w:r>
        <w:rPr>
          <w:sz w:val="28"/>
        </w:rPr>
        <w:t xml:space="preserve">В случае </w:t>
      </w:r>
      <w:r w:rsidRPr="00BB05DB">
        <w:rPr>
          <w:sz w:val="28"/>
        </w:rPr>
        <w:t>перевод</w:t>
      </w:r>
      <w:r>
        <w:rPr>
          <w:sz w:val="28"/>
        </w:rPr>
        <w:t>а</w:t>
      </w:r>
      <w:r w:rsidRPr="00BB05DB">
        <w:rPr>
          <w:sz w:val="28"/>
        </w:rPr>
        <w:t xml:space="preserve"> остатков нефинансовых активов, обязательств с кода вида деятельности 2 на код 1</w:t>
      </w:r>
      <w:r w:rsidRPr="00BB05DB">
        <w:rPr>
          <w:sz w:val="28"/>
          <w:szCs w:val="28"/>
        </w:rPr>
        <w:t xml:space="preserve"> в графе 3 проставляется «000» , в графе 4 - «11111111»</w:t>
      </w:r>
      <w:r w:rsidRPr="00BB05DB">
        <w:rPr>
          <w:sz w:val="28"/>
        </w:rPr>
        <w:t>.</w:t>
      </w:r>
    </w:p>
    <w:p w:rsidR="003A5988" w:rsidRDefault="003A5988" w:rsidP="00A4135C">
      <w:pPr>
        <w:spacing w:line="288" w:lineRule="auto"/>
        <w:ind w:firstLine="720"/>
        <w:jc w:val="both"/>
        <w:rPr>
          <w:sz w:val="28"/>
          <w:szCs w:val="28"/>
        </w:rPr>
      </w:pPr>
    </w:p>
    <w:p w:rsidR="00EE6453" w:rsidRDefault="00EE6453" w:rsidP="003A5988">
      <w:pPr>
        <w:autoSpaceDE w:val="0"/>
        <w:autoSpaceDN w:val="0"/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графе 5 –</w:t>
      </w:r>
      <w:r w:rsidR="007D1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причина изменения остатка валюты баланса: </w:t>
      </w:r>
    </w:p>
    <w:p w:rsidR="003A5988" w:rsidRPr="003A5988" w:rsidRDefault="00EE6453" w:rsidP="003A5988">
      <w:pPr>
        <w:numPr>
          <w:ilvl w:val="0"/>
          <w:numId w:val="13"/>
        </w:numPr>
        <w:spacing w:line="288" w:lineRule="auto"/>
        <w:ind w:left="283" w:firstLine="567"/>
        <w:jc w:val="both"/>
        <w:rPr>
          <w:sz w:val="28"/>
        </w:rPr>
      </w:pPr>
      <w:r w:rsidRPr="003A5988">
        <w:rPr>
          <w:bCs/>
          <w:sz w:val="28"/>
          <w:szCs w:val="28"/>
        </w:rPr>
        <w:lastRenderedPageBreak/>
        <w:t>присоединение учреждений из другого уровня бюджета</w:t>
      </w:r>
      <w:r w:rsidR="003A5988" w:rsidRPr="003A5988">
        <w:rPr>
          <w:bCs/>
          <w:sz w:val="28"/>
          <w:szCs w:val="28"/>
        </w:rPr>
        <w:t>;</w:t>
      </w:r>
      <w:r w:rsidRPr="003A5988">
        <w:rPr>
          <w:bCs/>
          <w:sz w:val="28"/>
          <w:szCs w:val="28"/>
        </w:rPr>
        <w:t xml:space="preserve"> </w:t>
      </w:r>
    </w:p>
    <w:p w:rsidR="003A5988" w:rsidRPr="003A5988" w:rsidRDefault="00EE6453" w:rsidP="003A5988">
      <w:pPr>
        <w:numPr>
          <w:ilvl w:val="0"/>
          <w:numId w:val="13"/>
        </w:numPr>
        <w:spacing w:line="288" w:lineRule="auto"/>
        <w:ind w:left="283" w:firstLine="567"/>
        <w:jc w:val="both"/>
        <w:rPr>
          <w:sz w:val="28"/>
        </w:rPr>
      </w:pPr>
      <w:r w:rsidRPr="003A5988">
        <w:rPr>
          <w:bCs/>
          <w:sz w:val="28"/>
          <w:szCs w:val="28"/>
        </w:rPr>
        <w:t>выбытие учреждений в другой уровень бюджета</w:t>
      </w:r>
      <w:r w:rsidR="00F641BC" w:rsidRPr="003A5988">
        <w:rPr>
          <w:bCs/>
          <w:sz w:val="28"/>
          <w:szCs w:val="28"/>
        </w:rPr>
        <w:t>;</w:t>
      </w:r>
      <w:r w:rsidRPr="003A5988">
        <w:rPr>
          <w:bCs/>
          <w:sz w:val="28"/>
          <w:szCs w:val="28"/>
        </w:rPr>
        <w:t xml:space="preserve"> </w:t>
      </w:r>
    </w:p>
    <w:p w:rsidR="003A5988" w:rsidRPr="003A5988" w:rsidRDefault="00820C93" w:rsidP="003A5988">
      <w:pPr>
        <w:numPr>
          <w:ilvl w:val="0"/>
          <w:numId w:val="13"/>
        </w:numPr>
        <w:spacing w:line="288" w:lineRule="auto"/>
        <w:ind w:left="283" w:firstLine="567"/>
        <w:jc w:val="both"/>
        <w:rPr>
          <w:sz w:val="28"/>
        </w:rPr>
      </w:pPr>
      <w:r w:rsidRPr="003A5988">
        <w:rPr>
          <w:bCs/>
          <w:sz w:val="28"/>
          <w:szCs w:val="28"/>
        </w:rPr>
        <w:t>реорганизация (слияние, присоединение, разделение, выделение, преобразование), ликвидация субъекта бюджетной отчетности;</w:t>
      </w:r>
      <w:r w:rsidR="003A5988">
        <w:rPr>
          <w:bCs/>
          <w:sz w:val="28"/>
          <w:szCs w:val="28"/>
        </w:rPr>
        <w:t xml:space="preserve"> </w:t>
      </w:r>
    </w:p>
    <w:p w:rsidR="003A5988" w:rsidRPr="003A5988" w:rsidRDefault="00EE6453" w:rsidP="003A5988">
      <w:pPr>
        <w:numPr>
          <w:ilvl w:val="0"/>
          <w:numId w:val="13"/>
        </w:numPr>
        <w:spacing w:line="288" w:lineRule="auto"/>
        <w:ind w:left="283" w:firstLine="567"/>
        <w:jc w:val="both"/>
        <w:rPr>
          <w:sz w:val="28"/>
        </w:rPr>
      </w:pPr>
      <w:r w:rsidRPr="003A5988">
        <w:rPr>
          <w:bCs/>
          <w:sz w:val="28"/>
          <w:szCs w:val="28"/>
        </w:rPr>
        <w:t>изменение типов государственных (муниципальных) учрежд</w:t>
      </w:r>
      <w:r w:rsidRPr="003A5988">
        <w:rPr>
          <w:bCs/>
          <w:sz w:val="28"/>
          <w:szCs w:val="28"/>
        </w:rPr>
        <w:t>е</w:t>
      </w:r>
      <w:r w:rsidRPr="003A5988">
        <w:rPr>
          <w:bCs/>
          <w:sz w:val="28"/>
          <w:szCs w:val="28"/>
        </w:rPr>
        <w:t>ний</w:t>
      </w:r>
      <w:r w:rsidR="00F641BC" w:rsidRPr="003A5988">
        <w:rPr>
          <w:bCs/>
          <w:sz w:val="28"/>
          <w:szCs w:val="28"/>
        </w:rPr>
        <w:t>;</w:t>
      </w:r>
      <w:r w:rsidRPr="003A5988">
        <w:rPr>
          <w:bCs/>
          <w:sz w:val="28"/>
          <w:szCs w:val="28"/>
        </w:rPr>
        <w:t xml:space="preserve"> </w:t>
      </w:r>
    </w:p>
    <w:p w:rsidR="003A5988" w:rsidRPr="003A5988" w:rsidRDefault="00124065" w:rsidP="003A5988">
      <w:pPr>
        <w:numPr>
          <w:ilvl w:val="0"/>
          <w:numId w:val="13"/>
        </w:numPr>
        <w:spacing w:line="288" w:lineRule="auto"/>
        <w:ind w:left="283" w:firstLine="567"/>
        <w:jc w:val="both"/>
        <w:rPr>
          <w:sz w:val="28"/>
        </w:rPr>
      </w:pPr>
      <w:r w:rsidRPr="003A5988">
        <w:rPr>
          <w:sz w:val="28"/>
          <w:szCs w:val="28"/>
        </w:rPr>
        <w:t>уточнение размера вложений Учредителя в недвижимое и особо ценное движимое имущество учреждения</w:t>
      </w:r>
      <w:r w:rsidRPr="003A5988">
        <w:rPr>
          <w:bCs/>
          <w:sz w:val="28"/>
          <w:szCs w:val="28"/>
        </w:rPr>
        <w:t>;</w:t>
      </w:r>
    </w:p>
    <w:p w:rsidR="003A5988" w:rsidRPr="003A5988" w:rsidRDefault="00124065" w:rsidP="003A5988">
      <w:pPr>
        <w:numPr>
          <w:ilvl w:val="0"/>
          <w:numId w:val="13"/>
        </w:numPr>
        <w:spacing w:line="288" w:lineRule="auto"/>
        <w:ind w:left="283" w:firstLine="567"/>
        <w:jc w:val="both"/>
        <w:rPr>
          <w:sz w:val="28"/>
        </w:rPr>
      </w:pPr>
      <w:r w:rsidRPr="003A5988">
        <w:rPr>
          <w:bCs/>
          <w:sz w:val="28"/>
          <w:szCs w:val="28"/>
        </w:rPr>
        <w:t xml:space="preserve"> </w:t>
      </w:r>
      <w:r w:rsidR="003A5988" w:rsidRPr="003A5988">
        <w:rPr>
          <w:sz w:val="28"/>
        </w:rPr>
        <w:t>перевод с кода вида деятельности 2 на код 1.</w:t>
      </w:r>
    </w:p>
    <w:p w:rsidR="003A5988" w:rsidRPr="008B3237" w:rsidRDefault="003A5988" w:rsidP="003A5988">
      <w:pPr>
        <w:spacing w:line="288" w:lineRule="auto"/>
        <w:ind w:left="283" w:firstLine="567"/>
        <w:jc w:val="both"/>
        <w:rPr>
          <w:sz w:val="28"/>
          <w:szCs w:val="28"/>
        </w:rPr>
      </w:pPr>
    </w:p>
    <w:p w:rsidR="00EE6453" w:rsidRDefault="00EE6453" w:rsidP="00A4135C">
      <w:pPr>
        <w:autoSpaceDE w:val="0"/>
        <w:autoSpaceDN w:val="0"/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текстовой части Пояснительной записки указать номер нормативного акта, выполнение которого повлекло изменение валюты баланса.</w:t>
      </w:r>
    </w:p>
    <w:p w:rsidR="00EE6453" w:rsidRDefault="00EE6453" w:rsidP="00A4135C">
      <w:pPr>
        <w:autoSpaceDE w:val="0"/>
        <w:autoSpaceDN w:val="0"/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указании в графе 1 номера счета бюджетного учета 040130000 «Финансовый результат прошлых отчетных периодов» графы 3-5 не запо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няются.</w:t>
      </w:r>
    </w:p>
    <w:p w:rsidR="00750FEB" w:rsidRPr="0009236A" w:rsidRDefault="00750FEB" w:rsidP="00A4135C">
      <w:pPr>
        <w:autoSpaceDE w:val="0"/>
        <w:autoSpaceDN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750FEB">
        <w:rPr>
          <w:b/>
          <w:bCs/>
          <w:sz w:val="28"/>
          <w:szCs w:val="28"/>
        </w:rPr>
        <w:t>Сведения по ущербу имуществу,</w:t>
      </w:r>
      <w:r w:rsidR="000D4368">
        <w:rPr>
          <w:b/>
          <w:bCs/>
          <w:sz w:val="28"/>
          <w:szCs w:val="28"/>
        </w:rPr>
        <w:t xml:space="preserve"> </w:t>
      </w:r>
      <w:r w:rsidRPr="00750FEB">
        <w:rPr>
          <w:b/>
          <w:bCs/>
          <w:sz w:val="28"/>
          <w:szCs w:val="28"/>
        </w:rPr>
        <w:t>хищения</w:t>
      </w:r>
      <w:r w:rsidR="00917BB9">
        <w:rPr>
          <w:b/>
          <w:bCs/>
          <w:sz w:val="28"/>
          <w:szCs w:val="28"/>
        </w:rPr>
        <w:t>м</w:t>
      </w:r>
      <w:r w:rsidRPr="00750FEB">
        <w:rPr>
          <w:b/>
          <w:bCs/>
          <w:sz w:val="28"/>
          <w:szCs w:val="28"/>
        </w:rPr>
        <w:t xml:space="preserve"> денежных средств и материальных ценностей</w:t>
      </w:r>
      <w:r w:rsidR="0009236A" w:rsidRPr="0009236A">
        <w:rPr>
          <w:b/>
          <w:bCs/>
          <w:sz w:val="28"/>
          <w:szCs w:val="28"/>
        </w:rPr>
        <w:t xml:space="preserve"> </w:t>
      </w:r>
      <w:r w:rsidR="0009236A">
        <w:rPr>
          <w:b/>
          <w:bCs/>
          <w:sz w:val="28"/>
          <w:szCs w:val="28"/>
        </w:rPr>
        <w:t>ф.</w:t>
      </w:r>
      <w:r w:rsidR="0009236A" w:rsidRPr="00750FEB">
        <w:rPr>
          <w:b/>
          <w:bCs/>
          <w:sz w:val="28"/>
          <w:szCs w:val="28"/>
        </w:rPr>
        <w:t xml:space="preserve"> 0503376 </w:t>
      </w:r>
      <w:r w:rsidR="0009236A">
        <w:rPr>
          <w:b/>
          <w:bCs/>
          <w:sz w:val="28"/>
          <w:szCs w:val="28"/>
        </w:rPr>
        <w:t xml:space="preserve"> </w:t>
      </w:r>
      <w:r w:rsidR="0009236A" w:rsidRPr="0009236A">
        <w:rPr>
          <w:bCs/>
          <w:sz w:val="28"/>
          <w:szCs w:val="28"/>
        </w:rPr>
        <w:t>(далее</w:t>
      </w:r>
      <w:r w:rsidR="00832C26">
        <w:rPr>
          <w:bCs/>
          <w:sz w:val="28"/>
          <w:szCs w:val="28"/>
        </w:rPr>
        <w:t xml:space="preserve"> </w:t>
      </w:r>
      <w:r w:rsidR="0009236A" w:rsidRPr="0009236A">
        <w:rPr>
          <w:bCs/>
          <w:sz w:val="28"/>
          <w:szCs w:val="28"/>
        </w:rPr>
        <w:t>- Сведения ф.0503376)</w:t>
      </w:r>
    </w:p>
    <w:p w:rsidR="00750FEB" w:rsidRPr="00750FEB" w:rsidRDefault="00750FEB" w:rsidP="00A4135C">
      <w:pPr>
        <w:autoSpaceDE w:val="0"/>
        <w:autoSpaceDN w:val="0"/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форму введены дополнительные строки 013,</w:t>
      </w:r>
      <w:r w:rsidR="007D1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063 «иная задолже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ность»</w:t>
      </w:r>
    </w:p>
    <w:p w:rsidR="00EE6453" w:rsidRPr="0009236A" w:rsidRDefault="00EE6453" w:rsidP="00A4135C">
      <w:pPr>
        <w:spacing w:line="288" w:lineRule="auto"/>
        <w:ind w:firstLine="567"/>
        <w:jc w:val="both"/>
        <w:rPr>
          <w:sz w:val="28"/>
          <w:szCs w:val="28"/>
        </w:rPr>
      </w:pPr>
      <w:r w:rsidRPr="00CB4151">
        <w:rPr>
          <w:b/>
          <w:sz w:val="28"/>
          <w:szCs w:val="28"/>
        </w:rPr>
        <w:t>Сведения об использовании информационн</w:t>
      </w:r>
      <w:r>
        <w:rPr>
          <w:b/>
          <w:sz w:val="28"/>
          <w:szCs w:val="28"/>
        </w:rPr>
        <w:t>о-коммуникационных</w:t>
      </w:r>
      <w:r w:rsidRPr="00CB4151">
        <w:rPr>
          <w:b/>
          <w:sz w:val="28"/>
          <w:szCs w:val="28"/>
        </w:rPr>
        <w:t xml:space="preserve"> технологий в консолидированном бюджете</w:t>
      </w:r>
      <w:r w:rsidR="0009236A">
        <w:rPr>
          <w:b/>
          <w:sz w:val="28"/>
          <w:szCs w:val="28"/>
        </w:rPr>
        <w:t xml:space="preserve"> </w:t>
      </w:r>
      <w:r w:rsidR="0009236A" w:rsidRPr="0009236A">
        <w:rPr>
          <w:b/>
          <w:sz w:val="28"/>
          <w:szCs w:val="28"/>
        </w:rPr>
        <w:t xml:space="preserve"> </w:t>
      </w:r>
      <w:r w:rsidR="0009236A" w:rsidRPr="00EE144A">
        <w:rPr>
          <w:b/>
          <w:sz w:val="28"/>
          <w:szCs w:val="28"/>
        </w:rPr>
        <w:t>ф</w:t>
      </w:r>
      <w:r w:rsidR="0009236A">
        <w:rPr>
          <w:b/>
          <w:sz w:val="28"/>
          <w:szCs w:val="28"/>
        </w:rPr>
        <w:t>.</w:t>
      </w:r>
      <w:r w:rsidR="0009236A" w:rsidRPr="00EE144A">
        <w:rPr>
          <w:b/>
          <w:sz w:val="28"/>
          <w:szCs w:val="28"/>
        </w:rPr>
        <w:t> 0503377</w:t>
      </w:r>
      <w:r w:rsidR="0009236A">
        <w:rPr>
          <w:b/>
          <w:sz w:val="28"/>
          <w:szCs w:val="28"/>
        </w:rPr>
        <w:t xml:space="preserve"> </w:t>
      </w:r>
      <w:r w:rsidR="0009236A" w:rsidRPr="0009236A">
        <w:rPr>
          <w:sz w:val="28"/>
          <w:szCs w:val="28"/>
        </w:rPr>
        <w:t>(далее</w:t>
      </w:r>
      <w:r w:rsidR="00832C26">
        <w:rPr>
          <w:sz w:val="28"/>
          <w:szCs w:val="28"/>
        </w:rPr>
        <w:t xml:space="preserve"> </w:t>
      </w:r>
      <w:r w:rsidR="0009236A" w:rsidRPr="0009236A">
        <w:rPr>
          <w:sz w:val="28"/>
          <w:szCs w:val="28"/>
        </w:rPr>
        <w:t xml:space="preserve">- Сведения ф.0503377) </w:t>
      </w:r>
      <w:r w:rsidRPr="0009236A">
        <w:rPr>
          <w:sz w:val="28"/>
          <w:szCs w:val="28"/>
        </w:rPr>
        <w:t xml:space="preserve"> </w:t>
      </w:r>
    </w:p>
    <w:p w:rsidR="00EE6453" w:rsidRPr="00EE144A" w:rsidRDefault="00EE6453" w:rsidP="00A4135C">
      <w:pPr>
        <w:spacing w:line="288" w:lineRule="auto"/>
        <w:ind w:firstLine="567"/>
        <w:jc w:val="both"/>
        <w:rPr>
          <w:sz w:val="28"/>
          <w:szCs w:val="28"/>
        </w:rPr>
      </w:pPr>
      <w:r w:rsidRPr="00EE144A">
        <w:rPr>
          <w:sz w:val="28"/>
          <w:szCs w:val="28"/>
        </w:rPr>
        <w:t>Информация содержит обобщенные за отчетный период данные о ра</w:t>
      </w:r>
      <w:r w:rsidRPr="00EE144A">
        <w:rPr>
          <w:sz w:val="28"/>
          <w:szCs w:val="28"/>
        </w:rPr>
        <w:t>с</w:t>
      </w:r>
      <w:r w:rsidRPr="00EE144A">
        <w:rPr>
          <w:sz w:val="28"/>
          <w:szCs w:val="28"/>
        </w:rPr>
        <w:t xml:space="preserve">ходах </w:t>
      </w:r>
      <w:r>
        <w:rPr>
          <w:sz w:val="28"/>
          <w:szCs w:val="28"/>
        </w:rPr>
        <w:t xml:space="preserve">бюджета </w:t>
      </w:r>
      <w:r w:rsidRPr="00EE144A">
        <w:rPr>
          <w:sz w:val="28"/>
          <w:szCs w:val="28"/>
        </w:rPr>
        <w:t>на информацион</w:t>
      </w:r>
      <w:r>
        <w:rPr>
          <w:sz w:val="28"/>
          <w:szCs w:val="28"/>
        </w:rPr>
        <w:t>н</w:t>
      </w:r>
      <w:r w:rsidRPr="00EE144A">
        <w:rPr>
          <w:sz w:val="28"/>
          <w:szCs w:val="28"/>
        </w:rPr>
        <w:t xml:space="preserve">ые технологии. </w:t>
      </w:r>
    </w:p>
    <w:p w:rsidR="00EE6453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</w:p>
    <w:p w:rsidR="00EE6453" w:rsidRPr="007D1209" w:rsidRDefault="00EE6453" w:rsidP="00A4135C">
      <w:pPr>
        <w:pStyle w:val="23"/>
        <w:tabs>
          <w:tab w:val="left" w:pos="0"/>
          <w:tab w:val="num" w:pos="540"/>
        </w:tabs>
        <w:spacing w:after="0" w:line="288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7D1209">
        <w:rPr>
          <w:bCs/>
          <w:sz w:val="28"/>
          <w:szCs w:val="28"/>
        </w:rPr>
        <w:t>Обратите внимание, финансовый орган должен собрать с главных ра</w:t>
      </w:r>
      <w:r w:rsidRPr="007D1209">
        <w:rPr>
          <w:bCs/>
          <w:sz w:val="28"/>
          <w:szCs w:val="28"/>
        </w:rPr>
        <w:t>с</w:t>
      </w:r>
      <w:r w:rsidRPr="007D1209">
        <w:rPr>
          <w:bCs/>
          <w:sz w:val="28"/>
          <w:szCs w:val="28"/>
        </w:rPr>
        <w:t>порядителей, распорядителей, получателей бюджетных средств Отчет о пр</w:t>
      </w:r>
      <w:r w:rsidRPr="007D1209">
        <w:rPr>
          <w:bCs/>
          <w:sz w:val="28"/>
          <w:szCs w:val="28"/>
        </w:rPr>
        <w:t>и</w:t>
      </w:r>
      <w:r w:rsidRPr="007D1209">
        <w:rPr>
          <w:bCs/>
          <w:sz w:val="28"/>
          <w:szCs w:val="28"/>
        </w:rPr>
        <w:t>нятых бюджетных обязательствах (ф.0503128), все таблицы, Сведения, пр</w:t>
      </w:r>
      <w:r w:rsidRPr="007D1209">
        <w:rPr>
          <w:bCs/>
          <w:sz w:val="28"/>
          <w:szCs w:val="28"/>
        </w:rPr>
        <w:t>е</w:t>
      </w:r>
      <w:r w:rsidRPr="007D1209">
        <w:rPr>
          <w:bCs/>
          <w:sz w:val="28"/>
          <w:szCs w:val="28"/>
        </w:rPr>
        <w:t>дусмотренные Инструкцией по составлению отчетности, в составе Поясн</w:t>
      </w:r>
      <w:r w:rsidRPr="007D1209">
        <w:rPr>
          <w:bCs/>
          <w:sz w:val="28"/>
          <w:szCs w:val="28"/>
        </w:rPr>
        <w:t>и</w:t>
      </w:r>
      <w:r w:rsidRPr="007D1209">
        <w:rPr>
          <w:bCs/>
          <w:sz w:val="28"/>
          <w:szCs w:val="28"/>
        </w:rPr>
        <w:t>тельной записки.</w:t>
      </w:r>
    </w:p>
    <w:p w:rsidR="00EE6453" w:rsidRDefault="00EE6453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EE6453" w:rsidRDefault="00EE6453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Разъяснения по отдельным вопросам формирования годовой бухгалтерской отчетности бюджетных и автономных учреждений.</w:t>
      </w:r>
    </w:p>
    <w:p w:rsidR="0009236A" w:rsidRDefault="0009236A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Автономные и бюджетные учреждения, получатели средств субсидий, осуществляют формирование годовой отчетности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Инструкции №33н, составляют все отчеты, таблицы и сведения в программном комплексе «БАРС.Web-Своды» в компоненте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риода «2013-Годовая отчетность 2012», «Автономные учреждения» и «Бюджетные учреждения».</w:t>
      </w:r>
    </w:p>
    <w:p w:rsidR="0009236A" w:rsidRDefault="0009236A" w:rsidP="00A4135C">
      <w:pPr>
        <w:pStyle w:val="a7"/>
        <w:ind w:left="283" w:firstLine="567"/>
        <w:jc w:val="both"/>
        <w:rPr>
          <w:lang w:val="ru-RU"/>
        </w:rPr>
      </w:pPr>
      <w:r>
        <w:rPr>
          <w:lang w:val="ru-RU"/>
        </w:rPr>
        <w:t xml:space="preserve">Формирование и представление сводной отчетности </w:t>
      </w:r>
      <w:r>
        <w:rPr>
          <w:szCs w:val="28"/>
          <w:lang w:val="ru-RU"/>
        </w:rPr>
        <w:t>финансовыми органами</w:t>
      </w:r>
      <w:r>
        <w:rPr>
          <w:lang w:val="ru-RU"/>
        </w:rPr>
        <w:t xml:space="preserve"> в Департамент казначейства МФ РТ производится без раздел</w:t>
      </w:r>
      <w:r>
        <w:rPr>
          <w:lang w:val="ru-RU"/>
        </w:rPr>
        <w:t>е</w:t>
      </w:r>
      <w:r>
        <w:rPr>
          <w:lang w:val="ru-RU"/>
        </w:rPr>
        <w:t>ния форм отчетности по типам учреждений, т.е. в программном компле</w:t>
      </w:r>
      <w:r>
        <w:rPr>
          <w:lang w:val="ru-RU"/>
        </w:rPr>
        <w:t>к</w:t>
      </w:r>
      <w:r>
        <w:rPr>
          <w:lang w:val="ru-RU"/>
        </w:rPr>
        <w:t>се «БАРС.</w:t>
      </w:r>
      <w:r>
        <w:t>Web</w:t>
      </w:r>
      <w:r>
        <w:rPr>
          <w:lang w:val="ru-RU"/>
        </w:rPr>
        <w:t>-Своды» в компоненте отчетного периода «2013-Годовая отчетность 2012» «Свод автономных и бюджетных учреждений».</w:t>
      </w:r>
    </w:p>
    <w:p w:rsidR="00EE6453" w:rsidRPr="0042148F" w:rsidRDefault="00EE6453" w:rsidP="00A4135C">
      <w:pPr>
        <w:pStyle w:val="a7"/>
        <w:jc w:val="both"/>
        <w:rPr>
          <w:lang w:val="ru-RU"/>
        </w:rPr>
      </w:pPr>
      <w:r w:rsidRPr="0042148F">
        <w:rPr>
          <w:lang w:val="ru-RU"/>
        </w:rPr>
        <w:t>Обратите внимание, автономное учреждение представляет</w:t>
      </w:r>
      <w:r w:rsidR="009874DF" w:rsidRPr="009874DF">
        <w:rPr>
          <w:lang w:val="ru-RU"/>
        </w:rPr>
        <w:t xml:space="preserve"> </w:t>
      </w:r>
      <w:r w:rsidR="009874DF" w:rsidRPr="0042148F">
        <w:rPr>
          <w:lang w:val="ru-RU"/>
        </w:rPr>
        <w:t>отчетность</w:t>
      </w:r>
      <w:r w:rsidRPr="0042148F">
        <w:rPr>
          <w:lang w:val="ru-RU"/>
        </w:rPr>
        <w:t xml:space="preserve"> Учредителю после рассмотрения </w:t>
      </w:r>
      <w:r w:rsidR="009874DF">
        <w:rPr>
          <w:lang w:val="ru-RU"/>
        </w:rPr>
        <w:t>ее</w:t>
      </w:r>
      <w:r w:rsidRPr="0042148F">
        <w:rPr>
          <w:lang w:val="ru-RU"/>
        </w:rPr>
        <w:t xml:space="preserve"> Наблюдательным советом.</w:t>
      </w:r>
    </w:p>
    <w:p w:rsidR="00EE6453" w:rsidRPr="00AA1F81" w:rsidRDefault="00EE6453" w:rsidP="00A4135C">
      <w:pPr>
        <w:pStyle w:val="a7"/>
        <w:jc w:val="both"/>
        <w:rPr>
          <w:b/>
          <w:lang w:val="ru-RU"/>
        </w:rPr>
      </w:pPr>
      <w:r w:rsidRPr="008019A5">
        <w:rPr>
          <w:lang w:val="ru-RU"/>
        </w:rPr>
        <w:t>3.1.</w:t>
      </w:r>
      <w:r>
        <w:rPr>
          <w:b/>
          <w:lang w:val="ru-RU"/>
        </w:rPr>
        <w:t xml:space="preserve"> </w:t>
      </w:r>
      <w:r w:rsidRPr="00AA1F81">
        <w:rPr>
          <w:b/>
          <w:lang w:val="ru-RU"/>
        </w:rPr>
        <w:t>Сводный Баланс государственного (муниципального) учре</w:t>
      </w:r>
      <w:r w:rsidRPr="00AA1F81">
        <w:rPr>
          <w:b/>
          <w:lang w:val="ru-RU"/>
        </w:rPr>
        <w:t>ж</w:t>
      </w:r>
      <w:r w:rsidRPr="00AA1F81">
        <w:rPr>
          <w:b/>
          <w:lang w:val="ru-RU"/>
        </w:rPr>
        <w:t xml:space="preserve">дения </w:t>
      </w:r>
      <w:r w:rsidR="00714B51">
        <w:fldChar w:fldCharType="begin"/>
      </w:r>
      <w:r w:rsidR="00714B51">
        <w:instrText>HYPERLINK</w:instrText>
      </w:r>
      <w:r w:rsidR="00714B51" w:rsidRPr="00FE12A2">
        <w:rPr>
          <w:lang w:val="ru-RU"/>
        </w:rPr>
        <w:instrText xml:space="preserve"> "</w:instrText>
      </w:r>
      <w:r w:rsidR="00714B51">
        <w:instrText>consultantplus</w:instrText>
      </w:r>
      <w:r w:rsidR="00714B51" w:rsidRPr="00FE12A2">
        <w:rPr>
          <w:lang w:val="ru-RU"/>
        </w:rPr>
        <w:instrText>://</w:instrText>
      </w:r>
      <w:r w:rsidR="00714B51">
        <w:instrText>offline</w:instrText>
      </w:r>
      <w:r w:rsidR="00714B51" w:rsidRPr="00FE12A2">
        <w:rPr>
          <w:lang w:val="ru-RU"/>
        </w:rPr>
        <w:instrText>/</w:instrText>
      </w:r>
      <w:r w:rsidR="00714B51">
        <w:instrText>main</w:instrText>
      </w:r>
      <w:r w:rsidR="00714B51" w:rsidRPr="00FE12A2">
        <w:rPr>
          <w:lang w:val="ru-RU"/>
        </w:rPr>
        <w:instrText>?</w:instrText>
      </w:r>
      <w:r w:rsidR="00714B51">
        <w:instrText>base</w:instrText>
      </w:r>
      <w:r w:rsidR="00714B51" w:rsidRPr="00FE12A2">
        <w:rPr>
          <w:lang w:val="ru-RU"/>
        </w:rPr>
        <w:instrText>=</w:instrText>
      </w:r>
      <w:r w:rsidR="00714B51">
        <w:instrText>LAW</w:instrText>
      </w:r>
      <w:r w:rsidR="00714B51" w:rsidRPr="00FE12A2">
        <w:rPr>
          <w:lang w:val="ru-RU"/>
        </w:rPr>
        <w:instrText>;</w:instrText>
      </w:r>
      <w:r w:rsidR="00714B51">
        <w:instrText>n</w:instrText>
      </w:r>
      <w:r w:rsidR="00714B51" w:rsidRPr="00FE12A2">
        <w:rPr>
          <w:lang w:val="ru-RU"/>
        </w:rPr>
        <w:instrText>=112540;</w:instrText>
      </w:r>
      <w:r w:rsidR="00714B51">
        <w:instrText>fld</w:instrText>
      </w:r>
      <w:r w:rsidR="00714B51" w:rsidRPr="00FE12A2">
        <w:rPr>
          <w:lang w:val="ru-RU"/>
        </w:rPr>
        <w:instrText>=134;</w:instrText>
      </w:r>
      <w:r w:rsidR="00714B51">
        <w:instrText>dst</w:instrText>
      </w:r>
      <w:r w:rsidR="00714B51" w:rsidRPr="00FE12A2">
        <w:rPr>
          <w:lang w:val="ru-RU"/>
        </w:rPr>
        <w:instrText>=100756"</w:instrText>
      </w:r>
      <w:r w:rsidR="00714B51">
        <w:fldChar w:fldCharType="separate"/>
      </w:r>
      <w:r w:rsidRPr="00AA1F81">
        <w:rPr>
          <w:b/>
          <w:lang w:val="ru-RU"/>
        </w:rPr>
        <w:t>(ф.  0503730</w:t>
      </w:r>
      <w:r w:rsidR="00714B51">
        <w:fldChar w:fldCharType="end"/>
      </w:r>
      <w:r>
        <w:rPr>
          <w:lang w:val="ru-RU"/>
        </w:rPr>
        <w:t>а</w:t>
      </w:r>
      <w:r>
        <w:rPr>
          <w:b/>
          <w:lang w:val="ru-RU"/>
        </w:rPr>
        <w:t>)</w:t>
      </w:r>
      <w:r w:rsidRPr="00AA1F81">
        <w:rPr>
          <w:b/>
          <w:lang w:val="ru-RU"/>
        </w:rPr>
        <w:t xml:space="preserve">  (далее - Сводный Баланс ф. 0503730</w:t>
      </w:r>
      <w:r>
        <w:rPr>
          <w:b/>
          <w:lang w:val="ru-RU"/>
        </w:rPr>
        <w:t>а</w:t>
      </w:r>
      <w:r w:rsidRPr="00AA1F81">
        <w:rPr>
          <w:b/>
          <w:lang w:val="ru-RU"/>
        </w:rPr>
        <w:t>);</w:t>
      </w:r>
    </w:p>
    <w:p w:rsidR="00EE6453" w:rsidRPr="00FD7AB0" w:rsidRDefault="00EE6453" w:rsidP="00A4135C">
      <w:pPr>
        <w:pStyle w:val="a7"/>
        <w:jc w:val="both"/>
        <w:rPr>
          <w:szCs w:val="28"/>
          <w:lang w:val="ru-RU"/>
        </w:rPr>
      </w:pPr>
      <w:r>
        <w:rPr>
          <w:lang w:val="ru-RU"/>
        </w:rPr>
        <w:t>В</w:t>
      </w:r>
      <w:r w:rsidRPr="00E90D0B">
        <w:rPr>
          <w:lang w:val="ru-RU"/>
        </w:rPr>
        <w:t xml:space="preserve"> Сводном </w:t>
      </w:r>
      <w:r w:rsidRPr="00E90D0B">
        <w:rPr>
          <w:szCs w:val="28"/>
          <w:lang w:val="ru-RU"/>
        </w:rPr>
        <w:t xml:space="preserve">Балансе </w:t>
      </w:r>
      <w:r w:rsidRPr="009C24DD">
        <w:rPr>
          <w:szCs w:val="28"/>
          <w:lang w:val="ru-RU"/>
        </w:rPr>
        <w:t>ф. 0503730а</w:t>
      </w:r>
      <w:r w:rsidRPr="00E90D0B">
        <w:rPr>
          <w:szCs w:val="28"/>
          <w:lang w:val="ru-RU"/>
        </w:rPr>
        <w:t xml:space="preserve"> показатели деятельности в зависим</w:t>
      </w:r>
      <w:r w:rsidRPr="00E90D0B">
        <w:rPr>
          <w:szCs w:val="28"/>
          <w:lang w:val="ru-RU"/>
        </w:rPr>
        <w:t>о</w:t>
      </w:r>
      <w:r w:rsidRPr="00E90D0B">
        <w:rPr>
          <w:szCs w:val="28"/>
          <w:lang w:val="ru-RU"/>
        </w:rPr>
        <w:t>сти от целевого характера средств,  группируются по</w:t>
      </w:r>
      <w:r w:rsidRPr="00E56DB0">
        <w:rPr>
          <w:szCs w:val="28"/>
          <w:lang w:val="ru-RU"/>
        </w:rPr>
        <w:t xml:space="preserve"> видам финансового</w:t>
      </w:r>
      <w:r w:rsidRPr="00E90D0B">
        <w:rPr>
          <w:szCs w:val="28"/>
          <w:lang w:val="ru-RU"/>
        </w:rPr>
        <w:t xml:space="preserve"> обеспечения: </w:t>
      </w:r>
    </w:p>
    <w:p w:rsidR="00EE6453" w:rsidRPr="00260202" w:rsidRDefault="00EE6453" w:rsidP="00A4135C">
      <w:pPr>
        <w:pStyle w:val="a7"/>
        <w:jc w:val="both"/>
        <w:rPr>
          <w:szCs w:val="28"/>
          <w:lang w:val="ru-RU"/>
        </w:rPr>
      </w:pPr>
      <w:r w:rsidRPr="00260202">
        <w:rPr>
          <w:szCs w:val="28"/>
          <w:lang w:val="ru-RU"/>
        </w:rPr>
        <w:t>в графах</w:t>
      </w:r>
      <w:r>
        <w:rPr>
          <w:szCs w:val="28"/>
          <w:lang w:val="ru-RU"/>
        </w:rPr>
        <w:t xml:space="preserve"> </w:t>
      </w:r>
      <w:r w:rsidRPr="00260202">
        <w:rPr>
          <w:szCs w:val="28"/>
          <w:lang w:val="ru-RU"/>
        </w:rPr>
        <w:t>3,</w:t>
      </w:r>
      <w:r>
        <w:rPr>
          <w:szCs w:val="28"/>
          <w:lang w:val="ru-RU"/>
        </w:rPr>
        <w:t xml:space="preserve"> </w:t>
      </w:r>
      <w:r w:rsidRPr="00260202">
        <w:rPr>
          <w:szCs w:val="28"/>
          <w:lang w:val="ru-RU"/>
        </w:rPr>
        <w:t>7 «деятельность с целевыми средствами» отражаются су</w:t>
      </w:r>
      <w:r w:rsidRPr="00260202">
        <w:rPr>
          <w:szCs w:val="28"/>
          <w:lang w:val="ru-RU"/>
        </w:rPr>
        <w:t>б</w:t>
      </w:r>
      <w:r w:rsidRPr="00260202">
        <w:rPr>
          <w:szCs w:val="28"/>
          <w:lang w:val="ru-RU"/>
        </w:rPr>
        <w:t>сидии на иные цели и бюджетные инвестиции (виды финансового обесп</w:t>
      </w:r>
      <w:r w:rsidRPr="00260202">
        <w:rPr>
          <w:szCs w:val="28"/>
          <w:lang w:val="ru-RU"/>
        </w:rPr>
        <w:t>е</w:t>
      </w:r>
      <w:r w:rsidRPr="00260202">
        <w:rPr>
          <w:szCs w:val="28"/>
          <w:lang w:val="ru-RU"/>
        </w:rPr>
        <w:t>чения 5+6),</w:t>
      </w:r>
    </w:p>
    <w:p w:rsidR="00EE6453" w:rsidRPr="00FD7AB0" w:rsidRDefault="00EE6453" w:rsidP="00A4135C">
      <w:pPr>
        <w:pStyle w:val="a7"/>
        <w:jc w:val="both"/>
        <w:rPr>
          <w:szCs w:val="28"/>
          <w:lang w:val="ru-RU"/>
        </w:rPr>
      </w:pPr>
      <w:r w:rsidRPr="00260202">
        <w:rPr>
          <w:szCs w:val="28"/>
          <w:lang w:val="ru-RU"/>
        </w:rPr>
        <w:t xml:space="preserve"> в графах 4, 8 «деятельность по оказанию услуг (работ)»</w:t>
      </w:r>
      <w:r>
        <w:rPr>
          <w:szCs w:val="28"/>
          <w:lang w:val="ru-RU"/>
        </w:rPr>
        <w:t xml:space="preserve"> </w:t>
      </w:r>
      <w:r w:rsidRPr="00260202">
        <w:rPr>
          <w:szCs w:val="28"/>
          <w:lang w:val="ru-RU"/>
        </w:rPr>
        <w:t>- субсидии на выполнение государственного (муниципального) задания, собственные д</w:t>
      </w:r>
      <w:r w:rsidRPr="00260202">
        <w:rPr>
          <w:szCs w:val="28"/>
          <w:lang w:val="ru-RU"/>
        </w:rPr>
        <w:t>о</w:t>
      </w:r>
      <w:r w:rsidRPr="00260202">
        <w:rPr>
          <w:szCs w:val="28"/>
          <w:lang w:val="ru-RU"/>
        </w:rPr>
        <w:t xml:space="preserve">ходы учреждения, средства по обязательному медицинскому страхованию </w:t>
      </w:r>
      <w:r w:rsidRPr="00FD7AB0">
        <w:rPr>
          <w:szCs w:val="28"/>
          <w:lang w:val="ru-RU"/>
        </w:rPr>
        <w:t>(виды финансового обеспечения 2+4+7),</w:t>
      </w:r>
    </w:p>
    <w:p w:rsidR="00EE6453" w:rsidRPr="00FD7AB0" w:rsidRDefault="00EE6453" w:rsidP="00A4135C">
      <w:pPr>
        <w:pStyle w:val="a7"/>
        <w:jc w:val="both"/>
        <w:rPr>
          <w:szCs w:val="28"/>
          <w:lang w:val="ru-RU"/>
        </w:rPr>
      </w:pPr>
      <w:r w:rsidRPr="00FD7AB0">
        <w:rPr>
          <w:szCs w:val="28"/>
          <w:lang w:val="ru-RU"/>
        </w:rPr>
        <w:t>в графах 5, 9 «средства во временном распоряжении» (вид финансов</w:t>
      </w:r>
      <w:r w:rsidRPr="00FD7AB0">
        <w:rPr>
          <w:szCs w:val="28"/>
          <w:lang w:val="ru-RU"/>
        </w:rPr>
        <w:t>о</w:t>
      </w:r>
      <w:r w:rsidRPr="00FD7AB0">
        <w:rPr>
          <w:szCs w:val="28"/>
          <w:lang w:val="ru-RU"/>
        </w:rPr>
        <w:t>го обеспечения 3)</w:t>
      </w:r>
    </w:p>
    <w:p w:rsidR="00DF07C4" w:rsidRDefault="00DF07C4" w:rsidP="00A4135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D36241">
        <w:rPr>
          <w:b/>
          <w:sz w:val="28"/>
          <w:szCs w:val="28"/>
        </w:rPr>
        <w:t>При изменении типа учреждения в течение года</w:t>
      </w:r>
      <w:r>
        <w:rPr>
          <w:sz w:val="28"/>
          <w:szCs w:val="28"/>
        </w:rPr>
        <w:t xml:space="preserve"> необходимо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водствоваться Методическими рекомендациями по отражению в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ском учете государственных (муниципальных) учреждений, изложенными в письме Министерства финансов РФ от 22.12.2011 г. </w:t>
      </w:r>
      <w:r w:rsidRPr="00E93AA0">
        <w:rPr>
          <w:b/>
          <w:sz w:val="28"/>
          <w:szCs w:val="28"/>
        </w:rPr>
        <w:t>№02-06-07/5236.</w:t>
      </w:r>
    </w:p>
    <w:p w:rsidR="00877490" w:rsidRDefault="00D448BF" w:rsidP="00A4135C">
      <w:pPr>
        <w:pStyle w:val="a7"/>
        <w:jc w:val="both"/>
        <w:rPr>
          <w:lang w:val="ru-RU"/>
        </w:rPr>
      </w:pPr>
      <w:r>
        <w:rPr>
          <w:lang w:val="ru-RU"/>
        </w:rPr>
        <w:t>В Баланс ф.0503730а введены строки 337 «показатель уменьшения б</w:t>
      </w:r>
      <w:r>
        <w:rPr>
          <w:lang w:val="ru-RU"/>
        </w:rPr>
        <w:t>а</w:t>
      </w:r>
      <w:r>
        <w:rPr>
          <w:lang w:val="ru-RU"/>
        </w:rPr>
        <w:t>лансовой стоимости ОЦИ»,</w:t>
      </w:r>
      <w:r w:rsidR="00917BB9">
        <w:rPr>
          <w:lang w:val="ru-RU"/>
        </w:rPr>
        <w:t xml:space="preserve"> </w:t>
      </w:r>
      <w:r>
        <w:rPr>
          <w:lang w:val="ru-RU"/>
        </w:rPr>
        <w:t>338 «чистая стоимость ОЦИ»</w:t>
      </w:r>
      <w:r w:rsidR="00882AB5">
        <w:rPr>
          <w:lang w:val="ru-RU"/>
        </w:rPr>
        <w:t>,</w:t>
      </w:r>
      <w:r w:rsidR="00917BB9">
        <w:rPr>
          <w:lang w:val="ru-RU"/>
        </w:rPr>
        <w:t xml:space="preserve"> </w:t>
      </w:r>
      <w:r w:rsidR="00882AB5">
        <w:rPr>
          <w:lang w:val="ru-RU"/>
        </w:rPr>
        <w:t>623 «финансовый результат по начисленной амортизации ОЦИ»</w:t>
      </w:r>
      <w:r>
        <w:rPr>
          <w:lang w:val="ru-RU"/>
        </w:rPr>
        <w:t xml:space="preserve">. </w:t>
      </w:r>
    </w:p>
    <w:p w:rsidR="000A3075" w:rsidRPr="000A3075" w:rsidRDefault="000A3075" w:rsidP="00A4135C">
      <w:pPr>
        <w:pStyle w:val="a7"/>
        <w:jc w:val="both"/>
        <w:rPr>
          <w:b/>
          <w:lang w:val="ru-RU"/>
        </w:rPr>
      </w:pPr>
      <w:r w:rsidRPr="000A3075">
        <w:rPr>
          <w:b/>
          <w:lang w:val="ru-RU"/>
        </w:rPr>
        <w:t>Учет на счете 020433000 (021006000) осуществляется в отношении</w:t>
      </w:r>
    </w:p>
    <w:p w:rsidR="000A3075" w:rsidRPr="000A3075" w:rsidRDefault="000A3075" w:rsidP="00A4135C">
      <w:pPr>
        <w:pStyle w:val="a7"/>
        <w:numPr>
          <w:ilvl w:val="0"/>
          <w:numId w:val="12"/>
        </w:numPr>
        <w:jc w:val="both"/>
        <w:rPr>
          <w:lang w:val="ru-RU"/>
        </w:rPr>
      </w:pPr>
      <w:r w:rsidRPr="000A3075">
        <w:rPr>
          <w:b/>
          <w:bCs/>
          <w:u w:val="single"/>
          <w:lang w:val="ru-RU"/>
        </w:rPr>
        <w:t>недвижимого имущества бюджетного учреждения</w:t>
      </w:r>
      <w:r w:rsidRPr="000A3075">
        <w:rPr>
          <w:lang w:val="ru-RU"/>
        </w:rPr>
        <w:t xml:space="preserve"> (основных средств, непроизведенных активов), учитываемого учреждением по видам финансового обеспечения (деятельности):</w:t>
      </w:r>
      <w:r w:rsidR="00832C26">
        <w:rPr>
          <w:lang w:val="ru-RU"/>
        </w:rPr>
        <w:t xml:space="preserve"> </w:t>
      </w:r>
      <w:r w:rsidRPr="000A3075">
        <w:rPr>
          <w:b/>
          <w:bCs/>
          <w:u w:val="single"/>
          <w:lang w:val="ru-RU"/>
        </w:rPr>
        <w:t xml:space="preserve"> 2 </w:t>
      </w:r>
      <w:r w:rsidRPr="000A3075">
        <w:rPr>
          <w:lang w:val="ru-RU"/>
        </w:rPr>
        <w:t>- Собственные д</w:t>
      </w:r>
      <w:r w:rsidRPr="000A3075">
        <w:rPr>
          <w:lang w:val="ru-RU"/>
        </w:rPr>
        <w:t>о</w:t>
      </w:r>
      <w:r w:rsidRPr="000A3075">
        <w:rPr>
          <w:lang w:val="ru-RU"/>
        </w:rPr>
        <w:t xml:space="preserve">ходы учреждения, </w:t>
      </w:r>
      <w:r w:rsidRPr="000A3075">
        <w:rPr>
          <w:b/>
          <w:bCs/>
          <w:u w:val="single"/>
          <w:lang w:val="ru-RU"/>
        </w:rPr>
        <w:t>4 -</w:t>
      </w:r>
      <w:r w:rsidRPr="000A3075">
        <w:rPr>
          <w:lang w:val="ru-RU"/>
        </w:rPr>
        <w:t xml:space="preserve"> Субсидии на выполнение государственного (муниципального) задания;</w:t>
      </w:r>
    </w:p>
    <w:p w:rsidR="000A3075" w:rsidRPr="000A3075" w:rsidRDefault="000A3075" w:rsidP="00A4135C">
      <w:pPr>
        <w:pStyle w:val="a7"/>
        <w:numPr>
          <w:ilvl w:val="0"/>
          <w:numId w:val="12"/>
        </w:numPr>
        <w:jc w:val="both"/>
        <w:rPr>
          <w:lang w:val="ru-RU"/>
        </w:rPr>
      </w:pPr>
      <w:r w:rsidRPr="000A3075">
        <w:rPr>
          <w:b/>
          <w:bCs/>
          <w:lang w:val="ru-RU"/>
        </w:rPr>
        <w:t>недвижимого имущества автономного учреждения</w:t>
      </w:r>
      <w:r w:rsidRPr="000A3075">
        <w:rPr>
          <w:lang w:val="ru-RU"/>
        </w:rPr>
        <w:t xml:space="preserve"> (основных средств, непроизведенных активов), учитываемого по виду финанс</w:t>
      </w:r>
      <w:r w:rsidRPr="000A3075">
        <w:rPr>
          <w:lang w:val="ru-RU"/>
        </w:rPr>
        <w:t>о</w:t>
      </w:r>
      <w:r w:rsidRPr="000A3075">
        <w:rPr>
          <w:lang w:val="ru-RU"/>
        </w:rPr>
        <w:lastRenderedPageBreak/>
        <w:t xml:space="preserve">вого обеспечения (деятельности) </w:t>
      </w:r>
      <w:r w:rsidRPr="000A3075">
        <w:rPr>
          <w:b/>
          <w:bCs/>
          <w:lang w:val="ru-RU"/>
        </w:rPr>
        <w:t>4 -</w:t>
      </w:r>
      <w:r w:rsidRPr="000A3075">
        <w:rPr>
          <w:lang w:val="ru-RU"/>
        </w:rPr>
        <w:t xml:space="preserve"> Субсидии на выполнение гос</w:t>
      </w:r>
      <w:r w:rsidRPr="000A3075">
        <w:rPr>
          <w:lang w:val="ru-RU"/>
        </w:rPr>
        <w:t>у</w:t>
      </w:r>
      <w:r w:rsidRPr="000A3075">
        <w:rPr>
          <w:lang w:val="ru-RU"/>
        </w:rPr>
        <w:t>дарственного (муниципального) задания;</w:t>
      </w:r>
    </w:p>
    <w:p w:rsidR="000A3075" w:rsidRPr="000A3075" w:rsidRDefault="000A3075" w:rsidP="00A4135C">
      <w:pPr>
        <w:pStyle w:val="a7"/>
        <w:numPr>
          <w:ilvl w:val="0"/>
          <w:numId w:val="12"/>
        </w:numPr>
        <w:jc w:val="both"/>
        <w:rPr>
          <w:lang w:val="ru-RU"/>
        </w:rPr>
      </w:pPr>
      <w:r w:rsidRPr="000A3075">
        <w:rPr>
          <w:b/>
          <w:bCs/>
          <w:lang w:val="ru-RU"/>
        </w:rPr>
        <w:t>особо ценного движимого имущества бюджетного, автономного</w:t>
      </w:r>
      <w:r w:rsidRPr="000A3075">
        <w:rPr>
          <w:lang w:val="ru-RU"/>
        </w:rPr>
        <w:t xml:space="preserve"> учреждения (основных средств, нематериальных активов, материал</w:t>
      </w:r>
      <w:r w:rsidRPr="000A3075">
        <w:rPr>
          <w:lang w:val="ru-RU"/>
        </w:rPr>
        <w:t>ь</w:t>
      </w:r>
      <w:r w:rsidRPr="000A3075">
        <w:rPr>
          <w:lang w:val="ru-RU"/>
        </w:rPr>
        <w:t>ных запасов), учитываемого по виду финансового обеспечения (де</w:t>
      </w:r>
      <w:r w:rsidRPr="000A3075">
        <w:rPr>
          <w:lang w:val="ru-RU"/>
        </w:rPr>
        <w:t>я</w:t>
      </w:r>
      <w:r w:rsidRPr="000A3075">
        <w:rPr>
          <w:lang w:val="ru-RU"/>
        </w:rPr>
        <w:t xml:space="preserve">тельности) </w:t>
      </w:r>
      <w:r w:rsidRPr="000A3075">
        <w:rPr>
          <w:b/>
          <w:bCs/>
          <w:lang w:val="ru-RU"/>
        </w:rPr>
        <w:t>4 -</w:t>
      </w:r>
      <w:r w:rsidRPr="000A3075">
        <w:rPr>
          <w:lang w:val="ru-RU"/>
        </w:rPr>
        <w:t xml:space="preserve"> Субсидии на выполнение государственного (муниц</w:t>
      </w:r>
      <w:r w:rsidRPr="000A3075">
        <w:rPr>
          <w:lang w:val="ru-RU"/>
        </w:rPr>
        <w:t>и</w:t>
      </w:r>
      <w:r w:rsidRPr="000A3075">
        <w:rPr>
          <w:lang w:val="ru-RU"/>
        </w:rPr>
        <w:t>пального) задания;</w:t>
      </w:r>
    </w:p>
    <w:p w:rsidR="000A3075" w:rsidRDefault="000A3075" w:rsidP="00A4135C">
      <w:pPr>
        <w:pStyle w:val="a7"/>
        <w:numPr>
          <w:ilvl w:val="0"/>
          <w:numId w:val="12"/>
        </w:numPr>
        <w:jc w:val="both"/>
        <w:rPr>
          <w:lang w:val="ru-RU"/>
        </w:rPr>
      </w:pPr>
      <w:r w:rsidRPr="000A3075">
        <w:rPr>
          <w:b/>
          <w:bCs/>
          <w:lang w:val="ru-RU"/>
        </w:rPr>
        <w:t>особо ценного движимого, недвижимого имущества бюджетного, автономного</w:t>
      </w:r>
      <w:r w:rsidRPr="000A3075">
        <w:rPr>
          <w:lang w:val="ru-RU"/>
        </w:rPr>
        <w:t xml:space="preserve"> учреждения (основных средств, нематериальных акт</w:t>
      </w:r>
      <w:r w:rsidRPr="000A3075">
        <w:rPr>
          <w:lang w:val="ru-RU"/>
        </w:rPr>
        <w:t>и</w:t>
      </w:r>
      <w:r w:rsidRPr="000A3075">
        <w:rPr>
          <w:lang w:val="ru-RU"/>
        </w:rPr>
        <w:t xml:space="preserve">вов, материальных запасов), </w:t>
      </w:r>
      <w:r w:rsidRPr="000A3075">
        <w:rPr>
          <w:u w:val="single"/>
          <w:lang w:val="ru-RU"/>
        </w:rPr>
        <w:t>приобретенного до изменения типа у</w:t>
      </w:r>
      <w:r w:rsidRPr="000A3075">
        <w:rPr>
          <w:u w:val="single"/>
          <w:lang w:val="ru-RU"/>
        </w:rPr>
        <w:t>ч</w:t>
      </w:r>
      <w:r w:rsidRPr="000A3075">
        <w:rPr>
          <w:u w:val="single"/>
          <w:lang w:val="ru-RU"/>
        </w:rPr>
        <w:t>реждения за счет средств от приносящей доход деятельности</w:t>
      </w:r>
      <w:r w:rsidRPr="000A3075">
        <w:rPr>
          <w:lang w:val="ru-RU"/>
        </w:rPr>
        <w:t>, учит</w:t>
      </w:r>
      <w:r w:rsidRPr="000A3075">
        <w:rPr>
          <w:lang w:val="ru-RU"/>
        </w:rPr>
        <w:t>ы</w:t>
      </w:r>
      <w:r w:rsidRPr="000A3075">
        <w:rPr>
          <w:lang w:val="ru-RU"/>
        </w:rPr>
        <w:t>ваемого по виду финансового обеспечения (деятельности) 2 – Собс</w:t>
      </w:r>
      <w:r w:rsidRPr="000A3075">
        <w:rPr>
          <w:lang w:val="ru-RU"/>
        </w:rPr>
        <w:t>т</w:t>
      </w:r>
      <w:r w:rsidRPr="000A3075">
        <w:rPr>
          <w:lang w:val="ru-RU"/>
        </w:rPr>
        <w:t xml:space="preserve">венные доходы учреждения. </w:t>
      </w:r>
    </w:p>
    <w:p w:rsidR="000A3075" w:rsidRPr="000A3075" w:rsidRDefault="000A3075" w:rsidP="00A4135C">
      <w:pPr>
        <w:pStyle w:val="a7"/>
        <w:ind w:left="360" w:firstLine="0"/>
        <w:jc w:val="both"/>
        <w:rPr>
          <w:lang w:val="ru-RU"/>
        </w:rPr>
      </w:pPr>
    </w:p>
    <w:p w:rsidR="000A3075" w:rsidRDefault="000A3075" w:rsidP="00A4135C">
      <w:pPr>
        <w:pStyle w:val="a7"/>
        <w:ind w:firstLine="360"/>
        <w:jc w:val="both"/>
        <w:rPr>
          <w:lang w:val="ru-RU"/>
        </w:rPr>
      </w:pPr>
      <w:r>
        <w:rPr>
          <w:lang w:val="ru-RU"/>
        </w:rPr>
        <w:t xml:space="preserve">В </w:t>
      </w:r>
      <w:r>
        <w:rPr>
          <w:szCs w:val="28"/>
          <w:lang w:val="ru-RU"/>
        </w:rPr>
        <w:t xml:space="preserve">Балансе ф.0503730а за 2011 год остатки по счету 021006000 </w:t>
      </w:r>
      <w:r w:rsidR="00F95A75">
        <w:rPr>
          <w:lang w:val="ru-RU"/>
        </w:rPr>
        <w:t xml:space="preserve">«Расчеты с учредителем» </w:t>
      </w:r>
      <w:r>
        <w:rPr>
          <w:szCs w:val="28"/>
          <w:lang w:val="ru-RU"/>
        </w:rPr>
        <w:t xml:space="preserve">по состоянию на 01.01.2012 года отражались с учетом  </w:t>
      </w:r>
      <w:r w:rsidR="00EF2646">
        <w:rPr>
          <w:szCs w:val="28"/>
          <w:lang w:val="ru-RU"/>
        </w:rPr>
        <w:t>оста</w:t>
      </w:r>
      <w:r w:rsidR="00EF2646">
        <w:rPr>
          <w:szCs w:val="28"/>
          <w:lang w:val="ru-RU"/>
        </w:rPr>
        <w:t>т</w:t>
      </w:r>
      <w:r w:rsidR="00EF2646">
        <w:rPr>
          <w:szCs w:val="28"/>
          <w:lang w:val="ru-RU"/>
        </w:rPr>
        <w:t xml:space="preserve">ков </w:t>
      </w:r>
      <w:r>
        <w:rPr>
          <w:szCs w:val="28"/>
          <w:lang w:val="ru-RU"/>
        </w:rPr>
        <w:t xml:space="preserve">счета </w:t>
      </w:r>
      <w:r w:rsidRPr="00F95A75">
        <w:rPr>
          <w:b/>
          <w:szCs w:val="28"/>
          <w:lang w:val="ru-RU"/>
        </w:rPr>
        <w:t>010600000</w:t>
      </w:r>
      <w:r w:rsidR="00F95A75" w:rsidRPr="00F95A75">
        <w:rPr>
          <w:b/>
          <w:szCs w:val="28"/>
          <w:lang w:val="ru-RU"/>
        </w:rPr>
        <w:t xml:space="preserve"> </w:t>
      </w:r>
      <w:r w:rsidR="00F95A75">
        <w:rPr>
          <w:szCs w:val="28"/>
          <w:lang w:val="ru-RU"/>
        </w:rPr>
        <w:t>«Вложения в нефинансовые активы»</w:t>
      </w:r>
      <w:r w:rsidR="00B02547">
        <w:rPr>
          <w:szCs w:val="28"/>
          <w:lang w:val="ru-RU"/>
        </w:rPr>
        <w:t xml:space="preserve">. </w:t>
      </w:r>
      <w:r w:rsidR="00B02547" w:rsidRPr="00EF2646">
        <w:rPr>
          <w:b/>
          <w:szCs w:val="28"/>
          <w:lang w:val="ru-RU"/>
        </w:rPr>
        <w:t>С</w:t>
      </w:r>
      <w:r w:rsidRPr="00EF2646">
        <w:rPr>
          <w:b/>
          <w:szCs w:val="28"/>
          <w:lang w:val="ru-RU"/>
        </w:rPr>
        <w:t xml:space="preserve">ледует сделать </w:t>
      </w:r>
      <w:r w:rsidR="00B02547" w:rsidRPr="00EF2646">
        <w:rPr>
          <w:b/>
          <w:szCs w:val="28"/>
          <w:lang w:val="ru-RU"/>
        </w:rPr>
        <w:t>в межотчетный период</w:t>
      </w:r>
      <w:r w:rsidR="00B02547">
        <w:rPr>
          <w:szCs w:val="28"/>
          <w:lang w:val="ru-RU"/>
        </w:rPr>
        <w:t xml:space="preserve"> </w:t>
      </w:r>
      <w:r w:rsidRPr="00F95A75">
        <w:rPr>
          <w:b/>
          <w:szCs w:val="28"/>
          <w:lang w:val="ru-RU"/>
        </w:rPr>
        <w:t>корректировку</w:t>
      </w:r>
      <w:r>
        <w:rPr>
          <w:szCs w:val="28"/>
          <w:lang w:val="ru-RU"/>
        </w:rPr>
        <w:t xml:space="preserve"> входящих остатков счета 0210006000</w:t>
      </w:r>
      <w:r w:rsidR="00806D81">
        <w:rPr>
          <w:szCs w:val="28"/>
          <w:lang w:val="ru-RU"/>
        </w:rPr>
        <w:t xml:space="preserve"> </w:t>
      </w:r>
      <w:r w:rsidR="00806D81">
        <w:rPr>
          <w:lang w:val="ru-RU"/>
        </w:rPr>
        <w:t>«Расчеты с учредителем»</w:t>
      </w:r>
      <w:r>
        <w:rPr>
          <w:szCs w:val="28"/>
          <w:lang w:val="ru-RU"/>
        </w:rPr>
        <w:t>.</w:t>
      </w:r>
    </w:p>
    <w:p w:rsidR="00877490" w:rsidRPr="002C4016" w:rsidRDefault="00877490" w:rsidP="00A4135C">
      <w:pPr>
        <w:pStyle w:val="a7"/>
        <w:jc w:val="both"/>
        <w:rPr>
          <w:lang w:val="ru-RU"/>
        </w:rPr>
      </w:pPr>
      <w:r w:rsidRPr="002C4016">
        <w:rPr>
          <w:lang w:val="ru-RU"/>
        </w:rPr>
        <w:t xml:space="preserve">Показатели  </w:t>
      </w:r>
      <w:r w:rsidRPr="00882AB5">
        <w:rPr>
          <w:b/>
          <w:lang w:val="ru-RU"/>
        </w:rPr>
        <w:t>балансовой стоимости</w:t>
      </w:r>
      <w:r w:rsidRPr="002C4016">
        <w:rPr>
          <w:lang w:val="ru-RU"/>
        </w:rPr>
        <w:t xml:space="preserve"> особо ценного движимого им</w:t>
      </w:r>
      <w:r w:rsidRPr="002C4016">
        <w:rPr>
          <w:lang w:val="ru-RU"/>
        </w:rPr>
        <w:t>у</w:t>
      </w:r>
      <w:r w:rsidRPr="002C4016">
        <w:rPr>
          <w:lang w:val="ru-RU"/>
        </w:rPr>
        <w:t>щества, закрепленного за бюджетным учреждением собственником этого имущества или приобретенного бюджетным учреждением за счет средств, выделенных собственником бюджетного учреждения, и недвижимого им</w:t>
      </w:r>
      <w:r w:rsidRPr="002C4016">
        <w:rPr>
          <w:lang w:val="ru-RU"/>
        </w:rPr>
        <w:t>у</w:t>
      </w:r>
      <w:r w:rsidRPr="002C4016">
        <w:rPr>
          <w:lang w:val="ru-RU"/>
        </w:rPr>
        <w:t>щества, а также недвижимого имущества и особо ценного движимого им</w:t>
      </w:r>
      <w:r w:rsidRPr="002C4016">
        <w:rPr>
          <w:lang w:val="ru-RU"/>
        </w:rPr>
        <w:t>у</w:t>
      </w:r>
      <w:r w:rsidRPr="002C4016">
        <w:rPr>
          <w:lang w:val="ru-RU"/>
        </w:rPr>
        <w:t xml:space="preserve">щества, закрепленного за автономным учреждением собственником этого имущества или приобретенного автономным учреждением за счет средств, выделенных из бюджета учредителя, отраженные в </w:t>
      </w:r>
      <w:r>
        <w:rPr>
          <w:lang w:val="ru-RU"/>
        </w:rPr>
        <w:t>Балансе ф.0503320</w:t>
      </w:r>
      <w:r w:rsidR="00882AB5">
        <w:rPr>
          <w:lang w:val="ru-RU"/>
        </w:rPr>
        <w:t>а</w:t>
      </w:r>
      <w:r>
        <w:rPr>
          <w:lang w:val="ru-RU"/>
        </w:rPr>
        <w:t xml:space="preserve">  по </w:t>
      </w:r>
      <w:r w:rsidRPr="002C4016">
        <w:rPr>
          <w:lang w:val="ru-RU"/>
        </w:rPr>
        <w:t>счет</w:t>
      </w:r>
      <w:r>
        <w:rPr>
          <w:lang w:val="ru-RU"/>
        </w:rPr>
        <w:t>у</w:t>
      </w:r>
      <w:r w:rsidRPr="002C4016">
        <w:rPr>
          <w:lang w:val="ru-RU"/>
        </w:rPr>
        <w:t xml:space="preserve"> 120433000 </w:t>
      </w:r>
      <w:r w:rsidR="00806D81">
        <w:rPr>
          <w:lang w:val="ru-RU"/>
        </w:rPr>
        <w:t>« Участие в государственных (муниципальных) учрежд</w:t>
      </w:r>
      <w:r w:rsidR="00806D81">
        <w:rPr>
          <w:lang w:val="ru-RU"/>
        </w:rPr>
        <w:t>е</w:t>
      </w:r>
      <w:r w:rsidR="00806D81">
        <w:rPr>
          <w:lang w:val="ru-RU"/>
        </w:rPr>
        <w:t>ниях»</w:t>
      </w:r>
      <w:r w:rsidRPr="002C4016">
        <w:rPr>
          <w:lang w:val="ru-RU"/>
        </w:rPr>
        <w:t xml:space="preserve"> и в </w:t>
      </w:r>
      <w:r>
        <w:rPr>
          <w:lang w:val="ru-RU"/>
        </w:rPr>
        <w:t>Б</w:t>
      </w:r>
      <w:r w:rsidRPr="002C4016">
        <w:rPr>
          <w:lang w:val="ru-RU"/>
        </w:rPr>
        <w:t xml:space="preserve">алансе государственного (муниципального) учреждения </w:t>
      </w:r>
      <w:r w:rsidRPr="00882AB5">
        <w:rPr>
          <w:lang w:val="ru-RU"/>
        </w:rPr>
        <w:t>ф.0503730</w:t>
      </w:r>
      <w:r w:rsidR="00882AB5" w:rsidRPr="00882AB5">
        <w:rPr>
          <w:lang w:val="ru-RU"/>
        </w:rPr>
        <w:t>а</w:t>
      </w:r>
      <w:r w:rsidRPr="002C4016">
        <w:rPr>
          <w:lang w:val="ru-RU"/>
        </w:rPr>
        <w:t xml:space="preserve">  по счет</w:t>
      </w:r>
      <w:r>
        <w:rPr>
          <w:lang w:val="ru-RU"/>
        </w:rPr>
        <w:t>у</w:t>
      </w:r>
      <w:r w:rsidRPr="002C4016">
        <w:rPr>
          <w:lang w:val="ru-RU"/>
        </w:rPr>
        <w:t xml:space="preserve"> 02100600 </w:t>
      </w:r>
      <w:r w:rsidR="00806D81">
        <w:rPr>
          <w:lang w:val="ru-RU"/>
        </w:rPr>
        <w:t xml:space="preserve">«Расчеты с учредителем» </w:t>
      </w:r>
      <w:r w:rsidRPr="002C4016">
        <w:rPr>
          <w:lang w:val="ru-RU"/>
        </w:rPr>
        <w:t>должны быть с</w:t>
      </w:r>
      <w:r w:rsidRPr="002C4016">
        <w:rPr>
          <w:lang w:val="ru-RU"/>
        </w:rPr>
        <w:t>о</w:t>
      </w:r>
      <w:r w:rsidRPr="002C4016">
        <w:rPr>
          <w:lang w:val="ru-RU"/>
        </w:rPr>
        <w:t>поставимы.</w:t>
      </w:r>
    </w:p>
    <w:p w:rsidR="00EF2646" w:rsidRDefault="00894678" w:rsidP="00A4135C">
      <w:pPr>
        <w:pStyle w:val="a7"/>
        <w:jc w:val="both"/>
        <w:rPr>
          <w:szCs w:val="28"/>
          <w:lang w:val="ru-RU"/>
        </w:rPr>
      </w:pPr>
      <w:r>
        <w:rPr>
          <w:szCs w:val="28"/>
          <w:lang w:val="ru-RU"/>
        </w:rPr>
        <w:t>В Балансе ф.0503730а по виду деятельности 5 «Субсидии на иные ц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ли» допускается наличие остатков по счетам учета нефинансовых активов 5 105 00 000 «материальные запасы», 5 106 00 000 «вложения в нефинанс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вые активы»; </w:t>
      </w:r>
    </w:p>
    <w:p w:rsidR="00877490" w:rsidRPr="002C4016" w:rsidRDefault="00894678" w:rsidP="00A4135C">
      <w:pPr>
        <w:pStyle w:val="a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виду деятельности </w:t>
      </w:r>
      <w:r w:rsidR="00103A2E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7 «Средства по обязательному медицинскому страхованию» допускается наличие остатков по соответствующим счетам 710100000,710500000,710600000,710900000. Кроме того, по счету 7210 </w:t>
      </w:r>
      <w:r>
        <w:rPr>
          <w:szCs w:val="28"/>
          <w:lang w:val="ru-RU"/>
        </w:rPr>
        <w:lastRenderedPageBreak/>
        <w:t>06 000 «Расчеты с Учредителем» допустимым является наличие остатков в части имущества, приобретенного учреждениями за счет средств ОМС до изменения типа учреждения и закрепленного за учреждением.</w:t>
      </w:r>
    </w:p>
    <w:p w:rsidR="00855751" w:rsidRDefault="00877490" w:rsidP="00A4135C">
      <w:pPr>
        <w:pStyle w:val="a7"/>
        <w:jc w:val="both"/>
        <w:rPr>
          <w:lang w:val="ru-RU"/>
        </w:rPr>
      </w:pPr>
      <w:r>
        <w:rPr>
          <w:lang w:val="ru-RU"/>
        </w:rPr>
        <w:t>В соответствии с письмом Министерства финансов Российской Фед</w:t>
      </w:r>
      <w:r>
        <w:rPr>
          <w:lang w:val="ru-RU"/>
        </w:rPr>
        <w:t>е</w:t>
      </w:r>
      <w:r>
        <w:rPr>
          <w:lang w:val="ru-RU"/>
        </w:rPr>
        <w:t>рации от 18.09.2012 №02-06-07/3798 в случае изменения в течение года (увеличения</w:t>
      </w:r>
      <w:r w:rsidR="00103A2E">
        <w:rPr>
          <w:lang w:val="ru-RU"/>
        </w:rPr>
        <w:t xml:space="preserve"> </w:t>
      </w:r>
      <w:r>
        <w:rPr>
          <w:lang w:val="ru-RU"/>
        </w:rPr>
        <w:t>- на сумму поступлений, переоценки имущества или уменьш</w:t>
      </w:r>
      <w:r>
        <w:rPr>
          <w:lang w:val="ru-RU"/>
        </w:rPr>
        <w:t>е</w:t>
      </w:r>
      <w:r>
        <w:rPr>
          <w:lang w:val="ru-RU"/>
        </w:rPr>
        <w:t xml:space="preserve">ния - на сумму начисленной амортизации, выбытии имущества) стоимости </w:t>
      </w:r>
      <w:r w:rsidRPr="002C4016">
        <w:rPr>
          <w:lang w:val="ru-RU"/>
        </w:rPr>
        <w:t>особо ценн</w:t>
      </w:r>
      <w:r>
        <w:rPr>
          <w:lang w:val="ru-RU"/>
        </w:rPr>
        <w:t>ого</w:t>
      </w:r>
      <w:r w:rsidRPr="002C4016">
        <w:rPr>
          <w:lang w:val="ru-RU"/>
        </w:rPr>
        <w:t xml:space="preserve"> движи</w:t>
      </w:r>
      <w:r>
        <w:rPr>
          <w:lang w:val="ru-RU"/>
        </w:rPr>
        <w:t>мого и недвижимого</w:t>
      </w:r>
      <w:r w:rsidRPr="002C4016">
        <w:rPr>
          <w:lang w:val="ru-RU"/>
        </w:rPr>
        <w:t xml:space="preserve"> имуществ</w:t>
      </w:r>
      <w:r>
        <w:rPr>
          <w:lang w:val="ru-RU"/>
        </w:rPr>
        <w:t>а</w:t>
      </w:r>
      <w:r w:rsidRPr="002C4016">
        <w:rPr>
          <w:lang w:val="ru-RU"/>
        </w:rPr>
        <w:t>, закрепленного за бюджетным</w:t>
      </w:r>
      <w:r>
        <w:rPr>
          <w:lang w:val="ru-RU"/>
        </w:rPr>
        <w:t xml:space="preserve"> (автономным)</w:t>
      </w:r>
      <w:r w:rsidRPr="002C4016">
        <w:rPr>
          <w:lang w:val="ru-RU"/>
        </w:rPr>
        <w:t xml:space="preserve"> учреждением собственником этого имущества или приобретенного бюджетным</w:t>
      </w:r>
      <w:r>
        <w:rPr>
          <w:lang w:val="ru-RU"/>
        </w:rPr>
        <w:t xml:space="preserve"> (автономным)</w:t>
      </w:r>
      <w:r w:rsidRPr="002C4016">
        <w:rPr>
          <w:lang w:val="ru-RU"/>
        </w:rPr>
        <w:t xml:space="preserve"> учреждением за счет средств, выделенных </w:t>
      </w:r>
      <w:r>
        <w:rPr>
          <w:lang w:val="ru-RU"/>
        </w:rPr>
        <w:t>учредителем из бюджета, которым учреждение не о</w:t>
      </w:r>
      <w:r>
        <w:rPr>
          <w:lang w:val="ru-RU"/>
        </w:rPr>
        <w:t>т</w:t>
      </w:r>
      <w:r>
        <w:rPr>
          <w:lang w:val="ru-RU"/>
        </w:rPr>
        <w:t>вечает по принятым им обязательствам, счет 021006000 «Расчеты с учред</w:t>
      </w:r>
      <w:r>
        <w:rPr>
          <w:lang w:val="ru-RU"/>
        </w:rPr>
        <w:t>и</w:t>
      </w:r>
      <w:r>
        <w:rPr>
          <w:lang w:val="ru-RU"/>
        </w:rPr>
        <w:t xml:space="preserve">телем» подлежит корректировке </w:t>
      </w:r>
      <w:r w:rsidR="00A46F47">
        <w:rPr>
          <w:lang w:val="ru-RU"/>
        </w:rPr>
        <w:t xml:space="preserve">в корреспонденции со счетом </w:t>
      </w:r>
    </w:p>
    <w:p w:rsidR="00877490" w:rsidRDefault="00877490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>4 (2) 40110172 «Доходы от операций с активами»</w:t>
      </w:r>
      <w:r w:rsidR="00855751">
        <w:rPr>
          <w:lang w:val="ru-RU"/>
        </w:rPr>
        <w:t xml:space="preserve">. </w:t>
      </w:r>
    </w:p>
    <w:p w:rsidR="008444C9" w:rsidRDefault="008444C9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>В учете учреждение делает проводку</w:t>
      </w:r>
    </w:p>
    <w:p w:rsidR="008444C9" w:rsidRDefault="008444C9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 xml:space="preserve"> в сумме балансовой стоимости поступившего особо ценного имущества: Дебет 4 401 10 172 (2 401 10 172)</w:t>
      </w:r>
    </w:p>
    <w:p w:rsidR="008444C9" w:rsidRDefault="008444C9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>Кредит  4 210 06 660 (2 210 06 660)</w:t>
      </w:r>
    </w:p>
    <w:p w:rsidR="008444C9" w:rsidRDefault="008444C9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>В сумме балансовой стоимости выбывшего особо ценного имущества мет</w:t>
      </w:r>
      <w:r>
        <w:rPr>
          <w:lang w:val="ru-RU"/>
        </w:rPr>
        <w:t>о</w:t>
      </w:r>
      <w:r>
        <w:rPr>
          <w:lang w:val="ru-RU"/>
        </w:rPr>
        <w:t>дом «красное сторно»: Дебет 4 401 10 172 (2 401 10 172)</w:t>
      </w:r>
    </w:p>
    <w:p w:rsidR="008444C9" w:rsidRDefault="008444C9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 xml:space="preserve">                                      Кредит 4 210 06 660 (2 210 06 660)</w:t>
      </w:r>
    </w:p>
    <w:p w:rsidR="00877490" w:rsidRDefault="00A46F47" w:rsidP="00A4135C">
      <w:pPr>
        <w:pStyle w:val="a7"/>
        <w:jc w:val="both"/>
        <w:rPr>
          <w:lang w:val="ru-RU"/>
        </w:rPr>
      </w:pPr>
      <w:r>
        <w:rPr>
          <w:lang w:val="ru-RU"/>
        </w:rPr>
        <w:t>На сумму изменений показателей счетов 4 (2)21006000 учреждение направляет Учредителю Извещение (ф.0504805).</w:t>
      </w:r>
    </w:p>
    <w:p w:rsidR="008444C9" w:rsidRDefault="00A46F47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>Учредитель на счете 120433000 « Участие в государственных (муниципал</w:t>
      </w:r>
      <w:r>
        <w:rPr>
          <w:lang w:val="ru-RU"/>
        </w:rPr>
        <w:t>ь</w:t>
      </w:r>
      <w:r>
        <w:rPr>
          <w:lang w:val="ru-RU"/>
        </w:rPr>
        <w:t>ных) учреждениях» отражает показатель участия в учреждениях по бала</w:t>
      </w:r>
      <w:r>
        <w:rPr>
          <w:lang w:val="ru-RU"/>
        </w:rPr>
        <w:t>н</w:t>
      </w:r>
      <w:r>
        <w:rPr>
          <w:lang w:val="ru-RU"/>
        </w:rPr>
        <w:t>совой стоимости ОЦИ учреждений. Изменение данных Учредитель прои</w:t>
      </w:r>
      <w:r>
        <w:rPr>
          <w:lang w:val="ru-RU"/>
        </w:rPr>
        <w:t>з</w:t>
      </w:r>
      <w:r>
        <w:rPr>
          <w:lang w:val="ru-RU"/>
        </w:rPr>
        <w:t>водит в корреспонденции со счетом 140110172 «Доходы от операций с а</w:t>
      </w:r>
      <w:r>
        <w:rPr>
          <w:lang w:val="ru-RU"/>
        </w:rPr>
        <w:t>к</w:t>
      </w:r>
      <w:r>
        <w:rPr>
          <w:lang w:val="ru-RU"/>
        </w:rPr>
        <w:t>тивами»</w:t>
      </w:r>
      <w:r w:rsidR="008444C9">
        <w:rPr>
          <w:lang w:val="ru-RU"/>
        </w:rPr>
        <w:t>.</w:t>
      </w:r>
    </w:p>
    <w:p w:rsidR="008444C9" w:rsidRDefault="008444C9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 xml:space="preserve"> В учете Учредитель делает проводку</w:t>
      </w:r>
    </w:p>
    <w:p w:rsidR="008444C9" w:rsidRDefault="008444C9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 xml:space="preserve"> в сумме балансовой стоимости поступившего особо ценного имущества: Дебет 1 204 33 530</w:t>
      </w:r>
    </w:p>
    <w:p w:rsidR="008444C9" w:rsidRDefault="008444C9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>Кредит  1 401 10 172</w:t>
      </w:r>
    </w:p>
    <w:p w:rsidR="008444C9" w:rsidRDefault="008444C9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>В сумме балансовой стоимости выбывшего особо ценного имущества мет</w:t>
      </w:r>
      <w:r>
        <w:rPr>
          <w:lang w:val="ru-RU"/>
        </w:rPr>
        <w:t>о</w:t>
      </w:r>
      <w:r>
        <w:rPr>
          <w:lang w:val="ru-RU"/>
        </w:rPr>
        <w:t>дом «красное сторно»: Дебет 1 204 33 530</w:t>
      </w:r>
    </w:p>
    <w:p w:rsidR="008444C9" w:rsidRDefault="008444C9" w:rsidP="00A4135C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 xml:space="preserve">                                      Кредит 1 401 10 172</w:t>
      </w:r>
    </w:p>
    <w:p w:rsidR="00EE645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 xml:space="preserve">Справка по забалансовым счетам заполняется. </w:t>
      </w:r>
    </w:p>
    <w:p w:rsidR="00EE6453" w:rsidRDefault="00EF2646" w:rsidP="00A4135C">
      <w:pPr>
        <w:pStyle w:val="a7"/>
        <w:jc w:val="both"/>
        <w:rPr>
          <w:lang w:val="ru-RU"/>
        </w:rPr>
      </w:pPr>
      <w:r>
        <w:rPr>
          <w:lang w:val="ru-RU"/>
        </w:rPr>
        <w:t>Стоимость</w:t>
      </w:r>
      <w:r w:rsidR="00EE6453">
        <w:rPr>
          <w:lang w:val="ru-RU"/>
        </w:rPr>
        <w:t xml:space="preserve"> земельных участков, пред</w:t>
      </w:r>
      <w:r>
        <w:rPr>
          <w:lang w:val="ru-RU"/>
        </w:rPr>
        <w:t>о</w:t>
      </w:r>
      <w:r w:rsidR="00EE6453">
        <w:rPr>
          <w:lang w:val="ru-RU"/>
        </w:rPr>
        <w:t>ставленных в постоянное (бе</w:t>
      </w:r>
      <w:r w:rsidR="00EE6453">
        <w:rPr>
          <w:lang w:val="ru-RU"/>
        </w:rPr>
        <w:t>с</w:t>
      </w:r>
      <w:r w:rsidR="00EE6453">
        <w:rPr>
          <w:lang w:val="ru-RU"/>
        </w:rPr>
        <w:t>срочное) пользование без права распоряжения при формировании показат</w:t>
      </w:r>
      <w:r w:rsidR="00EE6453">
        <w:rPr>
          <w:lang w:val="ru-RU"/>
        </w:rPr>
        <w:t>е</w:t>
      </w:r>
      <w:r w:rsidR="00EE6453">
        <w:rPr>
          <w:lang w:val="ru-RU"/>
        </w:rPr>
        <w:lastRenderedPageBreak/>
        <w:t>лей Справки к балансу подлеж</w:t>
      </w:r>
      <w:r>
        <w:rPr>
          <w:lang w:val="ru-RU"/>
        </w:rPr>
        <w:t>и</w:t>
      </w:r>
      <w:r w:rsidR="00EE6453">
        <w:rPr>
          <w:lang w:val="ru-RU"/>
        </w:rPr>
        <w:t>т отражению обособленно в строке 012 «н</w:t>
      </w:r>
      <w:r w:rsidR="00EE6453">
        <w:rPr>
          <w:lang w:val="ru-RU"/>
        </w:rPr>
        <w:t>е</w:t>
      </w:r>
      <w:r w:rsidR="00EE6453">
        <w:rPr>
          <w:lang w:val="ru-RU"/>
        </w:rPr>
        <w:t>произведенные активы».</w:t>
      </w:r>
    </w:p>
    <w:p w:rsidR="00EE6453" w:rsidRPr="00670E37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требованиями, установленными </w:t>
      </w:r>
      <w:r w:rsidRPr="00581DD7">
        <w:rPr>
          <w:sz w:val="28"/>
          <w:szCs w:val="28"/>
        </w:rPr>
        <w:t>Инструкцией по б</w:t>
      </w:r>
      <w:r w:rsidR="00581DD7" w:rsidRPr="00581DD7">
        <w:rPr>
          <w:sz w:val="28"/>
          <w:szCs w:val="28"/>
        </w:rPr>
        <w:t>у</w:t>
      </w:r>
      <w:r w:rsidR="00581DD7" w:rsidRPr="00581DD7">
        <w:rPr>
          <w:sz w:val="28"/>
          <w:szCs w:val="28"/>
        </w:rPr>
        <w:t>х</w:t>
      </w:r>
      <w:r w:rsidR="00581DD7" w:rsidRPr="00581DD7">
        <w:rPr>
          <w:sz w:val="28"/>
          <w:szCs w:val="28"/>
        </w:rPr>
        <w:t>галтерск</w:t>
      </w:r>
      <w:r w:rsidRPr="00581DD7">
        <w:rPr>
          <w:sz w:val="28"/>
          <w:szCs w:val="28"/>
        </w:rPr>
        <w:t xml:space="preserve">ой отчетности,  должен быть представлен на бумажном носителе </w:t>
      </w:r>
      <w:r>
        <w:rPr>
          <w:sz w:val="28"/>
          <w:szCs w:val="28"/>
        </w:rPr>
        <w:t xml:space="preserve">Сводный </w:t>
      </w:r>
      <w:r w:rsidRPr="00670E37">
        <w:rPr>
          <w:sz w:val="28"/>
          <w:szCs w:val="28"/>
        </w:rPr>
        <w:t xml:space="preserve">Баланс </w:t>
      </w:r>
      <w:r w:rsidRPr="000B50C0">
        <w:rPr>
          <w:sz w:val="28"/>
          <w:szCs w:val="28"/>
        </w:rPr>
        <w:t xml:space="preserve">государственного (муниципального) учреждения </w:t>
      </w:r>
      <w:r>
        <w:rPr>
          <w:sz w:val="28"/>
          <w:szCs w:val="28"/>
        </w:rPr>
        <w:t xml:space="preserve">               </w:t>
      </w:r>
      <w:hyperlink r:id="rId18" w:history="1">
        <w:r w:rsidRPr="000B50C0">
          <w:rPr>
            <w:sz w:val="28"/>
            <w:szCs w:val="28"/>
          </w:rPr>
          <w:t>(ф. 0503730</w:t>
        </w:r>
      </w:hyperlink>
      <w:r w:rsidRPr="000B50C0">
        <w:rPr>
          <w:sz w:val="28"/>
          <w:szCs w:val="28"/>
        </w:rPr>
        <w:t>)</w:t>
      </w:r>
      <w:r>
        <w:rPr>
          <w:sz w:val="28"/>
          <w:szCs w:val="28"/>
        </w:rPr>
        <w:t xml:space="preserve">, который выводится на печать из формы </w:t>
      </w:r>
      <w:r w:rsidRPr="000B50C0">
        <w:rPr>
          <w:sz w:val="28"/>
          <w:szCs w:val="28"/>
        </w:rPr>
        <w:t>Сводный Баланс</w:t>
      </w:r>
      <w:r w:rsidRPr="00AA1F81">
        <w:rPr>
          <w:b/>
        </w:rPr>
        <w:t xml:space="preserve"> </w:t>
      </w:r>
      <w:r>
        <w:rPr>
          <w:b/>
        </w:rPr>
        <w:t xml:space="preserve">           </w:t>
      </w:r>
      <w:r w:rsidRPr="000B50C0">
        <w:rPr>
          <w:sz w:val="28"/>
          <w:szCs w:val="28"/>
        </w:rPr>
        <w:t>ф.</w:t>
      </w:r>
      <w:r>
        <w:rPr>
          <w:sz w:val="28"/>
          <w:szCs w:val="28"/>
        </w:rPr>
        <w:t>0503730а.</w:t>
      </w:r>
    </w:p>
    <w:p w:rsidR="00EE6453" w:rsidRDefault="00EE6453" w:rsidP="00A4135C">
      <w:pPr>
        <w:pStyle w:val="a7"/>
        <w:jc w:val="both"/>
        <w:rPr>
          <w:lang w:val="ru-RU"/>
        </w:rPr>
      </w:pPr>
    </w:p>
    <w:p w:rsidR="00EE6453" w:rsidRDefault="00EE6453" w:rsidP="00A4135C">
      <w:pPr>
        <w:pStyle w:val="a7"/>
        <w:jc w:val="both"/>
        <w:rPr>
          <w:b/>
          <w:lang w:val="ru-RU"/>
        </w:rPr>
      </w:pPr>
      <w:r w:rsidRPr="00E63719">
        <w:rPr>
          <w:b/>
          <w:lang w:val="ru-RU"/>
        </w:rPr>
        <w:t>3.</w:t>
      </w:r>
      <w:r w:rsidRPr="00495370">
        <w:rPr>
          <w:lang w:val="ru-RU"/>
        </w:rPr>
        <w:t xml:space="preserve">2 </w:t>
      </w:r>
      <w:r w:rsidRPr="00495370">
        <w:rPr>
          <w:b/>
          <w:lang w:val="ru-RU"/>
        </w:rPr>
        <w:t>Сводный Отчет об исполнении учреждением плана его фина</w:t>
      </w:r>
      <w:r w:rsidRPr="00495370">
        <w:rPr>
          <w:b/>
          <w:lang w:val="ru-RU"/>
        </w:rPr>
        <w:t>н</w:t>
      </w:r>
      <w:r w:rsidRPr="00495370">
        <w:rPr>
          <w:b/>
          <w:lang w:val="ru-RU"/>
        </w:rPr>
        <w:t xml:space="preserve">сово-хозяйственной деятельности </w:t>
      </w:r>
      <w:r w:rsidR="00714B51">
        <w:fldChar w:fldCharType="begin"/>
      </w:r>
      <w:r w:rsidR="00714B51">
        <w:instrText>HYPERLINK</w:instrText>
      </w:r>
      <w:r w:rsidR="00714B51" w:rsidRPr="00FE12A2">
        <w:rPr>
          <w:lang w:val="ru-RU"/>
        </w:rPr>
        <w:instrText xml:space="preserve"> "</w:instrText>
      </w:r>
      <w:r w:rsidR="00714B51">
        <w:instrText>consultantplus</w:instrText>
      </w:r>
      <w:r w:rsidR="00714B51" w:rsidRPr="00FE12A2">
        <w:rPr>
          <w:lang w:val="ru-RU"/>
        </w:rPr>
        <w:instrText>://</w:instrText>
      </w:r>
      <w:r w:rsidR="00714B51">
        <w:instrText>offline</w:instrText>
      </w:r>
      <w:r w:rsidR="00714B51" w:rsidRPr="00FE12A2">
        <w:rPr>
          <w:lang w:val="ru-RU"/>
        </w:rPr>
        <w:instrText>/</w:instrText>
      </w:r>
      <w:r w:rsidR="00714B51">
        <w:instrText>main</w:instrText>
      </w:r>
      <w:r w:rsidR="00714B51" w:rsidRPr="00FE12A2">
        <w:rPr>
          <w:lang w:val="ru-RU"/>
        </w:rPr>
        <w:instrText>?</w:instrText>
      </w:r>
      <w:r w:rsidR="00714B51">
        <w:instrText>base</w:instrText>
      </w:r>
      <w:r w:rsidR="00714B51" w:rsidRPr="00FE12A2">
        <w:rPr>
          <w:lang w:val="ru-RU"/>
        </w:rPr>
        <w:instrText>=</w:instrText>
      </w:r>
      <w:r w:rsidR="00714B51">
        <w:instrText>LAW</w:instrText>
      </w:r>
      <w:r w:rsidR="00714B51" w:rsidRPr="00FE12A2">
        <w:rPr>
          <w:lang w:val="ru-RU"/>
        </w:rPr>
        <w:instrText>;</w:instrText>
      </w:r>
      <w:r w:rsidR="00714B51">
        <w:instrText>n</w:instrText>
      </w:r>
      <w:r w:rsidR="00714B51" w:rsidRPr="00FE12A2">
        <w:rPr>
          <w:lang w:val="ru-RU"/>
        </w:rPr>
        <w:instrText>=112540;</w:instrText>
      </w:r>
      <w:r w:rsidR="00714B51">
        <w:instrText>fld</w:instrText>
      </w:r>
      <w:r w:rsidR="00714B51" w:rsidRPr="00FE12A2">
        <w:rPr>
          <w:lang w:val="ru-RU"/>
        </w:rPr>
        <w:instrText>=134;</w:instrText>
      </w:r>
      <w:r w:rsidR="00714B51">
        <w:instrText>dst</w:instrText>
      </w:r>
      <w:r w:rsidR="00714B51" w:rsidRPr="00FE12A2">
        <w:rPr>
          <w:lang w:val="ru-RU"/>
        </w:rPr>
        <w:instrText>=100966"</w:instrText>
      </w:r>
      <w:r w:rsidR="00714B51">
        <w:fldChar w:fldCharType="separate"/>
      </w:r>
      <w:r w:rsidRPr="00495370">
        <w:rPr>
          <w:b/>
          <w:lang w:val="ru-RU"/>
        </w:rPr>
        <w:t>(ф. 0503737)</w:t>
      </w:r>
      <w:r w:rsidR="00714B51">
        <w:fldChar w:fldCharType="end"/>
      </w:r>
      <w:r>
        <w:rPr>
          <w:b/>
          <w:lang w:val="ru-RU"/>
        </w:rPr>
        <w:t xml:space="preserve"> (далее</w:t>
      </w:r>
      <w:r w:rsidR="00164CDD">
        <w:rPr>
          <w:b/>
          <w:lang w:val="ru-RU"/>
        </w:rPr>
        <w:t xml:space="preserve"> </w:t>
      </w:r>
      <w:r>
        <w:rPr>
          <w:b/>
          <w:lang w:val="ru-RU"/>
        </w:rPr>
        <w:t>-</w:t>
      </w:r>
      <w:r w:rsidR="00164CDD">
        <w:rPr>
          <w:b/>
          <w:lang w:val="ru-RU"/>
        </w:rPr>
        <w:t xml:space="preserve"> </w:t>
      </w:r>
      <w:r w:rsidRPr="00E63719">
        <w:rPr>
          <w:b/>
          <w:lang w:val="ru-RU"/>
        </w:rPr>
        <w:t>Сводный Отчет ф.0503737</w:t>
      </w:r>
      <w:r>
        <w:rPr>
          <w:b/>
          <w:lang w:val="ru-RU"/>
        </w:rPr>
        <w:t>)</w:t>
      </w:r>
    </w:p>
    <w:p w:rsidR="00EE6453" w:rsidRPr="00D73A3F" w:rsidRDefault="00EE6453" w:rsidP="00A4135C">
      <w:pPr>
        <w:pStyle w:val="a7"/>
        <w:jc w:val="both"/>
        <w:rPr>
          <w:lang w:val="ru-RU"/>
        </w:rPr>
      </w:pPr>
      <w:r w:rsidRPr="00D73A3F">
        <w:rPr>
          <w:lang w:val="ru-RU"/>
        </w:rPr>
        <w:t xml:space="preserve">составляется учреждением в разрезе видов финансового обеспечения деятельности: 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 xml:space="preserve">собственные доходы учреждения (код вида - 2), 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 xml:space="preserve">субсидия на выполнение государственного (муниципального) задания (код вида - 4), 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>субсидии на иные цели (код вида - 5),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 xml:space="preserve"> бюджетные инвестиции (код вида - 6), 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 xml:space="preserve">средства по обязательному медицинскому страхованию (код вида - 7). 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</w:p>
    <w:p w:rsidR="00EE6453" w:rsidRPr="00D73A3F" w:rsidRDefault="00EE6453" w:rsidP="00A4135C">
      <w:pPr>
        <w:pStyle w:val="a7"/>
        <w:jc w:val="both"/>
        <w:rPr>
          <w:lang w:val="ru-RU"/>
        </w:rPr>
      </w:pPr>
      <w:r w:rsidRPr="00D73A3F">
        <w:rPr>
          <w:lang w:val="ru-RU"/>
        </w:rPr>
        <w:t>В графе 4 «Утверждено плановых назначений» показатели отражаю</w:t>
      </w:r>
      <w:r w:rsidRPr="00D73A3F">
        <w:rPr>
          <w:lang w:val="ru-RU"/>
        </w:rPr>
        <w:t>т</w:t>
      </w:r>
      <w:r w:rsidRPr="00D73A3F">
        <w:rPr>
          <w:lang w:val="ru-RU"/>
        </w:rPr>
        <w:t>ся в структуре данных, предусмотренной Планом финансово</w:t>
      </w:r>
      <w:r>
        <w:rPr>
          <w:lang w:val="ru-RU"/>
        </w:rPr>
        <w:t xml:space="preserve"> </w:t>
      </w:r>
      <w:r w:rsidRPr="00D73A3F">
        <w:rPr>
          <w:lang w:val="ru-RU"/>
        </w:rPr>
        <w:t>-</w:t>
      </w:r>
      <w:r>
        <w:rPr>
          <w:lang w:val="ru-RU"/>
        </w:rPr>
        <w:t xml:space="preserve"> </w:t>
      </w:r>
      <w:r w:rsidRPr="00D73A3F">
        <w:rPr>
          <w:lang w:val="ru-RU"/>
        </w:rPr>
        <w:t>хозяйстве</w:t>
      </w:r>
      <w:r w:rsidRPr="00D73A3F">
        <w:rPr>
          <w:lang w:val="ru-RU"/>
        </w:rPr>
        <w:t>н</w:t>
      </w:r>
      <w:r w:rsidRPr="00D73A3F">
        <w:rPr>
          <w:lang w:val="ru-RU"/>
        </w:rPr>
        <w:t>ной деятельности (сметой доходов и расходов), отраженные по соответс</w:t>
      </w:r>
      <w:r w:rsidRPr="00D73A3F">
        <w:rPr>
          <w:lang w:val="ru-RU"/>
        </w:rPr>
        <w:t>т</w:t>
      </w:r>
      <w:r w:rsidRPr="00D73A3F">
        <w:rPr>
          <w:lang w:val="ru-RU"/>
        </w:rPr>
        <w:t>вующим счетам аналитического учета счета 050410000 "Сметные (план</w:t>
      </w:r>
      <w:r w:rsidRPr="00D73A3F">
        <w:rPr>
          <w:lang w:val="ru-RU"/>
        </w:rPr>
        <w:t>о</w:t>
      </w:r>
      <w:r w:rsidRPr="00D73A3F">
        <w:rPr>
          <w:lang w:val="ru-RU"/>
        </w:rPr>
        <w:t>вые) назначения текущего финансового года".</w:t>
      </w:r>
    </w:p>
    <w:p w:rsidR="00EE6453" w:rsidRPr="00D73A3F" w:rsidRDefault="00EE6453" w:rsidP="00A4135C">
      <w:pPr>
        <w:pStyle w:val="a7"/>
        <w:jc w:val="both"/>
        <w:rPr>
          <w:lang w:val="ru-RU"/>
        </w:rPr>
      </w:pPr>
      <w:r w:rsidRPr="00D73A3F">
        <w:rPr>
          <w:lang w:val="ru-RU"/>
        </w:rPr>
        <w:t>По графам</w:t>
      </w:r>
      <w:r>
        <w:rPr>
          <w:lang w:val="ru-RU"/>
        </w:rPr>
        <w:t xml:space="preserve"> </w:t>
      </w:r>
      <w:r w:rsidRPr="00D73A3F">
        <w:rPr>
          <w:lang w:val="ru-RU"/>
        </w:rPr>
        <w:t>5</w:t>
      </w:r>
      <w:r>
        <w:rPr>
          <w:lang w:val="ru-RU"/>
        </w:rPr>
        <w:t xml:space="preserve"> </w:t>
      </w:r>
      <w:r w:rsidRPr="00D73A3F">
        <w:rPr>
          <w:lang w:val="ru-RU"/>
        </w:rPr>
        <w:t>-</w:t>
      </w:r>
      <w:r>
        <w:rPr>
          <w:lang w:val="ru-RU"/>
        </w:rPr>
        <w:t xml:space="preserve"> </w:t>
      </w:r>
      <w:r w:rsidRPr="00D73A3F">
        <w:rPr>
          <w:lang w:val="ru-RU"/>
        </w:rPr>
        <w:t>9  «Исполнено плановых назначений» показатели ра</w:t>
      </w:r>
      <w:r w:rsidRPr="00D73A3F">
        <w:rPr>
          <w:lang w:val="ru-RU"/>
        </w:rPr>
        <w:t>с</w:t>
      </w:r>
      <w:r w:rsidRPr="00D73A3F">
        <w:rPr>
          <w:lang w:val="ru-RU"/>
        </w:rPr>
        <w:t>крываются по всем показателям, предусмотренным в отчете на основании данных по видам доходов, отраженным на забалансовых счетах 17 «Пост</w:t>
      </w:r>
      <w:r w:rsidRPr="00D73A3F">
        <w:rPr>
          <w:lang w:val="ru-RU"/>
        </w:rPr>
        <w:t>у</w:t>
      </w:r>
      <w:r w:rsidRPr="00D73A3F">
        <w:rPr>
          <w:lang w:val="ru-RU"/>
        </w:rPr>
        <w:t xml:space="preserve">пления денежных средств на счета учреждения». </w:t>
      </w:r>
    </w:p>
    <w:p w:rsidR="00EE6453" w:rsidRPr="008C6E93" w:rsidRDefault="00EE6453" w:rsidP="00A4135C">
      <w:pPr>
        <w:pStyle w:val="a7"/>
        <w:jc w:val="both"/>
        <w:rPr>
          <w:lang w:val="ru-RU"/>
        </w:rPr>
      </w:pPr>
      <w:r w:rsidRPr="008C6E93">
        <w:rPr>
          <w:lang w:val="ru-RU"/>
        </w:rPr>
        <w:t>При этом</w:t>
      </w:r>
      <w:r>
        <w:rPr>
          <w:lang w:val="ru-RU"/>
        </w:rPr>
        <w:t xml:space="preserve"> </w:t>
      </w:r>
      <w:r w:rsidRPr="008C6E93">
        <w:rPr>
          <w:lang w:val="ru-RU"/>
        </w:rPr>
        <w:t xml:space="preserve"> операции по зачислению на лицевые счета учреждений н</w:t>
      </w:r>
      <w:r w:rsidRPr="008C6E93">
        <w:rPr>
          <w:lang w:val="ru-RU"/>
        </w:rPr>
        <w:t>а</w:t>
      </w:r>
      <w:r w:rsidRPr="008C6E93">
        <w:rPr>
          <w:lang w:val="ru-RU"/>
        </w:rPr>
        <w:t>личных денег, поступивших в кассу учреждения в виде доходов, в графы 5,</w:t>
      </w:r>
      <w:r>
        <w:rPr>
          <w:lang w:val="ru-RU"/>
        </w:rPr>
        <w:t xml:space="preserve"> </w:t>
      </w:r>
      <w:r w:rsidRPr="008C6E93">
        <w:rPr>
          <w:lang w:val="ru-RU"/>
        </w:rPr>
        <w:t>6 не включаются. Все указанные операции по движению денежных средств между счетами (счетами</w:t>
      </w:r>
      <w:r>
        <w:rPr>
          <w:lang w:val="ru-RU"/>
        </w:rPr>
        <w:t xml:space="preserve"> </w:t>
      </w:r>
      <w:r w:rsidRPr="008C6E93">
        <w:rPr>
          <w:lang w:val="ru-RU"/>
        </w:rPr>
        <w:t>-</w:t>
      </w:r>
      <w:r>
        <w:rPr>
          <w:lang w:val="ru-RU"/>
        </w:rPr>
        <w:t xml:space="preserve"> </w:t>
      </w:r>
      <w:r w:rsidRPr="008C6E93">
        <w:rPr>
          <w:lang w:val="ru-RU"/>
        </w:rPr>
        <w:t>кассой) отражаются потоками: увеличение оста</w:t>
      </w:r>
      <w:r w:rsidRPr="008C6E93">
        <w:rPr>
          <w:lang w:val="ru-RU"/>
        </w:rPr>
        <w:t>т</w:t>
      </w:r>
      <w:r w:rsidRPr="008C6E93">
        <w:rPr>
          <w:lang w:val="ru-RU"/>
        </w:rPr>
        <w:t>ков средств учреждения (510), уменьшение остатков средств учреждения (610) в разделе 3 Отчета ф.0503737, соответственно строки 731,</w:t>
      </w:r>
      <w:r>
        <w:rPr>
          <w:lang w:val="ru-RU"/>
        </w:rPr>
        <w:t xml:space="preserve"> </w:t>
      </w:r>
      <w:r w:rsidRPr="008C6E93">
        <w:rPr>
          <w:lang w:val="ru-RU"/>
        </w:rPr>
        <w:t>732.</w:t>
      </w:r>
    </w:p>
    <w:p w:rsidR="00EE6453" w:rsidRPr="008C6E93" w:rsidRDefault="00EE6453" w:rsidP="00A4135C">
      <w:pPr>
        <w:pStyle w:val="a7"/>
        <w:jc w:val="both"/>
        <w:rPr>
          <w:lang w:val="ru-RU"/>
        </w:rPr>
      </w:pPr>
      <w:r w:rsidRPr="008C6E93">
        <w:rPr>
          <w:lang w:val="ru-RU"/>
        </w:rPr>
        <w:t>В разделе  «Доходы учреждения»  в графах 5</w:t>
      </w:r>
      <w:r>
        <w:rPr>
          <w:lang w:val="ru-RU"/>
        </w:rPr>
        <w:t xml:space="preserve"> </w:t>
      </w:r>
      <w:r w:rsidRPr="008C6E93">
        <w:rPr>
          <w:lang w:val="ru-RU"/>
        </w:rPr>
        <w:t>-</w:t>
      </w:r>
      <w:r>
        <w:rPr>
          <w:lang w:val="ru-RU"/>
        </w:rPr>
        <w:t xml:space="preserve"> </w:t>
      </w:r>
      <w:r w:rsidRPr="008C6E93">
        <w:rPr>
          <w:lang w:val="ru-RU"/>
        </w:rPr>
        <w:t>7 поступления доходов отражаются по кодам аналитики (120-180)</w:t>
      </w:r>
      <w:r w:rsidR="004317C8">
        <w:rPr>
          <w:lang w:val="ru-RU"/>
        </w:rPr>
        <w:t>, по виду деятельности 5- по коду аналитики 180</w:t>
      </w:r>
      <w:r w:rsidRPr="008C6E93">
        <w:rPr>
          <w:lang w:val="ru-RU"/>
        </w:rPr>
        <w:t>.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 w:rsidRPr="008C6E93">
        <w:rPr>
          <w:lang w:val="ru-RU"/>
        </w:rPr>
        <w:lastRenderedPageBreak/>
        <w:t xml:space="preserve"> </w:t>
      </w:r>
      <w:r w:rsidRPr="00FD7AB0">
        <w:rPr>
          <w:lang w:val="ru-RU"/>
        </w:rPr>
        <w:t>При этом возвраты доходов плательщикам отражаются со знаком «минус».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 xml:space="preserve"> Обратите внимание</w:t>
      </w:r>
      <w:r w:rsidR="0080029E">
        <w:rPr>
          <w:lang w:val="ru-RU"/>
        </w:rPr>
        <w:t xml:space="preserve"> </w:t>
      </w:r>
      <w:r w:rsidRPr="00FD7AB0">
        <w:rPr>
          <w:lang w:val="ru-RU"/>
        </w:rPr>
        <w:t xml:space="preserve"> на особенности отражения операций по возврату дебиторской задолженности прошлых лет (по расходам - поставщиками, п</w:t>
      </w:r>
      <w:r w:rsidRPr="00FD7AB0">
        <w:rPr>
          <w:lang w:val="ru-RU"/>
        </w:rPr>
        <w:t>е</w:t>
      </w:r>
      <w:r w:rsidRPr="00FD7AB0">
        <w:rPr>
          <w:lang w:val="ru-RU"/>
        </w:rPr>
        <w:t>реплатам налогов, обязательных платежей)</w:t>
      </w:r>
      <w:r w:rsidRPr="00FD7AB0">
        <w:rPr>
          <w:b/>
          <w:lang w:val="ru-RU"/>
        </w:rPr>
        <w:t xml:space="preserve"> сформированных за счет средств бюджета</w:t>
      </w:r>
      <w:r w:rsidRPr="00FD7AB0">
        <w:rPr>
          <w:lang w:val="ru-RU"/>
        </w:rPr>
        <w:t>,  когда учреждение выполняло полномочия ПБС до изм</w:t>
      </w:r>
      <w:r w:rsidRPr="00FD7AB0">
        <w:rPr>
          <w:lang w:val="ru-RU"/>
        </w:rPr>
        <w:t>е</w:t>
      </w:r>
      <w:r w:rsidRPr="00FD7AB0">
        <w:rPr>
          <w:lang w:val="ru-RU"/>
        </w:rPr>
        <w:t>нения его типа на автономное (до перехода бюджетного учреждения на п</w:t>
      </w:r>
      <w:r w:rsidRPr="00FD7AB0">
        <w:rPr>
          <w:lang w:val="ru-RU"/>
        </w:rPr>
        <w:t>о</w:t>
      </w:r>
      <w:r w:rsidRPr="00FD7AB0">
        <w:rPr>
          <w:lang w:val="ru-RU"/>
        </w:rPr>
        <w:t xml:space="preserve">лучение субсидий). </w:t>
      </w:r>
    </w:p>
    <w:p w:rsidR="00EE6453" w:rsidRPr="00D73A3F" w:rsidRDefault="00EE6453" w:rsidP="00A4135C">
      <w:pPr>
        <w:pStyle w:val="a7"/>
        <w:jc w:val="both"/>
        <w:rPr>
          <w:lang w:val="ru-RU"/>
        </w:rPr>
      </w:pPr>
      <w:r w:rsidRPr="00D73A3F">
        <w:rPr>
          <w:lang w:val="ru-RU"/>
        </w:rPr>
        <w:t xml:space="preserve">Поступление от указанных дебиторов для бюджетного (автономного) учреждения - получателя субсидии,  является доходом и соответственно должно отражаться по кассовому исполнению по строке </w:t>
      </w:r>
      <w:r w:rsidR="004317C8">
        <w:rPr>
          <w:lang w:val="ru-RU"/>
        </w:rPr>
        <w:t>040 « Доходы от оказания платных услуг (работ)»</w:t>
      </w:r>
      <w:r w:rsidRPr="00D73A3F">
        <w:rPr>
          <w:lang w:val="ru-RU"/>
        </w:rPr>
        <w:t xml:space="preserve"> вместе с тем указанные поступления </w:t>
      </w:r>
      <w:r w:rsidRPr="00D73A3F">
        <w:rPr>
          <w:b/>
          <w:lang w:val="ru-RU"/>
        </w:rPr>
        <w:t>не должны оставаться</w:t>
      </w:r>
      <w:r w:rsidRPr="00D73A3F">
        <w:rPr>
          <w:lang w:val="ru-RU"/>
        </w:rPr>
        <w:t xml:space="preserve"> </w:t>
      </w:r>
      <w:r w:rsidR="0080029E">
        <w:rPr>
          <w:lang w:val="ru-RU"/>
        </w:rPr>
        <w:t xml:space="preserve"> </w:t>
      </w:r>
      <w:r w:rsidRPr="00D73A3F">
        <w:rPr>
          <w:lang w:val="ru-RU"/>
        </w:rPr>
        <w:t>у учреждения, а подлежат перечислению в бюджет как восстановление расходов государства (код доходов  113 03ххххххххх130).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 xml:space="preserve">Подобные перечисления в отчете отражаются по строке </w:t>
      </w:r>
      <w:r w:rsidR="0057750C">
        <w:rPr>
          <w:lang w:val="ru-RU"/>
        </w:rPr>
        <w:t>040</w:t>
      </w:r>
      <w:r w:rsidRPr="00FD7AB0">
        <w:rPr>
          <w:lang w:val="ru-RU"/>
        </w:rPr>
        <w:t xml:space="preserve"> со знаком «минус». </w:t>
      </w:r>
      <w:r w:rsidR="006A1A9C">
        <w:rPr>
          <w:lang w:val="ru-RU"/>
        </w:rPr>
        <w:t>В</w:t>
      </w:r>
      <w:r w:rsidRPr="00FD7AB0">
        <w:rPr>
          <w:lang w:val="ru-RU"/>
        </w:rPr>
        <w:t xml:space="preserve"> случае погашения дебиторами по восстановлению расходов бюджета своих долгов и соответственно при перечислении учреждением указанных средств в доход бюджета показатель будет равен нулю. </w:t>
      </w:r>
    </w:p>
    <w:p w:rsidR="006A1A9C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>В ином случае возникают доходы, которые однозначно облагаются налогом на прибыль организаций (в случае не перечисления в бюджет). Вместе с тем уплата с указанных доходов налога на прибыль не освобожд</w:t>
      </w:r>
      <w:r w:rsidRPr="00FD7AB0">
        <w:rPr>
          <w:lang w:val="ru-RU"/>
        </w:rPr>
        <w:t>а</w:t>
      </w:r>
      <w:r w:rsidRPr="00FD7AB0">
        <w:rPr>
          <w:lang w:val="ru-RU"/>
        </w:rPr>
        <w:t>ет учреждение от возврата указанных поступлений по восстановлению ра</w:t>
      </w:r>
      <w:r w:rsidRPr="00FD7AB0">
        <w:rPr>
          <w:lang w:val="ru-RU"/>
        </w:rPr>
        <w:t>с</w:t>
      </w:r>
      <w:r w:rsidRPr="00FD7AB0">
        <w:rPr>
          <w:lang w:val="ru-RU"/>
        </w:rPr>
        <w:t>ходов бюджета в доход соответствующего бюджета.</w:t>
      </w:r>
      <w:r w:rsidR="000C19F8">
        <w:rPr>
          <w:lang w:val="ru-RU"/>
        </w:rPr>
        <w:t xml:space="preserve"> </w:t>
      </w:r>
    </w:p>
    <w:p w:rsidR="00EE6453" w:rsidRDefault="000C19F8" w:rsidP="00A4135C">
      <w:pPr>
        <w:pStyle w:val="a7"/>
        <w:jc w:val="both"/>
        <w:rPr>
          <w:lang w:val="ru-RU"/>
        </w:rPr>
      </w:pPr>
      <w:r>
        <w:rPr>
          <w:lang w:val="ru-RU"/>
        </w:rPr>
        <w:t>Причины наличия не перечисленных в доход бюджета сумм возврата дебиторской задолженности прошлых лет</w:t>
      </w:r>
      <w:r w:rsidR="006A1A9C">
        <w:rPr>
          <w:lang w:val="ru-RU"/>
        </w:rPr>
        <w:t>,</w:t>
      </w:r>
      <w:r>
        <w:rPr>
          <w:lang w:val="ru-RU"/>
        </w:rPr>
        <w:t xml:space="preserve"> следует указать в текстовой ча</w:t>
      </w:r>
      <w:r>
        <w:rPr>
          <w:lang w:val="ru-RU"/>
        </w:rPr>
        <w:t>с</w:t>
      </w:r>
      <w:r>
        <w:rPr>
          <w:lang w:val="ru-RU"/>
        </w:rPr>
        <w:t>ти Пояснительной записки ф.0503760.</w:t>
      </w:r>
    </w:p>
    <w:p w:rsidR="000C19F8" w:rsidRDefault="006A1A9C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>Таким образом</w:t>
      </w:r>
      <w:r>
        <w:rPr>
          <w:lang w:val="ru-RU"/>
        </w:rPr>
        <w:t>, в</w:t>
      </w:r>
      <w:r w:rsidR="000C19F8">
        <w:rPr>
          <w:lang w:val="ru-RU"/>
        </w:rPr>
        <w:t xml:space="preserve"> </w:t>
      </w:r>
      <w:r>
        <w:rPr>
          <w:lang w:val="ru-RU"/>
        </w:rPr>
        <w:t>С</w:t>
      </w:r>
      <w:r w:rsidR="000C19F8">
        <w:rPr>
          <w:lang w:val="ru-RU"/>
        </w:rPr>
        <w:t>водном отчете ф.0503737 по коду вида финансов</w:t>
      </w:r>
      <w:r w:rsidR="000C19F8">
        <w:rPr>
          <w:lang w:val="ru-RU"/>
        </w:rPr>
        <w:t>о</w:t>
      </w:r>
      <w:r w:rsidR="000C19F8">
        <w:rPr>
          <w:lang w:val="ru-RU"/>
        </w:rPr>
        <w:t>го обеспечения 4 «субсидии на выполнение государственного задания» ра</w:t>
      </w:r>
      <w:r w:rsidR="000C19F8">
        <w:rPr>
          <w:lang w:val="ru-RU"/>
        </w:rPr>
        <w:t>з</w:t>
      </w:r>
      <w:r w:rsidR="000C19F8">
        <w:rPr>
          <w:lang w:val="ru-RU"/>
        </w:rPr>
        <w:t>дела «Доходы учреждения» подлежат заполнению строки 010,</w:t>
      </w:r>
      <w:r w:rsidR="00A570BD">
        <w:rPr>
          <w:lang w:val="ru-RU"/>
        </w:rPr>
        <w:t xml:space="preserve"> </w:t>
      </w:r>
      <w:r w:rsidR="000C19F8">
        <w:rPr>
          <w:lang w:val="ru-RU"/>
        </w:rPr>
        <w:t>040 (в части возврата дебиторской задолженности прошлых лет, сформированной учр</w:t>
      </w:r>
      <w:r w:rsidR="000C19F8">
        <w:rPr>
          <w:lang w:val="ru-RU"/>
        </w:rPr>
        <w:t>е</w:t>
      </w:r>
      <w:r w:rsidR="000C19F8">
        <w:rPr>
          <w:lang w:val="ru-RU"/>
        </w:rPr>
        <w:t>ждением-получателем бюджетных сре</w:t>
      </w:r>
      <w:proofErr w:type="gramStart"/>
      <w:r w:rsidR="000C19F8">
        <w:rPr>
          <w:lang w:val="ru-RU"/>
        </w:rPr>
        <w:t>дств в р</w:t>
      </w:r>
      <w:proofErr w:type="gramEnd"/>
      <w:r w:rsidR="000C19F8">
        <w:rPr>
          <w:lang w:val="ru-RU"/>
        </w:rPr>
        <w:t>амках бюджетной деятельн</w:t>
      </w:r>
      <w:r w:rsidR="000C19F8">
        <w:rPr>
          <w:lang w:val="ru-RU"/>
        </w:rPr>
        <w:t>о</w:t>
      </w:r>
      <w:r w:rsidR="000C19F8">
        <w:rPr>
          <w:lang w:val="ru-RU"/>
        </w:rPr>
        <w:t>сти, не перечисленной на отчетную дату в доход бюджета); 100,</w:t>
      </w:r>
      <w:r w:rsidR="0080029E">
        <w:rPr>
          <w:lang w:val="ru-RU"/>
        </w:rPr>
        <w:t xml:space="preserve"> </w:t>
      </w:r>
      <w:r w:rsidR="000C19F8">
        <w:rPr>
          <w:lang w:val="ru-RU"/>
        </w:rPr>
        <w:t>101 (в части полученных учреждением субсидий на возмещение затрат, связанных с ок</w:t>
      </w:r>
      <w:r w:rsidR="000C19F8">
        <w:rPr>
          <w:lang w:val="ru-RU"/>
        </w:rPr>
        <w:t>а</w:t>
      </w:r>
      <w:r w:rsidR="000C19F8">
        <w:rPr>
          <w:lang w:val="ru-RU"/>
        </w:rPr>
        <w:t>занием ими в соответствии с государственным (муниципальным) заданием государственных муниципальных услуг (выполнением работ))</w:t>
      </w:r>
      <w:r>
        <w:rPr>
          <w:lang w:val="ru-RU"/>
        </w:rPr>
        <w:t xml:space="preserve">, по строке 104 </w:t>
      </w:r>
      <w:r w:rsidR="00F95A75">
        <w:rPr>
          <w:lang w:val="ru-RU"/>
        </w:rPr>
        <w:t>отражать</w:t>
      </w:r>
      <w:r>
        <w:rPr>
          <w:lang w:val="ru-RU"/>
        </w:rPr>
        <w:t xml:space="preserve"> сумму родительской платы.</w:t>
      </w:r>
    </w:p>
    <w:p w:rsidR="000C19F8" w:rsidRPr="007D7390" w:rsidRDefault="00F34D0A" w:rsidP="00A4135C">
      <w:pPr>
        <w:pStyle w:val="a7"/>
        <w:jc w:val="both"/>
        <w:rPr>
          <w:lang w:val="ru-RU"/>
        </w:rPr>
      </w:pPr>
      <w:r w:rsidRPr="007D7390">
        <w:rPr>
          <w:lang w:val="ru-RU"/>
        </w:rPr>
        <w:lastRenderedPageBreak/>
        <w:t>В графе 7 «Исполнено через кассу учреждения» показатели в разделе 1 «Доходы учреждения» могут заполняться только в Отчете (ф.0503737) по виду финансового обеспечения 2 «Собственные доходы учреждения».</w:t>
      </w:r>
    </w:p>
    <w:p w:rsidR="00EE6453" w:rsidRPr="00091BA0" w:rsidRDefault="00EE6453" w:rsidP="00A4135C">
      <w:pPr>
        <w:pStyle w:val="a7"/>
        <w:jc w:val="both"/>
        <w:rPr>
          <w:lang w:val="ru-RU"/>
        </w:rPr>
      </w:pPr>
      <w:r w:rsidRPr="00091BA0">
        <w:rPr>
          <w:lang w:val="ru-RU"/>
        </w:rPr>
        <w:t xml:space="preserve">В разделе «Расходы учреждения» показатели раскрываются по всем показателям, предусмотренным в отчете на основании данных по видам расходов, отраженным на забалансовых счетах 18 «Выбытия денежных средств со счетов учреждения». </w:t>
      </w:r>
    </w:p>
    <w:p w:rsidR="00EE6453" w:rsidRPr="004C182E" w:rsidRDefault="00EE6453" w:rsidP="00A4135C">
      <w:pPr>
        <w:pStyle w:val="a7"/>
        <w:jc w:val="both"/>
        <w:rPr>
          <w:lang w:val="ru-RU"/>
        </w:rPr>
      </w:pPr>
      <w:r w:rsidRPr="004C182E">
        <w:rPr>
          <w:lang w:val="ru-RU"/>
        </w:rPr>
        <w:t>При этом операции по зачислению на лицевые счета учреждений н</w:t>
      </w:r>
      <w:r w:rsidRPr="004C182E">
        <w:rPr>
          <w:lang w:val="ru-RU"/>
        </w:rPr>
        <w:t>а</w:t>
      </w:r>
      <w:r w:rsidRPr="004C182E">
        <w:rPr>
          <w:lang w:val="ru-RU"/>
        </w:rPr>
        <w:t>личных денег, по получению с лицевых счетов учреждения наличных денег в кассу учреждения, в графы 5,</w:t>
      </w:r>
      <w:r>
        <w:rPr>
          <w:lang w:val="ru-RU"/>
        </w:rPr>
        <w:t xml:space="preserve"> </w:t>
      </w:r>
      <w:r w:rsidRPr="004C182E">
        <w:rPr>
          <w:lang w:val="ru-RU"/>
        </w:rPr>
        <w:t xml:space="preserve">6 не включаются. </w:t>
      </w:r>
    </w:p>
    <w:p w:rsidR="00EE6453" w:rsidRPr="00FD7AB0" w:rsidRDefault="0057750C" w:rsidP="00A4135C">
      <w:pPr>
        <w:pStyle w:val="a7"/>
        <w:jc w:val="both"/>
        <w:rPr>
          <w:lang w:val="ru-RU"/>
        </w:rPr>
      </w:pPr>
      <w:r>
        <w:rPr>
          <w:lang w:val="ru-RU"/>
        </w:rPr>
        <w:t>Возврат дебиторской задолженности прошлых лет</w:t>
      </w:r>
      <w:r w:rsidR="00EE6453" w:rsidRPr="00FD7AB0">
        <w:rPr>
          <w:lang w:val="ru-RU"/>
        </w:rPr>
        <w:t>, произведенные за счет субсидий на выполнение госзадания, возвраты расходов по собстве</w:t>
      </w:r>
      <w:r w:rsidR="00EE6453" w:rsidRPr="00FD7AB0">
        <w:rPr>
          <w:lang w:val="ru-RU"/>
        </w:rPr>
        <w:t>н</w:t>
      </w:r>
      <w:r w:rsidR="00EE6453" w:rsidRPr="00FD7AB0">
        <w:rPr>
          <w:lang w:val="ru-RU"/>
        </w:rPr>
        <w:t xml:space="preserve">ной деятельности (код вида финансового обеспечения - 2),  (в том числе и по выплатам, произведенным учреждениями в прошлые годы) отражаются как восстановление расходов учреждения по расходам со знаком  «минус». </w:t>
      </w:r>
    </w:p>
    <w:p w:rsidR="00EE6453" w:rsidRPr="00091BA0" w:rsidRDefault="00EE6453" w:rsidP="00A4135C">
      <w:pPr>
        <w:pStyle w:val="a7"/>
        <w:jc w:val="both"/>
        <w:rPr>
          <w:lang w:val="ru-RU"/>
        </w:rPr>
      </w:pPr>
      <w:r w:rsidRPr="00091BA0">
        <w:rPr>
          <w:lang w:val="ru-RU"/>
        </w:rPr>
        <w:t>Таким образом, у бюджетного (автономного) учреждения, в случае, когда сумма возвращенных выплат по расходам, произведенным ранее больше, чем сумма выплат, произведенных по соответствующему виду ра</w:t>
      </w:r>
      <w:r w:rsidRPr="00091BA0">
        <w:rPr>
          <w:lang w:val="ru-RU"/>
        </w:rPr>
        <w:t>с</w:t>
      </w:r>
      <w:r w:rsidRPr="00091BA0">
        <w:rPr>
          <w:lang w:val="ru-RU"/>
        </w:rPr>
        <w:t>ходов в текущем году, показатель по кассовому исполнению в Отчете ф.0503737 будет отражен со знаком  «минус».</w:t>
      </w:r>
    </w:p>
    <w:p w:rsidR="00001423" w:rsidRDefault="00D328B2" w:rsidP="00A4135C">
      <w:pPr>
        <w:pStyle w:val="a7"/>
        <w:jc w:val="both"/>
        <w:rPr>
          <w:lang w:val="ru-RU"/>
        </w:rPr>
      </w:pPr>
      <w:r>
        <w:rPr>
          <w:lang w:val="ru-RU"/>
        </w:rPr>
        <w:t xml:space="preserve">В сводном отчете ф.0503737 по коду вида финансового обеспечения </w:t>
      </w:r>
      <w:r w:rsidR="006A1A9C">
        <w:rPr>
          <w:lang w:val="ru-RU"/>
        </w:rPr>
        <w:t>5</w:t>
      </w:r>
      <w:r>
        <w:rPr>
          <w:lang w:val="ru-RU"/>
        </w:rPr>
        <w:t xml:space="preserve"> </w:t>
      </w:r>
      <w:r w:rsidR="000C19F8">
        <w:rPr>
          <w:lang w:val="ru-RU"/>
        </w:rPr>
        <w:t xml:space="preserve">«субсидии на </w:t>
      </w:r>
      <w:r w:rsidR="006A1A9C">
        <w:rPr>
          <w:lang w:val="ru-RU"/>
        </w:rPr>
        <w:t>иные цели</w:t>
      </w:r>
      <w:r w:rsidR="000C19F8">
        <w:rPr>
          <w:lang w:val="ru-RU"/>
        </w:rPr>
        <w:t>» раздела «Доходы учреждения» подлежат заполн</w:t>
      </w:r>
      <w:r w:rsidR="000C19F8">
        <w:rPr>
          <w:lang w:val="ru-RU"/>
        </w:rPr>
        <w:t>е</w:t>
      </w:r>
      <w:r w:rsidR="000C19F8">
        <w:rPr>
          <w:lang w:val="ru-RU"/>
        </w:rPr>
        <w:t xml:space="preserve">нию строки </w:t>
      </w:r>
      <w:r w:rsidR="0080029E">
        <w:rPr>
          <w:lang w:val="ru-RU"/>
        </w:rPr>
        <w:t xml:space="preserve"> </w:t>
      </w:r>
      <w:r w:rsidR="000C19F8">
        <w:rPr>
          <w:lang w:val="ru-RU"/>
        </w:rPr>
        <w:t>010</w:t>
      </w:r>
      <w:r w:rsidR="006A1A9C">
        <w:rPr>
          <w:lang w:val="ru-RU"/>
        </w:rPr>
        <w:t>,</w:t>
      </w:r>
      <w:r w:rsidR="0080029E">
        <w:rPr>
          <w:lang w:val="ru-RU"/>
        </w:rPr>
        <w:t xml:space="preserve"> </w:t>
      </w:r>
      <w:r w:rsidR="000C19F8">
        <w:rPr>
          <w:lang w:val="ru-RU"/>
        </w:rPr>
        <w:t>100,</w:t>
      </w:r>
      <w:r w:rsidR="0080029E">
        <w:rPr>
          <w:lang w:val="ru-RU"/>
        </w:rPr>
        <w:t xml:space="preserve"> </w:t>
      </w:r>
      <w:r w:rsidR="000C19F8">
        <w:rPr>
          <w:lang w:val="ru-RU"/>
        </w:rPr>
        <w:t>10</w:t>
      </w:r>
      <w:r w:rsidR="006A1A9C">
        <w:rPr>
          <w:lang w:val="ru-RU"/>
        </w:rPr>
        <w:t xml:space="preserve">2. </w:t>
      </w:r>
    </w:p>
    <w:p w:rsidR="00E14567" w:rsidRDefault="006A1A9C" w:rsidP="00A4135C">
      <w:pPr>
        <w:pStyle w:val="a7"/>
        <w:jc w:val="both"/>
        <w:rPr>
          <w:lang w:val="ru-RU"/>
        </w:rPr>
      </w:pPr>
      <w:r>
        <w:rPr>
          <w:lang w:val="ru-RU"/>
        </w:rPr>
        <w:t>Возврат в текущем отчетном году неиспользованных остатков субс</w:t>
      </w:r>
      <w:r>
        <w:rPr>
          <w:lang w:val="ru-RU"/>
        </w:rPr>
        <w:t>и</w:t>
      </w:r>
      <w:r>
        <w:rPr>
          <w:lang w:val="ru-RU"/>
        </w:rPr>
        <w:t xml:space="preserve">дий </w:t>
      </w:r>
      <w:r w:rsidR="00E14567">
        <w:rPr>
          <w:lang w:val="ru-RU"/>
        </w:rPr>
        <w:t xml:space="preserve"> на госзадание, субсидий </w:t>
      </w:r>
      <w:r>
        <w:rPr>
          <w:lang w:val="ru-RU"/>
        </w:rPr>
        <w:t>на иные цели, полученных в прошлом отче</w:t>
      </w:r>
      <w:r>
        <w:rPr>
          <w:lang w:val="ru-RU"/>
        </w:rPr>
        <w:t>т</w:t>
      </w:r>
      <w:r>
        <w:rPr>
          <w:lang w:val="ru-RU"/>
        </w:rPr>
        <w:t>ном периоде,</w:t>
      </w:r>
      <w:r w:rsidR="001A1341">
        <w:rPr>
          <w:lang w:val="ru-RU"/>
        </w:rPr>
        <w:t xml:space="preserve"> </w:t>
      </w:r>
      <w:r>
        <w:rPr>
          <w:lang w:val="ru-RU"/>
        </w:rPr>
        <w:t>подлежит отражению в Сводном отчете ф.0503737</w:t>
      </w:r>
      <w:r w:rsidR="001A1341" w:rsidRPr="001A1341">
        <w:rPr>
          <w:lang w:val="ru-RU"/>
        </w:rPr>
        <w:t xml:space="preserve"> </w:t>
      </w:r>
      <w:r w:rsidR="001A1341">
        <w:rPr>
          <w:lang w:val="ru-RU"/>
        </w:rPr>
        <w:t>по код</w:t>
      </w:r>
      <w:r w:rsidR="00F95A75">
        <w:rPr>
          <w:lang w:val="ru-RU"/>
        </w:rPr>
        <w:t>ам</w:t>
      </w:r>
      <w:r w:rsidR="001A1341">
        <w:rPr>
          <w:lang w:val="ru-RU"/>
        </w:rPr>
        <w:t xml:space="preserve"> вида финансового обеспечения </w:t>
      </w:r>
      <w:r w:rsidR="00E14567">
        <w:rPr>
          <w:lang w:val="ru-RU"/>
        </w:rPr>
        <w:t>4,</w:t>
      </w:r>
      <w:r w:rsidR="001A1341">
        <w:rPr>
          <w:lang w:val="ru-RU"/>
        </w:rPr>
        <w:t xml:space="preserve">5 </w:t>
      </w:r>
      <w:r w:rsidR="00E14567">
        <w:rPr>
          <w:lang w:val="ru-RU"/>
        </w:rPr>
        <w:t xml:space="preserve"> соответственно </w:t>
      </w:r>
      <w:r w:rsidR="001A1341">
        <w:rPr>
          <w:lang w:val="ru-RU"/>
        </w:rPr>
        <w:t xml:space="preserve">по коду КОСГУ 180 « прочие доходы» со знаком «минус» </w:t>
      </w:r>
      <w:r w:rsidR="001A1341" w:rsidRPr="00F95A75">
        <w:rPr>
          <w:b/>
          <w:lang w:val="ru-RU"/>
        </w:rPr>
        <w:t>по строке 104</w:t>
      </w:r>
      <w:r w:rsidR="001A1341">
        <w:rPr>
          <w:lang w:val="ru-RU"/>
        </w:rPr>
        <w:t>.</w:t>
      </w:r>
      <w:r w:rsidR="005971F4">
        <w:rPr>
          <w:lang w:val="ru-RU"/>
        </w:rPr>
        <w:t xml:space="preserve"> </w:t>
      </w:r>
    </w:p>
    <w:p w:rsidR="00EE6453" w:rsidRDefault="005971F4" w:rsidP="00A4135C">
      <w:pPr>
        <w:pStyle w:val="a7"/>
        <w:jc w:val="both"/>
        <w:rPr>
          <w:lang w:val="ru-RU"/>
        </w:rPr>
      </w:pPr>
      <w:r>
        <w:rPr>
          <w:lang w:val="ru-RU"/>
        </w:rPr>
        <w:t>Плата родителей за пришкольные лагеря</w:t>
      </w:r>
      <w:r w:rsidR="009B09AC">
        <w:rPr>
          <w:lang w:val="ru-RU"/>
        </w:rPr>
        <w:t xml:space="preserve"> тоже  отражать по строке 104</w:t>
      </w:r>
      <w:r w:rsidR="0080029E">
        <w:rPr>
          <w:lang w:val="ru-RU"/>
        </w:rPr>
        <w:t xml:space="preserve"> </w:t>
      </w:r>
      <w:r w:rsidR="009B09AC">
        <w:rPr>
          <w:lang w:val="ru-RU"/>
        </w:rPr>
        <w:t>(</w:t>
      </w:r>
      <w:r w:rsidR="00F95A75">
        <w:rPr>
          <w:lang w:val="ru-RU"/>
        </w:rPr>
        <w:t>представить</w:t>
      </w:r>
      <w:r w:rsidR="009B09AC">
        <w:rPr>
          <w:lang w:val="ru-RU"/>
        </w:rPr>
        <w:t xml:space="preserve"> расшифровку</w:t>
      </w:r>
      <w:r w:rsidR="00E14567">
        <w:rPr>
          <w:lang w:val="ru-RU"/>
        </w:rPr>
        <w:t>: суммы родительской платы и сумм возвратов остатков</w:t>
      </w:r>
      <w:r w:rsidR="009B09AC">
        <w:rPr>
          <w:lang w:val="ru-RU"/>
        </w:rPr>
        <w:t>)</w:t>
      </w:r>
      <w:r w:rsidR="0080029E">
        <w:rPr>
          <w:lang w:val="ru-RU"/>
        </w:rPr>
        <w:t>.</w:t>
      </w:r>
    </w:p>
    <w:p w:rsidR="00EE645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>В разделе 3 «Источники финансирования дефицита средств учрежд</w:t>
      </w:r>
      <w:r>
        <w:rPr>
          <w:lang w:val="ru-RU"/>
        </w:rPr>
        <w:t>е</w:t>
      </w:r>
      <w:r>
        <w:rPr>
          <w:lang w:val="ru-RU"/>
        </w:rPr>
        <w:t xml:space="preserve">ния» </w:t>
      </w:r>
    </w:p>
    <w:p w:rsidR="00EE645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>по строкам 700 отражается изменение остатков денежных средств;</w:t>
      </w:r>
    </w:p>
    <w:p w:rsidR="00EE6453" w:rsidRPr="00D76A76" w:rsidRDefault="00EE6453" w:rsidP="00A4135C">
      <w:pPr>
        <w:pStyle w:val="a7"/>
        <w:jc w:val="both"/>
        <w:rPr>
          <w:b/>
          <w:lang w:val="ru-RU"/>
        </w:rPr>
      </w:pPr>
      <w:r w:rsidRPr="00D76A76">
        <w:rPr>
          <w:b/>
          <w:lang w:val="ru-RU"/>
        </w:rPr>
        <w:t>по строкам 730,731,732 отражаются суммы при перечислении д</w:t>
      </w:r>
      <w:r w:rsidRPr="00D76A76">
        <w:rPr>
          <w:b/>
          <w:lang w:val="ru-RU"/>
        </w:rPr>
        <w:t>е</w:t>
      </w:r>
      <w:r w:rsidRPr="00D76A76">
        <w:rPr>
          <w:b/>
          <w:lang w:val="ru-RU"/>
        </w:rPr>
        <w:t>нежных средств между счетами, счетами и кассой;</w:t>
      </w:r>
    </w:p>
    <w:p w:rsidR="00EE645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>по строкам 820,821,822 при перечислении между головным учрежд</w:t>
      </w:r>
      <w:r>
        <w:rPr>
          <w:lang w:val="ru-RU"/>
        </w:rPr>
        <w:t>е</w:t>
      </w:r>
      <w:r>
        <w:rPr>
          <w:lang w:val="ru-RU"/>
        </w:rPr>
        <w:t>нием и обособленным подразделением;</w:t>
      </w:r>
    </w:p>
    <w:p w:rsidR="00EE645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lastRenderedPageBreak/>
        <w:t>по строкам 830,831,832 при осуществлении оплаты за счет других и</w:t>
      </w:r>
      <w:r>
        <w:rPr>
          <w:lang w:val="ru-RU"/>
        </w:rPr>
        <w:t>с</w:t>
      </w:r>
      <w:r>
        <w:rPr>
          <w:lang w:val="ru-RU"/>
        </w:rPr>
        <w:t>точников в пределах остатка денег на счете.</w:t>
      </w:r>
    </w:p>
    <w:p w:rsidR="00EE6453" w:rsidRPr="00FD7AB0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>Обратите внимание, данные по строкам 710, 732,822,832 отражаются в отрицательном значении (со знаком «минус»);</w:t>
      </w:r>
    </w:p>
    <w:p w:rsidR="00EE6453" w:rsidRDefault="00EE6453" w:rsidP="00A4135C">
      <w:pPr>
        <w:pStyle w:val="a7"/>
        <w:jc w:val="both"/>
        <w:rPr>
          <w:lang w:val="ru-RU"/>
        </w:rPr>
      </w:pPr>
      <w:r w:rsidRPr="00FD7AB0">
        <w:rPr>
          <w:lang w:val="ru-RU"/>
        </w:rPr>
        <w:t>Данные по строкам 720,731,821,831 отражаются в положительном значении (со знаком «плюс»).</w:t>
      </w:r>
    </w:p>
    <w:p w:rsidR="00EE6453" w:rsidRDefault="00EE6453" w:rsidP="00A4135C">
      <w:pPr>
        <w:pStyle w:val="a7"/>
        <w:jc w:val="both"/>
        <w:rPr>
          <w:lang w:val="ru-RU"/>
        </w:rPr>
      </w:pPr>
      <w:r w:rsidRPr="00E565CD">
        <w:rPr>
          <w:lang w:val="ru-RU"/>
        </w:rPr>
        <w:t>Порядок и пример заполнения данных строк приведен в письме М</w:t>
      </w:r>
      <w:r>
        <w:rPr>
          <w:lang w:val="ru-RU"/>
        </w:rPr>
        <w:t>и</w:t>
      </w:r>
      <w:r>
        <w:rPr>
          <w:lang w:val="ru-RU"/>
        </w:rPr>
        <w:t>нистерства финансов</w:t>
      </w:r>
      <w:r w:rsidRPr="00E565CD">
        <w:rPr>
          <w:lang w:val="ru-RU"/>
        </w:rPr>
        <w:t xml:space="preserve"> РТ от 21.09.2011г. № 09-82/6760  «О представлении отчетности муниципальными образованиями по состоянию на 1 октября 2011 года».</w:t>
      </w:r>
    </w:p>
    <w:p w:rsidR="005D4B57" w:rsidRPr="005D4B57" w:rsidRDefault="005D4B5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4B57">
        <w:rPr>
          <w:sz w:val="28"/>
          <w:szCs w:val="28"/>
        </w:rPr>
        <w:t xml:space="preserve"> порядке использования остатков межбюджетных трансфертов, предо</w:t>
      </w:r>
      <w:r w:rsidRPr="005D4B57">
        <w:rPr>
          <w:sz w:val="28"/>
          <w:szCs w:val="28"/>
        </w:rPr>
        <w:t>с</w:t>
      </w:r>
      <w:r w:rsidRPr="005D4B57">
        <w:rPr>
          <w:sz w:val="28"/>
          <w:szCs w:val="28"/>
        </w:rPr>
        <w:t>тавленных из федерального бюджета бюджетам субъектов Российской Фед</w:t>
      </w:r>
      <w:r w:rsidRPr="005D4B57">
        <w:rPr>
          <w:sz w:val="28"/>
          <w:szCs w:val="28"/>
        </w:rPr>
        <w:t>е</w:t>
      </w:r>
      <w:r w:rsidRPr="005D4B57">
        <w:rPr>
          <w:sz w:val="28"/>
          <w:szCs w:val="28"/>
        </w:rPr>
        <w:t>рации в форме субсидий, субвенций и иных межбюджетных трансфертов, имеющих целевое назначение (далее - целевые межбюджетные трансферты), в случаях, когда целевые межбюджетные трансферты являются источником финансового обеспечения расходов бюджетов субъектов Российской Фед</w:t>
      </w:r>
      <w:r w:rsidRPr="005D4B57">
        <w:rPr>
          <w:sz w:val="28"/>
          <w:szCs w:val="28"/>
        </w:rPr>
        <w:t>е</w:t>
      </w:r>
      <w:r w:rsidRPr="005D4B57">
        <w:rPr>
          <w:sz w:val="28"/>
          <w:szCs w:val="28"/>
        </w:rPr>
        <w:t>рации по предоставлению соответствующих субсидий бюджетным и авт</w:t>
      </w:r>
      <w:r w:rsidRPr="005D4B57">
        <w:rPr>
          <w:sz w:val="28"/>
          <w:szCs w:val="28"/>
        </w:rPr>
        <w:t>о</w:t>
      </w:r>
      <w:r w:rsidRPr="005D4B57">
        <w:rPr>
          <w:sz w:val="28"/>
          <w:szCs w:val="28"/>
        </w:rPr>
        <w:t>номным учреждениям субъекта Российской Федерации</w:t>
      </w:r>
      <w:r>
        <w:rPr>
          <w:sz w:val="28"/>
          <w:szCs w:val="28"/>
        </w:rPr>
        <w:t xml:space="preserve"> </w:t>
      </w:r>
      <w:r w:rsidRPr="005D4B57">
        <w:rPr>
          <w:sz w:val="28"/>
          <w:szCs w:val="28"/>
        </w:rPr>
        <w:t>изложено в письме Министерства финансов Российской Федерации от 04.05.2012г. №</w:t>
      </w:r>
      <w:r w:rsidR="00832C26">
        <w:rPr>
          <w:sz w:val="28"/>
          <w:szCs w:val="28"/>
        </w:rPr>
        <w:t xml:space="preserve"> </w:t>
      </w:r>
      <w:r w:rsidRPr="005D4B57">
        <w:rPr>
          <w:sz w:val="28"/>
          <w:szCs w:val="28"/>
        </w:rPr>
        <w:t>02-03-009/1604.</w:t>
      </w:r>
    </w:p>
    <w:p w:rsidR="00EE6453" w:rsidRPr="00D76A76" w:rsidRDefault="00EE6453" w:rsidP="00A4135C">
      <w:pPr>
        <w:pStyle w:val="a7"/>
        <w:jc w:val="both"/>
        <w:rPr>
          <w:color w:val="FF0000"/>
          <w:lang w:val="ru-RU"/>
        </w:rPr>
      </w:pPr>
    </w:p>
    <w:p w:rsidR="00EE6453" w:rsidRPr="00B12A65" w:rsidRDefault="00EE6453" w:rsidP="00A4135C">
      <w:pPr>
        <w:pStyle w:val="a7"/>
        <w:jc w:val="both"/>
        <w:rPr>
          <w:b/>
          <w:lang w:val="ru-RU"/>
        </w:rPr>
      </w:pPr>
      <w:r w:rsidRPr="006B4A94">
        <w:rPr>
          <w:b/>
          <w:szCs w:val="28"/>
          <w:lang w:val="ru-RU"/>
        </w:rPr>
        <w:t>3.</w:t>
      </w:r>
      <w:r w:rsidRPr="00BB6DAF">
        <w:rPr>
          <w:b/>
          <w:szCs w:val="28"/>
          <w:lang w:val="ru-RU"/>
        </w:rPr>
        <w:t>3</w:t>
      </w:r>
      <w:r w:rsidRPr="004A7135">
        <w:rPr>
          <w:szCs w:val="28"/>
          <w:lang w:val="ru-RU"/>
        </w:rPr>
        <w:t xml:space="preserve"> </w:t>
      </w:r>
      <w:r w:rsidRPr="00B12A65">
        <w:rPr>
          <w:b/>
          <w:lang w:val="ru-RU"/>
        </w:rPr>
        <w:t>Сводный Отчет о финансовых результатах деятельности у</w:t>
      </w:r>
      <w:r w:rsidRPr="00B12A65">
        <w:rPr>
          <w:b/>
          <w:lang w:val="ru-RU"/>
        </w:rPr>
        <w:t>ч</w:t>
      </w:r>
      <w:r w:rsidRPr="00B12A65">
        <w:rPr>
          <w:b/>
          <w:lang w:val="ru-RU"/>
        </w:rPr>
        <w:t xml:space="preserve">реждения </w:t>
      </w:r>
      <w:r w:rsidR="00714B51">
        <w:fldChar w:fldCharType="begin"/>
      </w:r>
      <w:r w:rsidR="00714B51">
        <w:instrText>HYPERLINK</w:instrText>
      </w:r>
      <w:r w:rsidR="00714B51" w:rsidRPr="00FE12A2">
        <w:rPr>
          <w:lang w:val="ru-RU"/>
        </w:rPr>
        <w:instrText xml:space="preserve"> "</w:instrText>
      </w:r>
      <w:r w:rsidR="00714B51">
        <w:instrText>consultantplus</w:instrText>
      </w:r>
      <w:r w:rsidR="00714B51" w:rsidRPr="00FE12A2">
        <w:rPr>
          <w:lang w:val="ru-RU"/>
        </w:rPr>
        <w:instrText>://</w:instrText>
      </w:r>
      <w:r w:rsidR="00714B51">
        <w:instrText>offline</w:instrText>
      </w:r>
      <w:r w:rsidR="00714B51" w:rsidRPr="00FE12A2">
        <w:rPr>
          <w:lang w:val="ru-RU"/>
        </w:rPr>
        <w:instrText>/</w:instrText>
      </w:r>
      <w:r w:rsidR="00714B51">
        <w:instrText>main</w:instrText>
      </w:r>
      <w:r w:rsidR="00714B51" w:rsidRPr="00FE12A2">
        <w:rPr>
          <w:lang w:val="ru-RU"/>
        </w:rPr>
        <w:instrText>?</w:instrText>
      </w:r>
      <w:r w:rsidR="00714B51">
        <w:instrText>base</w:instrText>
      </w:r>
      <w:r w:rsidR="00714B51" w:rsidRPr="00FE12A2">
        <w:rPr>
          <w:lang w:val="ru-RU"/>
        </w:rPr>
        <w:instrText>=</w:instrText>
      </w:r>
      <w:r w:rsidR="00714B51">
        <w:instrText>LAW</w:instrText>
      </w:r>
      <w:r w:rsidR="00714B51" w:rsidRPr="00FE12A2">
        <w:rPr>
          <w:lang w:val="ru-RU"/>
        </w:rPr>
        <w:instrText>;</w:instrText>
      </w:r>
      <w:r w:rsidR="00714B51">
        <w:instrText>n</w:instrText>
      </w:r>
      <w:r w:rsidR="00714B51" w:rsidRPr="00FE12A2">
        <w:rPr>
          <w:lang w:val="ru-RU"/>
        </w:rPr>
        <w:instrText>=112540;</w:instrText>
      </w:r>
      <w:r w:rsidR="00714B51">
        <w:instrText>fld</w:instrText>
      </w:r>
      <w:r w:rsidR="00714B51" w:rsidRPr="00FE12A2">
        <w:rPr>
          <w:lang w:val="ru-RU"/>
        </w:rPr>
        <w:instrText>=134;</w:instrText>
      </w:r>
      <w:r w:rsidR="00714B51">
        <w:instrText>dst</w:instrText>
      </w:r>
      <w:r w:rsidR="00714B51" w:rsidRPr="00FE12A2">
        <w:rPr>
          <w:lang w:val="ru-RU"/>
        </w:rPr>
        <w:instrText>=100614"</w:instrText>
      </w:r>
      <w:r w:rsidR="00714B51">
        <w:fldChar w:fldCharType="separate"/>
      </w:r>
      <w:r w:rsidRPr="00B12A65">
        <w:rPr>
          <w:b/>
          <w:lang w:val="ru-RU"/>
        </w:rPr>
        <w:t>(ф. 0503721)</w:t>
      </w:r>
      <w:r w:rsidR="00714B51">
        <w:fldChar w:fldCharType="end"/>
      </w:r>
      <w:r w:rsidRPr="00B12A65">
        <w:rPr>
          <w:b/>
          <w:lang w:val="ru-RU"/>
        </w:rPr>
        <w:t xml:space="preserve"> (далее - Сводный Отчет ф.0503721)</w:t>
      </w:r>
    </w:p>
    <w:p w:rsidR="00701F5C" w:rsidRDefault="00EE6453" w:rsidP="00A4135C">
      <w:pPr>
        <w:pStyle w:val="a7"/>
        <w:jc w:val="both"/>
        <w:rPr>
          <w:szCs w:val="28"/>
          <w:lang w:val="ru-RU"/>
        </w:rPr>
      </w:pPr>
      <w:r w:rsidRPr="00260202">
        <w:rPr>
          <w:lang w:val="ru-RU"/>
        </w:rPr>
        <w:t>В</w:t>
      </w:r>
      <w:r w:rsidRPr="00260202">
        <w:rPr>
          <w:szCs w:val="28"/>
          <w:lang w:val="ru-RU"/>
        </w:rPr>
        <w:t xml:space="preserve"> Сводном Отчете ф.</w:t>
      </w:r>
      <w:r>
        <w:rPr>
          <w:szCs w:val="28"/>
          <w:lang w:val="ru-RU"/>
        </w:rPr>
        <w:t xml:space="preserve"> </w:t>
      </w:r>
      <w:r w:rsidRPr="00260202">
        <w:rPr>
          <w:szCs w:val="28"/>
          <w:lang w:val="ru-RU"/>
        </w:rPr>
        <w:t>0503721 показатели по графам группируются по видам финансового обеспечения</w:t>
      </w:r>
      <w:r w:rsidR="00701F5C">
        <w:rPr>
          <w:szCs w:val="28"/>
          <w:lang w:val="ru-RU"/>
        </w:rPr>
        <w:t>:</w:t>
      </w:r>
      <w:r w:rsidR="00701F5C" w:rsidRPr="00260202">
        <w:rPr>
          <w:szCs w:val="28"/>
          <w:lang w:val="ru-RU"/>
        </w:rPr>
        <w:t xml:space="preserve">  </w:t>
      </w:r>
    </w:p>
    <w:p w:rsidR="00701F5C" w:rsidRPr="00260202" w:rsidRDefault="00701F5C" w:rsidP="00A4135C">
      <w:pPr>
        <w:pStyle w:val="a7"/>
        <w:jc w:val="both"/>
        <w:rPr>
          <w:szCs w:val="28"/>
          <w:lang w:val="ru-RU"/>
        </w:rPr>
      </w:pPr>
      <w:r w:rsidRPr="00260202">
        <w:rPr>
          <w:szCs w:val="28"/>
          <w:lang w:val="ru-RU"/>
        </w:rPr>
        <w:t>в граф</w:t>
      </w:r>
      <w:r>
        <w:rPr>
          <w:szCs w:val="28"/>
          <w:lang w:val="ru-RU"/>
        </w:rPr>
        <w:t>е 4</w:t>
      </w:r>
      <w:r w:rsidRPr="00260202">
        <w:rPr>
          <w:szCs w:val="28"/>
          <w:lang w:val="ru-RU"/>
        </w:rPr>
        <w:t xml:space="preserve"> «деятельность с целевыми средствами» отражаются субс</w:t>
      </w:r>
      <w:r w:rsidRPr="00260202">
        <w:rPr>
          <w:szCs w:val="28"/>
          <w:lang w:val="ru-RU"/>
        </w:rPr>
        <w:t>и</w:t>
      </w:r>
      <w:r w:rsidRPr="00260202">
        <w:rPr>
          <w:szCs w:val="28"/>
          <w:lang w:val="ru-RU"/>
        </w:rPr>
        <w:t>дии на иные цели и бюджетные инвестиции (виды финансового обеспеч</w:t>
      </w:r>
      <w:r w:rsidRPr="00260202">
        <w:rPr>
          <w:szCs w:val="28"/>
          <w:lang w:val="ru-RU"/>
        </w:rPr>
        <w:t>е</w:t>
      </w:r>
      <w:r w:rsidRPr="00260202">
        <w:rPr>
          <w:szCs w:val="28"/>
          <w:lang w:val="ru-RU"/>
        </w:rPr>
        <w:t>ния 5+6),</w:t>
      </w:r>
    </w:p>
    <w:p w:rsidR="00701F5C" w:rsidRPr="00FD7AB0" w:rsidRDefault="00701F5C" w:rsidP="00A4135C">
      <w:pPr>
        <w:pStyle w:val="a7"/>
        <w:jc w:val="both"/>
        <w:rPr>
          <w:szCs w:val="28"/>
          <w:lang w:val="ru-RU"/>
        </w:rPr>
      </w:pPr>
      <w:r w:rsidRPr="00260202">
        <w:rPr>
          <w:szCs w:val="28"/>
          <w:lang w:val="ru-RU"/>
        </w:rPr>
        <w:t xml:space="preserve"> в граф</w:t>
      </w:r>
      <w:r>
        <w:rPr>
          <w:szCs w:val="28"/>
          <w:lang w:val="ru-RU"/>
        </w:rPr>
        <w:t>е</w:t>
      </w:r>
      <w:r w:rsidRPr="0026020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5</w:t>
      </w:r>
      <w:r w:rsidRPr="00260202">
        <w:rPr>
          <w:szCs w:val="28"/>
          <w:lang w:val="ru-RU"/>
        </w:rPr>
        <w:t xml:space="preserve"> «деятельность по оказанию услуг (работ)»</w:t>
      </w:r>
      <w:r>
        <w:rPr>
          <w:szCs w:val="28"/>
          <w:lang w:val="ru-RU"/>
        </w:rPr>
        <w:t xml:space="preserve"> </w:t>
      </w:r>
      <w:r w:rsidRPr="00260202">
        <w:rPr>
          <w:szCs w:val="28"/>
          <w:lang w:val="ru-RU"/>
        </w:rPr>
        <w:t>- субсидии на выполнение государственного (муниципального) задания, собственные д</w:t>
      </w:r>
      <w:r w:rsidRPr="00260202">
        <w:rPr>
          <w:szCs w:val="28"/>
          <w:lang w:val="ru-RU"/>
        </w:rPr>
        <w:t>о</w:t>
      </w:r>
      <w:r w:rsidRPr="00260202">
        <w:rPr>
          <w:szCs w:val="28"/>
          <w:lang w:val="ru-RU"/>
        </w:rPr>
        <w:t xml:space="preserve">ходы учреждения, средства по обязательному медицинскому страхованию </w:t>
      </w:r>
      <w:r w:rsidRPr="00FD7AB0">
        <w:rPr>
          <w:szCs w:val="28"/>
          <w:lang w:val="ru-RU"/>
        </w:rPr>
        <w:t>(виды финансового обеспечения 2+4+7),</w:t>
      </w:r>
    </w:p>
    <w:p w:rsidR="00701F5C" w:rsidRDefault="00701F5C" w:rsidP="00A4135C">
      <w:pPr>
        <w:pStyle w:val="a7"/>
        <w:jc w:val="both"/>
        <w:rPr>
          <w:szCs w:val="28"/>
          <w:lang w:val="ru-RU"/>
        </w:rPr>
      </w:pPr>
      <w:r w:rsidRPr="00FD7AB0">
        <w:rPr>
          <w:szCs w:val="28"/>
          <w:lang w:val="ru-RU"/>
        </w:rPr>
        <w:t>в граф</w:t>
      </w:r>
      <w:r>
        <w:rPr>
          <w:szCs w:val="28"/>
          <w:lang w:val="ru-RU"/>
        </w:rPr>
        <w:t>е</w:t>
      </w:r>
      <w:r w:rsidRPr="00FD7AB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6</w:t>
      </w:r>
      <w:r w:rsidRPr="00FD7AB0">
        <w:rPr>
          <w:szCs w:val="28"/>
          <w:lang w:val="ru-RU"/>
        </w:rPr>
        <w:t xml:space="preserve"> «средства во временном распоряжении» (вид финансового обеспечения 3)</w:t>
      </w:r>
      <w:r>
        <w:rPr>
          <w:szCs w:val="28"/>
          <w:lang w:val="ru-RU"/>
        </w:rPr>
        <w:t>.</w:t>
      </w:r>
    </w:p>
    <w:p w:rsidR="009B55DD" w:rsidRDefault="009B55DD" w:rsidP="00A4135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F5C" w:rsidRDefault="00701F5C" w:rsidP="00A4135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6A">
        <w:rPr>
          <w:rFonts w:ascii="Times New Roman" w:hAnsi="Times New Roman" w:cs="Times New Roman"/>
          <w:b/>
          <w:sz w:val="28"/>
          <w:szCs w:val="28"/>
        </w:rPr>
        <w:t>Общая схема отражения операций расходов учреждениями по пр</w:t>
      </w:r>
      <w:r w:rsidRPr="009F526A">
        <w:rPr>
          <w:rFonts w:ascii="Times New Roman" w:hAnsi="Times New Roman" w:cs="Times New Roman"/>
          <w:b/>
          <w:sz w:val="28"/>
          <w:szCs w:val="28"/>
        </w:rPr>
        <w:t>и</w:t>
      </w:r>
      <w:r w:rsidRPr="009F526A">
        <w:rPr>
          <w:rFonts w:ascii="Times New Roman" w:hAnsi="Times New Roman" w:cs="Times New Roman"/>
          <w:b/>
          <w:sz w:val="28"/>
          <w:szCs w:val="28"/>
        </w:rPr>
        <w:t>носящей доход деятельности</w:t>
      </w:r>
    </w:p>
    <w:tbl>
      <w:tblPr>
        <w:tblW w:w="0" w:type="auto"/>
        <w:jc w:val="center"/>
        <w:tblInd w:w="-99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7"/>
        <w:gridCol w:w="1755"/>
        <w:gridCol w:w="1755"/>
      </w:tblGrid>
      <w:tr w:rsidR="00701F5C" w:rsidRPr="009F526A" w:rsidTr="00E93AA0">
        <w:trPr>
          <w:trHeight w:val="240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операции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Дебет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   </w:t>
            </w:r>
          </w:p>
        </w:tc>
      </w:tr>
      <w:tr w:rsidR="00701F5C" w:rsidRPr="009F526A" w:rsidTr="009B55DD">
        <w:trPr>
          <w:trHeight w:val="550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 Материальные затраты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C" w:rsidRPr="009F526A" w:rsidTr="00E93AA0">
        <w:trPr>
          <w:trHeight w:val="24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Списана</w:t>
            </w:r>
            <w:r w:rsidR="009B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материальных запасов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2 10960 272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2 10530  440 </w:t>
            </w:r>
          </w:p>
        </w:tc>
      </w:tr>
      <w:tr w:rsidR="00701F5C" w:rsidRPr="009F526A" w:rsidTr="0019760C">
        <w:trPr>
          <w:trHeight w:val="39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526A">
              <w:rPr>
                <w:rFonts w:ascii="Times New Roman" w:hAnsi="Times New Roman" w:cs="Times New Roman"/>
                <w:b/>
                <w:sz w:val="24"/>
                <w:szCs w:val="24"/>
              </w:rPr>
              <w:t>2. Затраты на заработную плату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1F5C" w:rsidRPr="009F526A" w:rsidTr="00E93AA0">
        <w:trPr>
          <w:trHeight w:val="24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Отнесена на расходы сумма начисленной заработной платы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2 10960 211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2 30211 730 </w:t>
            </w:r>
          </w:p>
        </w:tc>
      </w:tr>
      <w:tr w:rsidR="00701F5C" w:rsidRPr="009F526A" w:rsidTr="00E93AA0">
        <w:trPr>
          <w:trHeight w:val="24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Отнесены на расходы прочие выплаты по заработной плате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2 10960 212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CD11E8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2 30212 7</w:t>
            </w:r>
            <w:r w:rsidR="00CD1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F5C" w:rsidRPr="009F526A" w:rsidTr="0019760C">
        <w:trPr>
          <w:trHeight w:val="36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Затраты на социальные нужды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C" w:rsidRPr="009F526A" w:rsidTr="0019760C">
        <w:trPr>
          <w:trHeight w:val="976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Отнесена на расходы сумма начисленных страховых взносов в Пенсионный фонд  РФ (на выплату страх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вой части трудовой пенсии)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2 10960 213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2 30310 730 </w:t>
            </w:r>
          </w:p>
        </w:tc>
      </w:tr>
      <w:tr w:rsidR="00701F5C" w:rsidRPr="009F526A" w:rsidTr="009B55DD">
        <w:trPr>
          <w:trHeight w:val="113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Отнесена на расходы сумма начисленных страховых взносов в Пенсионный фонд  РФ (на выплату нак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пительной части трудовой пенсии)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2 10960 213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2 30311 730</w:t>
            </w:r>
          </w:p>
        </w:tc>
      </w:tr>
      <w:tr w:rsidR="00701F5C" w:rsidRPr="009F526A" w:rsidTr="00E93AA0">
        <w:trPr>
          <w:trHeight w:val="24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Отнесена на расходы сумма начисленных дополн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тельных страховых взносов на пенсионное страхов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2 10960 213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2 30309 730 </w:t>
            </w:r>
          </w:p>
        </w:tc>
      </w:tr>
      <w:tr w:rsidR="00701F5C" w:rsidRPr="009F526A" w:rsidTr="00E93AA0">
        <w:trPr>
          <w:trHeight w:val="24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Отнесена на расходы сумма начисленных страховых взносов на обязательное медицинское страхование в ФФОМС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2 10960 213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2 30307 730 </w:t>
            </w:r>
          </w:p>
        </w:tc>
      </w:tr>
      <w:tr w:rsidR="00701F5C" w:rsidRPr="009F526A" w:rsidTr="00E93AA0">
        <w:trPr>
          <w:trHeight w:val="24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Отнесена на расходы сумма начисленных страховых взносов на обязательное медицинское страхование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ФОМС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2 10960 213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2 30308 730 </w:t>
            </w:r>
          </w:p>
        </w:tc>
      </w:tr>
      <w:tr w:rsidR="00701F5C" w:rsidRPr="009F526A" w:rsidTr="00E93AA0">
        <w:trPr>
          <w:trHeight w:val="24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Отнесена на расходы сумма начисленных страховых взносов на 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2 10960 213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2 30302 730</w:t>
            </w:r>
          </w:p>
        </w:tc>
      </w:tr>
      <w:tr w:rsidR="00701F5C" w:rsidRPr="009F526A" w:rsidTr="00E93AA0">
        <w:trPr>
          <w:trHeight w:val="24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Отнесена на расходы   сумма начисленных страх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вых взносов по обязательному  страхованию от       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несчастных случаев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2 10960 213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2 30306 730 </w:t>
            </w:r>
          </w:p>
        </w:tc>
      </w:tr>
      <w:tr w:rsidR="00701F5C" w:rsidRPr="009F526A" w:rsidTr="00E93AA0">
        <w:trPr>
          <w:trHeight w:val="24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526A">
              <w:rPr>
                <w:rFonts w:ascii="Times New Roman" w:hAnsi="Times New Roman" w:cs="Times New Roman"/>
                <w:b/>
                <w:sz w:val="24"/>
                <w:szCs w:val="24"/>
              </w:rPr>
              <w:t>4. Затраты на амортизацию основных средств и нематериальных активов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C" w:rsidRPr="009F526A" w:rsidTr="00E93AA0">
        <w:trPr>
          <w:trHeight w:val="1080"/>
          <w:jc w:val="center"/>
        </w:trPr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Списана на затраты   стоимость драгоценностей и ювелирных изделий, а также иные объекты основных средств (в том числе объекты движимого имущества) стоимостью до  3000  руб. за единицу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2 10960 271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2 10100 410 </w:t>
            </w:r>
          </w:p>
        </w:tc>
      </w:tr>
      <w:tr w:rsidR="00701F5C" w:rsidRPr="009F526A" w:rsidTr="00E93AA0">
        <w:trPr>
          <w:trHeight w:val="345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217E49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объектам недвижимого имущества, библиотечного фонда, нематериальных активов, прочих основных средств, стоимостью свыше 3000 руб. включительно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2 10960 271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2 10400 410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2 10409 420 </w:t>
            </w:r>
          </w:p>
        </w:tc>
      </w:tr>
      <w:tr w:rsidR="00701F5C" w:rsidRPr="009F526A" w:rsidTr="00E93AA0">
        <w:trPr>
          <w:trHeight w:val="303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526A">
              <w:rPr>
                <w:rFonts w:ascii="Times New Roman" w:hAnsi="Times New Roman" w:cs="Times New Roman"/>
                <w:b/>
                <w:sz w:val="24"/>
                <w:szCs w:val="24"/>
              </w:rPr>
              <w:t>5. Прочие расходы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C" w:rsidRPr="009F526A" w:rsidTr="00E93AA0">
        <w:trPr>
          <w:trHeight w:val="508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Списаны расходы на услуги связи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2 10960 221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2 30221 730 </w:t>
            </w:r>
          </w:p>
        </w:tc>
      </w:tr>
      <w:tr w:rsidR="00701F5C" w:rsidRPr="009F526A" w:rsidTr="00E93AA0">
        <w:trPr>
          <w:trHeight w:val="502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Списаны расходы на транспортные услуги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2 10960 222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2 30222 730 </w:t>
            </w:r>
          </w:p>
        </w:tc>
      </w:tr>
      <w:tr w:rsidR="00701F5C" w:rsidRPr="009F526A" w:rsidTr="00E93AA0">
        <w:trPr>
          <w:trHeight w:val="496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Списаны расходы на коммунальные услуги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2 10960 223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2 30223 730 </w:t>
            </w:r>
          </w:p>
        </w:tc>
      </w:tr>
      <w:tr w:rsidR="00701F5C" w:rsidRPr="009F526A" w:rsidTr="00E93AA0">
        <w:trPr>
          <w:trHeight w:val="645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Списаны расходы на арендную плату за пользование имуществом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2 10960 224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2 30224 730 </w:t>
            </w:r>
          </w:p>
        </w:tc>
      </w:tr>
      <w:tr w:rsidR="00701F5C" w:rsidRPr="009F526A" w:rsidTr="00E93AA0">
        <w:trPr>
          <w:trHeight w:val="543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Списаны расходы за пользование имуществом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2 10960 225 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2 30225 730</w:t>
            </w:r>
          </w:p>
        </w:tc>
      </w:tr>
      <w:tr w:rsidR="00701F5C" w:rsidRPr="009F526A" w:rsidTr="00E93AA0">
        <w:trPr>
          <w:trHeight w:val="563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Списаны расходы на прочие работы, услуги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2 10960 226 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2 30226 730 </w:t>
            </w:r>
          </w:p>
        </w:tc>
      </w:tr>
      <w:tr w:rsidR="00701F5C" w:rsidRPr="009F526A" w:rsidTr="00A13353">
        <w:trPr>
          <w:trHeight w:val="358"/>
          <w:jc w:val="center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Списаны прочие затраты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>2 10960 290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5C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A">
              <w:rPr>
                <w:rFonts w:ascii="Times New Roman" w:hAnsi="Times New Roman" w:cs="Times New Roman"/>
                <w:sz w:val="24"/>
                <w:szCs w:val="24"/>
              </w:rPr>
              <w:t xml:space="preserve">2 30291 730 </w:t>
            </w:r>
          </w:p>
          <w:p w:rsidR="00701F5C" w:rsidRPr="009F526A" w:rsidRDefault="00701F5C" w:rsidP="00A4135C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488" w:rsidRDefault="00C44488" w:rsidP="00A4135C">
      <w:pPr>
        <w:pStyle w:val="25"/>
        <w:spacing w:line="288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732F11" w:rsidRPr="00C44488" w:rsidRDefault="00E130C6" w:rsidP="00A4135C">
      <w:pPr>
        <w:pStyle w:val="25"/>
        <w:spacing w:line="288" w:lineRule="auto"/>
        <w:rPr>
          <w:rFonts w:ascii="Times New Roman" w:hAnsi="Times New Roman"/>
          <w:sz w:val="28"/>
          <w:szCs w:val="28"/>
        </w:rPr>
      </w:pPr>
      <w:proofErr w:type="gramStart"/>
      <w:r w:rsidRPr="00C44488">
        <w:rPr>
          <w:rFonts w:ascii="Times New Roman" w:hAnsi="Times New Roman"/>
          <w:sz w:val="28"/>
          <w:szCs w:val="28"/>
        </w:rPr>
        <w:t>Финансовый результат, отраженный в графах 4,</w:t>
      </w:r>
      <w:r w:rsidR="00A570BD" w:rsidRPr="00C44488">
        <w:rPr>
          <w:rFonts w:ascii="Times New Roman" w:hAnsi="Times New Roman"/>
          <w:sz w:val="28"/>
          <w:szCs w:val="28"/>
        </w:rPr>
        <w:t xml:space="preserve"> </w:t>
      </w:r>
      <w:r w:rsidRPr="00C44488">
        <w:rPr>
          <w:rFonts w:ascii="Times New Roman" w:hAnsi="Times New Roman"/>
          <w:sz w:val="28"/>
          <w:szCs w:val="28"/>
        </w:rPr>
        <w:t>5 по строке 300 Отчета (ф.0503721),</w:t>
      </w:r>
      <w:r w:rsidR="00C44488">
        <w:rPr>
          <w:rFonts w:ascii="Times New Roman" w:hAnsi="Times New Roman"/>
          <w:sz w:val="28"/>
          <w:szCs w:val="28"/>
        </w:rPr>
        <w:t xml:space="preserve"> </w:t>
      </w:r>
      <w:r w:rsidRPr="00C44488">
        <w:rPr>
          <w:rFonts w:ascii="Times New Roman" w:hAnsi="Times New Roman"/>
          <w:sz w:val="28"/>
          <w:szCs w:val="28"/>
        </w:rPr>
        <w:t>должен соответствовать отраженному в Балансе (ф.0503730а) финансовому результату</w:t>
      </w:r>
      <w:r w:rsidR="00CF24B8" w:rsidRPr="00C44488">
        <w:rPr>
          <w:rFonts w:ascii="Times New Roman" w:hAnsi="Times New Roman"/>
          <w:sz w:val="28"/>
          <w:szCs w:val="28"/>
        </w:rPr>
        <w:t xml:space="preserve"> (сумма разниц</w:t>
      </w:r>
      <w:r w:rsidR="00C44488">
        <w:rPr>
          <w:rFonts w:ascii="Times New Roman" w:hAnsi="Times New Roman"/>
          <w:sz w:val="28"/>
          <w:szCs w:val="28"/>
        </w:rPr>
        <w:t>ы</w:t>
      </w:r>
      <w:r w:rsidR="00CF24B8" w:rsidRPr="00C44488">
        <w:rPr>
          <w:rFonts w:ascii="Times New Roman" w:hAnsi="Times New Roman"/>
          <w:sz w:val="28"/>
          <w:szCs w:val="28"/>
        </w:rPr>
        <w:t xml:space="preserve"> показателей граф 7 и 3 (8 и 4) по строкам 623,</w:t>
      </w:r>
      <w:r w:rsidR="00C44488">
        <w:rPr>
          <w:rFonts w:ascii="Times New Roman" w:hAnsi="Times New Roman"/>
          <w:sz w:val="28"/>
          <w:szCs w:val="28"/>
        </w:rPr>
        <w:t xml:space="preserve"> </w:t>
      </w:r>
      <w:r w:rsidR="00CF24B8" w:rsidRPr="00C44488">
        <w:rPr>
          <w:rFonts w:ascii="Times New Roman" w:hAnsi="Times New Roman"/>
          <w:sz w:val="28"/>
          <w:szCs w:val="28"/>
        </w:rPr>
        <w:t>624,</w:t>
      </w:r>
      <w:r w:rsidR="00C44488">
        <w:rPr>
          <w:rFonts w:ascii="Times New Roman" w:hAnsi="Times New Roman"/>
          <w:sz w:val="28"/>
          <w:szCs w:val="28"/>
        </w:rPr>
        <w:t xml:space="preserve"> </w:t>
      </w:r>
      <w:r w:rsidR="00CF24B8" w:rsidRPr="00C44488">
        <w:rPr>
          <w:rFonts w:ascii="Times New Roman" w:hAnsi="Times New Roman"/>
          <w:sz w:val="28"/>
          <w:szCs w:val="28"/>
        </w:rPr>
        <w:t>625 соответственно), уменьшенному на сумму сформир</w:t>
      </w:r>
      <w:r w:rsidR="00CF24B8" w:rsidRPr="00C44488">
        <w:rPr>
          <w:rFonts w:ascii="Times New Roman" w:hAnsi="Times New Roman"/>
          <w:sz w:val="28"/>
          <w:szCs w:val="28"/>
        </w:rPr>
        <w:t>о</w:t>
      </w:r>
      <w:r w:rsidR="00CF24B8" w:rsidRPr="00C44488">
        <w:rPr>
          <w:rFonts w:ascii="Times New Roman" w:hAnsi="Times New Roman"/>
          <w:sz w:val="28"/>
          <w:szCs w:val="28"/>
        </w:rPr>
        <w:t>ванного за отчетный период сальдо по соответствующим счетам аналитич</w:t>
      </w:r>
      <w:r w:rsidR="00CF24B8" w:rsidRPr="00C44488">
        <w:rPr>
          <w:rFonts w:ascii="Times New Roman" w:hAnsi="Times New Roman"/>
          <w:sz w:val="28"/>
          <w:szCs w:val="28"/>
        </w:rPr>
        <w:t>е</w:t>
      </w:r>
      <w:r w:rsidR="00CF24B8" w:rsidRPr="00C44488">
        <w:rPr>
          <w:rFonts w:ascii="Times New Roman" w:hAnsi="Times New Roman"/>
          <w:sz w:val="28"/>
          <w:szCs w:val="28"/>
        </w:rPr>
        <w:t>ского учета счета 030406000 «Расчеты с прочими кредиторами», отраженн</w:t>
      </w:r>
      <w:r w:rsidR="00CF24B8" w:rsidRPr="00C44488">
        <w:rPr>
          <w:rFonts w:ascii="Times New Roman" w:hAnsi="Times New Roman"/>
          <w:sz w:val="28"/>
          <w:szCs w:val="28"/>
        </w:rPr>
        <w:t>о</w:t>
      </w:r>
      <w:r w:rsidR="00CF24B8" w:rsidRPr="00C44488">
        <w:rPr>
          <w:rFonts w:ascii="Times New Roman" w:hAnsi="Times New Roman"/>
          <w:sz w:val="28"/>
          <w:szCs w:val="28"/>
        </w:rPr>
        <w:t>му в Справке</w:t>
      </w:r>
      <w:proofErr w:type="gramEnd"/>
      <w:r w:rsidR="00CF24B8" w:rsidRPr="00C44488">
        <w:rPr>
          <w:rFonts w:ascii="Times New Roman" w:hAnsi="Times New Roman"/>
          <w:sz w:val="28"/>
          <w:szCs w:val="28"/>
        </w:rPr>
        <w:t xml:space="preserve"> ф.0503710.</w:t>
      </w:r>
    </w:p>
    <w:p w:rsidR="00EE6453" w:rsidRPr="001420CF" w:rsidRDefault="00EE6453" w:rsidP="00A4135C">
      <w:pPr>
        <w:pStyle w:val="a7"/>
        <w:jc w:val="both"/>
        <w:rPr>
          <w:b/>
          <w:lang w:val="ru-RU"/>
        </w:rPr>
      </w:pPr>
      <w:r w:rsidRPr="001420CF">
        <w:rPr>
          <w:b/>
          <w:lang w:val="ru-RU"/>
        </w:rPr>
        <w:t>3.</w:t>
      </w:r>
      <w:r>
        <w:rPr>
          <w:b/>
          <w:lang w:val="ru-RU"/>
        </w:rPr>
        <w:t xml:space="preserve">4 Справка </w:t>
      </w:r>
      <w:r w:rsidRPr="00ED5E68">
        <w:rPr>
          <w:b/>
          <w:lang w:val="ru-RU"/>
        </w:rPr>
        <w:t>по консолидируемым расчетам учреждения</w:t>
      </w:r>
      <w:r>
        <w:rPr>
          <w:lang w:val="ru-RU"/>
        </w:rPr>
        <w:t xml:space="preserve"> </w:t>
      </w:r>
      <w:r w:rsidRPr="0042148F">
        <w:rPr>
          <w:b/>
          <w:lang w:val="ru-RU"/>
        </w:rPr>
        <w:t>ф.0503725</w:t>
      </w:r>
      <w:r w:rsidR="00164CDD">
        <w:rPr>
          <w:b/>
          <w:lang w:val="ru-RU"/>
        </w:rPr>
        <w:t xml:space="preserve"> </w:t>
      </w:r>
      <w:r w:rsidRPr="004A7135">
        <w:rPr>
          <w:b/>
          <w:lang w:val="ru-RU"/>
        </w:rPr>
        <w:t>(далее</w:t>
      </w:r>
      <w:r w:rsidR="00BB6DAF">
        <w:rPr>
          <w:b/>
          <w:lang w:val="ru-RU"/>
        </w:rPr>
        <w:t xml:space="preserve"> </w:t>
      </w:r>
      <w:r w:rsidRPr="004A7135">
        <w:rPr>
          <w:b/>
          <w:lang w:val="ru-RU"/>
        </w:rPr>
        <w:t>- Справка ф.0503725)</w:t>
      </w:r>
      <w:r w:rsidR="00164CDD">
        <w:rPr>
          <w:b/>
          <w:lang w:val="ru-RU"/>
        </w:rPr>
        <w:t>.</w:t>
      </w:r>
    </w:p>
    <w:p w:rsidR="00EE6453" w:rsidRPr="00BB6DAF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Сводные Справки ф.0503725 составляются и представляются только по счетам 0 304 06 000 (2 304 06 000,4 304 06 000,5 304 06 000,6 304 06 000,7 304 06 000) в части бухгалтерских операций бюджетных и автономных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 w:rsidRPr="00A32DDD">
        <w:rPr>
          <w:b/>
          <w:sz w:val="28"/>
          <w:szCs w:val="28"/>
        </w:rPr>
        <w:t>по изменению их типа в течение финансового года</w:t>
      </w:r>
      <w:r>
        <w:rPr>
          <w:sz w:val="28"/>
          <w:szCs w:val="28"/>
        </w:rPr>
        <w:t xml:space="preserve">.  </w:t>
      </w:r>
    </w:p>
    <w:p w:rsidR="00EE6453" w:rsidRDefault="00EE6453" w:rsidP="00A4135C">
      <w:pPr>
        <w:pStyle w:val="a7"/>
        <w:jc w:val="both"/>
        <w:rPr>
          <w:szCs w:val="28"/>
          <w:lang w:val="ru-RU"/>
        </w:rPr>
      </w:pPr>
    </w:p>
    <w:p w:rsidR="00EE6453" w:rsidRDefault="00EE6453" w:rsidP="00A4135C">
      <w:pPr>
        <w:pStyle w:val="a7"/>
        <w:jc w:val="both"/>
        <w:rPr>
          <w:b/>
          <w:lang w:val="ru-RU"/>
        </w:rPr>
      </w:pPr>
      <w:r w:rsidRPr="006B4A94">
        <w:rPr>
          <w:b/>
          <w:szCs w:val="28"/>
          <w:lang w:val="ru-RU"/>
        </w:rPr>
        <w:t>3.</w:t>
      </w:r>
      <w:r>
        <w:rPr>
          <w:b/>
          <w:szCs w:val="28"/>
          <w:lang w:val="ru-RU"/>
        </w:rPr>
        <w:t>5</w:t>
      </w:r>
      <w:r w:rsidRPr="006B4A94">
        <w:rPr>
          <w:b/>
          <w:lang w:val="ru-RU"/>
        </w:rPr>
        <w:t xml:space="preserve"> </w:t>
      </w:r>
      <w:r>
        <w:rPr>
          <w:b/>
          <w:lang w:val="ru-RU"/>
        </w:rPr>
        <w:t>Пояснительная записка</w:t>
      </w:r>
      <w:r w:rsidRPr="00260202">
        <w:rPr>
          <w:lang w:val="ru-RU"/>
        </w:rPr>
        <w:t xml:space="preserve"> </w:t>
      </w:r>
      <w:r w:rsidRPr="00260202">
        <w:rPr>
          <w:b/>
          <w:lang w:val="ru-RU"/>
        </w:rPr>
        <w:t>ф.</w:t>
      </w:r>
      <w:r>
        <w:rPr>
          <w:b/>
          <w:lang w:val="ru-RU"/>
        </w:rPr>
        <w:t xml:space="preserve"> </w:t>
      </w:r>
      <w:r w:rsidRPr="00260202">
        <w:rPr>
          <w:b/>
          <w:lang w:val="ru-RU"/>
        </w:rPr>
        <w:t>050376</w:t>
      </w:r>
      <w:r>
        <w:rPr>
          <w:b/>
          <w:lang w:val="ru-RU"/>
        </w:rPr>
        <w:t>0</w:t>
      </w:r>
    </w:p>
    <w:p w:rsidR="00EE6453" w:rsidRPr="00D209EB" w:rsidRDefault="00EE6453" w:rsidP="00A4135C">
      <w:pPr>
        <w:pStyle w:val="a7"/>
        <w:jc w:val="both"/>
        <w:rPr>
          <w:lang w:val="ru-RU"/>
        </w:rPr>
      </w:pPr>
      <w:r w:rsidRPr="00D209EB">
        <w:rPr>
          <w:lang w:val="ru-RU"/>
        </w:rPr>
        <w:t>Пояснительная записка</w:t>
      </w:r>
      <w:r>
        <w:rPr>
          <w:lang w:val="ru-RU"/>
        </w:rPr>
        <w:t xml:space="preserve"> состоит из 5 разделов: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9B09AC">
        <w:rPr>
          <w:b/>
          <w:sz w:val="28"/>
        </w:rPr>
        <w:t>Раздел 1 «Организационная структура учреждения»</w:t>
      </w:r>
      <w:r w:rsidRPr="00571070">
        <w:rPr>
          <w:sz w:val="28"/>
        </w:rPr>
        <w:t>, включа</w:t>
      </w:r>
      <w:r w:rsidR="00BB6DAF">
        <w:rPr>
          <w:sz w:val="28"/>
        </w:rPr>
        <w:t>ет</w:t>
      </w:r>
      <w:r w:rsidRPr="00571070">
        <w:rPr>
          <w:sz w:val="28"/>
        </w:rPr>
        <w:t>: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об основных направлениях деятельности (</w:t>
      </w:r>
      <w:hyperlink w:anchor="sub_3760881" w:history="1">
        <w:r w:rsidRPr="00571070">
          <w:rPr>
            <w:sz w:val="28"/>
          </w:rPr>
          <w:t>Таблица № 1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 количестве обособленных подразделений (</w:t>
      </w:r>
      <w:hyperlink w:anchor="sub_3761" w:history="1">
        <w:r w:rsidRPr="00571070">
          <w:rPr>
            <w:sz w:val="28"/>
          </w:rPr>
          <w:t>ф. 0503761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иную информацию, оказавшую существенное влияние и характер</w:t>
      </w:r>
      <w:r w:rsidRPr="00571070">
        <w:rPr>
          <w:sz w:val="28"/>
        </w:rPr>
        <w:t>и</w:t>
      </w:r>
      <w:r w:rsidRPr="00571070">
        <w:rPr>
          <w:sz w:val="28"/>
        </w:rPr>
        <w:t>зующую организационную структуру учреждения за отчетный период, не нашедшую отражения в таблицах и приложениях, включаемых в раздел, в том числе: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lastRenderedPageBreak/>
        <w:t xml:space="preserve">о наличии наблюдательного совета (органа управления учреждением), в том </w:t>
      </w:r>
      <w:r>
        <w:rPr>
          <w:sz w:val="28"/>
        </w:rPr>
        <w:t>чис</w:t>
      </w:r>
      <w:r w:rsidRPr="00571070">
        <w:rPr>
          <w:sz w:val="28"/>
        </w:rPr>
        <w:t>ле о его создании, в случае принятия органом власти, осущест</w:t>
      </w:r>
      <w:r w:rsidRPr="00571070">
        <w:rPr>
          <w:sz w:val="28"/>
        </w:rPr>
        <w:t>в</w:t>
      </w:r>
      <w:r w:rsidRPr="00571070">
        <w:rPr>
          <w:sz w:val="28"/>
        </w:rPr>
        <w:t>ляющим полномочия и функции учредителя, решения о создании автономн</w:t>
      </w:r>
      <w:r w:rsidRPr="00571070">
        <w:rPr>
          <w:sz w:val="28"/>
        </w:rPr>
        <w:t>о</w:t>
      </w:r>
      <w:r w:rsidRPr="00571070">
        <w:rPr>
          <w:sz w:val="28"/>
        </w:rPr>
        <w:t>го учреждения путем изменения типа бюджетного учреждения, а также и</w:t>
      </w:r>
      <w:r w:rsidRPr="00571070">
        <w:rPr>
          <w:sz w:val="28"/>
        </w:rPr>
        <w:t>з</w:t>
      </w:r>
      <w:r w:rsidRPr="00571070">
        <w:rPr>
          <w:sz w:val="28"/>
        </w:rPr>
        <w:t>менений на протяжении отчетного периода состава и полномочий органов управления учреждением;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об изменении состава полномочий учреждения, в том числе по утве</w:t>
      </w:r>
      <w:r w:rsidRPr="00571070">
        <w:rPr>
          <w:sz w:val="28"/>
        </w:rPr>
        <w:t>р</w:t>
      </w:r>
      <w:r w:rsidRPr="00571070">
        <w:rPr>
          <w:sz w:val="28"/>
        </w:rPr>
        <w:t>ждению планов финансово-хозяйственной деятельности, смет, калькуляций, цен и т.д.;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9B09AC">
        <w:rPr>
          <w:b/>
          <w:sz w:val="28"/>
        </w:rPr>
        <w:t xml:space="preserve">Раздел 2 «Результаты деятельности учреждения», </w:t>
      </w:r>
      <w:r w:rsidRPr="00571070">
        <w:rPr>
          <w:sz w:val="28"/>
        </w:rPr>
        <w:t>включа</w:t>
      </w:r>
      <w:r w:rsidR="00BB6DAF">
        <w:rPr>
          <w:sz w:val="28"/>
        </w:rPr>
        <w:t>ет</w:t>
      </w:r>
      <w:r w:rsidRPr="00571070">
        <w:rPr>
          <w:sz w:val="28"/>
        </w:rPr>
        <w:t>: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информацию, оказавшую существенное влияние и характеризующую результаты деятельности учреждения за отчетный период, не нашедшую о</w:t>
      </w:r>
      <w:r w:rsidRPr="00571070">
        <w:rPr>
          <w:sz w:val="28"/>
        </w:rPr>
        <w:t>т</w:t>
      </w:r>
      <w:r w:rsidRPr="00571070">
        <w:rPr>
          <w:sz w:val="28"/>
        </w:rPr>
        <w:t>ражения в таблицах и приложениях, включаемых в раздел, в том числе: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о мерах по повышению квалификации и переподготовке специалистов учреждения;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о ресурсах (численность работников, стоимость имущества, расходы, объемы закупок и т.д.);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иную информацию о результатах деятельности учреждения;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о техническом состоянии, эффективности использования, обеспеченн</w:t>
      </w:r>
      <w:r w:rsidRPr="00571070">
        <w:rPr>
          <w:sz w:val="28"/>
        </w:rPr>
        <w:t>о</w:t>
      </w:r>
      <w:r w:rsidRPr="00571070">
        <w:rPr>
          <w:sz w:val="28"/>
        </w:rPr>
        <w:t>сти учреждения (его структурных подразделений, подведомственных учре</w:t>
      </w:r>
      <w:r w:rsidRPr="00571070">
        <w:rPr>
          <w:sz w:val="28"/>
        </w:rPr>
        <w:t>ж</w:t>
      </w:r>
      <w:r w:rsidRPr="00571070">
        <w:rPr>
          <w:sz w:val="28"/>
        </w:rPr>
        <w:t>дению обособленных подразделений), основными фондами (соответствия величины, состава и технического уровня фондов, реальной потребности в них), основных мероприятиях по улучшению состояния и сохранности о</w:t>
      </w:r>
      <w:r w:rsidRPr="00571070">
        <w:rPr>
          <w:sz w:val="28"/>
        </w:rPr>
        <w:t>с</w:t>
      </w:r>
      <w:r w:rsidRPr="00571070">
        <w:rPr>
          <w:sz w:val="28"/>
        </w:rPr>
        <w:t>новных средств; характеристика комплектности;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9B09AC">
        <w:rPr>
          <w:b/>
          <w:sz w:val="28"/>
        </w:rPr>
        <w:t>Раздел</w:t>
      </w:r>
      <w:r w:rsidR="00BB6DAF" w:rsidRPr="009B09AC">
        <w:rPr>
          <w:b/>
          <w:sz w:val="28"/>
        </w:rPr>
        <w:t xml:space="preserve"> 3</w:t>
      </w:r>
      <w:r w:rsidRPr="009B09AC">
        <w:rPr>
          <w:b/>
          <w:sz w:val="28"/>
        </w:rPr>
        <w:t xml:space="preserve"> «Анализ отчета об исполнении учреждением плана его деятельности»</w:t>
      </w:r>
      <w:r w:rsidRPr="00571070">
        <w:rPr>
          <w:sz w:val="28"/>
        </w:rPr>
        <w:t>, включа</w:t>
      </w:r>
      <w:r w:rsidR="00BB6DAF">
        <w:rPr>
          <w:sz w:val="28"/>
        </w:rPr>
        <w:t>ет</w:t>
      </w:r>
      <w:r w:rsidRPr="00571070">
        <w:rPr>
          <w:sz w:val="28"/>
        </w:rPr>
        <w:t>: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об исполнении мероприятий в рамках субсидий на иные цели и бюджетных инвестиций (</w:t>
      </w:r>
      <w:hyperlink w:anchor="sub_3766" w:history="1">
        <w:r w:rsidRPr="00571070">
          <w:rPr>
            <w:sz w:val="28"/>
          </w:rPr>
          <w:t>ф. 0503766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 целевых иностранных кредитах (</w:t>
      </w:r>
      <w:hyperlink w:anchor="sub_3767" w:history="1">
        <w:r w:rsidRPr="00571070">
          <w:rPr>
            <w:sz w:val="28"/>
          </w:rPr>
          <w:t>ф. 0503767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иную информацию, оказавшую существенное влияние и характер</w:t>
      </w:r>
      <w:r w:rsidRPr="00571070">
        <w:rPr>
          <w:sz w:val="28"/>
        </w:rPr>
        <w:t>и</w:t>
      </w:r>
      <w:r w:rsidRPr="00571070">
        <w:rPr>
          <w:sz w:val="28"/>
        </w:rPr>
        <w:t>зующую результаты исполнения учреждением утвержденных плана (сметы), не отраженную в таблицах (сведениях), включаемых в раздел, в том числе информацию о принятых учреждением обязательств (денежных обяз</w:t>
      </w:r>
      <w:r w:rsidRPr="00571070">
        <w:rPr>
          <w:sz w:val="28"/>
        </w:rPr>
        <w:t>а</w:t>
      </w:r>
      <w:r w:rsidRPr="00571070">
        <w:rPr>
          <w:sz w:val="28"/>
        </w:rPr>
        <w:t>тельств), исполнение которых предусмотрено в соответствующих годах, сл</w:t>
      </w:r>
      <w:r w:rsidRPr="00571070">
        <w:rPr>
          <w:sz w:val="28"/>
        </w:rPr>
        <w:t>е</w:t>
      </w:r>
      <w:r w:rsidRPr="00571070">
        <w:rPr>
          <w:sz w:val="28"/>
        </w:rPr>
        <w:t>дующих за отчетным годом;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9B09AC">
        <w:rPr>
          <w:b/>
          <w:sz w:val="28"/>
        </w:rPr>
        <w:t>Раздел</w:t>
      </w:r>
      <w:r w:rsidR="00BB6DAF" w:rsidRPr="009B09AC">
        <w:rPr>
          <w:b/>
          <w:sz w:val="28"/>
        </w:rPr>
        <w:t xml:space="preserve"> </w:t>
      </w:r>
      <w:r w:rsidRPr="009B09AC">
        <w:rPr>
          <w:b/>
          <w:sz w:val="28"/>
        </w:rPr>
        <w:t xml:space="preserve"> 4 «Анализ показателей отчетности учреждения»</w:t>
      </w:r>
      <w:r w:rsidRPr="00571070">
        <w:rPr>
          <w:sz w:val="28"/>
        </w:rPr>
        <w:t>, включае</w:t>
      </w:r>
      <w:r w:rsidR="00BB6DAF">
        <w:rPr>
          <w:sz w:val="28"/>
        </w:rPr>
        <w:t>т</w:t>
      </w:r>
      <w:r w:rsidRPr="00571070">
        <w:rPr>
          <w:sz w:val="28"/>
        </w:rPr>
        <w:t>: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 движении нефинансовых активов учреждения (</w:t>
      </w:r>
      <w:hyperlink w:anchor="sub_3768" w:history="1">
        <w:r w:rsidRPr="00571070">
          <w:rPr>
            <w:sz w:val="28"/>
          </w:rPr>
          <w:t>ф. 0503768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lastRenderedPageBreak/>
        <w:t>Сведения по дебиторской и кредиторской задолженности учреждения (</w:t>
      </w:r>
      <w:hyperlink w:anchor="sub_3769" w:history="1">
        <w:r w:rsidRPr="00571070">
          <w:rPr>
            <w:sz w:val="28"/>
          </w:rPr>
          <w:t>ф. 0503769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 финансовых вложениях учреждения (</w:t>
      </w:r>
      <w:hyperlink w:anchor="sub_3771" w:history="1">
        <w:r w:rsidRPr="00571070">
          <w:rPr>
            <w:sz w:val="28"/>
          </w:rPr>
          <w:t>ф. 0503771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 суммах заимствований (</w:t>
      </w:r>
      <w:hyperlink w:anchor="sub_3772" w:history="1">
        <w:r w:rsidRPr="00571070">
          <w:rPr>
            <w:sz w:val="28"/>
          </w:rPr>
          <w:t>ф. 0503772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об изменении остатков валюты баланса учреждения (</w:t>
      </w:r>
      <w:hyperlink w:anchor="sub_3773" w:history="1">
        <w:r w:rsidRPr="00571070">
          <w:rPr>
            <w:sz w:val="28"/>
          </w:rPr>
          <w:t>ф. 0503773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 задолженности по ущербу, причиненному имуществу (</w:t>
      </w:r>
      <w:hyperlink w:anchor="sub_3776" w:history="1">
        <w:r w:rsidRPr="00571070">
          <w:rPr>
            <w:sz w:val="28"/>
          </w:rPr>
          <w:t>ф. 0503776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об остатках денежных средств учреждения (</w:t>
      </w:r>
      <w:hyperlink w:anchor="sub_3779" w:history="1">
        <w:r w:rsidRPr="00571070">
          <w:rPr>
            <w:sz w:val="28"/>
          </w:rPr>
          <w:t>ф. 0503779</w:t>
        </w:r>
      </w:hyperlink>
      <w:r w:rsidRPr="00571070">
        <w:rPr>
          <w:sz w:val="28"/>
        </w:rPr>
        <w:t>);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иную информацию, оказавшую существенное влияние на результаты деятельности учреждения за отчетный период и характеризующую показат</w:t>
      </w:r>
      <w:r w:rsidRPr="00571070">
        <w:rPr>
          <w:sz w:val="28"/>
        </w:rPr>
        <w:t>е</w:t>
      </w:r>
      <w:r w:rsidRPr="00571070">
        <w:rPr>
          <w:sz w:val="28"/>
        </w:rPr>
        <w:t>ли бухгалтерской отчетности, не нашедшую отражения в таблицах и прил</w:t>
      </w:r>
      <w:r w:rsidRPr="00571070">
        <w:rPr>
          <w:sz w:val="28"/>
        </w:rPr>
        <w:t>о</w:t>
      </w:r>
      <w:r w:rsidRPr="00571070">
        <w:rPr>
          <w:sz w:val="28"/>
        </w:rPr>
        <w:t>жениях, включаемых в раздел;</w:t>
      </w: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</w:p>
    <w:p w:rsidR="00EE6453" w:rsidRPr="00571070" w:rsidRDefault="00EE6453" w:rsidP="00A4135C">
      <w:pPr>
        <w:spacing w:line="288" w:lineRule="auto"/>
        <w:ind w:firstLine="709"/>
        <w:jc w:val="both"/>
        <w:rPr>
          <w:sz w:val="28"/>
        </w:rPr>
      </w:pPr>
      <w:r w:rsidRPr="009B09AC">
        <w:rPr>
          <w:b/>
          <w:sz w:val="28"/>
        </w:rPr>
        <w:t>Раздел</w:t>
      </w:r>
      <w:r w:rsidR="00BB6DAF" w:rsidRPr="009B09AC">
        <w:rPr>
          <w:b/>
          <w:sz w:val="28"/>
        </w:rPr>
        <w:t xml:space="preserve"> </w:t>
      </w:r>
      <w:r w:rsidRPr="009B09AC">
        <w:rPr>
          <w:b/>
          <w:sz w:val="28"/>
        </w:rPr>
        <w:t xml:space="preserve"> 5 «Прочие вопросы деятельности учреждения»</w:t>
      </w:r>
      <w:r w:rsidRPr="00571070">
        <w:rPr>
          <w:sz w:val="28"/>
        </w:rPr>
        <w:t>, включае</w:t>
      </w:r>
      <w:r w:rsidR="00BB6DAF">
        <w:rPr>
          <w:sz w:val="28"/>
        </w:rPr>
        <w:t>т</w:t>
      </w:r>
      <w:r w:rsidRPr="00571070">
        <w:rPr>
          <w:sz w:val="28"/>
        </w:rPr>
        <w:t>:</w:t>
      </w:r>
    </w:p>
    <w:p w:rsidR="00EE6453" w:rsidRDefault="00EE6453" w:rsidP="00A4135C">
      <w:pPr>
        <w:spacing w:line="288" w:lineRule="auto"/>
        <w:ind w:firstLine="709"/>
        <w:jc w:val="both"/>
        <w:rPr>
          <w:sz w:val="28"/>
        </w:rPr>
      </w:pPr>
      <w:r w:rsidRPr="00571070">
        <w:rPr>
          <w:sz w:val="28"/>
        </w:rPr>
        <w:t>Сведения об особенностях ведения учреждением бухгалтерского учета (</w:t>
      </w:r>
      <w:hyperlink w:anchor="sub_3760884" w:history="1">
        <w:r w:rsidRPr="00571070">
          <w:rPr>
            <w:sz w:val="28"/>
          </w:rPr>
          <w:t>Таблица № 4</w:t>
        </w:r>
      </w:hyperlink>
      <w:r w:rsidRPr="00571070">
        <w:rPr>
          <w:sz w:val="28"/>
        </w:rPr>
        <w:t>);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таблице отражается информация об особенностях отражения в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терском учете учреждения операций с активами и обязательствами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установленных им в рамках формирования своей учетной политики и использованных в отчетном периоде.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1 указывается наименование объекта бухгалтерского учета, в отношении которого применяются особенности при отражении операций в бухгалтерском учете.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2 указывается код счета бухгалтерского учета, на котором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жаются указанные в графе 1 объекты бухгалтерского учета.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3 указывается характеристика применяемых особенностей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галтерского учета в отношении указанных в графе 1 объектов бухгалтерского учета.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указывается правовое основание применения определенных в графе 3 особенностей.</w:t>
      </w:r>
    </w:p>
    <w:p w:rsidR="005F4303" w:rsidRPr="00400A7A" w:rsidRDefault="005F4303" w:rsidP="00A4135C">
      <w:pPr>
        <w:autoSpaceDE w:val="0"/>
        <w:autoSpaceDN w:val="0"/>
        <w:spacing w:line="288" w:lineRule="auto"/>
        <w:ind w:firstLine="850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При комплексной автоматизации бухгалтерского учета необходимо в текстовой части Пояснительной записки уточнить, какой программный ко</w:t>
      </w:r>
      <w:r w:rsidRPr="00400A7A">
        <w:rPr>
          <w:bCs/>
          <w:sz w:val="28"/>
          <w:szCs w:val="28"/>
        </w:rPr>
        <w:t>м</w:t>
      </w:r>
      <w:r w:rsidRPr="00400A7A">
        <w:rPr>
          <w:bCs/>
          <w:sz w:val="28"/>
          <w:szCs w:val="28"/>
        </w:rPr>
        <w:t>плекс используется при ведении бюджетного учета Вашего учреждения, ук</w:t>
      </w:r>
      <w:r w:rsidRPr="00400A7A">
        <w:rPr>
          <w:bCs/>
          <w:sz w:val="28"/>
          <w:szCs w:val="28"/>
        </w:rPr>
        <w:t>а</w:t>
      </w:r>
      <w:r w:rsidRPr="00400A7A">
        <w:rPr>
          <w:bCs/>
          <w:sz w:val="28"/>
          <w:szCs w:val="28"/>
        </w:rPr>
        <w:t>зать реквизиты нормативных актов, наименования Инструкций по ведению бухгалтерского (бюджетного) учета. Обязательно следует указать реквизиты приказа об учетной политике Вашего Учреждения, и, конечно же, особенн</w:t>
      </w:r>
      <w:r w:rsidRPr="00400A7A">
        <w:rPr>
          <w:bCs/>
          <w:sz w:val="28"/>
          <w:szCs w:val="28"/>
        </w:rPr>
        <w:t>о</w:t>
      </w:r>
      <w:r w:rsidRPr="00400A7A">
        <w:rPr>
          <w:bCs/>
          <w:sz w:val="28"/>
          <w:szCs w:val="28"/>
        </w:rPr>
        <w:t xml:space="preserve">сти ведения бюджетного учета в Вашем Учреждении. </w:t>
      </w:r>
    </w:p>
    <w:p w:rsidR="005F4303" w:rsidRPr="00806D81" w:rsidRDefault="005F4303" w:rsidP="00A4135C">
      <w:pPr>
        <w:spacing w:line="288" w:lineRule="auto"/>
        <w:ind w:firstLine="709"/>
        <w:jc w:val="both"/>
        <w:rPr>
          <w:b/>
          <w:sz w:val="28"/>
        </w:rPr>
      </w:pPr>
    </w:p>
    <w:p w:rsidR="00EE6453" w:rsidRDefault="00EE6453" w:rsidP="00A4135C">
      <w:pPr>
        <w:spacing w:line="288" w:lineRule="auto"/>
        <w:ind w:firstLine="709"/>
        <w:jc w:val="both"/>
        <w:rPr>
          <w:sz w:val="28"/>
        </w:rPr>
      </w:pPr>
      <w:r w:rsidRPr="00806D81">
        <w:rPr>
          <w:b/>
          <w:sz w:val="28"/>
        </w:rPr>
        <w:t>Сведения о результатах мероприятий внутреннего контроля</w:t>
      </w:r>
      <w:r w:rsidR="00871AFF" w:rsidRPr="00806D81">
        <w:rPr>
          <w:b/>
          <w:sz w:val="28"/>
        </w:rPr>
        <w:t xml:space="preserve">     </w:t>
      </w:r>
      <w:r w:rsidRPr="00806D81">
        <w:rPr>
          <w:b/>
          <w:sz w:val="28"/>
        </w:rPr>
        <w:t xml:space="preserve"> (</w:t>
      </w:r>
      <w:hyperlink w:anchor="sub_3760885" w:history="1">
        <w:r w:rsidRPr="00806D81">
          <w:rPr>
            <w:b/>
            <w:sz w:val="28"/>
          </w:rPr>
          <w:t>Таблица № 5</w:t>
        </w:r>
      </w:hyperlink>
      <w:r w:rsidRPr="00806D81">
        <w:rPr>
          <w:b/>
          <w:sz w:val="28"/>
        </w:rPr>
        <w:t>)</w:t>
      </w:r>
      <w:r w:rsidRPr="00571070">
        <w:rPr>
          <w:sz w:val="28"/>
        </w:rPr>
        <w:t>;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таблице характеризует результаты проведенных в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периоде мероприятий по внутреннему контролю за соблюдением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законодательства Российской Федерации в области бухгалтерского учета, соблюдением финансовой дисциплины и эффективным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материальных и финансовых ресурсов, а также правильным ведением бухгалтерского учета и составлением отчетности учреждением.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1 указывается тип контрольных мероприятий (предварительный, текущий, последующий).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2 указывается перечень мероприятий внутреннего контроля.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3 указывается перечень выявленных в результате мероприятий внутреннего контроля нарушений.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4 указываются меры, принятые учреждением по устранению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нарушений.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Информация в таблице характеризует результаты проведенных в о</w:t>
      </w:r>
      <w:r w:rsidRPr="00400A7A">
        <w:rPr>
          <w:bCs/>
          <w:sz w:val="28"/>
          <w:szCs w:val="28"/>
        </w:rPr>
        <w:t>т</w:t>
      </w:r>
      <w:r w:rsidRPr="00400A7A">
        <w:rPr>
          <w:bCs/>
          <w:sz w:val="28"/>
          <w:szCs w:val="28"/>
        </w:rPr>
        <w:t>четном периоде мероприятий по внутреннему контролю за соблюдением требований бюджетного законодательства, соблюдением финансовой ди</w:t>
      </w:r>
      <w:r w:rsidRPr="00400A7A">
        <w:rPr>
          <w:bCs/>
          <w:sz w:val="28"/>
          <w:szCs w:val="28"/>
        </w:rPr>
        <w:t>с</w:t>
      </w:r>
      <w:r w:rsidRPr="00400A7A">
        <w:rPr>
          <w:bCs/>
          <w:sz w:val="28"/>
          <w:szCs w:val="28"/>
        </w:rPr>
        <w:t>циплины и эффективным использованием материальных и финансовых р</w:t>
      </w:r>
      <w:r w:rsidRPr="00400A7A">
        <w:rPr>
          <w:bCs/>
          <w:sz w:val="28"/>
          <w:szCs w:val="28"/>
        </w:rPr>
        <w:t>е</w:t>
      </w:r>
      <w:r w:rsidRPr="00400A7A">
        <w:rPr>
          <w:bCs/>
          <w:sz w:val="28"/>
          <w:szCs w:val="28"/>
        </w:rPr>
        <w:t>сурсов, а также правильным ведением бюджетного учета и составлением отчетности субъектом бюджетной отчетности.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Обязательно должно быть указано три типа контрольных меропри</w:t>
      </w:r>
      <w:r w:rsidRPr="00400A7A">
        <w:rPr>
          <w:bCs/>
          <w:sz w:val="28"/>
          <w:szCs w:val="28"/>
        </w:rPr>
        <w:t>я</w:t>
      </w:r>
      <w:r w:rsidRPr="00400A7A">
        <w:rPr>
          <w:bCs/>
          <w:sz w:val="28"/>
          <w:szCs w:val="28"/>
        </w:rPr>
        <w:t>тий: предварительный, текущий и последующий</w:t>
      </w:r>
      <w:r w:rsidR="00A570BD">
        <w:rPr>
          <w:bCs/>
          <w:sz w:val="28"/>
          <w:szCs w:val="28"/>
        </w:rPr>
        <w:t>.</w:t>
      </w:r>
      <w:r w:rsidRPr="00400A7A">
        <w:rPr>
          <w:bCs/>
          <w:sz w:val="28"/>
          <w:szCs w:val="28"/>
        </w:rPr>
        <w:t xml:space="preserve"> 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/>
          <w:bCs/>
          <w:i/>
          <w:iCs/>
          <w:sz w:val="28"/>
          <w:szCs w:val="28"/>
          <w:u w:val="single"/>
        </w:rPr>
        <w:t>ПРЕДВАРИТЕЛЬНЫЙ</w:t>
      </w:r>
      <w:r w:rsidRPr="00400A7A">
        <w:rPr>
          <w:bCs/>
          <w:sz w:val="28"/>
          <w:szCs w:val="28"/>
        </w:rPr>
        <w:t xml:space="preserve"> контроль, как правило, включает в себя с</w:t>
      </w:r>
      <w:r w:rsidRPr="00400A7A">
        <w:rPr>
          <w:bCs/>
          <w:sz w:val="28"/>
          <w:szCs w:val="28"/>
        </w:rPr>
        <w:t>о</w:t>
      </w:r>
      <w:r w:rsidRPr="00400A7A">
        <w:rPr>
          <w:bCs/>
          <w:sz w:val="28"/>
          <w:szCs w:val="28"/>
        </w:rPr>
        <w:t>блюдение требований бюджетного законодательства Российской Федер</w:t>
      </w:r>
      <w:r w:rsidRPr="00400A7A">
        <w:rPr>
          <w:bCs/>
          <w:sz w:val="28"/>
          <w:szCs w:val="28"/>
        </w:rPr>
        <w:t>а</w:t>
      </w:r>
      <w:r w:rsidRPr="00400A7A">
        <w:rPr>
          <w:bCs/>
          <w:sz w:val="28"/>
          <w:szCs w:val="28"/>
        </w:rPr>
        <w:t>ции и норм Федерального закона № 94-ФЗ на стадии заключения догов</w:t>
      </w:r>
      <w:r w:rsidRPr="00400A7A">
        <w:rPr>
          <w:bCs/>
          <w:sz w:val="28"/>
          <w:szCs w:val="28"/>
        </w:rPr>
        <w:t>о</w:t>
      </w:r>
      <w:r w:rsidRPr="00400A7A">
        <w:rPr>
          <w:bCs/>
          <w:sz w:val="28"/>
          <w:szCs w:val="28"/>
        </w:rPr>
        <w:t>ров и государственных контрактов на поставку товарно-материальных ценностей, а также заключения договоров в пределах доведенных бюдже</w:t>
      </w:r>
      <w:r w:rsidRPr="00400A7A">
        <w:rPr>
          <w:bCs/>
          <w:sz w:val="28"/>
          <w:szCs w:val="28"/>
        </w:rPr>
        <w:t>т</w:t>
      </w:r>
      <w:r w:rsidRPr="00400A7A">
        <w:rPr>
          <w:bCs/>
          <w:sz w:val="28"/>
          <w:szCs w:val="28"/>
        </w:rPr>
        <w:t>ных назначений и ЛБО.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/>
          <w:bCs/>
          <w:i/>
          <w:iCs/>
          <w:sz w:val="28"/>
          <w:szCs w:val="28"/>
          <w:u w:val="single"/>
        </w:rPr>
        <w:t>ТЕКУЩИЙ</w:t>
      </w:r>
      <w:r w:rsidRPr="00400A7A">
        <w:rPr>
          <w:bCs/>
          <w:sz w:val="28"/>
          <w:szCs w:val="28"/>
        </w:rPr>
        <w:t xml:space="preserve"> контроль может включать в себя следующие процедуры: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 xml:space="preserve"> - оценка правомерности осуществления расходов в соответствии с бюджетным законодательством и сметой расходов;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- контроль за финансовым состоянием и эффективным использован</w:t>
      </w:r>
      <w:r w:rsidRPr="00400A7A">
        <w:rPr>
          <w:bCs/>
          <w:sz w:val="28"/>
          <w:szCs w:val="28"/>
        </w:rPr>
        <w:t>и</w:t>
      </w:r>
      <w:r w:rsidRPr="00400A7A">
        <w:rPr>
          <w:bCs/>
          <w:sz w:val="28"/>
          <w:szCs w:val="28"/>
        </w:rPr>
        <w:t>ем материальных и финансовых ресурсов, соблюдением финансовой ди</w:t>
      </w:r>
      <w:r w:rsidRPr="00400A7A">
        <w:rPr>
          <w:bCs/>
          <w:sz w:val="28"/>
          <w:szCs w:val="28"/>
        </w:rPr>
        <w:t>с</w:t>
      </w:r>
      <w:r w:rsidRPr="00400A7A">
        <w:rPr>
          <w:bCs/>
          <w:sz w:val="28"/>
          <w:szCs w:val="28"/>
        </w:rPr>
        <w:t>циплины;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 xml:space="preserve">- правильное ведение бюджетного учета и составление отчетности, 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lastRenderedPageBreak/>
        <w:t>- анализ произведенных кассовых и начисленных фактических расх</w:t>
      </w:r>
      <w:r w:rsidRPr="00400A7A">
        <w:rPr>
          <w:bCs/>
          <w:sz w:val="28"/>
          <w:szCs w:val="28"/>
        </w:rPr>
        <w:t>о</w:t>
      </w:r>
      <w:r w:rsidRPr="00400A7A">
        <w:rPr>
          <w:bCs/>
          <w:sz w:val="28"/>
          <w:szCs w:val="28"/>
        </w:rPr>
        <w:t>дов, состояния дебиторской и кредиторской задолженности;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- проведение инвентаризации объектов основных средств, материал</w:t>
      </w:r>
      <w:r w:rsidRPr="00400A7A">
        <w:rPr>
          <w:bCs/>
          <w:sz w:val="28"/>
          <w:szCs w:val="28"/>
        </w:rPr>
        <w:t>ь</w:t>
      </w:r>
      <w:r w:rsidRPr="00400A7A">
        <w:rPr>
          <w:bCs/>
          <w:sz w:val="28"/>
          <w:szCs w:val="28"/>
        </w:rPr>
        <w:t>ных запасов, денежных средств и документов, а также обязательств;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- контроль исполнени</w:t>
      </w:r>
      <w:r>
        <w:rPr>
          <w:bCs/>
          <w:sz w:val="28"/>
          <w:szCs w:val="28"/>
        </w:rPr>
        <w:t>я</w:t>
      </w:r>
      <w:r w:rsidRPr="00400A7A">
        <w:rPr>
          <w:bCs/>
          <w:sz w:val="28"/>
          <w:szCs w:val="28"/>
        </w:rPr>
        <w:t xml:space="preserve"> обязательств по заключенным договорам или контрактам.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/>
          <w:bCs/>
          <w:i/>
          <w:iCs/>
          <w:sz w:val="28"/>
          <w:szCs w:val="28"/>
          <w:u w:val="single"/>
        </w:rPr>
        <w:t xml:space="preserve">ПОСЛЕДУЮЩИЙ </w:t>
      </w:r>
      <w:r w:rsidRPr="00400A7A">
        <w:rPr>
          <w:bCs/>
          <w:sz w:val="28"/>
          <w:szCs w:val="28"/>
        </w:rPr>
        <w:t xml:space="preserve"> контроль состоит из проверок деятельности У</w:t>
      </w:r>
      <w:r w:rsidRPr="00400A7A">
        <w:rPr>
          <w:bCs/>
          <w:sz w:val="28"/>
          <w:szCs w:val="28"/>
        </w:rPr>
        <w:t>ч</w:t>
      </w:r>
      <w:r w:rsidRPr="00400A7A">
        <w:rPr>
          <w:bCs/>
          <w:sz w:val="28"/>
          <w:szCs w:val="28"/>
        </w:rPr>
        <w:t>реждения и филиалов, проверок соблюдения обоснованного, эффективного и целевого использования бюджетных средств.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Кроме того, необходимо отразить следующие мероприятия: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- каким образом организовывается последующий контроль в Вашем Учреждении;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- есть ли План контрольных мероприятий;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- указать, сколько проведено проверок деятельности учреждения и филиалов (обособленных подразделений);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- какие это проверки</w:t>
      </w:r>
      <w:r>
        <w:rPr>
          <w:bCs/>
          <w:sz w:val="28"/>
          <w:szCs w:val="28"/>
        </w:rPr>
        <w:t>:</w:t>
      </w:r>
      <w:r w:rsidRPr="00400A7A">
        <w:rPr>
          <w:bCs/>
          <w:sz w:val="28"/>
          <w:szCs w:val="28"/>
        </w:rPr>
        <w:t xml:space="preserve"> комплексные или касающиеся отдельного н</w:t>
      </w:r>
      <w:r w:rsidRPr="00400A7A">
        <w:rPr>
          <w:bCs/>
          <w:sz w:val="28"/>
          <w:szCs w:val="28"/>
        </w:rPr>
        <w:t>а</w:t>
      </w:r>
      <w:r w:rsidRPr="00400A7A">
        <w:rPr>
          <w:bCs/>
          <w:sz w:val="28"/>
          <w:szCs w:val="28"/>
        </w:rPr>
        <w:t>правления деятельности;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- какие проверки деятельности структурных подразделений Учрежд</w:t>
      </w:r>
      <w:r w:rsidRPr="00400A7A">
        <w:rPr>
          <w:bCs/>
          <w:sz w:val="28"/>
          <w:szCs w:val="28"/>
        </w:rPr>
        <w:t>е</w:t>
      </w:r>
      <w:r w:rsidRPr="00400A7A">
        <w:rPr>
          <w:bCs/>
          <w:sz w:val="28"/>
          <w:szCs w:val="28"/>
        </w:rPr>
        <w:t>ния проведены;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- соответственно отразить результаты данных проверок, их последс</w:t>
      </w:r>
      <w:r w:rsidRPr="00400A7A">
        <w:rPr>
          <w:bCs/>
          <w:sz w:val="28"/>
          <w:szCs w:val="28"/>
        </w:rPr>
        <w:t>т</w:t>
      </w:r>
      <w:r w:rsidRPr="00400A7A">
        <w:rPr>
          <w:bCs/>
          <w:sz w:val="28"/>
          <w:szCs w:val="28"/>
        </w:rPr>
        <w:t xml:space="preserve">вия; 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- повысился ли уровень знаний, меньше ли допускается ошибок или эти проверки н</w:t>
      </w:r>
      <w:r>
        <w:rPr>
          <w:bCs/>
          <w:sz w:val="28"/>
          <w:szCs w:val="28"/>
        </w:rPr>
        <w:t>и</w:t>
      </w:r>
      <w:r w:rsidRPr="00400A7A">
        <w:rPr>
          <w:bCs/>
          <w:sz w:val="28"/>
          <w:szCs w:val="28"/>
        </w:rPr>
        <w:t>кому не нужны и «только отбирают драгоценное время»;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00A7A">
        <w:rPr>
          <w:bCs/>
          <w:sz w:val="28"/>
          <w:szCs w:val="28"/>
        </w:rPr>
        <w:t>рассматривались ли результаты проверок руководством Учреждения, а также главным распорядителем (распорядителем) средств бюджета.</w:t>
      </w:r>
    </w:p>
    <w:p w:rsidR="005F4303" w:rsidRDefault="005F4303" w:rsidP="00A4135C">
      <w:pPr>
        <w:spacing w:line="288" w:lineRule="auto"/>
        <w:ind w:firstLine="709"/>
        <w:jc w:val="both"/>
        <w:rPr>
          <w:sz w:val="28"/>
        </w:rPr>
      </w:pPr>
    </w:p>
    <w:p w:rsidR="00A570BD" w:rsidRPr="00571070" w:rsidRDefault="00A570BD" w:rsidP="00A4135C">
      <w:pPr>
        <w:spacing w:line="288" w:lineRule="auto"/>
        <w:ind w:firstLine="709"/>
        <w:jc w:val="both"/>
        <w:rPr>
          <w:sz w:val="28"/>
        </w:rPr>
      </w:pPr>
    </w:p>
    <w:p w:rsidR="00EE6453" w:rsidRPr="00806D81" w:rsidRDefault="00EE6453" w:rsidP="00A4135C">
      <w:pPr>
        <w:spacing w:line="288" w:lineRule="auto"/>
        <w:ind w:firstLine="709"/>
        <w:jc w:val="both"/>
        <w:rPr>
          <w:b/>
          <w:sz w:val="28"/>
        </w:rPr>
      </w:pPr>
      <w:r w:rsidRPr="00806D81">
        <w:rPr>
          <w:b/>
          <w:sz w:val="28"/>
        </w:rPr>
        <w:t>Сведения о проведении инвентаризаций (</w:t>
      </w:r>
      <w:hyperlink w:anchor="sub_3760886" w:history="1">
        <w:r w:rsidRPr="00806D81">
          <w:rPr>
            <w:b/>
            <w:sz w:val="28"/>
          </w:rPr>
          <w:t>Таблица № 6</w:t>
        </w:r>
      </w:hyperlink>
      <w:r w:rsidRPr="00806D81">
        <w:rPr>
          <w:b/>
          <w:sz w:val="28"/>
        </w:rPr>
        <w:t>);</w:t>
      </w:r>
    </w:p>
    <w:p w:rsidR="005F4303" w:rsidRPr="00400A7A" w:rsidRDefault="005F4303" w:rsidP="00A4135C">
      <w:pPr>
        <w:autoSpaceDE w:val="0"/>
        <w:autoSpaceDN w:val="0"/>
        <w:spacing w:line="288" w:lineRule="auto"/>
        <w:ind w:left="283"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В текстовой части пояснительной записки необходимо описать кол</w:t>
      </w:r>
      <w:r w:rsidRPr="00400A7A">
        <w:rPr>
          <w:bCs/>
          <w:sz w:val="28"/>
          <w:szCs w:val="28"/>
        </w:rPr>
        <w:t>и</w:t>
      </w:r>
      <w:r w:rsidRPr="00400A7A">
        <w:rPr>
          <w:bCs/>
          <w:sz w:val="28"/>
          <w:szCs w:val="28"/>
        </w:rPr>
        <w:t>чество проведенных инвентаризаций в текущем году, выявленные недо</w:t>
      </w:r>
      <w:r w:rsidRPr="00400A7A">
        <w:rPr>
          <w:bCs/>
          <w:sz w:val="28"/>
          <w:szCs w:val="28"/>
        </w:rPr>
        <w:t>с</w:t>
      </w:r>
      <w:r w:rsidRPr="00400A7A">
        <w:rPr>
          <w:bCs/>
          <w:sz w:val="28"/>
          <w:szCs w:val="28"/>
        </w:rPr>
        <w:t>татки или излишки, меры, принятые по результатам проведенных инвент</w:t>
      </w:r>
      <w:r w:rsidRPr="00400A7A">
        <w:rPr>
          <w:bCs/>
          <w:sz w:val="28"/>
          <w:szCs w:val="28"/>
        </w:rPr>
        <w:t>а</w:t>
      </w:r>
      <w:r w:rsidRPr="00400A7A">
        <w:rPr>
          <w:bCs/>
          <w:sz w:val="28"/>
          <w:szCs w:val="28"/>
        </w:rPr>
        <w:t>ризаций.</w:t>
      </w:r>
    </w:p>
    <w:p w:rsidR="005F4303" w:rsidRPr="00571070" w:rsidRDefault="005F4303" w:rsidP="00A4135C">
      <w:pPr>
        <w:spacing w:line="288" w:lineRule="auto"/>
        <w:ind w:firstLine="709"/>
        <w:jc w:val="both"/>
        <w:rPr>
          <w:sz w:val="28"/>
        </w:rPr>
      </w:pPr>
    </w:p>
    <w:p w:rsidR="00806D81" w:rsidRDefault="00EE645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806D81">
        <w:rPr>
          <w:b/>
          <w:sz w:val="28"/>
        </w:rPr>
        <w:t>Сведения о результатах внешних контрольных мероприятий (</w:t>
      </w:r>
      <w:hyperlink w:anchor="sub_3760887" w:history="1">
        <w:r w:rsidRPr="00806D81">
          <w:rPr>
            <w:b/>
            <w:sz w:val="28"/>
          </w:rPr>
          <w:t>Таблица № 7</w:t>
        </w:r>
      </w:hyperlink>
      <w:r w:rsidRPr="00806D81">
        <w:rPr>
          <w:b/>
          <w:sz w:val="28"/>
        </w:rPr>
        <w:t>);</w:t>
      </w:r>
      <w:r w:rsidR="005F4303" w:rsidRPr="005F4303">
        <w:rPr>
          <w:sz w:val="28"/>
          <w:szCs w:val="28"/>
        </w:rPr>
        <w:t xml:space="preserve"> 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таблице характеризует результаты проведенных в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периоде мероприятий по контролю за соблюдением требований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 в области бухгалтерского учета,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нием финансовой дисциплины и эффективным использованием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финансовых ресурсов, а также правильным ведением бухгалтерского учета и составлением бухгалтерской отчетности в учреждении внешними контрольными органами.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1 указывается дата, по состоянию на которую проводилась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2 указывается наименование контрольного органа,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лявшего проверку учреждения.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графах 3, 4 указываются тема проведенной проверки и кратко 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со ссылкой на номер и дату акта проверки.</w:t>
      </w:r>
    </w:p>
    <w:p w:rsidR="005F4303" w:rsidRDefault="005F4303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5 указываются меры, принятые учреждением по устранению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в ходе проверки нарушений.</w:t>
      </w:r>
    </w:p>
    <w:p w:rsidR="005F4303" w:rsidRPr="00400A7A" w:rsidRDefault="005F4303" w:rsidP="00A4135C">
      <w:pPr>
        <w:autoSpaceDE w:val="0"/>
        <w:autoSpaceDN w:val="0"/>
        <w:spacing w:line="288" w:lineRule="auto"/>
        <w:ind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В текстовой части необходимо указать, проверялось ли Ваше учрежд</w:t>
      </w:r>
      <w:r w:rsidRPr="00400A7A">
        <w:rPr>
          <w:bCs/>
          <w:sz w:val="28"/>
          <w:szCs w:val="28"/>
        </w:rPr>
        <w:t>е</w:t>
      </w:r>
      <w:r w:rsidRPr="00400A7A">
        <w:rPr>
          <w:bCs/>
          <w:sz w:val="28"/>
          <w:szCs w:val="28"/>
        </w:rPr>
        <w:t xml:space="preserve">ние в отчетном периоде, какими проверяющими органами, какие нарушения или, наоборот, положительные показатели были выявлены в ходе проверки, что предпринято учреждением для устранения выявленных нарушений. </w:t>
      </w:r>
    </w:p>
    <w:p w:rsidR="005F4303" w:rsidRDefault="005F4303" w:rsidP="00A4135C">
      <w:pPr>
        <w:autoSpaceDE w:val="0"/>
        <w:autoSpaceDN w:val="0"/>
        <w:spacing w:line="288" w:lineRule="auto"/>
        <w:ind w:firstLine="567"/>
        <w:jc w:val="both"/>
        <w:rPr>
          <w:bCs/>
          <w:sz w:val="28"/>
          <w:szCs w:val="28"/>
        </w:rPr>
      </w:pPr>
      <w:r w:rsidRPr="00400A7A">
        <w:rPr>
          <w:bCs/>
          <w:sz w:val="28"/>
          <w:szCs w:val="28"/>
        </w:rPr>
        <w:t>Как правило, учреждения в данной форме отражают проверки Фед</w:t>
      </w:r>
      <w:r w:rsidRPr="00400A7A">
        <w:rPr>
          <w:bCs/>
          <w:sz w:val="28"/>
          <w:szCs w:val="28"/>
        </w:rPr>
        <w:t>е</w:t>
      </w:r>
      <w:r w:rsidRPr="00400A7A">
        <w:rPr>
          <w:bCs/>
          <w:sz w:val="28"/>
          <w:szCs w:val="28"/>
        </w:rPr>
        <w:t>ральной службы финансово-бюджетного надзора (Росфиннадзор), ФСС РФ, налоговых органов, органов ПФР, и зачастую забывают отразить проверки, которые проводит в учреждении вышестоящая организация (главный расп</w:t>
      </w:r>
      <w:r w:rsidRPr="00400A7A">
        <w:rPr>
          <w:bCs/>
          <w:sz w:val="28"/>
          <w:szCs w:val="28"/>
        </w:rPr>
        <w:t>о</w:t>
      </w:r>
      <w:r w:rsidRPr="00400A7A">
        <w:rPr>
          <w:bCs/>
          <w:sz w:val="28"/>
          <w:szCs w:val="28"/>
        </w:rPr>
        <w:t>рядитель</w:t>
      </w:r>
      <w:r w:rsidR="00D11484">
        <w:rPr>
          <w:bCs/>
          <w:sz w:val="28"/>
          <w:szCs w:val="28"/>
        </w:rPr>
        <w:t>,</w:t>
      </w:r>
      <w:r w:rsidRPr="00400A7A">
        <w:rPr>
          <w:bCs/>
          <w:sz w:val="28"/>
          <w:szCs w:val="28"/>
        </w:rPr>
        <w:t xml:space="preserve"> распорядитель) средств бюджета. </w:t>
      </w:r>
    </w:p>
    <w:p w:rsidR="00A4135C" w:rsidRDefault="00A4135C" w:rsidP="00A4135C">
      <w:pPr>
        <w:spacing w:line="288" w:lineRule="auto"/>
        <w:ind w:firstLine="567"/>
        <w:jc w:val="both"/>
        <w:rPr>
          <w:sz w:val="28"/>
        </w:rPr>
      </w:pPr>
    </w:p>
    <w:p w:rsidR="00EE6453" w:rsidRPr="004D7D20" w:rsidRDefault="00AA3540" w:rsidP="00A4135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И</w:t>
      </w:r>
      <w:r w:rsidR="00EE6453" w:rsidRPr="00571070">
        <w:rPr>
          <w:sz w:val="28"/>
        </w:rPr>
        <w:t>ную информацию, оказавшую существенное влияние на результаты деятельности учреждения за отчетный период и характеризующую показат</w:t>
      </w:r>
      <w:r w:rsidR="00EE6453" w:rsidRPr="00571070">
        <w:rPr>
          <w:sz w:val="28"/>
        </w:rPr>
        <w:t>е</w:t>
      </w:r>
      <w:r w:rsidR="00EE6453" w:rsidRPr="00571070">
        <w:rPr>
          <w:sz w:val="28"/>
        </w:rPr>
        <w:t>ли бухгалтерской отчетности, не нашедшую отражения в таблицах и прил</w:t>
      </w:r>
      <w:r w:rsidR="00EE6453" w:rsidRPr="00571070">
        <w:rPr>
          <w:sz w:val="28"/>
        </w:rPr>
        <w:t>о</w:t>
      </w:r>
      <w:r w:rsidR="00EE6453" w:rsidRPr="00571070">
        <w:rPr>
          <w:sz w:val="28"/>
        </w:rPr>
        <w:t>жениях, включаемых в раздел, в том числе перечень форм отчетности не включенных в состав бухгалтерской отчетности учреждения в виду отсутс</w:t>
      </w:r>
      <w:r w:rsidR="00EE6453" w:rsidRPr="00571070">
        <w:rPr>
          <w:sz w:val="28"/>
        </w:rPr>
        <w:t>т</w:t>
      </w:r>
      <w:r w:rsidR="00EE6453" w:rsidRPr="00571070">
        <w:rPr>
          <w:sz w:val="28"/>
        </w:rPr>
        <w:t>вия числовых значений показателей.</w:t>
      </w:r>
    </w:p>
    <w:p w:rsidR="00EE6453" w:rsidRPr="004D7D20" w:rsidRDefault="00EE6453" w:rsidP="00A4135C">
      <w:pPr>
        <w:spacing w:line="288" w:lineRule="auto"/>
        <w:ind w:firstLine="709"/>
        <w:jc w:val="both"/>
        <w:rPr>
          <w:sz w:val="28"/>
        </w:rPr>
      </w:pPr>
    </w:p>
    <w:p w:rsidR="00EE6453" w:rsidRDefault="00EE6453" w:rsidP="00A4135C">
      <w:pPr>
        <w:pStyle w:val="a7"/>
        <w:jc w:val="both"/>
        <w:rPr>
          <w:lang w:val="ru-RU"/>
        </w:rPr>
      </w:pPr>
      <w:r w:rsidRPr="00806D81">
        <w:rPr>
          <w:b/>
          <w:lang w:val="ru-RU"/>
        </w:rPr>
        <w:t>Сводные Сведения о движении нефинансовых активов учрежд</w:t>
      </w:r>
      <w:r w:rsidRPr="00806D81">
        <w:rPr>
          <w:b/>
          <w:lang w:val="ru-RU"/>
        </w:rPr>
        <w:t>е</w:t>
      </w:r>
      <w:r w:rsidRPr="00806D81">
        <w:rPr>
          <w:b/>
          <w:lang w:val="ru-RU"/>
        </w:rPr>
        <w:t xml:space="preserve">ния  </w:t>
      </w:r>
      <w:r>
        <w:rPr>
          <w:lang w:val="ru-RU"/>
        </w:rPr>
        <w:t xml:space="preserve">  </w:t>
      </w:r>
      <w:r w:rsidRPr="005E71E3">
        <w:rPr>
          <w:b/>
          <w:lang w:val="ru-RU"/>
        </w:rPr>
        <w:t>ф. 0503768</w:t>
      </w:r>
      <w:r>
        <w:rPr>
          <w:b/>
          <w:lang w:val="ru-RU"/>
        </w:rPr>
        <w:t xml:space="preserve"> </w:t>
      </w:r>
      <w:r>
        <w:rPr>
          <w:lang w:val="ru-RU"/>
        </w:rPr>
        <w:t>составляются и представляются раздельно по видам де</w:t>
      </w:r>
      <w:r>
        <w:rPr>
          <w:lang w:val="ru-RU"/>
        </w:rPr>
        <w:t>я</w:t>
      </w:r>
      <w:r>
        <w:rPr>
          <w:lang w:val="ru-RU"/>
        </w:rPr>
        <w:t>тельности (коды 2,4,5,6,7).</w:t>
      </w:r>
      <w:r w:rsidR="009B09AC">
        <w:rPr>
          <w:lang w:val="ru-RU"/>
        </w:rPr>
        <w:t xml:space="preserve"> Показатели раздела </w:t>
      </w:r>
      <w:r w:rsidR="00493AE3">
        <w:rPr>
          <w:lang w:val="ru-RU"/>
        </w:rPr>
        <w:t>3 «</w:t>
      </w:r>
      <w:r w:rsidR="00AB11B2">
        <w:rPr>
          <w:lang w:val="ru-RU"/>
        </w:rPr>
        <w:t>Д</w:t>
      </w:r>
      <w:r w:rsidR="00493AE3">
        <w:rPr>
          <w:lang w:val="ru-RU"/>
        </w:rPr>
        <w:t>вижение материальных ценностей на забалансовых счетах» не заполняются.</w:t>
      </w:r>
    </w:p>
    <w:p w:rsidR="00EE6453" w:rsidRDefault="00EE6453" w:rsidP="00A4135C">
      <w:pPr>
        <w:pStyle w:val="a7"/>
        <w:jc w:val="both"/>
        <w:rPr>
          <w:lang w:val="ru-RU"/>
        </w:rPr>
      </w:pPr>
      <w:r>
        <w:rPr>
          <w:lang w:val="ru-RU"/>
        </w:rPr>
        <w:t>В Сводных Сведениях  ф. 0503768 указываются данные о движении объектов нефинансовых активов без их разбивки по группам объектов учета (например, движение по счетам 4 101 15 000, 4 101 35 000 подлежат отр</w:t>
      </w:r>
      <w:r>
        <w:rPr>
          <w:lang w:val="ru-RU"/>
        </w:rPr>
        <w:t>а</w:t>
      </w:r>
      <w:r>
        <w:rPr>
          <w:lang w:val="ru-RU"/>
        </w:rPr>
        <w:t>жению в строке 015 «Транспортные средства (0 101 х5 000)»).</w:t>
      </w:r>
    </w:p>
    <w:p w:rsidR="00AB11B2" w:rsidRDefault="00AB11B2" w:rsidP="00A4135C">
      <w:pPr>
        <w:pStyle w:val="a7"/>
        <w:jc w:val="both"/>
        <w:rPr>
          <w:lang w:val="ru-RU"/>
        </w:rPr>
      </w:pPr>
      <w:r>
        <w:rPr>
          <w:lang w:val="ru-RU"/>
        </w:rPr>
        <w:lastRenderedPageBreak/>
        <w:t>Выбытие нефинансовых активов при переводе актива с одного вида финансового обеспечения на другой (бухгалтерская запись по Дебету счета 030406000 «Расчеты с прочими кредиторами» и Кредиту соответствующих счетов аналитического учета счета 0100000400 «Нефинансовые активы»)</w:t>
      </w:r>
      <w:r w:rsidR="000942A6">
        <w:rPr>
          <w:lang w:val="ru-RU"/>
        </w:rPr>
        <w:t xml:space="preserve"> </w:t>
      </w:r>
      <w:r>
        <w:rPr>
          <w:lang w:val="ru-RU"/>
        </w:rPr>
        <w:t>подлежит отражению в графе 6 Выбытие (уменьшение)</w:t>
      </w:r>
      <w:r w:rsidRPr="00963F36">
        <w:rPr>
          <w:lang w:val="ru-RU"/>
        </w:rPr>
        <w:t xml:space="preserve"> </w:t>
      </w:r>
      <w:r w:rsidRPr="008707A8">
        <w:rPr>
          <w:lang w:val="ru-RU"/>
        </w:rPr>
        <w:t>Сводны</w:t>
      </w:r>
      <w:r>
        <w:rPr>
          <w:lang w:val="ru-RU"/>
        </w:rPr>
        <w:t>х</w:t>
      </w:r>
      <w:r w:rsidRPr="008707A8">
        <w:rPr>
          <w:lang w:val="ru-RU"/>
        </w:rPr>
        <w:t xml:space="preserve"> Сведени</w:t>
      </w:r>
      <w:r>
        <w:rPr>
          <w:lang w:val="ru-RU"/>
        </w:rPr>
        <w:t>й</w:t>
      </w:r>
      <w:r w:rsidRPr="008707A8">
        <w:rPr>
          <w:lang w:val="ru-RU"/>
        </w:rPr>
        <w:t xml:space="preserve"> ф.0503768</w:t>
      </w:r>
      <w:r w:rsidR="000942A6">
        <w:rPr>
          <w:lang w:val="ru-RU"/>
        </w:rPr>
        <w:t>.</w:t>
      </w:r>
    </w:p>
    <w:p w:rsidR="00CD2F5C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 w:rsidRPr="005E71E3">
        <w:rPr>
          <w:b/>
          <w:sz w:val="28"/>
          <w:szCs w:val="28"/>
        </w:rPr>
        <w:t>Сводные Сведения (ф.0503769</w:t>
      </w:r>
      <w:r w:rsidRPr="007F31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3C53">
        <w:rPr>
          <w:sz w:val="28"/>
          <w:szCs w:val="28"/>
        </w:rPr>
        <w:t>форма</w:t>
      </w:r>
      <w:r w:rsidR="00CD2F5C">
        <w:rPr>
          <w:sz w:val="28"/>
          <w:szCs w:val="28"/>
        </w:rPr>
        <w:t xml:space="preserve"> изменена.</w:t>
      </w:r>
    </w:p>
    <w:p w:rsidR="00CD2F5C" w:rsidRDefault="00CD2F5C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FE3C53">
        <w:rPr>
          <w:sz w:val="28"/>
          <w:szCs w:val="28"/>
        </w:rPr>
        <w:t xml:space="preserve"> </w:t>
      </w:r>
      <w:r w:rsidR="0096124A">
        <w:rPr>
          <w:sz w:val="28"/>
          <w:szCs w:val="28"/>
        </w:rPr>
        <w:t>состоит из двух разделов</w:t>
      </w:r>
      <w:r>
        <w:rPr>
          <w:sz w:val="28"/>
          <w:szCs w:val="28"/>
        </w:rPr>
        <w:t>: 1</w:t>
      </w:r>
      <w:r w:rsidR="00762A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Сведения о дебиторской (кред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торской) задолженности учреждения</w:t>
      </w:r>
      <w:r w:rsidRPr="00CD2F5C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задолженности на начало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нец года), </w:t>
      </w:r>
      <w:r w:rsidR="00762A1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62A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62A1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Аналитическая информация о нереальной к взысканию деб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торской задолженности, просроченной кредиторской задолженности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(на конец года)</w:t>
      </w:r>
      <w:r w:rsidR="00FE3C53">
        <w:rPr>
          <w:sz w:val="28"/>
          <w:szCs w:val="28"/>
        </w:rPr>
        <w:t>.</w:t>
      </w:r>
      <w:r w:rsidR="0096124A">
        <w:rPr>
          <w:sz w:val="28"/>
          <w:szCs w:val="28"/>
        </w:rPr>
        <w:t xml:space="preserve"> 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8707A8">
        <w:rPr>
          <w:sz w:val="28"/>
          <w:szCs w:val="28"/>
        </w:rPr>
        <w:t xml:space="preserve">Сводные Сведения </w:t>
      </w:r>
      <w:r>
        <w:rPr>
          <w:sz w:val="28"/>
          <w:szCs w:val="28"/>
        </w:rPr>
        <w:t>ф. 0503769 составляются раздельно по видам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обеспечения (деятельности): собственные доходы учреждения,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 на выполнение государственного (муниципального) задания, субсидии на иные цели, бюджетные инвестиции; средства по обязательному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скому страхованию, а также раздельно по дебиторской и по кредиторской задолженности.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отраженные в </w:t>
      </w:r>
      <w:r w:rsidRPr="008707A8">
        <w:rPr>
          <w:sz w:val="28"/>
          <w:szCs w:val="28"/>
        </w:rPr>
        <w:t xml:space="preserve">Сводные Сведения </w:t>
      </w:r>
      <w:r>
        <w:rPr>
          <w:sz w:val="28"/>
          <w:szCs w:val="28"/>
        </w:rPr>
        <w:t>ф. 0503769, должны быть подтверждены соответствующими регистрами бухгалтерского учета.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Раздел 1 "</w:t>
      </w:r>
      <w:r w:rsidR="00754E1A" w:rsidRPr="00754E1A">
        <w:rPr>
          <w:sz w:val="28"/>
          <w:szCs w:val="28"/>
        </w:rPr>
        <w:t xml:space="preserve"> </w:t>
      </w:r>
      <w:r w:rsidR="00754E1A" w:rsidRPr="008707A8">
        <w:rPr>
          <w:sz w:val="28"/>
          <w:szCs w:val="28"/>
        </w:rPr>
        <w:t xml:space="preserve">Сводные </w:t>
      </w:r>
      <w:r>
        <w:rPr>
          <w:sz w:val="28"/>
          <w:szCs w:val="28"/>
        </w:rPr>
        <w:t>Сведения о дебиторской (кредиторской)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учреждения" ф. 0503769 формируется в следующем порядке.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1 указыва</w:t>
      </w:r>
      <w:r w:rsidR="00931F9B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931F9B">
        <w:rPr>
          <w:sz w:val="28"/>
          <w:szCs w:val="28"/>
        </w:rPr>
        <w:t>номер</w:t>
      </w:r>
      <w:r w:rsidR="00754E1A">
        <w:rPr>
          <w:sz w:val="28"/>
          <w:szCs w:val="28"/>
        </w:rPr>
        <w:t xml:space="preserve"> (</w:t>
      </w:r>
      <w:r w:rsidR="00931F9B">
        <w:rPr>
          <w:sz w:val="28"/>
          <w:szCs w:val="28"/>
        </w:rPr>
        <w:t>26</w:t>
      </w:r>
      <w:r w:rsidR="00754E1A">
        <w:rPr>
          <w:sz w:val="28"/>
          <w:szCs w:val="28"/>
        </w:rPr>
        <w:t xml:space="preserve"> знаков</w:t>
      </w:r>
      <w:r w:rsidR="00931F9B">
        <w:rPr>
          <w:sz w:val="28"/>
          <w:szCs w:val="28"/>
        </w:rPr>
        <w:t>: по расходам- 000, раздел, по</w:t>
      </w:r>
      <w:r w:rsidR="00931F9B">
        <w:rPr>
          <w:sz w:val="28"/>
          <w:szCs w:val="28"/>
        </w:rPr>
        <w:t>д</w:t>
      </w:r>
      <w:r w:rsidR="00931F9B">
        <w:rPr>
          <w:sz w:val="28"/>
          <w:szCs w:val="28"/>
        </w:rPr>
        <w:t>раздел, 0000000000; по доходам – 17 знаков нули</w:t>
      </w:r>
      <w:r w:rsidR="00754E1A">
        <w:rPr>
          <w:sz w:val="28"/>
          <w:szCs w:val="28"/>
        </w:rPr>
        <w:t>)</w:t>
      </w:r>
      <w:r>
        <w:rPr>
          <w:sz w:val="28"/>
          <w:szCs w:val="28"/>
        </w:rPr>
        <w:t xml:space="preserve"> соответствующих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тических счетов счета 020500000 "Расчеты по доходам", счета 020600000 "Расчеты по выданным авансам", счета 020800000 "Расчеты с подотчетными лицами", счета 020900000 "Расчеты по ущербу имуществу", счета 021001000 "Расчеты по НДС по приобретенным материальным ценностям, работам,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лугам", счета 030200000 "Расчеты по принятым обязательствам", счета 030300000 "Расчеты по платежам в бюджеты", счета 030402000 "Расчеты с депонентами", 030403000 "Расчеты по удержаниям из выплат по оплате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да", 030404000 "Внутриведомственные расчеты", по которым на отчетную дату отражены остатки расчетов по дебиторской (кредиторской)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Кредитовые остатки на отчетную дату по соответствующим аналитич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счетам счета 020500000 "Расчеты по доходам", счета 020800000 "Расч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 с подотчетными лицами", счета 020900000 "Расчеты по ущербу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ву" отражаются в </w:t>
      </w:r>
      <w:r w:rsidRPr="008707A8">
        <w:rPr>
          <w:sz w:val="28"/>
          <w:szCs w:val="28"/>
        </w:rPr>
        <w:t>Сводны</w:t>
      </w:r>
      <w:r>
        <w:rPr>
          <w:sz w:val="28"/>
          <w:szCs w:val="28"/>
        </w:rPr>
        <w:t>х</w:t>
      </w:r>
      <w:r w:rsidRPr="008707A8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>х</w:t>
      </w:r>
      <w:r w:rsidRPr="008707A8">
        <w:rPr>
          <w:sz w:val="28"/>
          <w:szCs w:val="28"/>
        </w:rPr>
        <w:t xml:space="preserve"> </w:t>
      </w:r>
      <w:r>
        <w:rPr>
          <w:sz w:val="28"/>
          <w:szCs w:val="28"/>
        </w:rPr>
        <w:t>ф. 0503769 по дебиторской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со знаком "минус". Дебетовые остатки на отчетную дату по вышен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званным счетам бухгалтерского учета, входящим в состав раздела 3 "Обяз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тельства" Плана счетов бухгалтерского учета, отражаются в </w:t>
      </w:r>
      <w:r w:rsidRPr="008707A8">
        <w:rPr>
          <w:sz w:val="28"/>
          <w:szCs w:val="28"/>
        </w:rPr>
        <w:t>Сводны</w:t>
      </w:r>
      <w:r>
        <w:rPr>
          <w:sz w:val="28"/>
          <w:szCs w:val="28"/>
        </w:rPr>
        <w:t>х</w:t>
      </w:r>
      <w:r w:rsidRPr="008707A8">
        <w:rPr>
          <w:sz w:val="28"/>
          <w:szCs w:val="28"/>
        </w:rPr>
        <w:t xml:space="preserve"> Свед</w:t>
      </w:r>
      <w:r w:rsidRPr="008707A8">
        <w:rPr>
          <w:sz w:val="28"/>
          <w:szCs w:val="28"/>
        </w:rPr>
        <w:t>е</w:t>
      </w:r>
      <w:r w:rsidRPr="008707A8">
        <w:rPr>
          <w:sz w:val="28"/>
          <w:szCs w:val="28"/>
        </w:rPr>
        <w:t>ния</w:t>
      </w:r>
      <w:r>
        <w:rPr>
          <w:sz w:val="28"/>
          <w:szCs w:val="28"/>
        </w:rPr>
        <w:t>х</w:t>
      </w:r>
      <w:r w:rsidRPr="008707A8">
        <w:rPr>
          <w:sz w:val="28"/>
          <w:szCs w:val="28"/>
        </w:rPr>
        <w:t xml:space="preserve"> </w:t>
      </w:r>
      <w:r>
        <w:rPr>
          <w:sz w:val="28"/>
          <w:szCs w:val="28"/>
        </w:rPr>
        <w:t>ф. 0503769 по кредиторской задолженности со знаком "минус".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графах 2, 4 указывается общая сумма дебиторской (кредиторской)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долженности, учитываемая по соответствующему номеру счета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учета по состоянию на начало года и на конец отчетного периода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графах 3, 5 указываются данные о неисполненных соответственно на начало года и на конец отчетного периода обязательствах, по которым срок исполнения уже наступил (обязательства, не исполненные в установленные сроки, подтвержденные по результатам инвентаризации кредиторами),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реальной к взысканию дебиторской задолженности (дебиторская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неплатежеспособных дебиторов до момента принятия решения о ее списании на забалансовый счет 04 "Задолженность неплатежеспособных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биторов").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расчетов с дебиторами и кредиторами формируются с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ведением промежуточных итогов по счетам 020500000, 020600000, 020800000, 020900000, 021001000, 030200000, 030300000, 030402000, 030403000, 030404000 по строке "Итого по коду счета" в графах 2, 3, 4, 5, с выделением остатка задолженности по крупным сделкам, а также сделкам с заинтересованностью.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строке "Всего" указывается на начало года и конец отчетного периода соответственно итоговая сумма дебиторской (кредиторской) задолженности - графы 2, 4, а также сумма дебиторской задолженности, нереальной к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нию, кредиторской задолженности с просроченным сроком исполнения - графы 3, 5.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разделе 2 "Аналитическая информация о нереальной к взысканию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биторской задолженности, просроченной кредиторской задолженности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4B315A">
        <w:rPr>
          <w:sz w:val="28"/>
          <w:szCs w:val="28"/>
        </w:rPr>
        <w:t xml:space="preserve"> </w:t>
      </w:r>
      <w:r w:rsidR="00762A11">
        <w:rPr>
          <w:sz w:val="28"/>
          <w:szCs w:val="28"/>
        </w:rPr>
        <w:t xml:space="preserve"> </w:t>
      </w:r>
      <w:r w:rsidRPr="008707A8">
        <w:rPr>
          <w:sz w:val="28"/>
          <w:szCs w:val="28"/>
        </w:rPr>
        <w:t>Сводны</w:t>
      </w:r>
      <w:r>
        <w:rPr>
          <w:sz w:val="28"/>
          <w:szCs w:val="28"/>
        </w:rPr>
        <w:t>х</w:t>
      </w:r>
      <w:r w:rsidRPr="008707A8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8707A8">
        <w:rPr>
          <w:sz w:val="28"/>
          <w:szCs w:val="28"/>
        </w:rPr>
        <w:t xml:space="preserve"> </w:t>
      </w:r>
      <w:r>
        <w:rPr>
          <w:sz w:val="28"/>
          <w:szCs w:val="28"/>
        </w:rPr>
        <w:t>ф. 0503769 содержится аналитическая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о нереальной к взысканию дебиторской, просроченной кредиторской задолженности учреждения в следующем порядке.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1 указываются </w:t>
      </w:r>
      <w:r w:rsidRPr="003A5803">
        <w:rPr>
          <w:b/>
          <w:sz w:val="28"/>
          <w:szCs w:val="28"/>
        </w:rPr>
        <w:t xml:space="preserve">номера </w:t>
      </w:r>
      <w:r>
        <w:rPr>
          <w:sz w:val="28"/>
          <w:szCs w:val="28"/>
        </w:rPr>
        <w:t xml:space="preserve">соответствующих аналитических счетов счета, по которым отражены остатки в графе 5 раздела 1 </w:t>
      </w:r>
      <w:r w:rsidRPr="008707A8">
        <w:rPr>
          <w:sz w:val="28"/>
          <w:szCs w:val="28"/>
        </w:rPr>
        <w:t xml:space="preserve">Сводные Сведения </w:t>
      </w:r>
      <w:r>
        <w:rPr>
          <w:sz w:val="28"/>
          <w:szCs w:val="28"/>
        </w:rPr>
        <w:t>ф. 0503769.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2 отражаются суммы нереальной к взысканию дебиторской, просроченной кредиторской задолженности учреждения.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3 отражается год возникновения нереальной к взысканию деб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торской, просроченной кредиторской задолженности учреждения.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графах 4, 5 указывается идентификационный номер налогоплательщ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(ИНН) кредитора (дебитора), а также наименование кредитора (дебитора) соответственно. В случае </w:t>
      </w:r>
      <w:r w:rsidR="00762A11">
        <w:rPr>
          <w:sz w:val="28"/>
          <w:szCs w:val="28"/>
        </w:rPr>
        <w:t xml:space="preserve"> </w:t>
      </w:r>
      <w:r>
        <w:rPr>
          <w:sz w:val="28"/>
          <w:szCs w:val="28"/>
        </w:rPr>
        <w:t>если кредитором (дебитором) является физическое лицо, в графе 4 подлежит указанию значение "0000000000".</w:t>
      </w:r>
    </w:p>
    <w:p w:rsidR="00372608" w:rsidRDefault="00372608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6 указывается причина образования нереальной к взысканию дебиторской, просроченной кредиторской задолженности учреждения.</w:t>
      </w:r>
    </w:p>
    <w:p w:rsidR="00372608" w:rsidRDefault="00372608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 суммах дебиторской (кредиторской) задолженности формируются с подведением промежуточных итогов по каждому аналит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ческому коду счета бухгалтерского учета.</w:t>
      </w:r>
    </w:p>
    <w:p w:rsidR="00372608" w:rsidRDefault="00372608" w:rsidP="00A4135C">
      <w:pPr>
        <w:spacing w:line="288" w:lineRule="auto"/>
        <w:ind w:lef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</w:t>
      </w:r>
      <w:r w:rsidR="003A5803">
        <w:rPr>
          <w:sz w:val="28"/>
          <w:szCs w:val="28"/>
        </w:rPr>
        <w:t>,</w:t>
      </w:r>
      <w:r>
        <w:rPr>
          <w:sz w:val="28"/>
          <w:szCs w:val="28"/>
        </w:rPr>
        <w:t xml:space="preserve"> из Сводных сведений ф0503769 исключен счет 020700000</w:t>
      </w:r>
      <w:r w:rsidR="003A5803" w:rsidRPr="00573507">
        <w:rPr>
          <w:sz w:val="28"/>
          <w:szCs w:val="28"/>
        </w:rPr>
        <w:t>"Расчеты по кредитам, займам (ссудам)"</w:t>
      </w:r>
      <w:r w:rsidR="003A5803">
        <w:rPr>
          <w:sz w:val="28"/>
          <w:szCs w:val="28"/>
        </w:rPr>
        <w:t>.</w:t>
      </w:r>
    </w:p>
    <w:p w:rsidR="00EE6453" w:rsidRPr="00705F6C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 w:rsidRPr="00705F6C">
        <w:rPr>
          <w:b/>
          <w:sz w:val="28"/>
          <w:szCs w:val="28"/>
        </w:rPr>
        <w:t>Сводные Сведения о финансовых вложениях учреждения</w:t>
      </w:r>
      <w:r w:rsidRPr="00705F6C">
        <w:rPr>
          <w:sz w:val="28"/>
          <w:szCs w:val="28"/>
        </w:rPr>
        <w:t xml:space="preserve"> </w:t>
      </w:r>
      <w:r w:rsidRPr="00705F6C">
        <w:rPr>
          <w:b/>
          <w:sz w:val="28"/>
          <w:szCs w:val="28"/>
        </w:rPr>
        <w:t>ф.0503771</w:t>
      </w:r>
    </w:p>
    <w:p w:rsid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Приложении (ф. 0503771) содержит обобщенные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четный период данные о финансовых вложениях и вложениях в финансовые активы учреждения.</w:t>
      </w:r>
    </w:p>
    <w:p w:rsid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(ф. 0503771) формируется учреждением  по данным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счетов аналитического учета счетов 220400000 "Финансовые вложения", 221500000 "Вложения в финансовые активы" на 1 января года, следующего за отчетным.</w:t>
      </w:r>
    </w:p>
    <w:p w:rsid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отраженные в Приложении (ф. 0503771), должны быть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тверждены соответствующими регистрами бухгалтерского учета.</w:t>
      </w:r>
    </w:p>
    <w:p w:rsid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графах 1, 2 указываются номера соответствующих аналитических 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счета 220400000 "Финансовые вложения", счета 221500000 "Вложения в финансовые активы", по которым на отчетную дату отражены остатки и суммы финансовых вложений и вложений в финансовые активы.</w:t>
      </w:r>
    </w:p>
    <w:p w:rsid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графах 3, 4 указываются соответственно вид и код финансового вл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учтенного на соответствующих счетах аналитического учета счета 020400000 "Финансовые вложения" (бюджетным, автономным учреждением - акции (код 04), иные формы участия в капитале (код 07); активы 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компаниях (код 08), доли в международных организациях (код 09), прочие финансовые активы (код 10); автономными учреждениями - облиг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(код 01), векселя (код 02), иные ценные бумаги, кроме акций (код 03); или вид и код вложения в финансовые активы, учтенного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счетах аналитического учета счета 021500000 "Вложения в финансовые активы" (бюджетным, автономным учреждением - вложения в акции (код 34), иные формы участия в капитале (код 37); вложения в активы 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ляющих компаниях (код 38), доли в международных организациях (код 39), </w:t>
      </w:r>
      <w:r>
        <w:rPr>
          <w:sz w:val="28"/>
          <w:szCs w:val="28"/>
        </w:rPr>
        <w:lastRenderedPageBreak/>
        <w:t>прочие финансовые активы (код 40); автономными учреждениями - вложения в облигации (код 31), векселя (код 32), иные ценные бумаги, кроме акций (код 33).</w:t>
      </w:r>
    </w:p>
    <w:p w:rsid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5 указывается код эмитента по общероссийскому классификат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предприятий и организаций (ОКПО), если эмитентом является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лицо Российской Федерации, орган государственной власти (местного самоуправления), код по общероссийскому классификатору стран мира (ОКСМ), если эмитентом является иностранное государство.</w:t>
      </w:r>
    </w:p>
    <w:p w:rsid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6 отражается наименование эмитента.</w:t>
      </w:r>
    </w:p>
    <w:p w:rsid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графе 2 по строке "Всего" указывается итоговая сумма финансовых вложений, финансовых активов на отчетную дату.</w:t>
      </w:r>
    </w:p>
    <w:p w:rsid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Приложения (ф. 0503771) формируются с подведением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межуточных итогов по счетам 020420000, 020430000, 020450000, 021520000, 021530000, 021550000.</w:t>
      </w:r>
    </w:p>
    <w:p w:rsidR="00EE6453" w:rsidRDefault="00264E52" w:rsidP="00A4135C">
      <w:pPr>
        <w:autoSpaceDE w:val="0"/>
        <w:autoSpaceDN w:val="0"/>
        <w:adjustRightInd w:val="0"/>
        <w:spacing w:line="288" w:lineRule="auto"/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E6453" w:rsidRPr="00705F6C">
        <w:rPr>
          <w:b/>
          <w:sz w:val="28"/>
          <w:szCs w:val="28"/>
        </w:rPr>
        <w:t>Сведения</w:t>
      </w:r>
      <w:r w:rsidR="00EE6453" w:rsidRPr="00705F6C">
        <w:rPr>
          <w:sz w:val="28"/>
          <w:szCs w:val="28"/>
        </w:rPr>
        <w:t xml:space="preserve"> </w:t>
      </w:r>
      <w:r w:rsidR="00EE6453" w:rsidRPr="00705F6C">
        <w:rPr>
          <w:b/>
          <w:sz w:val="28"/>
          <w:szCs w:val="28"/>
        </w:rPr>
        <w:t>о суммах заимствований (ф. 0503772)</w:t>
      </w:r>
      <w:r w:rsidR="00D209AC">
        <w:rPr>
          <w:b/>
          <w:sz w:val="28"/>
          <w:szCs w:val="28"/>
        </w:rPr>
        <w:t xml:space="preserve"> форма изменена.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Информация в Сведениях (ф. 0503772) содержит обобщенные за отче</w:t>
      </w:r>
      <w:r w:rsidRPr="00573507">
        <w:rPr>
          <w:sz w:val="28"/>
          <w:szCs w:val="28"/>
        </w:rPr>
        <w:t>т</w:t>
      </w:r>
      <w:r w:rsidRPr="00573507">
        <w:rPr>
          <w:sz w:val="28"/>
          <w:szCs w:val="28"/>
        </w:rPr>
        <w:t>ный период данные по долговым обязательствам (заимствованиям) учрежд</w:t>
      </w:r>
      <w:r w:rsidRPr="00573507">
        <w:rPr>
          <w:sz w:val="28"/>
          <w:szCs w:val="28"/>
        </w:rPr>
        <w:t>е</w:t>
      </w:r>
      <w:r w:rsidRPr="00573507">
        <w:rPr>
          <w:sz w:val="28"/>
          <w:szCs w:val="28"/>
        </w:rPr>
        <w:t>ний в разрезе долговых инструментов.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Сведения (ф. 0503772) формируется на основании показателей по счетам бухгалтерского учета, отражающим сведения о заимствованиях учреждения по состоянию на 1 января года, следующего за отчетным. Показатели, отр</w:t>
      </w:r>
      <w:r w:rsidRPr="00573507">
        <w:rPr>
          <w:sz w:val="28"/>
          <w:szCs w:val="28"/>
        </w:rPr>
        <w:t>а</w:t>
      </w:r>
      <w:r w:rsidRPr="00573507">
        <w:rPr>
          <w:sz w:val="28"/>
          <w:szCs w:val="28"/>
        </w:rPr>
        <w:t>женные в Сведениях (ф. 0503772), должны быть подтверждены соответс</w:t>
      </w:r>
      <w:r w:rsidRPr="00573507">
        <w:rPr>
          <w:sz w:val="28"/>
          <w:szCs w:val="28"/>
        </w:rPr>
        <w:t>т</w:t>
      </w:r>
      <w:r w:rsidRPr="00573507">
        <w:rPr>
          <w:sz w:val="28"/>
          <w:szCs w:val="28"/>
        </w:rPr>
        <w:t>вующими регистрами бухгалтерского учета.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В разделах 1 "Сведения о суммах предоставленных заимствований" и 2 "Сведения о суммах полученных заимствований" (ф. 0503772) отражаются соответственно суммы предоставленных заимствований и долга учреждения на начало и конец отчетного периода.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В графах 1, 2, 3 разделов 1, 2 указываются номера соответствующих аналитических счетов счета 020700000 "Расчеты по кредитам, займам (сс</w:t>
      </w:r>
      <w:r w:rsidRPr="00573507">
        <w:rPr>
          <w:sz w:val="28"/>
          <w:szCs w:val="28"/>
        </w:rPr>
        <w:t>у</w:t>
      </w:r>
      <w:r w:rsidRPr="00573507">
        <w:rPr>
          <w:sz w:val="28"/>
          <w:szCs w:val="28"/>
        </w:rPr>
        <w:t>дам)", 030100000 "Расчеты с кредиторами по долговым обязательствам", по которым на начало периода и на отчетную дату отражены незакрытые оста</w:t>
      </w:r>
      <w:r w:rsidRPr="00573507">
        <w:rPr>
          <w:sz w:val="28"/>
          <w:szCs w:val="28"/>
        </w:rPr>
        <w:t>т</w:t>
      </w:r>
      <w:r w:rsidRPr="00573507">
        <w:rPr>
          <w:sz w:val="28"/>
          <w:szCs w:val="28"/>
        </w:rPr>
        <w:t>ки в расчетах и суммы указанной задолженности. В графах 2, 3 по строкам "Всего" разделов 1, 2 указывается соответственно итоговая сумма заимств</w:t>
      </w:r>
      <w:r w:rsidRPr="00573507">
        <w:rPr>
          <w:sz w:val="28"/>
          <w:szCs w:val="28"/>
        </w:rPr>
        <w:t>о</w:t>
      </w:r>
      <w:r w:rsidRPr="00573507">
        <w:rPr>
          <w:sz w:val="28"/>
          <w:szCs w:val="28"/>
        </w:rPr>
        <w:t>ваний, долговых обязательств учреждения на начало и конец отчетного п</w:t>
      </w:r>
      <w:r w:rsidRPr="00573507">
        <w:rPr>
          <w:sz w:val="28"/>
          <w:szCs w:val="28"/>
        </w:rPr>
        <w:t>е</w:t>
      </w:r>
      <w:r w:rsidRPr="00573507">
        <w:rPr>
          <w:sz w:val="28"/>
          <w:szCs w:val="28"/>
        </w:rPr>
        <w:t>риода.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В разделе 3 "Аналитическая информация о заимствованиях учреждения" Сведений (ф. 0503772) отражается аналитическая информация о данных по заимствованиям учреждения в разрезе долговых инструментов.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lastRenderedPageBreak/>
        <w:t>В графах 1, 5, 6 раздела 3 указываются номера соответствующих анал</w:t>
      </w:r>
      <w:r w:rsidRPr="00573507">
        <w:rPr>
          <w:sz w:val="28"/>
          <w:szCs w:val="28"/>
        </w:rPr>
        <w:t>и</w:t>
      </w:r>
      <w:r w:rsidRPr="00573507">
        <w:rPr>
          <w:sz w:val="28"/>
          <w:szCs w:val="28"/>
        </w:rPr>
        <w:t>тических счетов счета 020700000 "Расчеты по кредитам, займам (ссудам)", счета 030100000 "Расчеты с кредиторами по долговым обязательствам", по которым на начало периода и на отчетную дату отражены незакрытые оста</w:t>
      </w:r>
      <w:r w:rsidRPr="00573507">
        <w:rPr>
          <w:sz w:val="28"/>
          <w:szCs w:val="28"/>
        </w:rPr>
        <w:t>т</w:t>
      </w:r>
      <w:r w:rsidRPr="00573507">
        <w:rPr>
          <w:sz w:val="28"/>
          <w:szCs w:val="28"/>
        </w:rPr>
        <w:t>ки в расчетах, и суммы указанной задолженности.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В графе 2 раздела 3 указывается вид документа - основания, вид долг</w:t>
      </w:r>
      <w:r w:rsidRPr="00573507">
        <w:rPr>
          <w:sz w:val="28"/>
          <w:szCs w:val="28"/>
        </w:rPr>
        <w:t>о</w:t>
      </w:r>
      <w:r w:rsidRPr="00573507">
        <w:rPr>
          <w:sz w:val="28"/>
          <w:szCs w:val="28"/>
        </w:rPr>
        <w:t>вого обязательства, являющегося основанием для отражения задолженности: бюджетный кредит, кредитный договор с кредитной организацией, креди</w:t>
      </w:r>
      <w:r w:rsidRPr="00573507">
        <w:rPr>
          <w:sz w:val="28"/>
          <w:szCs w:val="28"/>
        </w:rPr>
        <w:t>т</w:t>
      </w:r>
      <w:r w:rsidRPr="00573507">
        <w:rPr>
          <w:sz w:val="28"/>
          <w:szCs w:val="28"/>
        </w:rPr>
        <w:t>ный договор с иностранным государством, займы МФО, выпуск ценных б</w:t>
      </w:r>
      <w:r w:rsidRPr="00573507">
        <w:rPr>
          <w:sz w:val="28"/>
          <w:szCs w:val="28"/>
        </w:rPr>
        <w:t>у</w:t>
      </w:r>
      <w:r w:rsidRPr="00573507">
        <w:rPr>
          <w:sz w:val="28"/>
          <w:szCs w:val="28"/>
        </w:rPr>
        <w:t>маг, выдача государственных (муниципальных) гарантий, иное основание.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В графах 3, 4 раздела 3 указываются реквизиты документа, являющегося основанием для отражения задолженности (его номер, дата в формате день, месяц, год - "дд.мм.гггг").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В графе 7 раздела 3 указывается срок погашения задолженности, уст</w:t>
      </w:r>
      <w:r w:rsidRPr="00573507">
        <w:rPr>
          <w:sz w:val="28"/>
          <w:szCs w:val="28"/>
        </w:rPr>
        <w:t>а</w:t>
      </w:r>
      <w:r w:rsidRPr="00573507">
        <w:rPr>
          <w:sz w:val="28"/>
          <w:szCs w:val="28"/>
        </w:rPr>
        <w:t>новленный документом, являющимся основанием возникновения задолже</w:t>
      </w:r>
      <w:r w:rsidRPr="00573507">
        <w:rPr>
          <w:sz w:val="28"/>
          <w:szCs w:val="28"/>
        </w:rPr>
        <w:t>н</w:t>
      </w:r>
      <w:r w:rsidRPr="00573507">
        <w:rPr>
          <w:sz w:val="28"/>
          <w:szCs w:val="28"/>
        </w:rPr>
        <w:t>ности (в формате день, месяц, год - "дд.мм.гггг").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В графе 8 раздела 3 отражается код контрагента по общероссийскому классификатору предприятий и организаций (ОКПО), если эмитентом явл</w:t>
      </w:r>
      <w:r w:rsidRPr="00573507">
        <w:rPr>
          <w:sz w:val="28"/>
          <w:szCs w:val="28"/>
        </w:rPr>
        <w:t>я</w:t>
      </w:r>
      <w:r w:rsidRPr="00573507">
        <w:rPr>
          <w:sz w:val="28"/>
          <w:szCs w:val="28"/>
        </w:rPr>
        <w:t>ется юридическое лицо Российской Федерации, орган государственной вл</w:t>
      </w:r>
      <w:r w:rsidRPr="00573507">
        <w:rPr>
          <w:sz w:val="28"/>
          <w:szCs w:val="28"/>
        </w:rPr>
        <w:t>а</w:t>
      </w:r>
      <w:r w:rsidRPr="00573507">
        <w:rPr>
          <w:sz w:val="28"/>
          <w:szCs w:val="28"/>
        </w:rPr>
        <w:t>сти (местного самоуправления), код по общероссийскому классификатору стран мира (ОКСМ), если контрагентом является иностранное государство. Показатели расчетов по задолженности с физическими лицами, индивид</w:t>
      </w:r>
      <w:r w:rsidRPr="00573507">
        <w:rPr>
          <w:sz w:val="28"/>
          <w:szCs w:val="28"/>
        </w:rPr>
        <w:t>у</w:t>
      </w:r>
      <w:r w:rsidRPr="00573507">
        <w:rPr>
          <w:sz w:val="28"/>
          <w:szCs w:val="28"/>
        </w:rPr>
        <w:t>альными предпринимателями подлежат обобщению. При этом в графе 8 ук</w:t>
      </w:r>
      <w:r w:rsidRPr="00573507">
        <w:rPr>
          <w:sz w:val="28"/>
          <w:szCs w:val="28"/>
        </w:rPr>
        <w:t>а</w:t>
      </w:r>
      <w:r w:rsidRPr="00573507">
        <w:rPr>
          <w:sz w:val="28"/>
          <w:szCs w:val="28"/>
        </w:rPr>
        <w:t>зывается значение "00000000".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В графе 9 раздела 3 отражается наименование контрагента.</w:t>
      </w:r>
    </w:p>
    <w:p w:rsidR="00573507" w:rsidRPr="00573507" w:rsidRDefault="00573507" w:rsidP="00A4135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573507">
        <w:rPr>
          <w:sz w:val="28"/>
          <w:szCs w:val="28"/>
        </w:rPr>
        <w:t>Показатели раздела 3 Сведений (ф. 0503772) формируются без подвед</w:t>
      </w:r>
      <w:r w:rsidRPr="00573507">
        <w:rPr>
          <w:sz w:val="28"/>
          <w:szCs w:val="28"/>
        </w:rPr>
        <w:t>е</w:t>
      </w:r>
      <w:r w:rsidRPr="00573507">
        <w:rPr>
          <w:sz w:val="28"/>
          <w:szCs w:val="28"/>
        </w:rPr>
        <w:t>ния промежуточных итогов по аналитическим счетам счета 020700000 "Ра</w:t>
      </w:r>
      <w:r w:rsidRPr="00573507">
        <w:rPr>
          <w:sz w:val="28"/>
          <w:szCs w:val="28"/>
        </w:rPr>
        <w:t>с</w:t>
      </w:r>
      <w:r w:rsidRPr="00573507">
        <w:rPr>
          <w:sz w:val="28"/>
          <w:szCs w:val="28"/>
        </w:rPr>
        <w:t>четы по кредитам, займам (ссудам)", счета 030100000 "Расчеты с кредитор</w:t>
      </w:r>
      <w:r w:rsidRPr="00573507">
        <w:rPr>
          <w:sz w:val="28"/>
          <w:szCs w:val="28"/>
        </w:rPr>
        <w:t>а</w:t>
      </w:r>
      <w:r w:rsidRPr="00573507">
        <w:rPr>
          <w:sz w:val="28"/>
          <w:szCs w:val="28"/>
        </w:rPr>
        <w:t>ми по долговым обязательствам".</w:t>
      </w:r>
    </w:p>
    <w:p w:rsidR="00573507" w:rsidRDefault="00573507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701F5C" w:rsidRDefault="00EE6453" w:rsidP="00A4135C">
      <w:pPr>
        <w:spacing w:line="288" w:lineRule="auto"/>
        <w:ind w:firstLine="720"/>
        <w:jc w:val="both"/>
        <w:rPr>
          <w:sz w:val="28"/>
          <w:szCs w:val="28"/>
        </w:rPr>
      </w:pPr>
      <w:r w:rsidRPr="00550EC8">
        <w:rPr>
          <w:b/>
          <w:sz w:val="28"/>
          <w:szCs w:val="28"/>
        </w:rPr>
        <w:t>Сводные Сведения ф.0503773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формируются </w:t>
      </w:r>
      <w:r w:rsidR="00BE6808">
        <w:rPr>
          <w:sz w:val="28"/>
          <w:szCs w:val="28"/>
        </w:rPr>
        <w:t>раздельно по видам де</w:t>
      </w:r>
      <w:r w:rsidR="00BE6808">
        <w:rPr>
          <w:sz w:val="28"/>
          <w:szCs w:val="28"/>
        </w:rPr>
        <w:t>я</w:t>
      </w:r>
      <w:r w:rsidR="00BE6808">
        <w:rPr>
          <w:sz w:val="28"/>
          <w:szCs w:val="28"/>
        </w:rPr>
        <w:t>тельности (с целевыми  средствами, по оказанию услуг</w:t>
      </w:r>
      <w:r w:rsidR="00762A11">
        <w:rPr>
          <w:sz w:val="28"/>
          <w:szCs w:val="28"/>
        </w:rPr>
        <w:t xml:space="preserve"> </w:t>
      </w:r>
      <w:r w:rsidR="00BE6808">
        <w:rPr>
          <w:sz w:val="28"/>
          <w:szCs w:val="28"/>
        </w:rPr>
        <w:t>(работ),</w:t>
      </w:r>
      <w:r w:rsidR="00B169DD">
        <w:rPr>
          <w:sz w:val="28"/>
          <w:szCs w:val="28"/>
        </w:rPr>
        <w:t xml:space="preserve"> </w:t>
      </w:r>
      <w:r w:rsidR="00BE6808">
        <w:rPr>
          <w:sz w:val="28"/>
          <w:szCs w:val="28"/>
        </w:rPr>
        <w:t xml:space="preserve">средства во временном распоряжении) </w:t>
      </w:r>
      <w:r>
        <w:rPr>
          <w:sz w:val="28"/>
          <w:szCs w:val="28"/>
        </w:rPr>
        <w:t xml:space="preserve">в </w:t>
      </w:r>
      <w:r w:rsidR="00701F5C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>порядке</w:t>
      </w:r>
      <w:r w:rsidR="00701F5C">
        <w:rPr>
          <w:sz w:val="28"/>
          <w:szCs w:val="28"/>
        </w:rPr>
        <w:t>: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1 "Изменение остатков валюты баланса" Сведений ф. 0503773 отражаются: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графах 3, 4 - суммы остатков на конец предыдущего отчетного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года и на начало отчетного финансового года, полученные из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тичных строк Баланса (ф. 0503730) за предыдущий и отчетный финансовый год соответственно;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5 - разница граф 4 и 3.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2 "Причины изменений" Сведений ф. 0503773 соответственно по разделам "Счета актива баланса", "Счета пассива баланса" отражаются: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1 - указываются номера синтетических счетов, по которым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затель остатка на начало отчетного финансового года не равен показателю остатка на конец предыдущего отчетного финансового года (например,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счета 010100000, 01020000 и т.д.);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2 - сумма изменения остатка по счетам, указанным в графе 1. При этом показатели увеличения остатков отражаются в положительном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чении, уменьшения остатков - в отрицательном значении;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графах 3, 4 - реквизиты учреждения-контрагента (правопреемника):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процедуре реорганизации (в том числе при передаче учреждения из ведения одного учредителя в ведение иного учредителя) и (или) ликвидации указывается: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одного публично-правового образования - код главы по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классификации учредителя учреждения-правопреемника и "00000000";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передачи учреждения между публично-правовыми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ниями </w:t>
      </w:r>
      <w:r w:rsidR="00E145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14567">
        <w:rPr>
          <w:sz w:val="28"/>
          <w:szCs w:val="28"/>
        </w:rPr>
        <w:t>проставляется ППП</w:t>
      </w:r>
      <w:r>
        <w:rPr>
          <w:sz w:val="28"/>
          <w:szCs w:val="28"/>
        </w:rPr>
        <w:t xml:space="preserve"> и код </w:t>
      </w:r>
      <w:hyperlink r:id="rId19" w:history="1">
        <w:r w:rsidRPr="00E14567">
          <w:rPr>
            <w:sz w:val="28"/>
            <w:szCs w:val="28"/>
          </w:rPr>
          <w:t>ОКАТО</w:t>
        </w:r>
      </w:hyperlink>
      <w:r>
        <w:rPr>
          <w:sz w:val="28"/>
          <w:szCs w:val="28"/>
        </w:rPr>
        <w:t xml:space="preserve"> соответствующего бюджета;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типа государственного учреждения - "000" и "00000000" соответственно;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иным причинам, предусмотренным законодательством Российской Федерации - "000" и "22222222" соответственно;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5 - причина изменения остатка на начало отчетного финансового года, включая реквизиты нормативного акта, повлекшего изменение валюты баланса: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(слияние, присоединение, разделение, выделение, прео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разование), ликвидация учреждения;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типов государственных (муниципальных) учреждений 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чало финансового года;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уточнение размера вложений Учредителя в недвижимое и особо ценное движимое имущество учреждения</w:t>
      </w:r>
      <w:r w:rsidR="00350F7B">
        <w:rPr>
          <w:sz w:val="28"/>
          <w:szCs w:val="28"/>
        </w:rPr>
        <w:t>;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причины, предусмотренные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(указать какие).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указании в графе 1 номера счета бухгалтерского учета 0 401 00 000 "Финансовый результат хозяйствующего субъекта" графа 5 не заполняется.</w:t>
      </w:r>
    </w:p>
    <w:p w:rsidR="00522EA0" w:rsidRDefault="00522EA0" w:rsidP="00A4135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обобщения показателей графы 2 раздела 2 "Причины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ний"</w:t>
      </w:r>
      <w:r w:rsidR="00350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Сведений ф. 0503773 по соответствующим кодам счетов синтетическ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учета в структуре строк Баланса (ф. 0503730) должен соответствовать идентичным показателям графы 5 раздела 1 "Изменение остатков валюты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ланса" Сведений ф. 0503773.</w:t>
      </w:r>
    </w:p>
    <w:p w:rsidR="00701F5C" w:rsidRDefault="00701F5C" w:rsidP="00A4135C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графе 5 </w:t>
      </w:r>
      <w:r>
        <w:rPr>
          <w:sz w:val="28"/>
          <w:szCs w:val="28"/>
        </w:rPr>
        <w:t>указывается</w:t>
      </w:r>
      <w:r w:rsidR="006E317E">
        <w:rPr>
          <w:sz w:val="28"/>
          <w:szCs w:val="28"/>
        </w:rPr>
        <w:t xml:space="preserve"> </w:t>
      </w:r>
      <w:r w:rsidR="00EC7332">
        <w:rPr>
          <w:sz w:val="28"/>
          <w:szCs w:val="28"/>
        </w:rPr>
        <w:t>-</w:t>
      </w:r>
      <w:r w:rsidR="006E317E">
        <w:rPr>
          <w:sz w:val="28"/>
          <w:szCs w:val="28"/>
        </w:rPr>
        <w:t xml:space="preserve"> </w:t>
      </w:r>
      <w:r w:rsidR="00876FD9">
        <w:rPr>
          <w:sz w:val="28"/>
          <w:szCs w:val="28"/>
        </w:rPr>
        <w:t>«</w:t>
      </w:r>
      <w:r w:rsidR="00EC7332">
        <w:rPr>
          <w:sz w:val="28"/>
          <w:szCs w:val="28"/>
        </w:rPr>
        <w:t xml:space="preserve"> </w:t>
      </w:r>
      <w:r w:rsidR="00EC7332">
        <w:rPr>
          <w:bCs/>
          <w:sz w:val="28"/>
          <w:szCs w:val="28"/>
        </w:rPr>
        <w:t>изменение плана счетов</w:t>
      </w:r>
      <w:r w:rsidR="00876F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64B32" w:rsidRDefault="00564B32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2A11">
        <w:rPr>
          <w:sz w:val="28"/>
          <w:szCs w:val="28"/>
        </w:rPr>
        <w:t xml:space="preserve"> </w:t>
      </w:r>
      <w:r>
        <w:rPr>
          <w:sz w:val="28"/>
          <w:szCs w:val="28"/>
        </w:rPr>
        <w:t>При корректировке входящих остатков 2012 года по счету 021006000 «Расчеты с Учредителем»  на сумму равной балансовой стоимости ОЦИ в графе 3 проставляется «000», в графе 4</w:t>
      </w:r>
      <w:r w:rsidR="00350F7B">
        <w:rPr>
          <w:sz w:val="28"/>
          <w:szCs w:val="28"/>
        </w:rPr>
        <w:t xml:space="preserve"> –</w:t>
      </w:r>
      <w:r w:rsidR="00573507">
        <w:rPr>
          <w:sz w:val="28"/>
          <w:szCs w:val="28"/>
        </w:rPr>
        <w:t xml:space="preserve"> 22222222</w:t>
      </w:r>
      <w:r w:rsidR="00350F7B">
        <w:rPr>
          <w:sz w:val="28"/>
          <w:szCs w:val="28"/>
        </w:rPr>
        <w:t>;</w:t>
      </w:r>
    </w:p>
    <w:p w:rsidR="00701F5C" w:rsidRDefault="00564B32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графе 5 </w:t>
      </w:r>
      <w:r>
        <w:rPr>
          <w:sz w:val="28"/>
          <w:szCs w:val="28"/>
        </w:rPr>
        <w:t>указывается</w:t>
      </w:r>
      <w:r w:rsidR="00AB5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64B32">
        <w:rPr>
          <w:sz w:val="28"/>
          <w:szCs w:val="28"/>
        </w:rPr>
        <w:t xml:space="preserve"> </w:t>
      </w:r>
      <w:r>
        <w:rPr>
          <w:sz w:val="28"/>
          <w:szCs w:val="28"/>
        </w:rPr>
        <w:t>«уточнение размера вложений Учредителя в недвижимое и особо ценное движимое имущество учреждения»</w:t>
      </w:r>
      <w:r w:rsidR="00350F7B">
        <w:rPr>
          <w:sz w:val="28"/>
          <w:szCs w:val="28"/>
        </w:rPr>
        <w:t>;</w:t>
      </w:r>
    </w:p>
    <w:p w:rsidR="006E27DA" w:rsidRDefault="00564B32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учреждениям здравоохранения </w:t>
      </w:r>
      <w:r w:rsidR="00AB53BC">
        <w:rPr>
          <w:sz w:val="28"/>
          <w:szCs w:val="28"/>
        </w:rPr>
        <w:t>п</w:t>
      </w:r>
      <w:r w:rsidR="003C6FEA">
        <w:rPr>
          <w:sz w:val="28"/>
          <w:szCs w:val="28"/>
        </w:rPr>
        <w:t>ри</w:t>
      </w:r>
      <w:r>
        <w:rPr>
          <w:sz w:val="28"/>
          <w:szCs w:val="28"/>
        </w:rPr>
        <w:t xml:space="preserve"> передач</w:t>
      </w:r>
      <w:r w:rsidR="00AB53BC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</w:t>
      </w:r>
      <w:r w:rsidR="00627A21">
        <w:rPr>
          <w:sz w:val="28"/>
          <w:szCs w:val="28"/>
        </w:rPr>
        <w:t>и авт</w:t>
      </w:r>
      <w:r w:rsidR="00627A21">
        <w:rPr>
          <w:sz w:val="28"/>
          <w:szCs w:val="28"/>
        </w:rPr>
        <w:t>о</w:t>
      </w:r>
      <w:r w:rsidR="00627A21">
        <w:rPr>
          <w:sz w:val="28"/>
          <w:szCs w:val="28"/>
        </w:rPr>
        <w:t xml:space="preserve">номных </w:t>
      </w:r>
      <w:r>
        <w:rPr>
          <w:sz w:val="28"/>
          <w:szCs w:val="28"/>
        </w:rPr>
        <w:t xml:space="preserve">учреждений в бюджет Республики </w:t>
      </w:r>
      <w:r w:rsidR="00627A21">
        <w:rPr>
          <w:sz w:val="28"/>
          <w:szCs w:val="28"/>
        </w:rPr>
        <w:t xml:space="preserve">Татарстан </w:t>
      </w:r>
      <w:r>
        <w:rPr>
          <w:sz w:val="28"/>
          <w:szCs w:val="28"/>
        </w:rPr>
        <w:t>сумму расхождения по счету 021006000 раз</w:t>
      </w:r>
      <w:r w:rsidR="003C6FEA">
        <w:rPr>
          <w:sz w:val="28"/>
          <w:szCs w:val="28"/>
        </w:rPr>
        <w:t>дел</w:t>
      </w:r>
      <w:r>
        <w:rPr>
          <w:sz w:val="28"/>
          <w:szCs w:val="28"/>
        </w:rPr>
        <w:t xml:space="preserve">ить на </w:t>
      </w:r>
      <w:r w:rsidR="00035AC4">
        <w:rPr>
          <w:sz w:val="28"/>
          <w:szCs w:val="28"/>
        </w:rPr>
        <w:t>две</w:t>
      </w:r>
      <w:r w:rsidR="003C6FEA">
        <w:rPr>
          <w:sz w:val="28"/>
          <w:szCs w:val="28"/>
        </w:rPr>
        <w:t xml:space="preserve"> строки</w:t>
      </w:r>
      <w:r w:rsidR="00035AC4">
        <w:rPr>
          <w:sz w:val="28"/>
          <w:szCs w:val="28"/>
        </w:rPr>
        <w:t>.</w:t>
      </w:r>
      <w:r w:rsidR="006F094B">
        <w:rPr>
          <w:sz w:val="28"/>
          <w:szCs w:val="28"/>
        </w:rPr>
        <w:t xml:space="preserve"> </w:t>
      </w:r>
      <w:r w:rsidR="00094731">
        <w:rPr>
          <w:sz w:val="28"/>
          <w:szCs w:val="28"/>
        </w:rPr>
        <w:t>На сумму передачи, отраженной в балансе за 2011 год, в</w:t>
      </w:r>
      <w:r w:rsidR="00035AC4">
        <w:rPr>
          <w:sz w:val="28"/>
          <w:szCs w:val="28"/>
        </w:rPr>
        <w:t xml:space="preserve"> графе 3 указываем</w:t>
      </w:r>
      <w:r w:rsidR="00094731">
        <w:rPr>
          <w:sz w:val="28"/>
          <w:szCs w:val="28"/>
        </w:rPr>
        <w:t xml:space="preserve"> -</w:t>
      </w:r>
      <w:r w:rsidR="00035AC4">
        <w:rPr>
          <w:sz w:val="28"/>
          <w:szCs w:val="28"/>
        </w:rPr>
        <w:t xml:space="preserve"> </w:t>
      </w:r>
      <w:r w:rsidR="003C6FEA">
        <w:rPr>
          <w:sz w:val="28"/>
          <w:szCs w:val="28"/>
        </w:rPr>
        <w:t>«</w:t>
      </w:r>
      <w:r w:rsidR="00035AC4">
        <w:rPr>
          <w:sz w:val="28"/>
          <w:szCs w:val="28"/>
        </w:rPr>
        <w:t>704</w:t>
      </w:r>
      <w:r w:rsidR="003C6FEA">
        <w:rPr>
          <w:sz w:val="28"/>
          <w:szCs w:val="28"/>
        </w:rPr>
        <w:t>»</w:t>
      </w:r>
      <w:r w:rsidR="00035AC4">
        <w:rPr>
          <w:sz w:val="28"/>
          <w:szCs w:val="28"/>
        </w:rPr>
        <w:t xml:space="preserve"> в </w:t>
      </w:r>
      <w:r w:rsidR="003C6FEA">
        <w:rPr>
          <w:sz w:val="28"/>
          <w:szCs w:val="28"/>
        </w:rPr>
        <w:t xml:space="preserve">графе </w:t>
      </w:r>
      <w:r w:rsidR="00035AC4">
        <w:rPr>
          <w:sz w:val="28"/>
          <w:szCs w:val="28"/>
        </w:rPr>
        <w:t>5</w:t>
      </w:r>
      <w:r w:rsidR="003C6FEA">
        <w:rPr>
          <w:sz w:val="28"/>
          <w:szCs w:val="28"/>
        </w:rPr>
        <w:t xml:space="preserve"> –</w:t>
      </w:r>
      <w:r w:rsidR="00035AC4">
        <w:rPr>
          <w:sz w:val="28"/>
          <w:szCs w:val="28"/>
        </w:rPr>
        <w:t xml:space="preserve"> </w:t>
      </w:r>
      <w:r w:rsidR="003C6FEA">
        <w:rPr>
          <w:sz w:val="28"/>
          <w:szCs w:val="28"/>
        </w:rPr>
        <w:t>«</w:t>
      </w:r>
      <w:r w:rsidR="00035AC4">
        <w:rPr>
          <w:sz w:val="28"/>
          <w:szCs w:val="28"/>
        </w:rPr>
        <w:t>передача в др</w:t>
      </w:r>
      <w:r w:rsidR="00035AC4">
        <w:rPr>
          <w:sz w:val="28"/>
          <w:szCs w:val="28"/>
        </w:rPr>
        <w:t>у</w:t>
      </w:r>
      <w:r w:rsidR="00035AC4">
        <w:rPr>
          <w:sz w:val="28"/>
          <w:szCs w:val="28"/>
        </w:rPr>
        <w:t>г</w:t>
      </w:r>
      <w:r w:rsidR="00832C26">
        <w:rPr>
          <w:sz w:val="28"/>
          <w:szCs w:val="28"/>
        </w:rPr>
        <w:t xml:space="preserve">ой </w:t>
      </w:r>
      <w:r w:rsidR="00035AC4">
        <w:rPr>
          <w:sz w:val="28"/>
          <w:szCs w:val="28"/>
        </w:rPr>
        <w:t>бюджет</w:t>
      </w:r>
      <w:r w:rsidR="003C6FEA">
        <w:rPr>
          <w:sz w:val="28"/>
          <w:szCs w:val="28"/>
        </w:rPr>
        <w:t>»</w:t>
      </w:r>
      <w:r w:rsidR="00035AC4">
        <w:rPr>
          <w:sz w:val="28"/>
          <w:szCs w:val="28"/>
        </w:rPr>
        <w:t xml:space="preserve"> и на сумму корректировки доведения до балансовой стоимости в графе 3</w:t>
      </w:r>
      <w:r w:rsidR="003C6FEA">
        <w:rPr>
          <w:sz w:val="28"/>
          <w:szCs w:val="28"/>
        </w:rPr>
        <w:t xml:space="preserve"> –</w:t>
      </w:r>
      <w:r w:rsidR="00035AC4">
        <w:rPr>
          <w:sz w:val="28"/>
          <w:szCs w:val="28"/>
        </w:rPr>
        <w:t xml:space="preserve"> </w:t>
      </w:r>
      <w:r w:rsidR="003C6FEA">
        <w:rPr>
          <w:sz w:val="28"/>
          <w:szCs w:val="28"/>
        </w:rPr>
        <w:t>«</w:t>
      </w:r>
      <w:r w:rsidR="00035AC4">
        <w:rPr>
          <w:sz w:val="28"/>
          <w:szCs w:val="28"/>
        </w:rPr>
        <w:t>704</w:t>
      </w:r>
      <w:r w:rsidR="003C6FEA">
        <w:rPr>
          <w:sz w:val="28"/>
          <w:szCs w:val="28"/>
        </w:rPr>
        <w:t>»</w:t>
      </w:r>
      <w:r w:rsidR="00035AC4">
        <w:rPr>
          <w:sz w:val="28"/>
          <w:szCs w:val="28"/>
        </w:rPr>
        <w:t>,</w:t>
      </w:r>
      <w:r w:rsidR="003C6FEA">
        <w:rPr>
          <w:sz w:val="28"/>
          <w:szCs w:val="28"/>
        </w:rPr>
        <w:t xml:space="preserve"> </w:t>
      </w:r>
      <w:r w:rsidR="008E7AF3">
        <w:rPr>
          <w:sz w:val="28"/>
          <w:szCs w:val="28"/>
        </w:rPr>
        <w:t xml:space="preserve"> </w:t>
      </w:r>
      <w:r w:rsidR="00035AC4">
        <w:rPr>
          <w:sz w:val="28"/>
          <w:szCs w:val="28"/>
        </w:rPr>
        <w:t>в графе 5</w:t>
      </w:r>
      <w:r w:rsidR="00094731">
        <w:rPr>
          <w:sz w:val="28"/>
          <w:szCs w:val="28"/>
        </w:rPr>
        <w:t xml:space="preserve"> </w:t>
      </w:r>
      <w:r w:rsidR="00035AC4">
        <w:rPr>
          <w:sz w:val="28"/>
          <w:szCs w:val="28"/>
        </w:rPr>
        <w:t>-</w:t>
      </w:r>
      <w:r w:rsidR="00035AC4" w:rsidRPr="00035AC4">
        <w:rPr>
          <w:sz w:val="28"/>
          <w:szCs w:val="28"/>
        </w:rPr>
        <w:t xml:space="preserve"> </w:t>
      </w:r>
      <w:r w:rsidR="00035AC4">
        <w:rPr>
          <w:sz w:val="28"/>
          <w:szCs w:val="28"/>
        </w:rPr>
        <w:t>«уточнение размера вложений Учредителя в недвижимое и особо ценное движимое имущество учреждения»</w:t>
      </w:r>
      <w:r w:rsidR="00AB53BC">
        <w:rPr>
          <w:sz w:val="28"/>
          <w:szCs w:val="28"/>
        </w:rPr>
        <w:t>.</w:t>
      </w:r>
    </w:p>
    <w:p w:rsidR="002A75A3" w:rsidRPr="002A75A3" w:rsidRDefault="002A75A3" w:rsidP="002A75A3">
      <w:pPr>
        <w:spacing w:line="288" w:lineRule="auto"/>
        <w:ind w:firstLine="720"/>
        <w:jc w:val="both"/>
        <w:rPr>
          <w:b/>
          <w:bCs/>
          <w:sz w:val="28"/>
        </w:rPr>
      </w:pPr>
      <w:r w:rsidRPr="002A75A3">
        <w:rPr>
          <w:b/>
          <w:bCs/>
          <w:sz w:val="28"/>
        </w:rPr>
        <w:t>Сводные сведения об остатках денежных средств учреждения (ф.0503779).</w:t>
      </w:r>
    </w:p>
    <w:p w:rsidR="002A75A3" w:rsidRDefault="002A75A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</w:t>
      </w:r>
      <w:r w:rsidR="00500F7A">
        <w:rPr>
          <w:sz w:val="28"/>
          <w:szCs w:val="28"/>
        </w:rPr>
        <w:t xml:space="preserve"> части Пояснительной записки (ф.0503760) следует указать факторы, оказавшие влияние на</w:t>
      </w:r>
      <w:r>
        <w:rPr>
          <w:sz w:val="28"/>
          <w:szCs w:val="28"/>
        </w:rPr>
        <w:t xml:space="preserve"> увеличени</w:t>
      </w:r>
      <w:r w:rsidR="00500F7A">
        <w:rPr>
          <w:sz w:val="28"/>
          <w:szCs w:val="28"/>
        </w:rPr>
        <w:t>е</w:t>
      </w:r>
      <w:r>
        <w:rPr>
          <w:sz w:val="28"/>
          <w:szCs w:val="28"/>
        </w:rPr>
        <w:t xml:space="preserve"> остатков денежных средств </w:t>
      </w:r>
      <w:r w:rsidR="00500F7A">
        <w:rPr>
          <w:sz w:val="28"/>
          <w:szCs w:val="28"/>
        </w:rPr>
        <w:t xml:space="preserve">на счетах </w:t>
      </w:r>
      <w:r>
        <w:rPr>
          <w:sz w:val="28"/>
          <w:szCs w:val="28"/>
        </w:rPr>
        <w:t>учреждения</w:t>
      </w:r>
      <w:r w:rsidR="00500F7A">
        <w:rPr>
          <w:sz w:val="28"/>
          <w:szCs w:val="28"/>
        </w:rPr>
        <w:t xml:space="preserve"> по состоянию на 01.01.2013</w:t>
      </w:r>
      <w:r>
        <w:rPr>
          <w:sz w:val="28"/>
          <w:szCs w:val="28"/>
        </w:rPr>
        <w:t xml:space="preserve">. </w:t>
      </w:r>
    </w:p>
    <w:p w:rsidR="00397F4B" w:rsidRDefault="002A75A3" w:rsidP="00A4135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остатков денежных сре</w:t>
      </w:r>
      <w:proofErr w:type="gramStart"/>
      <w:r>
        <w:rPr>
          <w:sz w:val="28"/>
          <w:szCs w:val="28"/>
        </w:rPr>
        <w:t>дств в кр</w:t>
      </w:r>
      <w:proofErr w:type="gramEnd"/>
      <w:r>
        <w:rPr>
          <w:sz w:val="28"/>
          <w:szCs w:val="28"/>
        </w:rPr>
        <w:t>едитных учреждениях (кроме РКЦ НБ РТ и  «Ак барс» банка), следует представить подтверждения остатков денежных средств</w:t>
      </w:r>
      <w:r w:rsidR="00500F7A">
        <w:rPr>
          <w:sz w:val="28"/>
          <w:szCs w:val="28"/>
        </w:rPr>
        <w:t>,</w:t>
      </w:r>
      <w:r>
        <w:rPr>
          <w:sz w:val="28"/>
          <w:szCs w:val="28"/>
        </w:rPr>
        <w:t xml:space="preserve"> заверенные банком.</w:t>
      </w:r>
    </w:p>
    <w:p w:rsidR="002A75A3" w:rsidRPr="002A75A3" w:rsidRDefault="002A75A3" w:rsidP="00A4135C">
      <w:pPr>
        <w:spacing w:line="288" w:lineRule="auto"/>
        <w:ind w:firstLine="720"/>
        <w:jc w:val="both"/>
        <w:rPr>
          <w:sz w:val="28"/>
          <w:szCs w:val="28"/>
        </w:rPr>
      </w:pPr>
    </w:p>
    <w:p w:rsidR="00EE6453" w:rsidRDefault="00EE6453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15703E">
        <w:rPr>
          <w:b/>
          <w:sz w:val="28"/>
          <w:szCs w:val="28"/>
        </w:rPr>
        <w:t>4. Разъяснения отраслевых отделов.</w:t>
      </w:r>
    </w:p>
    <w:p w:rsidR="00654880" w:rsidRPr="0015703E" w:rsidRDefault="00654880" w:rsidP="00A4135C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654880" w:rsidRPr="008C0A7A" w:rsidRDefault="00654880" w:rsidP="00654880">
      <w:pPr>
        <w:pStyle w:val="13"/>
        <w:tabs>
          <w:tab w:val="left" w:pos="9354"/>
        </w:tabs>
        <w:ind w:right="-2" w:firstLine="709"/>
        <w:jc w:val="both"/>
        <w:rPr>
          <w:szCs w:val="28"/>
        </w:rPr>
      </w:pPr>
      <w:r w:rsidRPr="00B4728F">
        <w:rPr>
          <w:b/>
          <w:szCs w:val="28"/>
        </w:rPr>
        <w:t>Экономический отдел</w:t>
      </w:r>
      <w:r>
        <w:rPr>
          <w:szCs w:val="28"/>
        </w:rPr>
        <w:t xml:space="preserve"> с</w:t>
      </w:r>
      <w:r w:rsidRPr="008C0A7A">
        <w:rPr>
          <w:szCs w:val="28"/>
        </w:rPr>
        <w:t>читае</w:t>
      </w:r>
      <w:r>
        <w:rPr>
          <w:szCs w:val="28"/>
        </w:rPr>
        <w:t>т</w:t>
      </w:r>
      <w:r w:rsidRPr="008C0A7A">
        <w:rPr>
          <w:szCs w:val="28"/>
        </w:rPr>
        <w:t xml:space="preserve"> необходимым </w:t>
      </w:r>
      <w:r>
        <w:rPr>
          <w:szCs w:val="28"/>
        </w:rPr>
        <w:t>представить</w:t>
      </w:r>
      <w:r w:rsidRPr="008C0A7A">
        <w:rPr>
          <w:szCs w:val="28"/>
        </w:rPr>
        <w:t xml:space="preserve">  следующи</w:t>
      </w:r>
      <w:r>
        <w:rPr>
          <w:szCs w:val="28"/>
        </w:rPr>
        <w:t>е</w:t>
      </w:r>
      <w:r w:rsidRPr="008C0A7A">
        <w:rPr>
          <w:szCs w:val="28"/>
        </w:rPr>
        <w:t xml:space="preserve"> материал</w:t>
      </w:r>
      <w:r>
        <w:rPr>
          <w:szCs w:val="28"/>
        </w:rPr>
        <w:t>ы</w:t>
      </w:r>
      <w:r w:rsidRPr="008C0A7A">
        <w:rPr>
          <w:szCs w:val="28"/>
        </w:rPr>
        <w:t>:</w:t>
      </w:r>
    </w:p>
    <w:p w:rsidR="00654880" w:rsidRDefault="00654880" w:rsidP="00654880">
      <w:pPr>
        <w:pStyle w:val="13"/>
        <w:numPr>
          <w:ilvl w:val="0"/>
          <w:numId w:val="10"/>
        </w:numPr>
        <w:ind w:left="0" w:right="-2" w:firstLine="851"/>
        <w:jc w:val="both"/>
        <w:rPr>
          <w:szCs w:val="28"/>
        </w:rPr>
      </w:pPr>
      <w:r w:rsidRPr="00B42CA6">
        <w:rPr>
          <w:szCs w:val="28"/>
        </w:rPr>
        <w:t>Подробную расшифровку  поступлений  по КБК 1 17 05040 04 0000 180 "Прочие  неналоговые доходы  бюджетов городских округов",  КБК 1 17 05050 05 0000 180  "Прочие  неналоговые  доходы бюджетов муниц</w:t>
      </w:r>
      <w:r w:rsidRPr="00B42CA6">
        <w:rPr>
          <w:szCs w:val="28"/>
        </w:rPr>
        <w:t>и</w:t>
      </w:r>
      <w:r w:rsidRPr="00B42CA6">
        <w:rPr>
          <w:szCs w:val="28"/>
        </w:rPr>
        <w:t>пальных  районов",  КБК 1 17 05050 10 0000 180 "Прочие  неналоговые дох</w:t>
      </w:r>
      <w:r w:rsidRPr="00B42CA6">
        <w:rPr>
          <w:szCs w:val="28"/>
        </w:rPr>
        <w:t>о</w:t>
      </w:r>
      <w:r w:rsidRPr="00B42CA6">
        <w:rPr>
          <w:szCs w:val="28"/>
        </w:rPr>
        <w:t xml:space="preserve">ды  бюджетов поселений". </w:t>
      </w:r>
    </w:p>
    <w:p w:rsidR="00654880" w:rsidRDefault="00654880" w:rsidP="00654880">
      <w:pPr>
        <w:pStyle w:val="13"/>
        <w:numPr>
          <w:ilvl w:val="0"/>
          <w:numId w:val="10"/>
        </w:numPr>
        <w:ind w:left="0" w:right="-2" w:firstLine="851"/>
        <w:jc w:val="both"/>
        <w:rPr>
          <w:szCs w:val="28"/>
        </w:rPr>
      </w:pPr>
      <w:r w:rsidRPr="00B42CA6">
        <w:rPr>
          <w:szCs w:val="28"/>
        </w:rPr>
        <w:t>Подробную расшифровку  поступлений  по КБК 1 1</w:t>
      </w:r>
      <w:r>
        <w:rPr>
          <w:szCs w:val="28"/>
        </w:rPr>
        <w:t>1</w:t>
      </w:r>
      <w:r w:rsidRPr="00B42CA6">
        <w:rPr>
          <w:szCs w:val="28"/>
        </w:rPr>
        <w:t xml:space="preserve"> 0</w:t>
      </w:r>
      <w:r>
        <w:rPr>
          <w:szCs w:val="28"/>
        </w:rPr>
        <w:t>9</w:t>
      </w:r>
      <w:r w:rsidRPr="00B42CA6">
        <w:rPr>
          <w:szCs w:val="28"/>
        </w:rPr>
        <w:t>04</w:t>
      </w:r>
      <w:r>
        <w:rPr>
          <w:szCs w:val="28"/>
        </w:rPr>
        <w:t>4</w:t>
      </w:r>
      <w:r w:rsidRPr="00B42CA6">
        <w:rPr>
          <w:szCs w:val="28"/>
        </w:rPr>
        <w:t xml:space="preserve"> 04 0000 1</w:t>
      </w:r>
      <w:r>
        <w:rPr>
          <w:szCs w:val="28"/>
        </w:rPr>
        <w:t>2</w:t>
      </w:r>
      <w:r w:rsidRPr="00B42CA6">
        <w:rPr>
          <w:szCs w:val="28"/>
        </w:rPr>
        <w:t xml:space="preserve">0 "Прочие  </w:t>
      </w:r>
      <w:r>
        <w:rPr>
          <w:szCs w:val="28"/>
        </w:rPr>
        <w:t xml:space="preserve">поступления от использования имущества, находящегося в </w:t>
      </w:r>
      <w:r>
        <w:rPr>
          <w:szCs w:val="28"/>
        </w:rPr>
        <w:lastRenderedPageBreak/>
        <w:t>собственности городских округов (за исключением имущества муниципал</w:t>
      </w:r>
      <w:r>
        <w:rPr>
          <w:szCs w:val="28"/>
        </w:rPr>
        <w:t>ь</w:t>
      </w:r>
      <w:r>
        <w:rPr>
          <w:szCs w:val="28"/>
        </w:rPr>
        <w:t>ных бюджетных и автономных учреждений</w:t>
      </w:r>
      <w:r w:rsidR="00D11484">
        <w:rPr>
          <w:szCs w:val="28"/>
        </w:rPr>
        <w:t>)</w:t>
      </w:r>
      <w:r>
        <w:rPr>
          <w:szCs w:val="28"/>
        </w:rPr>
        <w:t>, а также имущества муниц</w:t>
      </w:r>
      <w:r>
        <w:rPr>
          <w:szCs w:val="28"/>
        </w:rPr>
        <w:t>и</w:t>
      </w:r>
      <w:r>
        <w:rPr>
          <w:szCs w:val="28"/>
        </w:rPr>
        <w:t xml:space="preserve">пальных унитарных предприятий, в том числе казенных»,  КБК 1 </w:t>
      </w:r>
      <w:r w:rsidRPr="00B42CA6">
        <w:rPr>
          <w:szCs w:val="28"/>
        </w:rPr>
        <w:t>1</w:t>
      </w:r>
      <w:r>
        <w:rPr>
          <w:szCs w:val="28"/>
        </w:rPr>
        <w:t xml:space="preserve">1 </w:t>
      </w:r>
      <w:r w:rsidRPr="00B42CA6">
        <w:rPr>
          <w:szCs w:val="28"/>
        </w:rPr>
        <w:t>0</w:t>
      </w:r>
      <w:r>
        <w:rPr>
          <w:szCs w:val="28"/>
        </w:rPr>
        <w:t>9</w:t>
      </w:r>
      <w:r w:rsidRPr="00B42CA6">
        <w:rPr>
          <w:szCs w:val="28"/>
        </w:rPr>
        <w:t>04</w:t>
      </w:r>
      <w:r>
        <w:rPr>
          <w:szCs w:val="28"/>
        </w:rPr>
        <w:t>5</w:t>
      </w:r>
      <w:r w:rsidRPr="00B42CA6">
        <w:rPr>
          <w:szCs w:val="28"/>
        </w:rPr>
        <w:t xml:space="preserve"> 0</w:t>
      </w:r>
      <w:r>
        <w:rPr>
          <w:szCs w:val="28"/>
        </w:rPr>
        <w:t>5</w:t>
      </w:r>
      <w:r w:rsidRPr="00B42CA6">
        <w:rPr>
          <w:szCs w:val="28"/>
        </w:rPr>
        <w:t xml:space="preserve"> 0000 1</w:t>
      </w:r>
      <w:r>
        <w:rPr>
          <w:szCs w:val="28"/>
        </w:rPr>
        <w:t>2</w:t>
      </w:r>
      <w:r w:rsidRPr="00B42CA6">
        <w:rPr>
          <w:szCs w:val="28"/>
        </w:rPr>
        <w:t xml:space="preserve">0  "Прочие  </w:t>
      </w:r>
      <w:r>
        <w:rPr>
          <w:szCs w:val="28"/>
        </w:rPr>
        <w:t>поступления от использования имущества, находящегося в собственности муниципальных районов (за исключением имущества мун</w:t>
      </w:r>
      <w:r>
        <w:rPr>
          <w:szCs w:val="28"/>
        </w:rPr>
        <w:t>и</w:t>
      </w:r>
      <w:r>
        <w:rPr>
          <w:szCs w:val="28"/>
        </w:rPr>
        <w:t>ципальных бюджетных и автономных учреждений</w:t>
      </w:r>
      <w:r w:rsidR="00B76A07">
        <w:rPr>
          <w:szCs w:val="28"/>
        </w:rPr>
        <w:t>)</w:t>
      </w:r>
      <w:r>
        <w:rPr>
          <w:szCs w:val="28"/>
        </w:rPr>
        <w:t>, а также имущества м</w:t>
      </w:r>
      <w:r>
        <w:rPr>
          <w:szCs w:val="28"/>
        </w:rPr>
        <w:t>у</w:t>
      </w:r>
      <w:r>
        <w:rPr>
          <w:szCs w:val="28"/>
        </w:rPr>
        <w:t>ниципальных унитарных предприятий, в том числе казенных</w:t>
      </w:r>
      <w:r w:rsidRPr="00B42CA6">
        <w:rPr>
          <w:szCs w:val="28"/>
        </w:rPr>
        <w:t>",  КБК 1 1</w:t>
      </w:r>
      <w:r>
        <w:rPr>
          <w:szCs w:val="28"/>
        </w:rPr>
        <w:t>1</w:t>
      </w:r>
      <w:r w:rsidRPr="00B42CA6">
        <w:rPr>
          <w:szCs w:val="28"/>
        </w:rPr>
        <w:t xml:space="preserve"> 0</w:t>
      </w:r>
      <w:r>
        <w:rPr>
          <w:szCs w:val="28"/>
        </w:rPr>
        <w:t>9</w:t>
      </w:r>
      <w:r w:rsidRPr="00B42CA6">
        <w:rPr>
          <w:szCs w:val="28"/>
        </w:rPr>
        <w:t>0</w:t>
      </w:r>
      <w:r>
        <w:rPr>
          <w:szCs w:val="28"/>
        </w:rPr>
        <w:t>45</w:t>
      </w:r>
      <w:r w:rsidRPr="00B42CA6">
        <w:rPr>
          <w:szCs w:val="28"/>
        </w:rPr>
        <w:t xml:space="preserve"> 10 0000 1</w:t>
      </w:r>
      <w:r>
        <w:rPr>
          <w:szCs w:val="28"/>
        </w:rPr>
        <w:t>2</w:t>
      </w:r>
      <w:r w:rsidRPr="00B42CA6">
        <w:rPr>
          <w:szCs w:val="28"/>
        </w:rPr>
        <w:t xml:space="preserve">0 "Прочие  </w:t>
      </w:r>
      <w:r>
        <w:rPr>
          <w:szCs w:val="28"/>
        </w:rPr>
        <w:t>поступления от использования имущества, нах</w:t>
      </w:r>
      <w:r>
        <w:rPr>
          <w:szCs w:val="28"/>
        </w:rPr>
        <w:t>о</w:t>
      </w:r>
      <w:r>
        <w:rPr>
          <w:szCs w:val="28"/>
        </w:rPr>
        <w:t>дящегося в собственности поселений (за исключением имущества муниц</w:t>
      </w:r>
      <w:r>
        <w:rPr>
          <w:szCs w:val="28"/>
        </w:rPr>
        <w:t>и</w:t>
      </w:r>
      <w:r>
        <w:rPr>
          <w:szCs w:val="28"/>
        </w:rPr>
        <w:t>пальных бюджетных и автономных учреждений</w:t>
      </w:r>
      <w:r w:rsidR="004F0250">
        <w:rPr>
          <w:szCs w:val="28"/>
        </w:rPr>
        <w:t>)</w:t>
      </w:r>
      <w:r>
        <w:rPr>
          <w:szCs w:val="28"/>
        </w:rPr>
        <w:t>, а также имущества мун</w:t>
      </w:r>
      <w:r>
        <w:rPr>
          <w:szCs w:val="28"/>
        </w:rPr>
        <w:t>и</w:t>
      </w:r>
      <w:r>
        <w:rPr>
          <w:szCs w:val="28"/>
        </w:rPr>
        <w:t>ципальных унитарных предприятий, в том числе казенных</w:t>
      </w:r>
      <w:r w:rsidRPr="00B42CA6">
        <w:rPr>
          <w:szCs w:val="28"/>
        </w:rPr>
        <w:t xml:space="preserve">". </w:t>
      </w:r>
    </w:p>
    <w:p w:rsidR="00654880" w:rsidRPr="00931D15" w:rsidRDefault="00654880" w:rsidP="00654880">
      <w:pPr>
        <w:numPr>
          <w:ilvl w:val="0"/>
          <w:numId w:val="10"/>
        </w:numPr>
        <w:spacing w:line="288" w:lineRule="auto"/>
        <w:ind w:left="0" w:right="-2" w:firstLine="851"/>
        <w:jc w:val="both"/>
        <w:rPr>
          <w:sz w:val="28"/>
          <w:szCs w:val="28"/>
        </w:rPr>
      </w:pPr>
      <w:r w:rsidRPr="00931D15">
        <w:rPr>
          <w:sz w:val="28"/>
          <w:szCs w:val="28"/>
        </w:rPr>
        <w:t>Подробную расшифровку  поступлений  по КБК  1 13 02994 04 0000 130 " Прочие доходы от компенсации затрат  бюджетов городских окр</w:t>
      </w:r>
      <w:r w:rsidRPr="00931D15">
        <w:rPr>
          <w:sz w:val="28"/>
          <w:szCs w:val="28"/>
        </w:rPr>
        <w:t>у</w:t>
      </w:r>
      <w:r w:rsidRPr="00931D15">
        <w:rPr>
          <w:sz w:val="28"/>
          <w:szCs w:val="28"/>
        </w:rPr>
        <w:t xml:space="preserve">гов",  КБК 1 13 02995 05 0000 130 " Прочие доходы от компенсации затрат  бюджетов муниципальных районов",  КБК 1 13 02995 10 0000 130" Прочие доходы от компенсации затрат  бюджетов поселений". </w:t>
      </w:r>
    </w:p>
    <w:p w:rsidR="00654880" w:rsidRDefault="00654880" w:rsidP="00654880">
      <w:pPr>
        <w:pStyle w:val="13"/>
        <w:numPr>
          <w:ilvl w:val="0"/>
          <w:numId w:val="10"/>
        </w:numPr>
        <w:ind w:left="0" w:right="-2" w:firstLine="851"/>
        <w:jc w:val="both"/>
        <w:rPr>
          <w:szCs w:val="28"/>
        </w:rPr>
      </w:pPr>
      <w:r w:rsidRPr="00B42CA6">
        <w:rPr>
          <w:szCs w:val="28"/>
        </w:rPr>
        <w:t xml:space="preserve">В случае использования кодов бюджетной классификации (с </w:t>
      </w:r>
      <w:proofErr w:type="gramStart"/>
      <w:r w:rsidRPr="00B42CA6">
        <w:rPr>
          <w:szCs w:val="28"/>
        </w:rPr>
        <w:t>с</w:t>
      </w:r>
      <w:r w:rsidRPr="00B42CA6">
        <w:rPr>
          <w:szCs w:val="28"/>
        </w:rPr>
        <w:t>о</w:t>
      </w:r>
      <w:r w:rsidRPr="00B42CA6">
        <w:rPr>
          <w:szCs w:val="28"/>
        </w:rPr>
        <w:t>ответствующими</w:t>
      </w:r>
      <w:proofErr w:type="gramEnd"/>
      <w:r w:rsidRPr="00B42CA6">
        <w:rPr>
          <w:szCs w:val="28"/>
        </w:rPr>
        <w:t xml:space="preserve"> </w:t>
      </w:r>
      <w:proofErr w:type="spellStart"/>
      <w:r w:rsidRPr="00B42CA6">
        <w:rPr>
          <w:szCs w:val="28"/>
        </w:rPr>
        <w:t>подкодами</w:t>
      </w:r>
      <w:proofErr w:type="spellEnd"/>
      <w:r w:rsidRPr="00B42CA6">
        <w:rPr>
          <w:szCs w:val="28"/>
        </w:rPr>
        <w:t xml:space="preserve">):  </w:t>
      </w:r>
      <w:proofErr w:type="gramStart"/>
      <w:r w:rsidRPr="00B42CA6">
        <w:rPr>
          <w:szCs w:val="28"/>
        </w:rPr>
        <w:t>КБК  1 11 05020 00 0000 120  «Доходы,  пол</w:t>
      </w:r>
      <w:r w:rsidRPr="00B42CA6">
        <w:rPr>
          <w:szCs w:val="28"/>
        </w:rPr>
        <w:t>у</w:t>
      </w:r>
      <w:r w:rsidRPr="00B42CA6">
        <w:rPr>
          <w:szCs w:val="28"/>
        </w:rPr>
        <w:t xml:space="preserve">чаемые  в  виде  арендной  платы  за земли    </w:t>
      </w:r>
      <w:r w:rsidRPr="00B42CA6">
        <w:rPr>
          <w:b/>
          <w:szCs w:val="28"/>
        </w:rPr>
        <w:t>после   разграничения</w:t>
      </w:r>
      <w:r w:rsidRPr="00B42CA6">
        <w:rPr>
          <w:szCs w:val="28"/>
        </w:rPr>
        <w:t xml:space="preserve">    гос</w:t>
      </w:r>
      <w:r w:rsidRPr="00B42CA6">
        <w:rPr>
          <w:szCs w:val="28"/>
        </w:rPr>
        <w:t>у</w:t>
      </w:r>
      <w:r w:rsidRPr="00B42CA6">
        <w:rPr>
          <w:szCs w:val="28"/>
        </w:rPr>
        <w:t xml:space="preserve">дарственной собственности   на  землю, а  также  средства  от продажи права на  заключение   договоров   аренды  указанных   земельных  участков  (за  исключением земельных участков </w:t>
      </w:r>
      <w:r>
        <w:rPr>
          <w:szCs w:val="28"/>
        </w:rPr>
        <w:t xml:space="preserve">бюджетных и </w:t>
      </w:r>
      <w:r w:rsidRPr="00B42CA6">
        <w:rPr>
          <w:szCs w:val="28"/>
        </w:rPr>
        <w:t xml:space="preserve">автономных учреждений) и 1 14 06020 00 0000 430 </w:t>
      </w:r>
      <w:r>
        <w:rPr>
          <w:szCs w:val="28"/>
        </w:rPr>
        <w:t xml:space="preserve"> </w:t>
      </w:r>
      <w:r w:rsidRPr="00B42CA6">
        <w:rPr>
          <w:szCs w:val="28"/>
        </w:rPr>
        <w:t>«Доходы    от    продажи    земельных    участков, г</w:t>
      </w:r>
      <w:r w:rsidRPr="00B42CA6">
        <w:rPr>
          <w:szCs w:val="28"/>
        </w:rPr>
        <w:t>о</w:t>
      </w:r>
      <w:r w:rsidRPr="00B42CA6">
        <w:rPr>
          <w:szCs w:val="28"/>
        </w:rPr>
        <w:t xml:space="preserve">сударственная    собственность    на    которые </w:t>
      </w:r>
      <w:r w:rsidRPr="00B42CA6">
        <w:rPr>
          <w:b/>
          <w:szCs w:val="28"/>
        </w:rPr>
        <w:t>разграничена</w:t>
      </w:r>
      <w:r w:rsidRPr="00B42CA6">
        <w:rPr>
          <w:szCs w:val="28"/>
        </w:rPr>
        <w:t xml:space="preserve"> (за</w:t>
      </w:r>
      <w:proofErr w:type="gramEnd"/>
      <w:r w:rsidRPr="00B42CA6">
        <w:rPr>
          <w:szCs w:val="28"/>
        </w:rPr>
        <w:t xml:space="preserve"> исключен</w:t>
      </w:r>
      <w:r w:rsidRPr="00B42CA6">
        <w:rPr>
          <w:szCs w:val="28"/>
        </w:rPr>
        <w:t>и</w:t>
      </w:r>
      <w:r w:rsidRPr="00B42CA6">
        <w:rPr>
          <w:szCs w:val="28"/>
        </w:rPr>
        <w:t>ем  земельных  участков</w:t>
      </w:r>
      <w:r>
        <w:rPr>
          <w:szCs w:val="28"/>
        </w:rPr>
        <w:t xml:space="preserve"> бюджетных и </w:t>
      </w:r>
      <w:r w:rsidRPr="00B42CA6">
        <w:rPr>
          <w:szCs w:val="28"/>
        </w:rPr>
        <w:t>автономных учреждений), необход</w:t>
      </w:r>
      <w:r w:rsidRPr="00B42CA6">
        <w:rPr>
          <w:szCs w:val="28"/>
        </w:rPr>
        <w:t>и</w:t>
      </w:r>
      <w:r w:rsidRPr="00B42CA6">
        <w:rPr>
          <w:szCs w:val="28"/>
        </w:rPr>
        <w:t>мо представить документы, подтверждающие  право собственности муниц</w:t>
      </w:r>
      <w:r w:rsidRPr="00B42CA6">
        <w:rPr>
          <w:szCs w:val="28"/>
        </w:rPr>
        <w:t>и</w:t>
      </w:r>
      <w:r w:rsidRPr="00B42CA6">
        <w:rPr>
          <w:szCs w:val="28"/>
        </w:rPr>
        <w:t>пальных образований  на сдаваемые в аренду либо проданные  земельные участки</w:t>
      </w:r>
    </w:p>
    <w:p w:rsidR="00654880" w:rsidRPr="00A907A1" w:rsidRDefault="00654880" w:rsidP="00A907A1">
      <w:pPr>
        <w:pStyle w:val="13"/>
        <w:numPr>
          <w:ilvl w:val="0"/>
          <w:numId w:val="10"/>
        </w:numPr>
        <w:ind w:left="0" w:right="-2" w:firstLine="851"/>
        <w:jc w:val="both"/>
        <w:rPr>
          <w:szCs w:val="28"/>
        </w:rPr>
      </w:pPr>
      <w:r w:rsidRPr="00A907A1">
        <w:rPr>
          <w:szCs w:val="28"/>
        </w:rPr>
        <w:t xml:space="preserve">Подробную расшифровку  поступлений по КБК 1 09 07050 00 0000 110 «Прочие  местные налоги и сборы». </w:t>
      </w:r>
    </w:p>
    <w:p w:rsidR="00654880" w:rsidRPr="00BF7EDA" w:rsidRDefault="00654880" w:rsidP="00654880">
      <w:pPr>
        <w:pStyle w:val="13"/>
        <w:ind w:left="1435" w:right="-2" w:firstLine="709"/>
        <w:jc w:val="both"/>
        <w:rPr>
          <w:szCs w:val="28"/>
        </w:rPr>
      </w:pP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 w:rsidRPr="00B4728F">
        <w:rPr>
          <w:b/>
          <w:sz w:val="28"/>
        </w:rPr>
        <w:t>Отдел финансирования аппарата управления</w:t>
      </w:r>
      <w:r>
        <w:rPr>
          <w:sz w:val="28"/>
        </w:rPr>
        <w:t xml:space="preserve"> направляет разъясн</w:t>
      </w:r>
      <w:r>
        <w:rPr>
          <w:sz w:val="28"/>
        </w:rPr>
        <w:t>е</w:t>
      </w:r>
      <w:r>
        <w:rPr>
          <w:sz w:val="28"/>
        </w:rPr>
        <w:t>ния и рекомендации по составлению годового отчета об исполнении конс</w:t>
      </w:r>
      <w:r>
        <w:rPr>
          <w:sz w:val="28"/>
        </w:rPr>
        <w:t>о</w:t>
      </w:r>
      <w:r>
        <w:rPr>
          <w:sz w:val="28"/>
        </w:rPr>
        <w:t>лидированного бюджета РТ за 2012 год: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1. Расходы органов местного самоуправления муниципальных образ</w:t>
      </w:r>
      <w:r>
        <w:rPr>
          <w:sz w:val="28"/>
        </w:rPr>
        <w:t>о</w:t>
      </w:r>
      <w:r>
        <w:rPr>
          <w:sz w:val="28"/>
        </w:rPr>
        <w:t>ваний отразить: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1) по функциональной классификации расходов по разделу 01 «Общ</w:t>
      </w:r>
      <w:r>
        <w:rPr>
          <w:sz w:val="28"/>
        </w:rPr>
        <w:t>е</w:t>
      </w:r>
      <w:r>
        <w:rPr>
          <w:sz w:val="28"/>
        </w:rPr>
        <w:t>государственные вопросы»: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- глав муниципальных образований, - по подразделу 02 «Функционир</w:t>
      </w:r>
      <w:r>
        <w:rPr>
          <w:sz w:val="28"/>
        </w:rPr>
        <w:t>о</w:t>
      </w:r>
      <w:r>
        <w:rPr>
          <w:sz w:val="28"/>
        </w:rPr>
        <w:t>вание высшего должностного лица субъекта Российской Федерации и органа местного самоуправления»,</w:t>
      </w:r>
      <w:r w:rsidRPr="006D0263">
        <w:rPr>
          <w:sz w:val="28"/>
        </w:rPr>
        <w:t xml:space="preserve"> </w:t>
      </w:r>
      <w:r>
        <w:rPr>
          <w:sz w:val="28"/>
        </w:rPr>
        <w:t>по целевой статье  расходов 0020000 «Руков</w:t>
      </w:r>
      <w:r>
        <w:rPr>
          <w:sz w:val="28"/>
        </w:rPr>
        <w:t>о</w:t>
      </w:r>
      <w:r>
        <w:rPr>
          <w:sz w:val="28"/>
        </w:rPr>
        <w:t>дство и управление в сфере установленных функций органов власти субъе</w:t>
      </w:r>
      <w:r>
        <w:rPr>
          <w:sz w:val="28"/>
        </w:rPr>
        <w:t>к</w:t>
      </w:r>
      <w:r>
        <w:rPr>
          <w:sz w:val="28"/>
        </w:rPr>
        <w:t>тов РФ и органов местного самоуправления», 0020300</w:t>
      </w:r>
      <w:r w:rsidRPr="00E550EC">
        <w:rPr>
          <w:sz w:val="28"/>
        </w:rPr>
        <w:t xml:space="preserve"> </w:t>
      </w:r>
      <w:r>
        <w:rPr>
          <w:sz w:val="28"/>
        </w:rPr>
        <w:t>«Глава муниципальн</w:t>
      </w:r>
      <w:r>
        <w:rPr>
          <w:sz w:val="28"/>
        </w:rPr>
        <w:t>о</w:t>
      </w:r>
      <w:r>
        <w:rPr>
          <w:sz w:val="28"/>
        </w:rPr>
        <w:t>го образования», по виду расходов 500 «Выполнение функций органами м</w:t>
      </w:r>
      <w:r>
        <w:rPr>
          <w:sz w:val="28"/>
        </w:rPr>
        <w:t>е</w:t>
      </w:r>
      <w:r>
        <w:rPr>
          <w:sz w:val="28"/>
        </w:rPr>
        <w:t>стного самоуправления», по подстатьям  211, 212, 213, 262;</w:t>
      </w:r>
      <w:proofErr w:type="gramEnd"/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2) по функциональной классификации расходов по разделу 01 «Общ</w:t>
      </w:r>
      <w:r>
        <w:rPr>
          <w:sz w:val="28"/>
        </w:rPr>
        <w:t>е</w:t>
      </w:r>
      <w:r>
        <w:rPr>
          <w:sz w:val="28"/>
        </w:rPr>
        <w:t>государственные вопросы»,</w:t>
      </w:r>
      <w:r w:rsidRPr="00F02A8C">
        <w:rPr>
          <w:sz w:val="28"/>
        </w:rPr>
        <w:t xml:space="preserve"> </w:t>
      </w:r>
      <w:r>
        <w:rPr>
          <w:sz w:val="28"/>
        </w:rPr>
        <w:t>по целевой статье  расходов 0020000 «Руков</w:t>
      </w:r>
      <w:r>
        <w:rPr>
          <w:sz w:val="28"/>
        </w:rPr>
        <w:t>о</w:t>
      </w:r>
      <w:r>
        <w:rPr>
          <w:sz w:val="28"/>
        </w:rPr>
        <w:t>дство и управление в сфере установленных функций</w:t>
      </w:r>
      <w:r w:rsidRPr="00281BAD">
        <w:rPr>
          <w:sz w:val="28"/>
        </w:rPr>
        <w:t xml:space="preserve"> </w:t>
      </w:r>
      <w:r>
        <w:rPr>
          <w:sz w:val="28"/>
        </w:rPr>
        <w:t>органов власти субъе</w:t>
      </w:r>
      <w:r>
        <w:rPr>
          <w:sz w:val="28"/>
        </w:rPr>
        <w:t>к</w:t>
      </w:r>
      <w:r>
        <w:rPr>
          <w:sz w:val="28"/>
        </w:rPr>
        <w:t>тов РФ и органов местного самоуправления», 0020400 «Центральный апп</w:t>
      </w:r>
      <w:r>
        <w:rPr>
          <w:sz w:val="28"/>
        </w:rPr>
        <w:t>а</w:t>
      </w:r>
      <w:r>
        <w:rPr>
          <w:sz w:val="28"/>
        </w:rPr>
        <w:t>рат», по виду расходов 500</w:t>
      </w:r>
      <w:r w:rsidRPr="00FF05B3">
        <w:rPr>
          <w:sz w:val="28"/>
        </w:rPr>
        <w:t xml:space="preserve"> </w:t>
      </w:r>
      <w:r>
        <w:rPr>
          <w:sz w:val="28"/>
        </w:rPr>
        <w:t>«Выполнение функций органами местного сам</w:t>
      </w:r>
      <w:r>
        <w:rPr>
          <w:sz w:val="28"/>
        </w:rPr>
        <w:t>о</w:t>
      </w:r>
      <w:r>
        <w:rPr>
          <w:sz w:val="28"/>
        </w:rPr>
        <w:t>управления»: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- по представительным органам - по подразделу 03 «Функциониров</w:t>
      </w:r>
      <w:r>
        <w:rPr>
          <w:sz w:val="28"/>
        </w:rPr>
        <w:t>а</w:t>
      </w:r>
      <w:r>
        <w:rPr>
          <w:sz w:val="28"/>
        </w:rPr>
        <w:t>ние законодательных (представительных) органов государственной власти и представительных органов муниципальных образований»;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- по исполнительным органам - по подразделу 04 «Функционирование Правительства Российской Федерации, высших органов исполнительной вл</w:t>
      </w:r>
      <w:r>
        <w:rPr>
          <w:sz w:val="28"/>
        </w:rPr>
        <w:t>а</w:t>
      </w:r>
      <w:r>
        <w:rPr>
          <w:sz w:val="28"/>
        </w:rPr>
        <w:t>сти субъектов Российской Федерации, местных администраций»;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- по финансовым и контрольно-счетным органам (только юридических лиц) - по подразделу 06</w:t>
      </w:r>
      <w:r w:rsidRPr="00022438">
        <w:rPr>
          <w:sz w:val="28"/>
        </w:rPr>
        <w:t xml:space="preserve"> </w:t>
      </w:r>
      <w:r>
        <w:rPr>
          <w:sz w:val="28"/>
        </w:rPr>
        <w:t>«Обеспечение деятельности финансовых, налоговых и таможенных органов и органов финансового (финансово-бюджетного) на</w:t>
      </w:r>
      <w:r>
        <w:rPr>
          <w:sz w:val="28"/>
        </w:rPr>
        <w:t>д</w:t>
      </w:r>
      <w:r>
        <w:rPr>
          <w:sz w:val="28"/>
        </w:rPr>
        <w:t>зора», других расходов по данному подразделу не отражать (с представлен</w:t>
      </w:r>
      <w:r>
        <w:rPr>
          <w:sz w:val="28"/>
        </w:rPr>
        <w:t>и</w:t>
      </w:r>
      <w:r>
        <w:rPr>
          <w:sz w:val="28"/>
        </w:rPr>
        <w:t>ем расшифровок раздельно расходов по финансовым органам и контрольно-счетным органам);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- по органам имущественных и земельных отношений - по подразделу 13 «Другие общегосударственные вопросы»»,</w:t>
      </w:r>
      <w:r w:rsidRPr="007C49AE">
        <w:rPr>
          <w:sz w:val="28"/>
        </w:rPr>
        <w:t xml:space="preserve"> </w:t>
      </w:r>
      <w:r>
        <w:rPr>
          <w:sz w:val="28"/>
        </w:rPr>
        <w:t>других расходов по данной ц</w:t>
      </w:r>
      <w:r>
        <w:rPr>
          <w:sz w:val="28"/>
        </w:rPr>
        <w:t>е</w:t>
      </w:r>
      <w:r>
        <w:rPr>
          <w:sz w:val="28"/>
        </w:rPr>
        <w:t>левой статье расходов не отражать;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t>Представить по указанным разделам расшифровку расходов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t xml:space="preserve"> </w:t>
      </w:r>
      <w:r w:rsidRPr="00B4728F">
        <w:rPr>
          <w:b/>
          <w:sz w:val="28"/>
        </w:rPr>
        <w:t>(таблица 1)</w:t>
      </w:r>
      <w:r>
        <w:rPr>
          <w:sz w:val="28"/>
        </w:rPr>
        <w:t xml:space="preserve">: 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t xml:space="preserve"> - Советов муниципальных районов (городских округов), Советов г</w:t>
      </w:r>
      <w:r>
        <w:rPr>
          <w:sz w:val="28"/>
        </w:rPr>
        <w:t>о</w:t>
      </w:r>
      <w:r>
        <w:rPr>
          <w:sz w:val="28"/>
        </w:rPr>
        <w:t>родских и сельских поселений;</w:t>
      </w:r>
    </w:p>
    <w:p w:rsidR="00654880" w:rsidRDefault="00654880" w:rsidP="00654880">
      <w:pPr>
        <w:numPr>
          <w:ilvl w:val="0"/>
          <w:numId w:val="3"/>
        </w:numPr>
        <w:spacing w:line="288" w:lineRule="auto"/>
        <w:ind w:left="0" w:right="-2" w:firstLine="851"/>
        <w:jc w:val="both"/>
        <w:rPr>
          <w:sz w:val="28"/>
        </w:rPr>
      </w:pPr>
      <w:r>
        <w:rPr>
          <w:sz w:val="28"/>
        </w:rPr>
        <w:t>Исполнительных комитетов муниципальных районов (городских округов), исполнительных комитетов городских и сельских поселений;</w:t>
      </w:r>
    </w:p>
    <w:p w:rsidR="00654880" w:rsidRDefault="00654880" w:rsidP="00654880">
      <w:pPr>
        <w:numPr>
          <w:ilvl w:val="0"/>
          <w:numId w:val="3"/>
        </w:numPr>
        <w:spacing w:line="288" w:lineRule="auto"/>
        <w:ind w:left="0" w:right="-2" w:firstLine="851"/>
        <w:jc w:val="both"/>
        <w:rPr>
          <w:sz w:val="28"/>
        </w:rPr>
      </w:pPr>
      <w:r>
        <w:rPr>
          <w:sz w:val="28"/>
        </w:rPr>
        <w:t>финансовых органов;</w:t>
      </w:r>
    </w:p>
    <w:p w:rsidR="00654880" w:rsidRDefault="00654880" w:rsidP="00654880">
      <w:pPr>
        <w:numPr>
          <w:ilvl w:val="0"/>
          <w:numId w:val="3"/>
        </w:numPr>
        <w:spacing w:line="288" w:lineRule="auto"/>
        <w:ind w:left="0" w:right="-2" w:firstLine="851"/>
        <w:jc w:val="both"/>
        <w:rPr>
          <w:sz w:val="28"/>
        </w:rPr>
      </w:pPr>
      <w:r>
        <w:rPr>
          <w:sz w:val="28"/>
        </w:rPr>
        <w:t>контрольно-счетных органов;</w:t>
      </w:r>
    </w:p>
    <w:p w:rsidR="00654880" w:rsidRDefault="00654880" w:rsidP="00654880">
      <w:pPr>
        <w:numPr>
          <w:ilvl w:val="0"/>
          <w:numId w:val="3"/>
        </w:numPr>
        <w:spacing w:line="288" w:lineRule="auto"/>
        <w:ind w:left="0" w:right="-2" w:firstLine="851"/>
        <w:jc w:val="both"/>
        <w:rPr>
          <w:sz w:val="28"/>
        </w:rPr>
      </w:pPr>
      <w:r>
        <w:rPr>
          <w:sz w:val="28"/>
        </w:rPr>
        <w:t>органов имущественных и земельных отношений,</w:t>
      </w:r>
    </w:p>
    <w:p w:rsidR="00654880" w:rsidRPr="004A1FBE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lastRenderedPageBreak/>
        <w:t xml:space="preserve">по статье  223 по видам оплаты: потребление </w:t>
      </w:r>
      <w:r w:rsidRPr="004A1FBE">
        <w:rPr>
          <w:sz w:val="28"/>
        </w:rPr>
        <w:t>электроэнерги</w:t>
      </w:r>
      <w:r>
        <w:rPr>
          <w:sz w:val="28"/>
        </w:rPr>
        <w:t>и</w:t>
      </w:r>
      <w:r w:rsidRPr="004A1FBE">
        <w:rPr>
          <w:sz w:val="28"/>
        </w:rPr>
        <w:t xml:space="preserve"> </w:t>
      </w:r>
      <w:r>
        <w:rPr>
          <w:sz w:val="28"/>
        </w:rPr>
        <w:t>- 0</w:t>
      </w:r>
      <w:r w:rsidRPr="004A1FBE">
        <w:rPr>
          <w:sz w:val="28"/>
        </w:rPr>
        <w:t>0</w:t>
      </w:r>
      <w:r>
        <w:rPr>
          <w:sz w:val="28"/>
        </w:rPr>
        <w:t>1</w:t>
      </w:r>
      <w:r w:rsidRPr="004A1FBE">
        <w:rPr>
          <w:sz w:val="28"/>
        </w:rPr>
        <w:t xml:space="preserve">, отопление </w:t>
      </w:r>
      <w:r>
        <w:rPr>
          <w:sz w:val="28"/>
        </w:rPr>
        <w:t>- 002</w:t>
      </w:r>
      <w:r w:rsidRPr="004A1FBE">
        <w:rPr>
          <w:sz w:val="28"/>
        </w:rPr>
        <w:t xml:space="preserve">, </w:t>
      </w:r>
      <w:r>
        <w:rPr>
          <w:sz w:val="28"/>
        </w:rPr>
        <w:t xml:space="preserve">потребление </w:t>
      </w:r>
      <w:r w:rsidRPr="004A1FBE">
        <w:rPr>
          <w:sz w:val="28"/>
        </w:rPr>
        <w:t>газ</w:t>
      </w:r>
      <w:r>
        <w:rPr>
          <w:sz w:val="28"/>
        </w:rPr>
        <w:t>а</w:t>
      </w:r>
      <w:r w:rsidRPr="004A1FBE">
        <w:rPr>
          <w:sz w:val="28"/>
        </w:rPr>
        <w:t xml:space="preserve"> </w:t>
      </w:r>
      <w:r>
        <w:rPr>
          <w:sz w:val="28"/>
        </w:rPr>
        <w:t>- 003</w:t>
      </w:r>
      <w:r w:rsidRPr="004A1FBE">
        <w:rPr>
          <w:sz w:val="28"/>
        </w:rPr>
        <w:t xml:space="preserve">, </w:t>
      </w:r>
      <w:r>
        <w:rPr>
          <w:sz w:val="28"/>
        </w:rPr>
        <w:t xml:space="preserve">водоснабжение </w:t>
      </w:r>
      <w:r w:rsidRPr="004A1FBE">
        <w:rPr>
          <w:sz w:val="28"/>
        </w:rPr>
        <w:t xml:space="preserve">вода </w:t>
      </w:r>
      <w:r>
        <w:rPr>
          <w:sz w:val="28"/>
        </w:rPr>
        <w:t>-004</w:t>
      </w:r>
      <w:r w:rsidRPr="004A1FBE">
        <w:rPr>
          <w:sz w:val="28"/>
        </w:rPr>
        <w:t>;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t>из статьи 225 выделить - капитальный ремонт;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t>из статьи 310 выделить – приобретение автотранспорта, оргтехники;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t xml:space="preserve">  из статьи 340 выделить - расходы на ГСМ;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расходы по муниципальным программам по органам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отразить по разделам 0102, 0103, 0104, 0106 и 113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целевым статьям: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для программы энергосбережения и повышения энергетической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– 0020411;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для программы повышения квалификации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– 0020412;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для антикоррупционной программы – 0020413;</w:t>
      </w:r>
    </w:p>
    <w:p w:rsidR="00654880" w:rsidRPr="00075F24" w:rsidRDefault="00654880" w:rsidP="00654880">
      <w:pPr>
        <w:spacing w:line="288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программы информатизации  -  0020414. 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t>4) субвенции местным бюджетам Республики Татарстан на реализ</w:t>
      </w:r>
      <w:r>
        <w:rPr>
          <w:sz w:val="28"/>
        </w:rPr>
        <w:t>а</w:t>
      </w:r>
      <w:r>
        <w:rPr>
          <w:sz w:val="28"/>
        </w:rPr>
        <w:t>цию государственных полномочий предлагаем отразить по следующим к</w:t>
      </w:r>
      <w:r>
        <w:rPr>
          <w:sz w:val="28"/>
        </w:rPr>
        <w:t>о</w:t>
      </w:r>
      <w:r>
        <w:rPr>
          <w:sz w:val="28"/>
        </w:rPr>
        <w:t>дам бюджетной классификации: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t>- в области транспортного обслуживания населения по Рз 01,  ПР 04, ЦСР 5210202, ВР 500;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t>- в области ЖКХ по Рз 01, ПР 04,  ЦСР 5210203,  ВР 500;</w:t>
      </w:r>
    </w:p>
    <w:p w:rsidR="00654880" w:rsidRDefault="00654880" w:rsidP="00654880">
      <w:pPr>
        <w:spacing w:line="288" w:lineRule="auto"/>
        <w:ind w:right="-2" w:firstLine="851"/>
        <w:jc w:val="both"/>
        <w:rPr>
          <w:sz w:val="28"/>
        </w:rPr>
      </w:pPr>
      <w:r>
        <w:rPr>
          <w:sz w:val="28"/>
        </w:rPr>
        <w:t xml:space="preserve">- в области молодежной политики по Рз 01, ПР 04, ЦСР 5210204,  ВР 500; 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- в области образования  по Рз 01, ПР 04,  ЦСР 5210205,  ВР 500.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2. Расходы на обеспечение государственной регистрации актов гра</w:t>
      </w:r>
      <w:r>
        <w:rPr>
          <w:sz w:val="28"/>
        </w:rPr>
        <w:t>ж</w:t>
      </w:r>
      <w:r>
        <w:rPr>
          <w:sz w:val="28"/>
        </w:rPr>
        <w:t>данского состояния, в том числе и на содержание структур, осуществляющих указанное полномочие, отражаются по подразделу 0113 «Другие общегос</w:t>
      </w:r>
      <w:r>
        <w:rPr>
          <w:sz w:val="28"/>
        </w:rPr>
        <w:t>у</w:t>
      </w:r>
      <w:r>
        <w:rPr>
          <w:sz w:val="28"/>
        </w:rPr>
        <w:t>дарственные вопросы»», целевой статье 0013800  «Государственная регис</w:t>
      </w:r>
      <w:r>
        <w:rPr>
          <w:sz w:val="28"/>
        </w:rPr>
        <w:t>т</w:t>
      </w:r>
      <w:r>
        <w:rPr>
          <w:sz w:val="28"/>
        </w:rPr>
        <w:t>рация актов гражданского состояния», виду расходов 500 «Выполнение функций органами местного самоуправления».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</w:p>
    <w:p w:rsidR="00654880" w:rsidRDefault="00654880" w:rsidP="00654880">
      <w:pPr>
        <w:tabs>
          <w:tab w:val="left" w:pos="0"/>
          <w:tab w:val="left" w:pos="7740"/>
        </w:tabs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  3. Доплаты к пенсиям за особые заслуги и единовременное поощрение в связи с выходом на государственную пенсию за выслугу лет отразить:</w:t>
      </w:r>
    </w:p>
    <w:p w:rsidR="00654880" w:rsidRDefault="00654880" w:rsidP="00654880">
      <w:pPr>
        <w:tabs>
          <w:tab w:val="left" w:pos="0"/>
        </w:tabs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- по функциональной классификации расходов по разделу 10 «Соц</w:t>
      </w:r>
      <w:r>
        <w:rPr>
          <w:sz w:val="28"/>
        </w:rPr>
        <w:t>и</w:t>
      </w:r>
      <w:r>
        <w:rPr>
          <w:sz w:val="28"/>
        </w:rPr>
        <w:t xml:space="preserve">альная политика», по подразделу 01 «Пенсионное обеспечение»; 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t>- по целевой статье функциональной классификации расходов 4910100 «Доплаты к пенсиям государственных служащих субъектов Российской Ф</w:t>
      </w:r>
      <w:r>
        <w:rPr>
          <w:sz w:val="28"/>
        </w:rPr>
        <w:t>е</w:t>
      </w:r>
      <w:r>
        <w:rPr>
          <w:sz w:val="28"/>
        </w:rPr>
        <w:t>дерации и муниципальных служащих»;</w:t>
      </w:r>
    </w:p>
    <w:p w:rsidR="00654880" w:rsidRDefault="00654880" w:rsidP="00654880">
      <w:pPr>
        <w:tabs>
          <w:tab w:val="left" w:pos="0"/>
        </w:tabs>
        <w:spacing w:line="288" w:lineRule="auto"/>
        <w:ind w:right="-2" w:firstLine="709"/>
        <w:jc w:val="both"/>
        <w:rPr>
          <w:sz w:val="28"/>
        </w:rPr>
      </w:pPr>
      <w:r>
        <w:rPr>
          <w:sz w:val="28"/>
        </w:rPr>
        <w:lastRenderedPageBreak/>
        <w:t>- по виду расходов функциональной классификации расходов 005 «С</w:t>
      </w:r>
      <w:r>
        <w:rPr>
          <w:sz w:val="28"/>
        </w:rPr>
        <w:t>о</w:t>
      </w:r>
      <w:r>
        <w:rPr>
          <w:sz w:val="28"/>
        </w:rPr>
        <w:t>циальные выплаты»;</w:t>
      </w:r>
    </w:p>
    <w:p w:rsidR="00654880" w:rsidRDefault="00654880" w:rsidP="00654880">
      <w:pPr>
        <w:pStyle w:val="ac"/>
        <w:spacing w:line="288" w:lineRule="auto"/>
        <w:ind w:right="-2" w:firstLine="709"/>
      </w:pPr>
      <w:r>
        <w:t>- по подстатье 263 «Пенсии, пособия, выплачиваемые организациям сектора государственного управления».</w:t>
      </w:r>
    </w:p>
    <w:p w:rsidR="00654880" w:rsidRDefault="00654880" w:rsidP="00654880">
      <w:pPr>
        <w:spacing w:line="288" w:lineRule="auto"/>
        <w:ind w:right="-2" w:firstLine="709"/>
        <w:jc w:val="both"/>
      </w:pPr>
    </w:p>
    <w:p w:rsidR="00654880" w:rsidRDefault="00654880" w:rsidP="00654880">
      <w:pPr>
        <w:pStyle w:val="Default"/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 w:rsidRPr="00E7149A">
        <w:rPr>
          <w:b/>
          <w:sz w:val="28"/>
          <w:szCs w:val="28"/>
        </w:rPr>
        <w:t>Отдел финансирования отраслей экономики</w:t>
      </w:r>
      <w:r>
        <w:rPr>
          <w:b/>
          <w:sz w:val="28"/>
          <w:szCs w:val="28"/>
        </w:rPr>
        <w:t xml:space="preserve"> </w:t>
      </w:r>
      <w:r w:rsidRPr="00C228A7">
        <w:rPr>
          <w:sz w:val="28"/>
          <w:szCs w:val="28"/>
        </w:rPr>
        <w:t>считает</w:t>
      </w:r>
      <w:r>
        <w:rPr>
          <w:sz w:val="28"/>
          <w:szCs w:val="28"/>
        </w:rPr>
        <w:t xml:space="preserve"> необходимым предоставление  следующих материалов: </w:t>
      </w:r>
    </w:p>
    <w:p w:rsidR="00654880" w:rsidRDefault="00654880" w:rsidP="00654880">
      <w:pPr>
        <w:pStyle w:val="Default"/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Расшифровку расходов, </w:t>
      </w:r>
      <w:r w:rsidRPr="00045AE2">
        <w:rPr>
          <w:sz w:val="28"/>
          <w:szCs w:val="28"/>
        </w:rPr>
        <w:t>направленных на капитальное строительство и реконструкцию</w:t>
      </w:r>
      <w:r>
        <w:rPr>
          <w:sz w:val="28"/>
          <w:szCs w:val="28"/>
        </w:rPr>
        <w:t xml:space="preserve">  в 2012 году (</w:t>
      </w:r>
      <w:r w:rsidRPr="00D32EBC">
        <w:rPr>
          <w:b/>
          <w:sz w:val="28"/>
          <w:szCs w:val="28"/>
        </w:rPr>
        <w:t>таблица 2</w:t>
      </w:r>
      <w:r>
        <w:rPr>
          <w:sz w:val="28"/>
          <w:szCs w:val="28"/>
        </w:rPr>
        <w:t>).</w:t>
      </w:r>
    </w:p>
    <w:p w:rsidR="00654880" w:rsidRDefault="00654880" w:rsidP="00654880">
      <w:pPr>
        <w:pStyle w:val="af3"/>
        <w:spacing w:line="288" w:lineRule="auto"/>
        <w:ind w:right="-2" w:firstLine="709"/>
      </w:pPr>
      <w:r>
        <w:t>2. Расшифровку по о</w:t>
      </w:r>
      <w:r w:rsidRPr="00045AE2">
        <w:t>своени</w:t>
      </w:r>
      <w:r>
        <w:t>ю</w:t>
      </w:r>
      <w:r w:rsidRPr="00045AE2">
        <w:t xml:space="preserve"> </w:t>
      </w:r>
      <w:r>
        <w:t xml:space="preserve">в 2012 году </w:t>
      </w:r>
      <w:r w:rsidRPr="00045AE2">
        <w:t>субсидий бюджетам муниц</w:t>
      </w:r>
      <w:r w:rsidRPr="00045AE2">
        <w:t>и</w:t>
      </w:r>
      <w:r w:rsidRPr="00045AE2">
        <w:t>пальных районов и городских округов на предоставление молодым семьям субсидий на приобретение жилья в рамках реализации подпрограммы "Обе</w:t>
      </w:r>
      <w:r w:rsidRPr="00045AE2">
        <w:t>с</w:t>
      </w:r>
      <w:r w:rsidRPr="00045AE2">
        <w:t xml:space="preserve">печение жильем молодых семей"  по </w:t>
      </w:r>
      <w:r>
        <w:t xml:space="preserve">ФЦП "Жилище" (2011-2015 годы) </w:t>
      </w:r>
      <w:r w:rsidR="007D7390">
        <w:t xml:space="preserve">   </w:t>
      </w:r>
      <w:r>
        <w:t>(</w:t>
      </w:r>
      <w:r w:rsidRPr="00D32EBC">
        <w:rPr>
          <w:b/>
        </w:rPr>
        <w:t>таблица 3</w:t>
      </w:r>
      <w:r>
        <w:t>).</w:t>
      </w:r>
      <w:r w:rsidRPr="00867C00">
        <w:t xml:space="preserve"> </w:t>
      </w:r>
    </w:p>
    <w:p w:rsidR="00654880" w:rsidRPr="00660546" w:rsidRDefault="00654880" w:rsidP="00654880">
      <w:pPr>
        <w:pStyle w:val="af3"/>
        <w:tabs>
          <w:tab w:val="left" w:pos="9354"/>
        </w:tabs>
        <w:spacing w:line="288" w:lineRule="auto"/>
        <w:ind w:right="-2" w:firstLine="851"/>
      </w:pPr>
      <w:r>
        <w:t>Р</w:t>
      </w:r>
      <w:r w:rsidRPr="00660546">
        <w:t>асходы по отрасли</w:t>
      </w:r>
      <w:r w:rsidRPr="00660546">
        <w:rPr>
          <w:b/>
        </w:rPr>
        <w:t xml:space="preserve"> «Жилищно-коммунальное хозяйство»</w:t>
      </w:r>
      <w:r w:rsidRPr="00660546">
        <w:t xml:space="preserve"> отразить по следующим кодам бюджетной классификации: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1236"/>
        <w:gridCol w:w="40"/>
        <w:gridCol w:w="745"/>
        <w:gridCol w:w="39"/>
        <w:gridCol w:w="1059"/>
        <w:gridCol w:w="4819"/>
      </w:tblGrid>
      <w:tr w:rsidR="00654880" w:rsidTr="00654880">
        <w:trPr>
          <w:trHeight w:val="1288"/>
        </w:trPr>
        <w:tc>
          <w:tcPr>
            <w:tcW w:w="709" w:type="dxa"/>
            <w:vAlign w:val="center"/>
          </w:tcPr>
          <w:p w:rsidR="00654880" w:rsidRPr="00BD5309" w:rsidRDefault="00654880" w:rsidP="00654880">
            <w:pPr>
              <w:pStyle w:val="23"/>
              <w:spacing w:after="0" w:line="288" w:lineRule="auto"/>
              <w:ind w:left="0"/>
            </w:pPr>
            <w:r w:rsidRPr="00BD5309">
              <w:t>Ра</w:t>
            </w:r>
            <w:r w:rsidRPr="00BD5309">
              <w:t>з</w:t>
            </w:r>
            <w:r w:rsidRPr="00BD5309">
              <w:t>дел</w:t>
            </w:r>
          </w:p>
        </w:tc>
        <w:tc>
          <w:tcPr>
            <w:tcW w:w="709" w:type="dxa"/>
            <w:vAlign w:val="center"/>
          </w:tcPr>
          <w:p w:rsidR="00654880" w:rsidRPr="00BD5309" w:rsidRDefault="00654880" w:rsidP="00654880">
            <w:pPr>
              <w:pStyle w:val="23"/>
              <w:spacing w:after="0" w:line="288" w:lineRule="auto"/>
              <w:ind w:left="0"/>
            </w:pPr>
            <w:r w:rsidRPr="00BD5309">
              <w:t>Подра</w:t>
            </w:r>
            <w:r w:rsidRPr="00BD5309">
              <w:t>з</w:t>
            </w:r>
            <w:r w:rsidRPr="00BD5309">
              <w:t>дел</w:t>
            </w:r>
          </w:p>
        </w:tc>
        <w:tc>
          <w:tcPr>
            <w:tcW w:w="1276" w:type="dxa"/>
            <w:gridSpan w:val="2"/>
            <w:vAlign w:val="center"/>
          </w:tcPr>
          <w:p w:rsidR="00654880" w:rsidRPr="00BD5309" w:rsidRDefault="00654880" w:rsidP="00654880">
            <w:pPr>
              <w:pStyle w:val="23"/>
              <w:spacing w:after="0" w:line="288" w:lineRule="auto"/>
              <w:ind w:left="0"/>
            </w:pPr>
            <w:r w:rsidRPr="00BD5309">
              <w:t>Целевая статья</w:t>
            </w:r>
          </w:p>
        </w:tc>
        <w:tc>
          <w:tcPr>
            <w:tcW w:w="784" w:type="dxa"/>
            <w:gridSpan w:val="2"/>
            <w:vAlign w:val="center"/>
          </w:tcPr>
          <w:p w:rsidR="00654880" w:rsidRPr="00BD5309" w:rsidRDefault="00654880" w:rsidP="00654880">
            <w:pPr>
              <w:pStyle w:val="23"/>
              <w:spacing w:after="0" w:line="288" w:lineRule="auto"/>
              <w:ind w:left="0"/>
            </w:pPr>
            <w:r w:rsidRPr="00BD5309">
              <w:t>Вид ра</w:t>
            </w:r>
            <w:r w:rsidRPr="00BD5309">
              <w:t>с</w:t>
            </w:r>
            <w:r w:rsidRPr="00BD5309">
              <w:t>х</w:t>
            </w:r>
            <w:r w:rsidRPr="00BD5309">
              <w:t>о</w:t>
            </w:r>
            <w:r w:rsidRPr="00BD5309">
              <w:t>дов</w:t>
            </w:r>
          </w:p>
        </w:tc>
        <w:tc>
          <w:tcPr>
            <w:tcW w:w="1059" w:type="dxa"/>
            <w:vAlign w:val="center"/>
          </w:tcPr>
          <w:p w:rsidR="00654880" w:rsidRPr="00BD5309" w:rsidRDefault="00654880" w:rsidP="00654880">
            <w:pPr>
              <w:pStyle w:val="23"/>
              <w:spacing w:after="0" w:line="288" w:lineRule="auto"/>
              <w:ind w:left="0"/>
            </w:pPr>
            <w:r>
              <w:t>К</w:t>
            </w:r>
            <w:r w:rsidRPr="00BD5309">
              <w:t>ОСГУ</w:t>
            </w:r>
          </w:p>
        </w:tc>
        <w:tc>
          <w:tcPr>
            <w:tcW w:w="481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 w:firstLine="709"/>
              <w:jc w:val="both"/>
            </w:pPr>
            <w:r>
              <w:t>Примечание</w:t>
            </w:r>
          </w:p>
        </w:tc>
      </w:tr>
      <w:tr w:rsidR="00654880" w:rsidTr="00654880">
        <w:trPr>
          <w:cantSplit/>
          <w:trHeight w:val="336"/>
        </w:trPr>
        <w:tc>
          <w:tcPr>
            <w:tcW w:w="9356" w:type="dxa"/>
            <w:gridSpan w:val="8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«Жилищно-коммунальное хозяйство» 0500</w:t>
            </w:r>
          </w:p>
        </w:tc>
      </w:tr>
      <w:tr w:rsidR="00654880" w:rsidTr="00654880">
        <w:trPr>
          <w:cantSplit/>
          <w:trHeight w:val="433"/>
        </w:trPr>
        <w:tc>
          <w:tcPr>
            <w:tcW w:w="9356" w:type="dxa"/>
            <w:gridSpan w:val="8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 w:firstLine="709"/>
              <w:jc w:val="both"/>
              <w:rPr>
                <w:b/>
                <w:bCs/>
              </w:rPr>
            </w:pPr>
          </w:p>
          <w:p w:rsidR="00654880" w:rsidRDefault="00654880" w:rsidP="00654880">
            <w:pPr>
              <w:pStyle w:val="23"/>
              <w:spacing w:line="288" w:lineRule="auto"/>
              <w:ind w:right="1134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Подраздел «Жилищное хозяйство» 0501</w:t>
            </w:r>
          </w:p>
        </w:tc>
      </w:tr>
      <w:tr w:rsidR="00654880" w:rsidRPr="00915968" w:rsidTr="00654880">
        <w:trPr>
          <w:trHeight w:val="742"/>
        </w:trPr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0980000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0" w:rsidRPr="00C4151B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highlight w:val="yellow"/>
              </w:rPr>
            </w:pPr>
            <w:r w:rsidRPr="00C4151B"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0" w:rsidRPr="00C4151B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highlight w:val="yellow"/>
              </w:rPr>
            </w:pPr>
            <w:r w:rsidRPr="00C4151B"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80" w:rsidRPr="00915968" w:rsidRDefault="00654880" w:rsidP="00D11484">
            <w:pPr>
              <w:pStyle w:val="23"/>
              <w:tabs>
                <w:tab w:val="left" w:pos="4603"/>
              </w:tabs>
              <w:spacing w:line="288" w:lineRule="auto"/>
              <w:ind w:left="33" w:right="34" w:firstLine="959"/>
              <w:jc w:val="both"/>
            </w:pPr>
            <w:r w:rsidRPr="00915968">
              <w:t>Отражаются расходы на обесп</w:t>
            </w:r>
            <w:r w:rsidRPr="00915968">
              <w:t>е</w:t>
            </w:r>
            <w:r w:rsidRPr="00915968">
              <w:t>чение мероприятий по капитальному р</w:t>
            </w:r>
            <w:r w:rsidRPr="00915968">
              <w:t>е</w:t>
            </w:r>
            <w:r w:rsidRPr="00915968">
              <w:t>монту многоквартирных домов</w:t>
            </w:r>
            <w:r>
              <w:t xml:space="preserve"> и пересел</w:t>
            </w:r>
            <w:r>
              <w:t>е</w:t>
            </w:r>
            <w:r>
              <w:t>нию граждан из аварийного жилищного фонда</w:t>
            </w:r>
            <w:r w:rsidR="00D11484">
              <w:t xml:space="preserve"> </w:t>
            </w:r>
            <w:r w:rsidRPr="00915968">
              <w:t xml:space="preserve">– </w:t>
            </w:r>
            <w:r w:rsidRPr="00915968">
              <w:rPr>
                <w:b/>
                <w:i/>
              </w:rPr>
              <w:t>всего</w:t>
            </w:r>
            <w:r w:rsidR="00D11484">
              <w:rPr>
                <w:b/>
                <w:i/>
              </w:rPr>
              <w:t xml:space="preserve"> </w:t>
            </w:r>
          </w:p>
        </w:tc>
      </w:tr>
      <w:tr w:rsidR="00654880" w:rsidRPr="00915968" w:rsidTr="00654880"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 w:firstLine="709"/>
              <w:jc w:val="both"/>
            </w:pP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 w:firstLine="709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 w:firstLine="709"/>
              <w:jc w:val="both"/>
            </w:pPr>
          </w:p>
        </w:tc>
        <w:tc>
          <w:tcPr>
            <w:tcW w:w="784" w:type="dxa"/>
            <w:gridSpan w:val="2"/>
            <w:vAlign w:val="center"/>
          </w:tcPr>
          <w:p w:rsidR="00654880" w:rsidRPr="00C4151B" w:rsidRDefault="00654880" w:rsidP="00654880">
            <w:pPr>
              <w:pStyle w:val="23"/>
              <w:spacing w:line="288" w:lineRule="auto"/>
              <w:ind w:right="1134" w:firstLine="709"/>
              <w:jc w:val="both"/>
            </w:pP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 w:firstLine="709"/>
              <w:jc w:val="both"/>
            </w:pP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spacing w:line="288" w:lineRule="auto"/>
              <w:ind w:right="1134" w:firstLine="709"/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654880" w:rsidRPr="00915968" w:rsidTr="00654880"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0980100</w:t>
            </w:r>
          </w:p>
        </w:tc>
        <w:tc>
          <w:tcPr>
            <w:tcW w:w="784" w:type="dxa"/>
            <w:gridSpan w:val="2"/>
            <w:vAlign w:val="center"/>
          </w:tcPr>
          <w:p w:rsidR="00654880" w:rsidRPr="00C4151B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000</w:t>
            </w: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000</w:t>
            </w: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tabs>
                <w:tab w:val="left" w:pos="4569"/>
              </w:tabs>
              <w:spacing w:line="288" w:lineRule="auto"/>
              <w:ind w:left="0" w:right="34" w:firstLine="992"/>
              <w:jc w:val="both"/>
              <w:rPr>
                <w:b/>
                <w:i/>
              </w:rPr>
            </w:pPr>
            <w:r w:rsidRPr="00915968">
              <w:rPr>
                <w:b/>
                <w:i/>
              </w:rPr>
              <w:t xml:space="preserve">- </w:t>
            </w:r>
            <w:r w:rsidRPr="00915968">
              <w:t xml:space="preserve"> </w:t>
            </w:r>
            <w:r>
              <w:t>Р</w:t>
            </w:r>
            <w:r w:rsidRPr="00915968">
              <w:t>асходы на обеспечение мер</w:t>
            </w:r>
            <w:r w:rsidRPr="00915968">
              <w:t>о</w:t>
            </w:r>
            <w:r w:rsidRPr="00915968">
              <w:t>приятий по капитальному ремонту мног</w:t>
            </w:r>
            <w:r w:rsidRPr="00915968">
              <w:t>о</w:t>
            </w:r>
            <w:r w:rsidRPr="00915968">
              <w:t>квартирных домов</w:t>
            </w:r>
            <w:r>
              <w:t xml:space="preserve"> и переселению граждан из аварийного жилищного фонда</w:t>
            </w:r>
            <w:r w:rsidRPr="00915968">
              <w:t xml:space="preserve"> </w:t>
            </w:r>
            <w:r w:rsidRPr="0020769B">
              <w:rPr>
                <w:b/>
              </w:rPr>
              <w:t xml:space="preserve">за счет средств, поступивших  от </w:t>
            </w:r>
            <w:r>
              <w:rPr>
                <w:b/>
              </w:rPr>
              <w:t>Г</w:t>
            </w:r>
            <w:r w:rsidRPr="0020769B">
              <w:rPr>
                <w:b/>
              </w:rPr>
              <w:t>осударстве</w:t>
            </w:r>
            <w:r w:rsidRPr="0020769B">
              <w:rPr>
                <w:b/>
              </w:rPr>
              <w:t>н</w:t>
            </w:r>
            <w:r w:rsidRPr="0020769B">
              <w:rPr>
                <w:b/>
              </w:rPr>
              <w:t>ной корпорации  Фонд содействия  р</w:t>
            </w:r>
            <w:r w:rsidRPr="0020769B">
              <w:rPr>
                <w:b/>
              </w:rPr>
              <w:t>е</w:t>
            </w:r>
            <w:r w:rsidRPr="0020769B">
              <w:rPr>
                <w:b/>
              </w:rPr>
              <w:t>формированию ЖКХ</w:t>
            </w:r>
            <w:r w:rsidRPr="00915968">
              <w:t xml:space="preserve">  </w:t>
            </w:r>
          </w:p>
        </w:tc>
      </w:tr>
      <w:tr w:rsidR="00654880" w:rsidRPr="00915968" w:rsidTr="00654880"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/>
              <w:jc w:val="both"/>
            </w:pP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/>
              <w:jc w:val="both"/>
            </w:pPr>
          </w:p>
        </w:tc>
        <w:tc>
          <w:tcPr>
            <w:tcW w:w="784" w:type="dxa"/>
            <w:gridSpan w:val="2"/>
            <w:vAlign w:val="center"/>
          </w:tcPr>
          <w:p w:rsidR="00654880" w:rsidRPr="00C4151B" w:rsidRDefault="00654880" w:rsidP="00654880">
            <w:pPr>
              <w:pStyle w:val="23"/>
              <w:spacing w:line="288" w:lineRule="auto"/>
              <w:ind w:right="1134"/>
              <w:jc w:val="both"/>
            </w:pP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/>
              <w:jc w:val="both"/>
            </w:pP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spacing w:line="288" w:lineRule="auto"/>
              <w:ind w:right="1134"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из них:</w:t>
            </w:r>
          </w:p>
        </w:tc>
      </w:tr>
      <w:tr w:rsidR="00654880" w:rsidRPr="00915968" w:rsidTr="00654880"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0980101</w:t>
            </w:r>
          </w:p>
        </w:tc>
        <w:tc>
          <w:tcPr>
            <w:tcW w:w="784" w:type="dxa"/>
            <w:gridSpan w:val="2"/>
            <w:vAlign w:val="center"/>
          </w:tcPr>
          <w:p w:rsidR="00654880" w:rsidRPr="00C4151B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 w:rsidRPr="00C4151B">
              <w:t>00</w:t>
            </w:r>
            <w:r>
              <w:t>6</w:t>
            </w:r>
          </w:p>
        </w:tc>
        <w:tc>
          <w:tcPr>
            <w:tcW w:w="1059" w:type="dxa"/>
            <w:vAlign w:val="center"/>
          </w:tcPr>
          <w:p w:rsidR="00654880" w:rsidRPr="00C4151B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242</w:t>
            </w: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spacing w:line="288" w:lineRule="auto"/>
              <w:ind w:left="33" w:right="34"/>
              <w:jc w:val="both"/>
            </w:pPr>
            <w:r w:rsidRPr="0052798C">
              <w:rPr>
                <w:i/>
              </w:rPr>
              <w:t xml:space="preserve">- </w:t>
            </w:r>
            <w:r w:rsidRPr="0052798C">
              <w:t xml:space="preserve"> </w:t>
            </w:r>
            <w:r w:rsidRPr="00915968">
              <w:t xml:space="preserve">расходы на обеспечение мероприятий по капитальному ремонту многоквартирных домов  </w:t>
            </w:r>
            <w:r w:rsidRPr="00D70440">
              <w:t>(статья КОСГУ 242 -  если коне</w:t>
            </w:r>
            <w:r w:rsidRPr="00D70440">
              <w:t>ч</w:t>
            </w:r>
            <w:r w:rsidRPr="00D70440">
              <w:lastRenderedPageBreak/>
              <w:t>ными получателями средств являются ТСЖ или ЖСК)</w:t>
            </w:r>
          </w:p>
        </w:tc>
      </w:tr>
      <w:tr w:rsidR="00654880" w:rsidRPr="00915968" w:rsidTr="00654880">
        <w:trPr>
          <w:trHeight w:val="684"/>
        </w:trPr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lastRenderedPageBreak/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0980102</w:t>
            </w:r>
          </w:p>
        </w:tc>
        <w:tc>
          <w:tcPr>
            <w:tcW w:w="784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003 или</w:t>
            </w:r>
          </w:p>
          <w:p w:rsidR="00654880" w:rsidRPr="00C4151B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006</w:t>
            </w: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310 или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242</w:t>
            </w:r>
          </w:p>
        </w:tc>
        <w:tc>
          <w:tcPr>
            <w:tcW w:w="4819" w:type="dxa"/>
          </w:tcPr>
          <w:p w:rsidR="00654880" w:rsidRPr="00E93688" w:rsidRDefault="00654880" w:rsidP="00654880">
            <w:pPr>
              <w:pStyle w:val="23"/>
              <w:spacing w:line="288" w:lineRule="auto"/>
              <w:ind w:left="33" w:right="34"/>
              <w:jc w:val="both"/>
            </w:pPr>
            <w:r w:rsidRPr="00E93688">
              <w:t xml:space="preserve">- расходы на обеспечение мероприятий </w:t>
            </w:r>
            <w:r>
              <w:t>по переселению граждан из аварийного ж</w:t>
            </w:r>
            <w:r>
              <w:t>и</w:t>
            </w:r>
            <w:r>
              <w:t>лищного фонда</w:t>
            </w:r>
          </w:p>
        </w:tc>
      </w:tr>
      <w:tr w:rsidR="00654880" w:rsidRPr="00915968" w:rsidTr="00654880"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54880" w:rsidRPr="002602DF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0980200</w:t>
            </w:r>
          </w:p>
        </w:tc>
        <w:tc>
          <w:tcPr>
            <w:tcW w:w="784" w:type="dxa"/>
            <w:gridSpan w:val="2"/>
            <w:vAlign w:val="center"/>
          </w:tcPr>
          <w:p w:rsidR="00654880" w:rsidRPr="00C4151B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000</w:t>
            </w: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000</w:t>
            </w:r>
          </w:p>
        </w:tc>
        <w:tc>
          <w:tcPr>
            <w:tcW w:w="4819" w:type="dxa"/>
          </w:tcPr>
          <w:p w:rsidR="00654880" w:rsidRPr="006B36AC" w:rsidRDefault="00654880" w:rsidP="00654880">
            <w:pPr>
              <w:pStyle w:val="23"/>
              <w:spacing w:line="288" w:lineRule="auto"/>
              <w:ind w:left="33" w:right="34"/>
              <w:jc w:val="both"/>
            </w:pPr>
            <w:r w:rsidRPr="006B36AC">
              <w:t>-Расходы на обеспечение мероприятий по капитальному ремонту многоквартирных домов и переселению граждан из аварийн</w:t>
            </w:r>
            <w:r w:rsidRPr="006B36AC">
              <w:t>о</w:t>
            </w:r>
            <w:r w:rsidRPr="006B36AC">
              <w:t>го жилищного фонда за счет средств бю</w:t>
            </w:r>
            <w:r w:rsidRPr="006B36AC">
              <w:t>д</w:t>
            </w:r>
            <w:r w:rsidRPr="006B36AC">
              <w:t>жетов (Республики Татарстан + местный бюджет) - всего,</w:t>
            </w:r>
          </w:p>
        </w:tc>
      </w:tr>
      <w:tr w:rsidR="00654880" w:rsidRPr="00915968" w:rsidTr="00654880"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/>
              <w:jc w:val="both"/>
            </w:pP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/>
              <w:jc w:val="both"/>
            </w:pPr>
          </w:p>
        </w:tc>
        <w:tc>
          <w:tcPr>
            <w:tcW w:w="784" w:type="dxa"/>
            <w:gridSpan w:val="2"/>
            <w:vAlign w:val="center"/>
          </w:tcPr>
          <w:p w:rsidR="00654880" w:rsidRPr="00C4151B" w:rsidRDefault="00654880" w:rsidP="00654880">
            <w:pPr>
              <w:pStyle w:val="23"/>
              <w:spacing w:line="288" w:lineRule="auto"/>
              <w:ind w:right="1134"/>
              <w:jc w:val="both"/>
            </w:pP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line="288" w:lineRule="auto"/>
              <w:ind w:right="1134"/>
              <w:jc w:val="both"/>
            </w:pPr>
          </w:p>
        </w:tc>
        <w:tc>
          <w:tcPr>
            <w:tcW w:w="4819" w:type="dxa"/>
          </w:tcPr>
          <w:p w:rsidR="00654880" w:rsidRPr="009F22C1" w:rsidRDefault="00654880" w:rsidP="00654880">
            <w:pPr>
              <w:pStyle w:val="23"/>
              <w:spacing w:line="288" w:lineRule="auto"/>
              <w:ind w:right="1134" w:firstLine="709"/>
              <w:jc w:val="both"/>
              <w:rPr>
                <w:b/>
              </w:rPr>
            </w:pPr>
            <w:r w:rsidRPr="009F22C1">
              <w:rPr>
                <w:b/>
              </w:rPr>
              <w:t>в том числе:</w:t>
            </w:r>
          </w:p>
        </w:tc>
      </w:tr>
      <w:tr w:rsidR="00654880" w:rsidRPr="00915968" w:rsidTr="00654880"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0980201</w:t>
            </w:r>
          </w:p>
        </w:tc>
        <w:tc>
          <w:tcPr>
            <w:tcW w:w="784" w:type="dxa"/>
            <w:gridSpan w:val="2"/>
            <w:vAlign w:val="center"/>
          </w:tcPr>
          <w:p w:rsidR="00654880" w:rsidRPr="00C4151B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 w:rsidRPr="00C4151B">
              <w:t>00</w:t>
            </w:r>
            <w:r>
              <w:t>6</w:t>
            </w:r>
          </w:p>
        </w:tc>
        <w:tc>
          <w:tcPr>
            <w:tcW w:w="1059" w:type="dxa"/>
            <w:vAlign w:val="center"/>
          </w:tcPr>
          <w:p w:rsidR="00654880" w:rsidRPr="00C4151B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242</w:t>
            </w: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spacing w:line="288" w:lineRule="auto"/>
              <w:ind w:left="33" w:right="34" w:firstLine="959"/>
              <w:jc w:val="both"/>
            </w:pPr>
            <w:r w:rsidRPr="00915968">
              <w:rPr>
                <w:b/>
                <w:i/>
              </w:rPr>
              <w:t xml:space="preserve">- </w:t>
            </w:r>
            <w:r w:rsidRPr="00915968">
              <w:t xml:space="preserve"> расходы на обеспе</w:t>
            </w:r>
            <w:r w:rsidRPr="00E93688">
              <w:rPr>
                <w:color w:val="000000"/>
              </w:rPr>
              <w:t>ч</w:t>
            </w:r>
            <w:r w:rsidRPr="00915968">
              <w:t>ение мер</w:t>
            </w:r>
            <w:r w:rsidRPr="00915968">
              <w:t>о</w:t>
            </w:r>
            <w:r w:rsidRPr="00915968">
              <w:t>приятий по капитальному ремонту мног</w:t>
            </w:r>
            <w:r w:rsidRPr="00915968">
              <w:t>о</w:t>
            </w:r>
            <w:r w:rsidRPr="00915968">
              <w:t xml:space="preserve">квартирных домов </w:t>
            </w:r>
          </w:p>
        </w:tc>
      </w:tr>
      <w:tr w:rsidR="00654880" w:rsidRPr="00915968" w:rsidTr="00654880">
        <w:trPr>
          <w:trHeight w:val="557"/>
        </w:trPr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0980202</w:t>
            </w:r>
          </w:p>
        </w:tc>
        <w:tc>
          <w:tcPr>
            <w:tcW w:w="784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003 или006</w:t>
            </w: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310 или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242</w:t>
            </w: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spacing w:line="288" w:lineRule="auto"/>
              <w:ind w:left="33" w:right="175" w:firstLine="709"/>
              <w:jc w:val="both"/>
            </w:pPr>
            <w:r>
              <w:t>- расходы на обеспечение мер</w:t>
            </w:r>
            <w:r>
              <w:t>о</w:t>
            </w:r>
            <w:r>
              <w:t>приятий по переселению граждан из ав</w:t>
            </w:r>
            <w:r>
              <w:t>а</w:t>
            </w:r>
            <w:r>
              <w:t>рийного жилищного фонда</w:t>
            </w:r>
          </w:p>
        </w:tc>
      </w:tr>
      <w:tr w:rsidR="00654880" w:rsidRPr="00915968" w:rsidTr="00654880"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1020100</w:t>
            </w:r>
          </w:p>
        </w:tc>
        <w:tc>
          <w:tcPr>
            <w:tcW w:w="784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500 или 003</w:t>
            </w: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310</w:t>
            </w: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spacing w:line="288" w:lineRule="auto"/>
              <w:ind w:left="33" w:right="34" w:firstLine="959"/>
              <w:jc w:val="both"/>
            </w:pPr>
            <w:r>
              <w:t>- дополнительные расходы мес</w:t>
            </w:r>
            <w:r>
              <w:t>т</w:t>
            </w:r>
            <w:r>
              <w:t>ного бюджета на превышение площади предоставляемого жилья</w:t>
            </w:r>
          </w:p>
        </w:tc>
      </w:tr>
      <w:tr w:rsidR="00654880" w:rsidRPr="00915968" w:rsidTr="00654880"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3500200</w:t>
            </w:r>
          </w:p>
        </w:tc>
        <w:tc>
          <w:tcPr>
            <w:tcW w:w="784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500</w:t>
            </w: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 xml:space="preserve">225 </w:t>
            </w: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spacing w:line="288" w:lineRule="auto"/>
              <w:ind w:left="0" w:right="34" w:firstLine="33"/>
              <w:jc w:val="both"/>
            </w:pPr>
            <w:r w:rsidRPr="00915968">
              <w:t>Отражаются расходы  по капитальному р</w:t>
            </w:r>
            <w:r w:rsidRPr="00915968">
              <w:t>е</w:t>
            </w:r>
            <w:r w:rsidRPr="00915968">
              <w:t xml:space="preserve">монту жилищного фонда, </w:t>
            </w:r>
            <w:r w:rsidRPr="00915968">
              <w:rPr>
                <w:b/>
              </w:rPr>
              <w:t>не включенные в состав  Республиканской программы</w:t>
            </w:r>
            <w:r w:rsidRPr="00915968">
              <w:t xml:space="preserve"> по капитальному ремонту многоквартирных домов </w:t>
            </w:r>
          </w:p>
        </w:tc>
      </w:tr>
      <w:tr w:rsidR="00654880" w:rsidRPr="00915968" w:rsidTr="00654880">
        <w:trPr>
          <w:trHeight w:val="661"/>
        </w:trPr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3500300</w:t>
            </w:r>
          </w:p>
        </w:tc>
        <w:tc>
          <w:tcPr>
            <w:tcW w:w="784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500</w:t>
            </w: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226</w:t>
            </w:r>
          </w:p>
        </w:tc>
        <w:tc>
          <w:tcPr>
            <w:tcW w:w="4819" w:type="dxa"/>
          </w:tcPr>
          <w:p w:rsidR="00654880" w:rsidRDefault="00654880" w:rsidP="00654880">
            <w:pPr>
              <w:pStyle w:val="23"/>
              <w:spacing w:line="288" w:lineRule="auto"/>
              <w:ind w:left="33"/>
              <w:jc w:val="both"/>
            </w:pPr>
            <w:r w:rsidRPr="00915968">
              <w:t>Отражаются расходы по инвентаризации муниципального жилищного фонда</w:t>
            </w:r>
          </w:p>
          <w:p w:rsidR="00654880" w:rsidRPr="00915968" w:rsidRDefault="00654880" w:rsidP="00654880">
            <w:pPr>
              <w:pStyle w:val="23"/>
              <w:spacing w:line="288" w:lineRule="auto"/>
              <w:ind w:right="1134" w:firstLine="709"/>
              <w:jc w:val="both"/>
            </w:pPr>
          </w:p>
        </w:tc>
      </w:tr>
      <w:tr w:rsidR="00654880" w:rsidRPr="00915968" w:rsidTr="00654880">
        <w:trPr>
          <w:cantSplit/>
          <w:trHeight w:val="367"/>
        </w:trPr>
        <w:tc>
          <w:tcPr>
            <w:tcW w:w="9356" w:type="dxa"/>
            <w:gridSpan w:val="8"/>
            <w:vAlign w:val="center"/>
          </w:tcPr>
          <w:p w:rsidR="00654880" w:rsidRPr="00915968" w:rsidRDefault="00654880" w:rsidP="00654880">
            <w:pPr>
              <w:pStyle w:val="23"/>
              <w:spacing w:line="288" w:lineRule="auto"/>
              <w:ind w:right="1134"/>
              <w:jc w:val="both"/>
              <w:rPr>
                <w:b/>
                <w:bCs/>
                <w:szCs w:val="28"/>
              </w:rPr>
            </w:pPr>
            <w:r w:rsidRPr="00915968">
              <w:rPr>
                <w:b/>
                <w:bCs/>
                <w:szCs w:val="28"/>
              </w:rPr>
              <w:t xml:space="preserve">Подраздел </w:t>
            </w:r>
            <w:r>
              <w:rPr>
                <w:b/>
                <w:bCs/>
                <w:szCs w:val="28"/>
              </w:rPr>
              <w:t xml:space="preserve"> </w:t>
            </w:r>
            <w:r w:rsidRPr="00915968">
              <w:rPr>
                <w:b/>
                <w:bCs/>
                <w:szCs w:val="28"/>
              </w:rPr>
              <w:t>«Коммунальное хозяйство» 0502</w:t>
            </w:r>
          </w:p>
        </w:tc>
      </w:tr>
      <w:tr w:rsidR="00654880" w:rsidRPr="00915968" w:rsidTr="00654880">
        <w:trPr>
          <w:trHeight w:val="5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3510500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006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241,242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54880" w:rsidRPr="00915968" w:rsidRDefault="00654880" w:rsidP="00654880">
            <w:pPr>
              <w:pStyle w:val="23"/>
              <w:tabs>
                <w:tab w:val="left" w:pos="4569"/>
              </w:tabs>
              <w:spacing w:line="288" w:lineRule="auto"/>
              <w:ind w:left="33"/>
              <w:jc w:val="both"/>
            </w:pPr>
            <w:r w:rsidRPr="00915968">
              <w:t xml:space="preserve">Отражаются расходы  </w:t>
            </w:r>
            <w:r>
              <w:t>по компенсации в</w:t>
            </w:r>
            <w:r>
              <w:t>ы</w:t>
            </w:r>
            <w:r>
              <w:t>падающих доходов организациям, предо</w:t>
            </w:r>
            <w:r>
              <w:t>с</w:t>
            </w:r>
            <w:r>
              <w:t>тавляющим населению банные услуги</w:t>
            </w:r>
          </w:p>
        </w:tc>
      </w:tr>
      <w:tr w:rsidR="00654880" w:rsidRPr="00915968" w:rsidTr="0065488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3510500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500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226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54880" w:rsidRPr="00915968" w:rsidRDefault="00654880" w:rsidP="00654880">
            <w:pPr>
              <w:pStyle w:val="23"/>
              <w:spacing w:line="288" w:lineRule="auto"/>
              <w:ind w:left="33"/>
              <w:jc w:val="both"/>
            </w:pPr>
            <w:r w:rsidRPr="00915968">
              <w:t>Отражаются расходы  на оплату выполне</w:t>
            </w:r>
            <w:r w:rsidRPr="00915968">
              <w:t>н</w:t>
            </w:r>
            <w:r w:rsidRPr="00915968">
              <w:t>ных работ по переоценке строений, вед</w:t>
            </w:r>
            <w:r w:rsidRPr="00915968">
              <w:t>е</w:t>
            </w:r>
            <w:r w:rsidRPr="00915968">
              <w:t>нию регистра (БТИ)</w:t>
            </w:r>
          </w:p>
        </w:tc>
      </w:tr>
      <w:tr w:rsidR="00654880" w:rsidRPr="00915968" w:rsidTr="00654880">
        <w:trPr>
          <w:trHeight w:val="130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3510500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5</w:t>
            </w:r>
            <w:r w:rsidRPr="004A0536">
              <w:t>00</w:t>
            </w:r>
          </w:p>
          <w:p w:rsidR="00654880" w:rsidRPr="004A0536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 w:rsidRPr="004A0536">
              <w:t xml:space="preserve">или 006 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225,310,340</w:t>
            </w:r>
          </w:p>
          <w:p w:rsidR="00654880" w:rsidRPr="004A0536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241, 242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54880" w:rsidRPr="00915968" w:rsidRDefault="00654880" w:rsidP="00654880">
            <w:pPr>
              <w:pStyle w:val="23"/>
              <w:spacing w:line="288" w:lineRule="auto"/>
              <w:ind w:left="33"/>
              <w:jc w:val="both"/>
            </w:pPr>
            <w:r w:rsidRPr="00915968">
              <w:t xml:space="preserve">Отражаются расходы, </w:t>
            </w:r>
            <w:r>
              <w:t>связанные с соде</w:t>
            </w:r>
            <w:r>
              <w:t>р</w:t>
            </w:r>
            <w:r>
              <w:t>жанием объектов коммунального назнач</w:t>
            </w:r>
            <w:r>
              <w:t>е</w:t>
            </w:r>
            <w:r>
              <w:t>ния, находящихся на балансе жилищно-</w:t>
            </w:r>
            <w:r>
              <w:lastRenderedPageBreak/>
              <w:t>коммунального хозяйства</w:t>
            </w:r>
          </w:p>
        </w:tc>
      </w:tr>
      <w:tr w:rsidR="00654880" w:rsidRPr="00915968" w:rsidTr="00654880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0" w:rsidRPr="00915968" w:rsidRDefault="00654880" w:rsidP="00654880">
            <w:pPr>
              <w:pStyle w:val="23"/>
              <w:spacing w:line="288" w:lineRule="auto"/>
              <w:ind w:right="1134"/>
              <w:jc w:val="both"/>
              <w:rPr>
                <w:szCs w:val="28"/>
              </w:rPr>
            </w:pPr>
            <w:r w:rsidRPr="00915968">
              <w:rPr>
                <w:b/>
                <w:szCs w:val="28"/>
              </w:rPr>
              <w:lastRenderedPageBreak/>
              <w:t xml:space="preserve">Подраздел </w:t>
            </w:r>
            <w:r>
              <w:rPr>
                <w:b/>
                <w:szCs w:val="28"/>
              </w:rPr>
              <w:t xml:space="preserve"> </w:t>
            </w:r>
            <w:r w:rsidRPr="00915968">
              <w:rPr>
                <w:b/>
                <w:szCs w:val="28"/>
              </w:rPr>
              <w:t>«Благоустройство» 0503</w:t>
            </w:r>
          </w:p>
        </w:tc>
      </w:tr>
      <w:tr w:rsidR="00654880" w:rsidRPr="00915968" w:rsidTr="00654880">
        <w:trPr>
          <w:trHeight w:val="49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03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4000100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500 или 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226 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 xml:space="preserve">241,242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54880" w:rsidRPr="00915968" w:rsidRDefault="00654880" w:rsidP="00654880">
            <w:pPr>
              <w:pStyle w:val="23"/>
              <w:spacing w:line="288" w:lineRule="auto"/>
              <w:ind w:left="33"/>
              <w:jc w:val="both"/>
            </w:pPr>
            <w:r w:rsidRPr="00915968">
              <w:t xml:space="preserve">Отражаются расходы  </w:t>
            </w:r>
            <w:r>
              <w:t>по сбору, утилизации и содержанию захоронений твердых быт</w:t>
            </w:r>
            <w:r>
              <w:t>о</w:t>
            </w:r>
            <w:r>
              <w:t>вых отходов</w:t>
            </w:r>
          </w:p>
        </w:tc>
      </w:tr>
      <w:tr w:rsidR="00654880" w:rsidRPr="00915968" w:rsidTr="00654880">
        <w:trPr>
          <w:trHeight w:val="49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03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6000100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500</w:t>
            </w:r>
          </w:p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</w:p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или</w:t>
            </w:r>
          </w:p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223,225, 226,310,340.</w:t>
            </w:r>
          </w:p>
          <w:p w:rsidR="00654880" w:rsidRDefault="00654880" w:rsidP="00654880">
            <w:pPr>
              <w:pStyle w:val="23"/>
              <w:spacing w:line="288" w:lineRule="auto"/>
              <w:ind w:left="0"/>
              <w:jc w:val="both"/>
            </w:pPr>
            <w:r>
              <w:t>241,242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54880" w:rsidRDefault="00654880" w:rsidP="00654880">
            <w:pPr>
              <w:pStyle w:val="23"/>
              <w:spacing w:line="288" w:lineRule="auto"/>
              <w:ind w:left="33"/>
              <w:jc w:val="both"/>
            </w:pPr>
            <w:r w:rsidRPr="00915968">
              <w:t>Отражаются расходы на уличное освещ</w:t>
            </w:r>
            <w:r w:rsidRPr="00915968">
              <w:t>е</w:t>
            </w:r>
            <w:r w:rsidRPr="00915968">
              <w:t>ние</w:t>
            </w:r>
            <w:r>
              <w:t>:</w:t>
            </w:r>
          </w:p>
          <w:p w:rsidR="00654880" w:rsidRPr="00915968" w:rsidRDefault="00654880" w:rsidP="00654880">
            <w:pPr>
              <w:pStyle w:val="23"/>
              <w:spacing w:line="288" w:lineRule="auto"/>
              <w:ind w:left="33"/>
              <w:jc w:val="both"/>
            </w:pPr>
            <w:r>
              <w:t>по КОСГУ 223 – расходы на оплату эле</w:t>
            </w:r>
            <w:r>
              <w:t>к</w:t>
            </w:r>
            <w:r>
              <w:t>троэнергии для уличного освещения, по КОСГУ 225, 226, 310, 340, 241 или 242 с</w:t>
            </w:r>
            <w:r>
              <w:t>о</w:t>
            </w:r>
            <w:r>
              <w:t>ответственно экономическому  содержанию</w:t>
            </w:r>
          </w:p>
        </w:tc>
      </w:tr>
      <w:tr w:rsidR="00654880" w:rsidRPr="00915968" w:rsidTr="00654880">
        <w:trPr>
          <w:trHeight w:val="497"/>
        </w:trPr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03</w:t>
            </w:r>
          </w:p>
        </w:tc>
        <w:tc>
          <w:tcPr>
            <w:tcW w:w="1236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6000200</w:t>
            </w:r>
          </w:p>
        </w:tc>
        <w:tc>
          <w:tcPr>
            <w:tcW w:w="785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500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или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006</w:t>
            </w:r>
          </w:p>
        </w:tc>
        <w:tc>
          <w:tcPr>
            <w:tcW w:w="1098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222,225,226, 310,340.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241,242</w:t>
            </w: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spacing w:line="288" w:lineRule="auto"/>
              <w:ind w:left="0" w:right="-108" w:firstLine="33"/>
              <w:jc w:val="both"/>
            </w:pPr>
            <w:r w:rsidRPr="00915968">
              <w:t xml:space="preserve">Отражаются расходы </w:t>
            </w:r>
            <w:r>
              <w:t>по</w:t>
            </w:r>
            <w:r w:rsidRPr="00915968">
              <w:t xml:space="preserve"> строительств</w:t>
            </w:r>
            <w:r>
              <w:t>у,</w:t>
            </w:r>
            <w:r w:rsidRPr="00915968">
              <w:t xml:space="preserve"> с</w:t>
            </w:r>
            <w:r w:rsidRPr="00915968">
              <w:t>о</w:t>
            </w:r>
            <w:r w:rsidRPr="00915968">
              <w:t>держани</w:t>
            </w:r>
            <w:r>
              <w:t>ю и ремонту (текущему, аварийному и капитальному)</w:t>
            </w:r>
            <w:r w:rsidRPr="00915968">
              <w:t xml:space="preserve"> автомобильных дорог и </w:t>
            </w:r>
            <w:r>
              <w:t>и</w:t>
            </w:r>
            <w:r>
              <w:t>н</w:t>
            </w:r>
            <w:r>
              <w:t xml:space="preserve">женерных </w:t>
            </w:r>
            <w:r w:rsidRPr="00915968">
              <w:t>сооружений на них в границах городских округов и поселений в рамках бл</w:t>
            </w:r>
            <w:r w:rsidRPr="00915968">
              <w:t>а</w:t>
            </w:r>
            <w:r w:rsidRPr="00915968">
              <w:t>гоустройства</w:t>
            </w:r>
          </w:p>
        </w:tc>
      </w:tr>
      <w:tr w:rsidR="00654880" w:rsidRPr="00915968" w:rsidTr="00654880">
        <w:trPr>
          <w:trHeight w:val="561"/>
        </w:trPr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03</w:t>
            </w:r>
          </w:p>
        </w:tc>
        <w:tc>
          <w:tcPr>
            <w:tcW w:w="1236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6000300</w:t>
            </w:r>
          </w:p>
        </w:tc>
        <w:tc>
          <w:tcPr>
            <w:tcW w:w="785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 xml:space="preserve">500 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или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006</w:t>
            </w:r>
          </w:p>
        </w:tc>
        <w:tc>
          <w:tcPr>
            <w:tcW w:w="1098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222,225,226, 310,340.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241,242</w:t>
            </w: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spacing w:line="288" w:lineRule="auto"/>
              <w:ind w:left="0" w:right="34"/>
              <w:jc w:val="both"/>
            </w:pPr>
            <w:r w:rsidRPr="00915968">
              <w:t>Отражаются расходы на озеленение</w:t>
            </w:r>
          </w:p>
        </w:tc>
      </w:tr>
      <w:tr w:rsidR="00654880" w:rsidRPr="00915968" w:rsidTr="00654880">
        <w:trPr>
          <w:trHeight w:val="1022"/>
        </w:trPr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03</w:t>
            </w:r>
          </w:p>
        </w:tc>
        <w:tc>
          <w:tcPr>
            <w:tcW w:w="1236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6000400</w:t>
            </w:r>
          </w:p>
        </w:tc>
        <w:tc>
          <w:tcPr>
            <w:tcW w:w="785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 xml:space="preserve">500 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или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 xml:space="preserve"> 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006</w:t>
            </w:r>
          </w:p>
        </w:tc>
        <w:tc>
          <w:tcPr>
            <w:tcW w:w="1098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222,225,226,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310,340.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241,242</w:t>
            </w:r>
          </w:p>
        </w:tc>
        <w:tc>
          <w:tcPr>
            <w:tcW w:w="4819" w:type="dxa"/>
          </w:tcPr>
          <w:p w:rsidR="00654880" w:rsidRPr="00915968" w:rsidRDefault="00654880" w:rsidP="00654880">
            <w:pPr>
              <w:pStyle w:val="23"/>
              <w:tabs>
                <w:tab w:val="left" w:pos="4603"/>
              </w:tabs>
              <w:spacing w:line="288" w:lineRule="auto"/>
              <w:ind w:left="33"/>
              <w:jc w:val="both"/>
            </w:pPr>
            <w:r w:rsidRPr="00915968">
              <w:t xml:space="preserve">Отражаются расходы </w:t>
            </w:r>
            <w:r>
              <w:t>по</w:t>
            </w:r>
            <w:r w:rsidRPr="00915968">
              <w:t xml:space="preserve"> организаци</w:t>
            </w:r>
            <w:r>
              <w:t>и</w:t>
            </w:r>
            <w:r w:rsidRPr="00915968">
              <w:t xml:space="preserve"> и с</w:t>
            </w:r>
            <w:r w:rsidRPr="00915968">
              <w:t>о</w:t>
            </w:r>
            <w:r w:rsidRPr="00915968">
              <w:t>держани</w:t>
            </w:r>
            <w:r>
              <w:t>ю кладбищ</w:t>
            </w:r>
          </w:p>
        </w:tc>
      </w:tr>
      <w:tr w:rsidR="00654880" w:rsidRPr="00915968" w:rsidTr="00654880">
        <w:trPr>
          <w:trHeight w:val="184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6000500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 xml:space="preserve">500 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или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006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222,225,226, 290,310, 340.</w:t>
            </w:r>
          </w:p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241,242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54880" w:rsidRDefault="00654880" w:rsidP="00654880">
            <w:pPr>
              <w:pStyle w:val="23"/>
              <w:tabs>
                <w:tab w:val="left" w:pos="4603"/>
              </w:tabs>
              <w:spacing w:line="288" w:lineRule="auto"/>
              <w:ind w:left="33"/>
              <w:jc w:val="both"/>
            </w:pPr>
            <w:r w:rsidRPr="00915968">
              <w:t>Отражаются расходы на прочие меропри</w:t>
            </w:r>
            <w:r w:rsidRPr="00915968">
              <w:t>я</w:t>
            </w:r>
            <w:r w:rsidRPr="00915968">
              <w:t>тия по благоустройству городских округов и поселений</w:t>
            </w:r>
            <w:r>
              <w:t>, не отнесенные к целевым статьям 6000100-6000400</w:t>
            </w:r>
          </w:p>
          <w:p w:rsidR="00654880" w:rsidRDefault="00654880" w:rsidP="00654880">
            <w:pPr>
              <w:pStyle w:val="23"/>
              <w:tabs>
                <w:tab w:val="left" w:pos="4603"/>
              </w:tabs>
              <w:spacing w:line="288" w:lineRule="auto"/>
              <w:ind w:left="33" w:right="1134"/>
              <w:jc w:val="both"/>
            </w:pPr>
          </w:p>
          <w:p w:rsidR="00654880" w:rsidRPr="005D2404" w:rsidRDefault="00654880" w:rsidP="00654880">
            <w:pPr>
              <w:pStyle w:val="23"/>
              <w:tabs>
                <w:tab w:val="left" w:pos="4603"/>
              </w:tabs>
              <w:spacing w:line="288" w:lineRule="auto"/>
              <w:ind w:left="33" w:right="1134"/>
              <w:jc w:val="both"/>
            </w:pPr>
          </w:p>
        </w:tc>
      </w:tr>
      <w:tr w:rsidR="00654880" w:rsidRPr="00915968" w:rsidTr="00654880">
        <w:trPr>
          <w:trHeight w:val="441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0" w:rsidRPr="00D0103A" w:rsidRDefault="00654880" w:rsidP="00654880">
            <w:pPr>
              <w:pStyle w:val="23"/>
              <w:spacing w:line="288" w:lineRule="auto"/>
              <w:ind w:right="1134" w:firstLine="709"/>
              <w:jc w:val="both"/>
              <w:rPr>
                <w:b/>
                <w:sz w:val="27"/>
                <w:szCs w:val="27"/>
              </w:rPr>
            </w:pPr>
            <w:r w:rsidRPr="00D0103A">
              <w:rPr>
                <w:b/>
                <w:sz w:val="27"/>
                <w:szCs w:val="27"/>
              </w:rPr>
              <w:t>Подраздел «Другие вопросы в области жилищно-коммунального хозяйства» 0505</w:t>
            </w:r>
          </w:p>
        </w:tc>
      </w:tr>
      <w:tr w:rsidR="00654880" w:rsidRPr="00915968" w:rsidTr="00654880">
        <w:trPr>
          <w:trHeight w:val="976"/>
        </w:trPr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>
              <w:t>05</w:t>
            </w:r>
          </w:p>
        </w:tc>
        <w:tc>
          <w:tcPr>
            <w:tcW w:w="1236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</w:p>
        </w:tc>
        <w:tc>
          <w:tcPr>
            <w:tcW w:w="785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</w:p>
        </w:tc>
        <w:tc>
          <w:tcPr>
            <w:tcW w:w="1098" w:type="dxa"/>
            <w:gridSpan w:val="2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</w:pPr>
          </w:p>
        </w:tc>
        <w:tc>
          <w:tcPr>
            <w:tcW w:w="4819" w:type="dxa"/>
          </w:tcPr>
          <w:p w:rsidR="00654880" w:rsidRPr="00972CE7" w:rsidRDefault="00654880" w:rsidP="00654880">
            <w:pPr>
              <w:pStyle w:val="23"/>
              <w:tabs>
                <w:tab w:val="left" w:pos="4603"/>
              </w:tabs>
              <w:spacing w:line="288" w:lineRule="auto"/>
              <w:ind w:left="0" w:firstLine="33"/>
              <w:jc w:val="both"/>
            </w:pPr>
            <w:r w:rsidRPr="00972CE7">
              <w:t>Приложить расшифровку по видам расх</w:t>
            </w:r>
            <w:r w:rsidRPr="00972CE7">
              <w:t>о</w:t>
            </w:r>
            <w:r w:rsidRPr="00972CE7">
              <w:t xml:space="preserve">дов. В случае </w:t>
            </w:r>
            <w:r>
              <w:t>отражения</w:t>
            </w:r>
            <w:r w:rsidRPr="00972CE7">
              <w:t xml:space="preserve"> расходов по КБК</w:t>
            </w:r>
            <w:r>
              <w:t xml:space="preserve">:  </w:t>
            </w:r>
            <w:r w:rsidRPr="00972CE7">
              <w:rPr>
                <w:i/>
              </w:rPr>
              <w:t xml:space="preserve">05 05 </w:t>
            </w:r>
            <w:r>
              <w:rPr>
                <w:i/>
              </w:rPr>
              <w:t xml:space="preserve"> 0029900</w:t>
            </w:r>
            <w:r w:rsidRPr="00972CE7">
              <w:t xml:space="preserve"> </w:t>
            </w:r>
            <w:r>
              <w:t xml:space="preserve"> 500</w:t>
            </w:r>
            <w:r w:rsidRPr="00972CE7">
              <w:t xml:space="preserve"> </w:t>
            </w:r>
            <w:r>
              <w:t xml:space="preserve">  </w:t>
            </w:r>
            <w:r w:rsidRPr="00972CE7">
              <w:t>необходимо заполнить бланк «Сети, штаты и контингенты» по с</w:t>
            </w:r>
            <w:r w:rsidRPr="00972CE7">
              <w:t>о</w:t>
            </w:r>
            <w:r w:rsidRPr="00972CE7">
              <w:t>ответствующему разделу.</w:t>
            </w:r>
          </w:p>
        </w:tc>
      </w:tr>
    </w:tbl>
    <w:p w:rsidR="00654880" w:rsidRDefault="00654880" w:rsidP="00654880">
      <w:pPr>
        <w:pStyle w:val="23"/>
        <w:spacing w:line="288" w:lineRule="auto"/>
        <w:ind w:right="1134" w:firstLine="709"/>
        <w:jc w:val="both"/>
      </w:pPr>
      <w:r>
        <w:lastRenderedPageBreak/>
        <w:t xml:space="preserve">         </w:t>
      </w:r>
    </w:p>
    <w:p w:rsidR="00654880" w:rsidRPr="00C228A7" w:rsidRDefault="00654880" w:rsidP="00654880">
      <w:pPr>
        <w:pStyle w:val="af3"/>
        <w:spacing w:line="288" w:lineRule="auto"/>
        <w:ind w:left="1708" w:right="1134" w:firstLine="0"/>
      </w:pPr>
      <w:r w:rsidRPr="00C228A7">
        <w:t xml:space="preserve">Расходы </w:t>
      </w:r>
      <w:r w:rsidRPr="00C228A7">
        <w:rPr>
          <w:b/>
        </w:rPr>
        <w:t>по отрасли «Транспорт»</w:t>
      </w:r>
      <w:r w:rsidRPr="00C228A7">
        <w:t xml:space="preserve"> отразить по сл</w:t>
      </w:r>
      <w:r w:rsidRPr="00C228A7">
        <w:t>е</w:t>
      </w:r>
      <w:r w:rsidRPr="00C228A7">
        <w:t>дующим кодам бюджетной классификации: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1276"/>
        <w:gridCol w:w="784"/>
        <w:gridCol w:w="1059"/>
        <w:gridCol w:w="4819"/>
      </w:tblGrid>
      <w:tr w:rsidR="00654880" w:rsidTr="00654880">
        <w:tc>
          <w:tcPr>
            <w:tcW w:w="709" w:type="dxa"/>
            <w:vAlign w:val="center"/>
          </w:tcPr>
          <w:p w:rsidR="00654880" w:rsidRPr="00BD5309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 w:rsidRPr="00BD5309">
              <w:t>Ра</w:t>
            </w:r>
            <w:r w:rsidRPr="00BD5309">
              <w:t>з</w:t>
            </w:r>
            <w:r w:rsidRPr="00BD5309">
              <w:t>дел</w:t>
            </w:r>
          </w:p>
        </w:tc>
        <w:tc>
          <w:tcPr>
            <w:tcW w:w="709" w:type="dxa"/>
            <w:vAlign w:val="center"/>
          </w:tcPr>
          <w:p w:rsidR="00654880" w:rsidRPr="00BD5309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 w:rsidRPr="00BD5309">
              <w:t>Подра</w:t>
            </w:r>
            <w:r w:rsidRPr="00BD5309">
              <w:t>з</w:t>
            </w:r>
            <w:r w:rsidRPr="00BD5309">
              <w:t>дел</w:t>
            </w:r>
          </w:p>
        </w:tc>
        <w:tc>
          <w:tcPr>
            <w:tcW w:w="1276" w:type="dxa"/>
            <w:vAlign w:val="center"/>
          </w:tcPr>
          <w:p w:rsidR="00654880" w:rsidRPr="00BD5309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 w:rsidRPr="00BD5309">
              <w:t>Целевая статья</w:t>
            </w:r>
          </w:p>
        </w:tc>
        <w:tc>
          <w:tcPr>
            <w:tcW w:w="784" w:type="dxa"/>
            <w:vAlign w:val="center"/>
          </w:tcPr>
          <w:p w:rsidR="00654880" w:rsidRPr="00BD5309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 w:rsidRPr="00BD5309">
              <w:t>Вид ра</w:t>
            </w:r>
            <w:r w:rsidRPr="00BD5309">
              <w:t>с</w:t>
            </w:r>
            <w:r w:rsidRPr="00BD5309">
              <w:t>х</w:t>
            </w:r>
            <w:r w:rsidRPr="00BD5309">
              <w:t>о</w:t>
            </w:r>
            <w:r w:rsidRPr="00BD5309">
              <w:t>дов</w:t>
            </w:r>
          </w:p>
        </w:tc>
        <w:tc>
          <w:tcPr>
            <w:tcW w:w="1059" w:type="dxa"/>
            <w:vAlign w:val="center"/>
          </w:tcPr>
          <w:p w:rsidR="00654880" w:rsidRPr="00BD5309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 w:rsidRPr="00BD5309">
              <w:t>КОСГУ</w:t>
            </w:r>
          </w:p>
        </w:tc>
        <w:tc>
          <w:tcPr>
            <w:tcW w:w="4819" w:type="dxa"/>
            <w:vAlign w:val="center"/>
          </w:tcPr>
          <w:p w:rsidR="00654880" w:rsidRPr="003542C8" w:rsidRDefault="00654880" w:rsidP="00654880">
            <w:pPr>
              <w:pStyle w:val="23"/>
              <w:spacing w:line="288" w:lineRule="auto"/>
              <w:ind w:right="1134" w:firstLine="709"/>
              <w:jc w:val="both"/>
            </w:pPr>
            <w:r w:rsidRPr="003542C8">
              <w:t>Примечание</w:t>
            </w:r>
          </w:p>
        </w:tc>
      </w:tr>
      <w:tr w:rsidR="00654880" w:rsidRPr="00BE0298" w:rsidTr="00654880">
        <w:trPr>
          <w:trHeight w:val="1390"/>
        </w:trPr>
        <w:tc>
          <w:tcPr>
            <w:tcW w:w="709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317 01 00</w:t>
            </w:r>
          </w:p>
        </w:tc>
        <w:tc>
          <w:tcPr>
            <w:tcW w:w="784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006</w:t>
            </w:r>
          </w:p>
        </w:tc>
        <w:tc>
          <w:tcPr>
            <w:tcW w:w="1059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241, 242</w:t>
            </w:r>
          </w:p>
        </w:tc>
        <w:tc>
          <w:tcPr>
            <w:tcW w:w="4819" w:type="dxa"/>
            <w:vAlign w:val="center"/>
          </w:tcPr>
          <w:p w:rsidR="00654880" w:rsidRPr="00DA78B3" w:rsidRDefault="00654880" w:rsidP="00654880">
            <w:pPr>
              <w:pStyle w:val="23"/>
              <w:spacing w:line="288" w:lineRule="auto"/>
              <w:ind w:firstLine="709"/>
              <w:jc w:val="both"/>
            </w:pPr>
            <w:r w:rsidRPr="00BE0298">
              <w:t>Отражаются  субсидии, выделе</w:t>
            </w:r>
            <w:r w:rsidRPr="00BE0298">
              <w:t>н</w:t>
            </w:r>
            <w:r w:rsidRPr="00BE0298">
              <w:t>ные  на проведение отдельных меропри</w:t>
            </w:r>
            <w:r w:rsidRPr="00BE0298">
              <w:t>я</w:t>
            </w:r>
            <w:r w:rsidRPr="00BE0298">
              <w:t>тий по другим видам транспорта</w:t>
            </w:r>
            <w:r>
              <w:t xml:space="preserve">   (авт</w:t>
            </w:r>
            <w:r>
              <w:t>о</w:t>
            </w:r>
            <w:r>
              <w:t>ранспорт</w:t>
            </w:r>
            <w:r w:rsidR="00D11484">
              <w:t xml:space="preserve"> </w:t>
            </w:r>
            <w:r>
              <w:t>+ горэлектротранспорт)</w:t>
            </w:r>
          </w:p>
        </w:tc>
      </w:tr>
      <w:tr w:rsidR="00654880" w:rsidRPr="00BE0298" w:rsidTr="00654880">
        <w:tc>
          <w:tcPr>
            <w:tcW w:w="709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3170102</w:t>
            </w:r>
          </w:p>
        </w:tc>
        <w:tc>
          <w:tcPr>
            <w:tcW w:w="784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006</w:t>
            </w:r>
          </w:p>
        </w:tc>
        <w:tc>
          <w:tcPr>
            <w:tcW w:w="1059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241, 242</w:t>
            </w:r>
          </w:p>
        </w:tc>
        <w:tc>
          <w:tcPr>
            <w:tcW w:w="4819" w:type="dxa"/>
            <w:vAlign w:val="center"/>
          </w:tcPr>
          <w:p w:rsidR="00654880" w:rsidRDefault="00654880" w:rsidP="00654880">
            <w:pPr>
              <w:pStyle w:val="23"/>
              <w:tabs>
                <w:tab w:val="left" w:pos="4603"/>
              </w:tabs>
              <w:spacing w:line="288" w:lineRule="auto"/>
              <w:ind w:right="34" w:firstLine="709"/>
              <w:jc w:val="both"/>
            </w:pPr>
            <w:r>
              <w:t>Отражаются  субсидии, выделе</w:t>
            </w:r>
            <w:r>
              <w:t>н</w:t>
            </w:r>
            <w:r>
              <w:t>ные из  федерального бюджета на заку</w:t>
            </w:r>
            <w:r>
              <w:t>п</w:t>
            </w:r>
            <w:r>
              <w:t>ку автобусов, работающих на газомото</w:t>
            </w:r>
            <w:r>
              <w:t>р</w:t>
            </w:r>
            <w:r>
              <w:t>ном  топливе, трамваев и троллейбусов</w:t>
            </w:r>
          </w:p>
        </w:tc>
      </w:tr>
      <w:tr w:rsidR="00654880" w:rsidRPr="00BE0298" w:rsidTr="00654880">
        <w:tc>
          <w:tcPr>
            <w:tcW w:w="709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505 3700</w:t>
            </w:r>
          </w:p>
        </w:tc>
        <w:tc>
          <w:tcPr>
            <w:tcW w:w="784" w:type="dxa"/>
            <w:vAlign w:val="center"/>
          </w:tcPr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006</w:t>
            </w:r>
          </w:p>
        </w:tc>
        <w:tc>
          <w:tcPr>
            <w:tcW w:w="1059" w:type="dxa"/>
            <w:vAlign w:val="center"/>
          </w:tcPr>
          <w:p w:rsidR="00654880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241,</w:t>
            </w:r>
          </w:p>
          <w:p w:rsidR="00654880" w:rsidRPr="000446A2" w:rsidRDefault="00654880" w:rsidP="00654880">
            <w:pPr>
              <w:pStyle w:val="23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0446A2">
              <w:rPr>
                <w:sz w:val="26"/>
                <w:szCs w:val="26"/>
              </w:rPr>
              <w:t>242</w:t>
            </w:r>
          </w:p>
        </w:tc>
        <w:tc>
          <w:tcPr>
            <w:tcW w:w="4819" w:type="dxa"/>
            <w:vAlign w:val="center"/>
          </w:tcPr>
          <w:p w:rsidR="00654880" w:rsidRPr="00BE0298" w:rsidRDefault="00654880" w:rsidP="00654880">
            <w:pPr>
              <w:pStyle w:val="23"/>
              <w:spacing w:line="288" w:lineRule="auto"/>
              <w:ind w:right="34" w:firstLine="709"/>
              <w:jc w:val="both"/>
            </w:pPr>
            <w:r>
              <w:t>Отражаются расходы, выделенные на обеспечение равной доступности транспортных услуг</w:t>
            </w:r>
          </w:p>
        </w:tc>
      </w:tr>
    </w:tbl>
    <w:p w:rsidR="007D7390" w:rsidRDefault="007D7390" w:rsidP="00654880">
      <w:pPr>
        <w:pStyle w:val="23"/>
        <w:spacing w:line="288" w:lineRule="auto"/>
        <w:ind w:right="1134" w:firstLine="709"/>
        <w:jc w:val="both"/>
        <w:rPr>
          <w:sz w:val="28"/>
          <w:szCs w:val="28"/>
        </w:rPr>
      </w:pPr>
    </w:p>
    <w:p w:rsidR="00654880" w:rsidRPr="00C228A7" w:rsidRDefault="00654880" w:rsidP="00654880">
      <w:pPr>
        <w:pStyle w:val="23"/>
        <w:spacing w:line="288" w:lineRule="auto"/>
        <w:ind w:right="1134" w:firstLine="709"/>
        <w:jc w:val="both"/>
        <w:rPr>
          <w:sz w:val="28"/>
          <w:szCs w:val="28"/>
        </w:rPr>
      </w:pPr>
      <w:r w:rsidRPr="00C228A7">
        <w:rPr>
          <w:sz w:val="28"/>
          <w:szCs w:val="28"/>
        </w:rPr>
        <w:t>Дополнительно необходимо представить расшифровку ра</w:t>
      </w:r>
      <w:r w:rsidRPr="00C228A7">
        <w:rPr>
          <w:sz w:val="28"/>
          <w:szCs w:val="28"/>
        </w:rPr>
        <w:t>с</w:t>
      </w:r>
      <w:r w:rsidRPr="00C228A7">
        <w:rPr>
          <w:sz w:val="28"/>
          <w:szCs w:val="28"/>
        </w:rPr>
        <w:t>ходов  по прилагаемым формам.</w:t>
      </w:r>
    </w:p>
    <w:p w:rsidR="00654880" w:rsidRDefault="00654880" w:rsidP="00654880">
      <w:pPr>
        <w:pStyle w:val="11"/>
        <w:ind w:right="-1" w:firstLine="709"/>
        <w:jc w:val="both"/>
        <w:rPr>
          <w:sz w:val="22"/>
        </w:rPr>
      </w:pPr>
      <w:r>
        <w:rPr>
          <w:b/>
          <w:bCs/>
        </w:rPr>
        <w:t>Справка об исполнении расходов по разделу «ЖКХ» за 2012 г.</w:t>
      </w:r>
    </w:p>
    <w:p w:rsidR="00654880" w:rsidRDefault="00654880" w:rsidP="00654880">
      <w:pPr>
        <w:pStyle w:val="11"/>
        <w:jc w:val="both"/>
        <w:rPr>
          <w:b/>
          <w:bCs/>
          <w:sz w:val="26"/>
        </w:rPr>
      </w:pPr>
      <w:r>
        <w:rPr>
          <w:sz w:val="22"/>
        </w:rPr>
        <w:t xml:space="preserve">                                                                                                                               (в тыс. руб.)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76"/>
        <w:gridCol w:w="1134"/>
        <w:gridCol w:w="1134"/>
        <w:gridCol w:w="992"/>
      </w:tblGrid>
      <w:tr w:rsidR="00654880" w:rsidTr="00654880">
        <w:tc>
          <w:tcPr>
            <w:tcW w:w="464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  <w:r>
              <w:rPr>
                <w:b/>
                <w:bCs/>
                <w:sz w:val="26"/>
              </w:rPr>
              <w:t xml:space="preserve"> 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Утве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жденный  план на 2012 г</w:t>
            </w: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Уто</w:t>
            </w:r>
            <w:r>
              <w:rPr>
                <w:sz w:val="22"/>
                <w:szCs w:val="28"/>
              </w:rPr>
              <w:t>ч</w:t>
            </w:r>
            <w:r>
              <w:rPr>
                <w:sz w:val="22"/>
                <w:szCs w:val="28"/>
              </w:rPr>
              <w:t>ненный план на 2012 г</w:t>
            </w: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Испо</w:t>
            </w:r>
            <w:r>
              <w:rPr>
                <w:sz w:val="22"/>
                <w:szCs w:val="28"/>
              </w:rPr>
              <w:t>л</w:t>
            </w:r>
            <w:r>
              <w:rPr>
                <w:sz w:val="22"/>
                <w:szCs w:val="28"/>
              </w:rPr>
              <w:t xml:space="preserve">нено за  2012 год </w:t>
            </w: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Остаток  на 1.01.</w:t>
            </w:r>
          </w:p>
          <w:p w:rsidR="00654880" w:rsidRDefault="00654880" w:rsidP="00654880">
            <w:pPr>
              <w:spacing w:line="288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2013г</w:t>
            </w:r>
          </w:p>
        </w:tc>
      </w:tr>
      <w:tr w:rsidR="00654880" w:rsidTr="00654880">
        <w:trPr>
          <w:trHeight w:val="354"/>
        </w:trPr>
        <w:tc>
          <w:tcPr>
            <w:tcW w:w="4644" w:type="dxa"/>
          </w:tcPr>
          <w:p w:rsidR="00654880" w:rsidRDefault="00654880" w:rsidP="00654880">
            <w:pPr>
              <w:spacing w:line="288" w:lineRule="auto"/>
              <w:ind w:right="-108" w:firstLine="284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Раздел «Жилищно-коммунальное х</w:t>
            </w:r>
            <w:r>
              <w:rPr>
                <w:b/>
                <w:sz w:val="24"/>
                <w:szCs w:val="28"/>
              </w:rPr>
              <w:t>о</w:t>
            </w:r>
            <w:r>
              <w:rPr>
                <w:b/>
                <w:sz w:val="24"/>
                <w:szCs w:val="28"/>
              </w:rPr>
              <w:t>зяйство» (05 00) - всего: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</w:tr>
      <w:tr w:rsidR="00654880" w:rsidTr="00654880">
        <w:trPr>
          <w:trHeight w:val="354"/>
        </w:trPr>
        <w:tc>
          <w:tcPr>
            <w:tcW w:w="464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</w:tr>
      <w:tr w:rsidR="00654880" w:rsidTr="00654880">
        <w:trPr>
          <w:trHeight w:val="599"/>
        </w:trPr>
        <w:tc>
          <w:tcPr>
            <w:tcW w:w="4644" w:type="dxa"/>
          </w:tcPr>
          <w:p w:rsidR="00654880" w:rsidRDefault="00654880" w:rsidP="00654880">
            <w:pPr>
              <w:spacing w:line="288" w:lineRule="auto"/>
              <w:ind w:right="175" w:firstLine="284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1. Жилищное хозяйство (05 01) -</w:t>
            </w:r>
          </w:p>
          <w:p w:rsidR="00654880" w:rsidRDefault="00654880" w:rsidP="00654880">
            <w:pPr>
              <w:spacing w:line="288" w:lineRule="auto"/>
              <w:ind w:right="175" w:firstLine="284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всего: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  <w:sz w:val="26"/>
                <w:szCs w:val="28"/>
              </w:rPr>
            </w:pPr>
          </w:p>
        </w:tc>
      </w:tr>
      <w:tr w:rsidR="00654880" w:rsidTr="00654880">
        <w:tc>
          <w:tcPr>
            <w:tcW w:w="464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c>
          <w:tcPr>
            <w:tcW w:w="4644" w:type="dxa"/>
          </w:tcPr>
          <w:p w:rsidR="00654880" w:rsidRPr="004C2613" w:rsidRDefault="00654880" w:rsidP="00654880">
            <w:pPr>
              <w:spacing w:line="288" w:lineRule="auto"/>
              <w:ind w:right="175" w:firstLine="709"/>
              <w:jc w:val="both"/>
              <w:rPr>
                <w:sz w:val="24"/>
                <w:szCs w:val="28"/>
              </w:rPr>
            </w:pPr>
            <w:r w:rsidRPr="004C2613">
              <w:rPr>
                <w:sz w:val="24"/>
                <w:szCs w:val="28"/>
              </w:rPr>
              <w:t>1. Капитальный ремонт жили</w:t>
            </w:r>
            <w:r w:rsidRPr="004C2613">
              <w:rPr>
                <w:sz w:val="24"/>
                <w:szCs w:val="28"/>
              </w:rPr>
              <w:t>щ</w:t>
            </w:r>
            <w:r w:rsidRPr="004C2613">
              <w:rPr>
                <w:sz w:val="24"/>
                <w:szCs w:val="28"/>
              </w:rPr>
              <w:t xml:space="preserve">ного фонда </w:t>
            </w:r>
            <w:r>
              <w:rPr>
                <w:sz w:val="24"/>
                <w:szCs w:val="28"/>
              </w:rPr>
              <w:t>-</w:t>
            </w:r>
            <w:r w:rsidRPr="004C2613">
              <w:rPr>
                <w:sz w:val="24"/>
                <w:szCs w:val="28"/>
              </w:rPr>
              <w:t xml:space="preserve"> всего: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c>
          <w:tcPr>
            <w:tcW w:w="4644" w:type="dxa"/>
          </w:tcPr>
          <w:p w:rsidR="00654880" w:rsidRPr="004C2613" w:rsidRDefault="00654880" w:rsidP="00654880">
            <w:pPr>
              <w:spacing w:line="288" w:lineRule="auto"/>
              <w:ind w:right="175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за счет средств Фонда содействия реформированию ЖКХ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c>
          <w:tcPr>
            <w:tcW w:w="4644" w:type="dxa"/>
          </w:tcPr>
          <w:p w:rsidR="00654880" w:rsidRPr="004C2613" w:rsidRDefault="00654880" w:rsidP="00654880">
            <w:pPr>
              <w:spacing w:line="288" w:lineRule="auto"/>
              <w:ind w:right="175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за счет субсидий из бюджета Ре</w:t>
            </w:r>
            <w:r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публики Татарстан 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c>
          <w:tcPr>
            <w:tcW w:w="4644" w:type="dxa"/>
          </w:tcPr>
          <w:p w:rsidR="00654880" w:rsidRDefault="00654880" w:rsidP="00654880">
            <w:pPr>
              <w:spacing w:line="288" w:lineRule="auto"/>
              <w:ind w:right="175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за счет средств местного бюджета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464"/>
        </w:trPr>
        <w:tc>
          <w:tcPr>
            <w:tcW w:w="4644" w:type="dxa"/>
          </w:tcPr>
          <w:p w:rsidR="00654880" w:rsidRDefault="00654880" w:rsidP="00654880">
            <w:pPr>
              <w:spacing w:line="288" w:lineRule="auto"/>
              <w:ind w:right="175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2.  Переселение граждан из авари</w:t>
            </w:r>
            <w:r>
              <w:rPr>
                <w:sz w:val="24"/>
                <w:szCs w:val="28"/>
              </w:rPr>
              <w:t>й</w:t>
            </w:r>
            <w:r>
              <w:rPr>
                <w:sz w:val="24"/>
                <w:szCs w:val="28"/>
              </w:rPr>
              <w:lastRenderedPageBreak/>
              <w:t>ного жилищного фонда - всего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464"/>
        </w:trPr>
        <w:tc>
          <w:tcPr>
            <w:tcW w:w="4644" w:type="dxa"/>
          </w:tcPr>
          <w:p w:rsidR="00654880" w:rsidRPr="004C2613" w:rsidRDefault="00654880" w:rsidP="00654880">
            <w:pPr>
              <w:spacing w:line="288" w:lineRule="auto"/>
              <w:ind w:right="175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 за счет средств Фонда содействия реформированию ЖКХ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464"/>
        </w:trPr>
        <w:tc>
          <w:tcPr>
            <w:tcW w:w="4644" w:type="dxa"/>
          </w:tcPr>
          <w:p w:rsidR="00654880" w:rsidRPr="004C2613" w:rsidRDefault="00654880" w:rsidP="00654880">
            <w:pPr>
              <w:spacing w:line="288" w:lineRule="auto"/>
              <w:ind w:right="175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за счет субсидий из бюджета Ре</w:t>
            </w:r>
            <w:r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публики Татарстан 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464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за счет средств местного бюджета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464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3. Инвентаризация муниципального жилфонда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415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 Прочие расходы (расшифровать)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433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284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2. Коммунальное  хозяйство  (05 02)  </w:t>
            </w:r>
          </w:p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284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291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284"/>
              <w:jc w:val="both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490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Субсидии прочим организациям (бани)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682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284"/>
              <w:jc w:val="both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2. Б</w:t>
            </w:r>
            <w:r>
              <w:rPr>
                <w:sz w:val="24"/>
                <w:szCs w:val="28"/>
              </w:rPr>
              <w:t xml:space="preserve">ТИ (переоценка строений, ведение регистра) 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1260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395"/>
              </w:tabs>
              <w:spacing w:line="288" w:lineRule="auto"/>
              <w:ind w:left="-142" w:right="33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3. Расходы,</w:t>
            </w:r>
            <w:r w:rsidRPr="00915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связанные с содержанием объектов коммунального назначения,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дящихся на балансе жилищно-коммунального хозяйства</w:t>
            </w:r>
            <w:r>
              <w:rPr>
                <w:sz w:val="24"/>
              </w:rPr>
              <w:t xml:space="preserve"> (расшифровать).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278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142"/>
              <w:jc w:val="both"/>
              <w:rPr>
                <w:sz w:val="24"/>
              </w:rPr>
            </w:pPr>
            <w:r>
              <w:rPr>
                <w:sz w:val="24"/>
              </w:rPr>
              <w:t>4. Прочие расходы (расшифровать)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340"/>
        </w:trPr>
        <w:tc>
          <w:tcPr>
            <w:tcW w:w="4644" w:type="dxa"/>
          </w:tcPr>
          <w:p w:rsidR="00654880" w:rsidRPr="007A75AF" w:rsidRDefault="00654880" w:rsidP="00654880">
            <w:pPr>
              <w:tabs>
                <w:tab w:val="left" w:pos="4253"/>
              </w:tabs>
              <w:spacing w:line="288" w:lineRule="auto"/>
              <w:ind w:right="175" w:firstLine="14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3. </w:t>
            </w:r>
            <w:r w:rsidRPr="007A75AF">
              <w:rPr>
                <w:b/>
                <w:sz w:val="24"/>
                <w:szCs w:val="28"/>
              </w:rPr>
              <w:t xml:space="preserve">Благоустройство </w:t>
            </w:r>
            <w:r>
              <w:rPr>
                <w:b/>
                <w:sz w:val="24"/>
                <w:szCs w:val="28"/>
              </w:rPr>
              <w:t xml:space="preserve">(05 03) - </w:t>
            </w:r>
            <w:r w:rsidRPr="007A75AF">
              <w:rPr>
                <w:b/>
                <w:sz w:val="24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805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14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 Другие вопросы в области жили</w:t>
            </w:r>
            <w:r>
              <w:rPr>
                <w:b/>
                <w:sz w:val="24"/>
                <w:szCs w:val="28"/>
              </w:rPr>
              <w:t>щ</w:t>
            </w:r>
            <w:r>
              <w:rPr>
                <w:b/>
                <w:sz w:val="24"/>
                <w:szCs w:val="28"/>
              </w:rPr>
              <w:t>но-коммунального хозяйства  (05 05) - всего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  <w:tr w:rsidR="00654880" w:rsidTr="00654880">
        <w:trPr>
          <w:trHeight w:val="232"/>
        </w:trPr>
        <w:tc>
          <w:tcPr>
            <w:tcW w:w="4644" w:type="dxa"/>
          </w:tcPr>
          <w:p w:rsidR="00654880" w:rsidRDefault="00654880" w:rsidP="00654880">
            <w:pPr>
              <w:tabs>
                <w:tab w:val="left" w:pos="4253"/>
              </w:tabs>
              <w:spacing w:line="288" w:lineRule="auto"/>
              <w:ind w:right="175" w:firstLine="142"/>
              <w:jc w:val="both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в том числе: (расшифровать)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sz w:val="26"/>
                <w:szCs w:val="28"/>
              </w:rPr>
            </w:pPr>
          </w:p>
        </w:tc>
      </w:tr>
    </w:tbl>
    <w:p w:rsidR="00654880" w:rsidRDefault="00654880" w:rsidP="00654880">
      <w:pPr>
        <w:spacing w:line="288" w:lineRule="auto"/>
        <w:ind w:right="1134" w:firstLine="709"/>
        <w:jc w:val="both"/>
        <w:rPr>
          <w:sz w:val="28"/>
          <w:szCs w:val="28"/>
        </w:rPr>
      </w:pP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 о произведенных  в 2012 году расходах местного бюджета в области энергосбережения и повышения энергетической эффективности</w:t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__________________________________  району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852"/>
        <w:gridCol w:w="851"/>
        <w:gridCol w:w="709"/>
        <w:gridCol w:w="851"/>
        <w:gridCol w:w="708"/>
        <w:gridCol w:w="851"/>
        <w:gridCol w:w="992"/>
        <w:gridCol w:w="850"/>
      </w:tblGrid>
      <w:tr w:rsidR="00654880" w:rsidTr="00654880">
        <w:trPr>
          <w:trHeight w:val="388"/>
        </w:trPr>
        <w:tc>
          <w:tcPr>
            <w:tcW w:w="2550" w:type="dxa"/>
            <w:vMerge w:val="restart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restart"/>
          </w:tcPr>
          <w:p w:rsidR="00654880" w:rsidRDefault="00654880" w:rsidP="00654880">
            <w:pPr>
              <w:spacing w:line="288" w:lineRule="auto"/>
              <w:ind w:left="317"/>
              <w:jc w:val="both"/>
              <w:rPr>
                <w:sz w:val="24"/>
                <w:szCs w:val="24"/>
              </w:rPr>
            </w:pPr>
          </w:p>
          <w:p w:rsidR="00654880" w:rsidRDefault="00654880" w:rsidP="00654880">
            <w:pPr>
              <w:spacing w:line="288" w:lineRule="auto"/>
              <w:ind w:left="317"/>
              <w:jc w:val="both"/>
              <w:rPr>
                <w:sz w:val="24"/>
                <w:szCs w:val="24"/>
              </w:rPr>
            </w:pPr>
          </w:p>
          <w:p w:rsidR="00654880" w:rsidRPr="00BE0298" w:rsidRDefault="00654880" w:rsidP="00654880">
            <w:pPr>
              <w:spacing w:line="288" w:lineRule="auto"/>
              <w:ind w:left="317" w:hanging="423"/>
              <w:jc w:val="both"/>
              <w:rPr>
                <w:sz w:val="24"/>
                <w:szCs w:val="24"/>
              </w:rPr>
            </w:pPr>
            <w:r w:rsidRPr="00BE0298">
              <w:rPr>
                <w:sz w:val="24"/>
                <w:szCs w:val="24"/>
              </w:rPr>
              <w:t>Всего:</w:t>
            </w:r>
          </w:p>
        </w:tc>
        <w:tc>
          <w:tcPr>
            <w:tcW w:w="5812" w:type="dxa"/>
            <w:gridSpan w:val="7"/>
          </w:tcPr>
          <w:p w:rsidR="00654880" w:rsidRPr="00BE0298" w:rsidRDefault="00654880" w:rsidP="00654880">
            <w:pPr>
              <w:spacing w:line="288" w:lineRule="auto"/>
              <w:ind w:left="317"/>
              <w:jc w:val="both"/>
              <w:rPr>
                <w:sz w:val="24"/>
                <w:szCs w:val="24"/>
              </w:rPr>
            </w:pPr>
            <w:r w:rsidRPr="00BE0298">
              <w:rPr>
                <w:sz w:val="24"/>
                <w:szCs w:val="24"/>
              </w:rPr>
              <w:t>в том числе:</w:t>
            </w:r>
          </w:p>
        </w:tc>
      </w:tr>
      <w:tr w:rsidR="00654880" w:rsidTr="00654880">
        <w:trPr>
          <w:trHeight w:val="1070"/>
        </w:trPr>
        <w:tc>
          <w:tcPr>
            <w:tcW w:w="2550" w:type="dxa"/>
            <w:vMerge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654880" w:rsidRPr="00BE0298" w:rsidRDefault="00654880" w:rsidP="00654880">
            <w:pPr>
              <w:spacing w:line="288" w:lineRule="auto"/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880" w:rsidRPr="00BE0298" w:rsidRDefault="00654880" w:rsidP="00654880">
            <w:pPr>
              <w:spacing w:line="288" w:lineRule="auto"/>
              <w:ind w:left="-107"/>
              <w:jc w:val="both"/>
              <w:rPr>
                <w:sz w:val="24"/>
                <w:szCs w:val="24"/>
              </w:rPr>
            </w:pPr>
            <w:r w:rsidRPr="00BE0298">
              <w:rPr>
                <w:sz w:val="24"/>
                <w:szCs w:val="24"/>
              </w:rPr>
              <w:t>Гос</w:t>
            </w:r>
            <w:r w:rsidRPr="00BE0298">
              <w:rPr>
                <w:sz w:val="24"/>
                <w:szCs w:val="24"/>
              </w:rPr>
              <w:t>у</w:t>
            </w:r>
            <w:r w:rsidRPr="00BE0298">
              <w:rPr>
                <w:sz w:val="24"/>
                <w:szCs w:val="24"/>
              </w:rPr>
              <w:t>дарс</w:t>
            </w:r>
            <w:r w:rsidRPr="00BE0298">
              <w:rPr>
                <w:sz w:val="24"/>
                <w:szCs w:val="24"/>
              </w:rPr>
              <w:t>т</w:t>
            </w:r>
            <w:r w:rsidRPr="00BE0298">
              <w:rPr>
                <w:sz w:val="24"/>
                <w:szCs w:val="24"/>
              </w:rPr>
              <w:t>венное упра</w:t>
            </w:r>
            <w:r w:rsidRPr="00BE0298">
              <w:rPr>
                <w:sz w:val="24"/>
                <w:szCs w:val="24"/>
              </w:rPr>
              <w:t>в</w:t>
            </w:r>
            <w:r w:rsidRPr="00BE0298">
              <w:rPr>
                <w:sz w:val="24"/>
                <w:szCs w:val="24"/>
              </w:rPr>
              <w:t>ление</w:t>
            </w:r>
          </w:p>
        </w:tc>
        <w:tc>
          <w:tcPr>
            <w:tcW w:w="709" w:type="dxa"/>
          </w:tcPr>
          <w:p w:rsidR="00654880" w:rsidRPr="00BE0298" w:rsidRDefault="00654880" w:rsidP="00654880">
            <w:pPr>
              <w:spacing w:line="288" w:lineRule="auto"/>
              <w:ind w:left="-108"/>
              <w:jc w:val="both"/>
              <w:rPr>
                <w:sz w:val="24"/>
                <w:szCs w:val="24"/>
              </w:rPr>
            </w:pPr>
            <w:r w:rsidRPr="00BE0298">
              <w:rPr>
                <w:sz w:val="24"/>
                <w:szCs w:val="24"/>
              </w:rPr>
              <w:t>Тран</w:t>
            </w:r>
            <w:r>
              <w:rPr>
                <w:sz w:val="24"/>
                <w:szCs w:val="24"/>
              </w:rPr>
              <w:t>сп</w:t>
            </w:r>
            <w:r w:rsidRPr="00BE0298">
              <w:rPr>
                <w:sz w:val="24"/>
                <w:szCs w:val="24"/>
              </w:rPr>
              <w:t>орт</w:t>
            </w:r>
          </w:p>
        </w:tc>
        <w:tc>
          <w:tcPr>
            <w:tcW w:w="851" w:type="dxa"/>
          </w:tcPr>
          <w:p w:rsidR="00654880" w:rsidRPr="00BE0298" w:rsidRDefault="00654880" w:rsidP="00654880">
            <w:pPr>
              <w:spacing w:line="288" w:lineRule="auto"/>
              <w:ind w:left="35"/>
              <w:jc w:val="both"/>
              <w:rPr>
                <w:sz w:val="24"/>
                <w:szCs w:val="24"/>
              </w:rPr>
            </w:pPr>
            <w:r w:rsidRPr="00BE0298">
              <w:rPr>
                <w:sz w:val="24"/>
                <w:szCs w:val="24"/>
              </w:rPr>
              <w:t>ЖКХ</w:t>
            </w:r>
          </w:p>
        </w:tc>
        <w:tc>
          <w:tcPr>
            <w:tcW w:w="708" w:type="dxa"/>
          </w:tcPr>
          <w:p w:rsidR="00654880" w:rsidRPr="00BE0298" w:rsidRDefault="00654880" w:rsidP="00654880">
            <w:pPr>
              <w:spacing w:line="288" w:lineRule="auto"/>
              <w:ind w:left="-109"/>
              <w:jc w:val="both"/>
              <w:rPr>
                <w:sz w:val="24"/>
                <w:szCs w:val="24"/>
              </w:rPr>
            </w:pPr>
            <w:r w:rsidRPr="00BE0298">
              <w:rPr>
                <w:sz w:val="24"/>
                <w:szCs w:val="24"/>
              </w:rPr>
              <w:t>О</w:t>
            </w:r>
            <w:r w:rsidRPr="00BE0298">
              <w:rPr>
                <w:sz w:val="24"/>
                <w:szCs w:val="24"/>
              </w:rPr>
              <w:t>б</w:t>
            </w:r>
            <w:r w:rsidRPr="00BE0298">
              <w:rPr>
                <w:sz w:val="24"/>
                <w:szCs w:val="24"/>
              </w:rPr>
              <w:t>раз</w:t>
            </w:r>
            <w:r w:rsidRPr="00BE0298">
              <w:rPr>
                <w:sz w:val="24"/>
                <w:szCs w:val="24"/>
              </w:rPr>
              <w:t>о</w:t>
            </w:r>
            <w:r w:rsidRPr="00BE0298">
              <w:rPr>
                <w:sz w:val="24"/>
                <w:szCs w:val="24"/>
              </w:rPr>
              <w:t>вание</w:t>
            </w:r>
          </w:p>
        </w:tc>
        <w:tc>
          <w:tcPr>
            <w:tcW w:w="851" w:type="dxa"/>
          </w:tcPr>
          <w:p w:rsidR="00654880" w:rsidRPr="00BE0298" w:rsidRDefault="00654880" w:rsidP="0065488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E0298">
              <w:rPr>
                <w:sz w:val="24"/>
                <w:szCs w:val="24"/>
              </w:rPr>
              <w:t>Кул</w:t>
            </w:r>
            <w:r w:rsidRPr="00BE0298">
              <w:rPr>
                <w:sz w:val="24"/>
                <w:szCs w:val="24"/>
              </w:rPr>
              <w:t>ь</w:t>
            </w:r>
            <w:r w:rsidRPr="00BE0298">
              <w:rPr>
                <w:sz w:val="24"/>
                <w:szCs w:val="24"/>
              </w:rPr>
              <w:t>тура, кин</w:t>
            </w:r>
            <w:r w:rsidRPr="00BE0298">
              <w:rPr>
                <w:sz w:val="24"/>
                <w:szCs w:val="24"/>
              </w:rPr>
              <w:t>е</w:t>
            </w:r>
            <w:r w:rsidRPr="00BE0298">
              <w:rPr>
                <w:sz w:val="24"/>
                <w:szCs w:val="24"/>
              </w:rPr>
              <w:t>мат</w:t>
            </w:r>
            <w:r w:rsidRPr="00BE0298">
              <w:rPr>
                <w:sz w:val="24"/>
                <w:szCs w:val="24"/>
              </w:rPr>
              <w:t>о</w:t>
            </w:r>
            <w:r w:rsidRPr="00BE0298">
              <w:rPr>
                <w:sz w:val="24"/>
                <w:szCs w:val="24"/>
              </w:rPr>
              <w:t>гр</w:t>
            </w:r>
            <w:r w:rsidRPr="00BE0298">
              <w:rPr>
                <w:sz w:val="24"/>
                <w:szCs w:val="24"/>
              </w:rPr>
              <w:t>а</w:t>
            </w:r>
            <w:r w:rsidRPr="00BE0298">
              <w:rPr>
                <w:sz w:val="24"/>
                <w:szCs w:val="24"/>
              </w:rPr>
              <w:t>фия, СМИ</w:t>
            </w:r>
          </w:p>
        </w:tc>
        <w:tc>
          <w:tcPr>
            <w:tcW w:w="992" w:type="dxa"/>
          </w:tcPr>
          <w:p w:rsidR="00654880" w:rsidRPr="00BE0298" w:rsidRDefault="00654880" w:rsidP="0065488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E0298">
              <w:rPr>
                <w:sz w:val="24"/>
                <w:szCs w:val="24"/>
              </w:rPr>
              <w:t>Здр</w:t>
            </w:r>
            <w:r w:rsidRPr="00BE0298">
              <w:rPr>
                <w:sz w:val="24"/>
                <w:szCs w:val="24"/>
              </w:rPr>
              <w:t>а</w:t>
            </w:r>
            <w:r w:rsidRPr="00BE0298">
              <w:rPr>
                <w:sz w:val="24"/>
                <w:szCs w:val="24"/>
              </w:rPr>
              <w:t>в</w:t>
            </w:r>
            <w:r w:rsidRPr="00BE0298">
              <w:rPr>
                <w:sz w:val="24"/>
                <w:szCs w:val="24"/>
              </w:rPr>
              <w:t>о</w:t>
            </w:r>
            <w:r w:rsidRPr="00BE0298">
              <w:rPr>
                <w:sz w:val="24"/>
                <w:szCs w:val="24"/>
              </w:rPr>
              <w:t>охр</w:t>
            </w:r>
            <w:r w:rsidRPr="00BE0298">
              <w:rPr>
                <w:sz w:val="24"/>
                <w:szCs w:val="24"/>
              </w:rPr>
              <w:t>а</w:t>
            </w:r>
            <w:r w:rsidRPr="00BE0298">
              <w:rPr>
                <w:sz w:val="24"/>
                <w:szCs w:val="24"/>
              </w:rPr>
              <w:t>нение, фи</w:t>
            </w:r>
            <w:r w:rsidRPr="00BE0298">
              <w:rPr>
                <w:sz w:val="24"/>
                <w:szCs w:val="24"/>
              </w:rPr>
              <w:t>з</w:t>
            </w:r>
            <w:r w:rsidRPr="00BE0298">
              <w:rPr>
                <w:sz w:val="24"/>
                <w:szCs w:val="24"/>
              </w:rPr>
              <w:t>кул</w:t>
            </w:r>
            <w:r w:rsidRPr="00BE0298">
              <w:rPr>
                <w:sz w:val="24"/>
                <w:szCs w:val="24"/>
              </w:rPr>
              <w:t>ь</w:t>
            </w:r>
            <w:r w:rsidRPr="00BE0298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>а</w:t>
            </w:r>
            <w:r w:rsidRPr="00BE0298">
              <w:rPr>
                <w:sz w:val="24"/>
                <w:szCs w:val="24"/>
              </w:rPr>
              <w:t xml:space="preserve"> и спорт</w:t>
            </w:r>
          </w:p>
        </w:tc>
        <w:tc>
          <w:tcPr>
            <w:tcW w:w="850" w:type="dxa"/>
          </w:tcPr>
          <w:p w:rsidR="00654880" w:rsidRPr="00BE0298" w:rsidRDefault="00654880" w:rsidP="00654880">
            <w:pPr>
              <w:spacing w:line="288" w:lineRule="auto"/>
              <w:ind w:left="-108"/>
              <w:jc w:val="both"/>
              <w:rPr>
                <w:sz w:val="24"/>
                <w:szCs w:val="24"/>
              </w:rPr>
            </w:pPr>
            <w:r w:rsidRPr="00BE0298">
              <w:rPr>
                <w:sz w:val="24"/>
                <w:szCs w:val="24"/>
              </w:rPr>
              <w:t>Соц</w:t>
            </w:r>
            <w:r w:rsidRPr="00BE0298">
              <w:rPr>
                <w:sz w:val="24"/>
                <w:szCs w:val="24"/>
              </w:rPr>
              <w:t>и</w:t>
            </w:r>
            <w:r w:rsidRPr="00BE0298">
              <w:rPr>
                <w:sz w:val="24"/>
                <w:szCs w:val="24"/>
              </w:rPr>
              <w:t>альная пол</w:t>
            </w:r>
            <w:r w:rsidRPr="00BE0298">
              <w:rPr>
                <w:sz w:val="24"/>
                <w:szCs w:val="24"/>
              </w:rPr>
              <w:t>и</w:t>
            </w:r>
            <w:r w:rsidRPr="00BE0298">
              <w:rPr>
                <w:sz w:val="24"/>
                <w:szCs w:val="24"/>
              </w:rPr>
              <w:t>тика</w:t>
            </w:r>
          </w:p>
        </w:tc>
      </w:tr>
      <w:tr w:rsidR="00654880" w:rsidTr="00654880">
        <w:tc>
          <w:tcPr>
            <w:tcW w:w="2550" w:type="dxa"/>
          </w:tcPr>
          <w:p w:rsidR="00654880" w:rsidRPr="00654880" w:rsidRDefault="00654880" w:rsidP="0065488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654880">
              <w:rPr>
                <w:sz w:val="24"/>
                <w:szCs w:val="24"/>
              </w:rPr>
              <w:t xml:space="preserve">Расходы местного бюджета в области энергосбережения и </w:t>
            </w:r>
            <w:r w:rsidRPr="00654880">
              <w:rPr>
                <w:sz w:val="24"/>
                <w:szCs w:val="24"/>
              </w:rPr>
              <w:lastRenderedPageBreak/>
              <w:t>повышения энергет</w:t>
            </w:r>
            <w:r w:rsidRPr="00654880">
              <w:rPr>
                <w:sz w:val="24"/>
                <w:szCs w:val="24"/>
              </w:rPr>
              <w:t>и</w:t>
            </w:r>
            <w:r w:rsidRPr="00654880">
              <w:rPr>
                <w:sz w:val="24"/>
                <w:szCs w:val="24"/>
              </w:rPr>
              <w:t>ческой эффективности – Всего:</w:t>
            </w:r>
          </w:p>
        </w:tc>
        <w:tc>
          <w:tcPr>
            <w:tcW w:w="85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</w:tr>
      <w:tr w:rsidR="00654880" w:rsidTr="00654880">
        <w:tc>
          <w:tcPr>
            <w:tcW w:w="2550" w:type="dxa"/>
          </w:tcPr>
          <w:p w:rsidR="00654880" w:rsidRPr="00654880" w:rsidRDefault="00654880" w:rsidP="00654880">
            <w:pPr>
              <w:spacing w:line="288" w:lineRule="auto"/>
              <w:ind w:left="317"/>
              <w:jc w:val="both"/>
              <w:rPr>
                <w:sz w:val="24"/>
                <w:szCs w:val="24"/>
              </w:rPr>
            </w:pPr>
            <w:r w:rsidRPr="00654880">
              <w:rPr>
                <w:sz w:val="24"/>
                <w:szCs w:val="24"/>
              </w:rPr>
              <w:lastRenderedPageBreak/>
              <w:t>в том числе на:</w:t>
            </w:r>
          </w:p>
        </w:tc>
        <w:tc>
          <w:tcPr>
            <w:tcW w:w="85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</w:tr>
      <w:tr w:rsidR="00654880" w:rsidTr="00654880">
        <w:trPr>
          <w:trHeight w:val="411"/>
        </w:trPr>
        <w:tc>
          <w:tcPr>
            <w:tcW w:w="2550" w:type="dxa"/>
          </w:tcPr>
          <w:p w:rsidR="00654880" w:rsidRPr="00654880" w:rsidRDefault="00654880" w:rsidP="0065488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654880">
              <w:rPr>
                <w:sz w:val="24"/>
                <w:szCs w:val="24"/>
              </w:rPr>
              <w:t>установку приборов учета</w:t>
            </w:r>
          </w:p>
        </w:tc>
        <w:tc>
          <w:tcPr>
            <w:tcW w:w="85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</w:tr>
      <w:tr w:rsidR="00654880" w:rsidTr="00654880">
        <w:trPr>
          <w:trHeight w:val="553"/>
        </w:trPr>
        <w:tc>
          <w:tcPr>
            <w:tcW w:w="2550" w:type="dxa"/>
          </w:tcPr>
          <w:p w:rsidR="00654880" w:rsidRPr="00654880" w:rsidRDefault="00654880" w:rsidP="0065488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654880">
              <w:rPr>
                <w:sz w:val="24"/>
                <w:szCs w:val="24"/>
              </w:rPr>
              <w:t>энергетическое обсл</w:t>
            </w:r>
            <w:r w:rsidRPr="00654880">
              <w:rPr>
                <w:sz w:val="24"/>
                <w:szCs w:val="24"/>
              </w:rPr>
              <w:t>е</w:t>
            </w:r>
            <w:r w:rsidRPr="00654880">
              <w:rPr>
                <w:sz w:val="24"/>
                <w:szCs w:val="24"/>
              </w:rPr>
              <w:t>дование учреждений</w:t>
            </w:r>
          </w:p>
        </w:tc>
        <w:tc>
          <w:tcPr>
            <w:tcW w:w="85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</w:tr>
      <w:tr w:rsidR="00654880" w:rsidRPr="00A45686" w:rsidTr="00654880">
        <w:trPr>
          <w:trHeight w:val="659"/>
        </w:trPr>
        <w:tc>
          <w:tcPr>
            <w:tcW w:w="2550" w:type="dxa"/>
          </w:tcPr>
          <w:p w:rsidR="00654880" w:rsidRPr="00654880" w:rsidRDefault="00654880" w:rsidP="0065488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654880">
              <w:rPr>
                <w:sz w:val="24"/>
                <w:szCs w:val="24"/>
              </w:rPr>
              <w:t>внедрение энергосб</w:t>
            </w:r>
            <w:r w:rsidRPr="00654880">
              <w:rPr>
                <w:sz w:val="24"/>
                <w:szCs w:val="24"/>
              </w:rPr>
              <w:t>е</w:t>
            </w:r>
            <w:r w:rsidRPr="00654880">
              <w:rPr>
                <w:sz w:val="24"/>
                <w:szCs w:val="24"/>
              </w:rPr>
              <w:t>регающего освещения</w:t>
            </w:r>
          </w:p>
        </w:tc>
        <w:tc>
          <w:tcPr>
            <w:tcW w:w="85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</w:tr>
      <w:tr w:rsidR="00654880" w:rsidRPr="00A45686" w:rsidTr="00654880">
        <w:trPr>
          <w:trHeight w:val="553"/>
        </w:trPr>
        <w:tc>
          <w:tcPr>
            <w:tcW w:w="2550" w:type="dxa"/>
          </w:tcPr>
          <w:p w:rsidR="00654880" w:rsidRPr="00654880" w:rsidRDefault="00654880" w:rsidP="0065488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654880">
              <w:rPr>
                <w:sz w:val="24"/>
                <w:szCs w:val="24"/>
              </w:rPr>
              <w:t>установку систем р</w:t>
            </w:r>
            <w:r w:rsidRPr="00654880">
              <w:rPr>
                <w:sz w:val="24"/>
                <w:szCs w:val="24"/>
              </w:rPr>
              <w:t>е</w:t>
            </w:r>
            <w:r w:rsidRPr="00654880">
              <w:rPr>
                <w:sz w:val="24"/>
                <w:szCs w:val="24"/>
              </w:rPr>
              <w:t>гулирования энерг</w:t>
            </w:r>
            <w:r w:rsidRPr="00654880">
              <w:rPr>
                <w:sz w:val="24"/>
                <w:szCs w:val="24"/>
              </w:rPr>
              <w:t>о</w:t>
            </w:r>
            <w:r w:rsidRPr="00654880">
              <w:rPr>
                <w:sz w:val="24"/>
                <w:szCs w:val="24"/>
              </w:rPr>
              <w:t>потребления</w:t>
            </w:r>
          </w:p>
        </w:tc>
        <w:tc>
          <w:tcPr>
            <w:tcW w:w="85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</w:tr>
      <w:tr w:rsidR="00654880" w:rsidRPr="00A45686" w:rsidTr="00654880">
        <w:trPr>
          <w:trHeight w:val="575"/>
        </w:trPr>
        <w:tc>
          <w:tcPr>
            <w:tcW w:w="2550" w:type="dxa"/>
          </w:tcPr>
          <w:p w:rsidR="00654880" w:rsidRPr="00654880" w:rsidRDefault="00654880" w:rsidP="0065488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654880">
              <w:rPr>
                <w:sz w:val="24"/>
                <w:szCs w:val="24"/>
              </w:rPr>
              <w:t>внедрение энергоэ</w:t>
            </w:r>
            <w:r w:rsidRPr="00654880">
              <w:rPr>
                <w:sz w:val="24"/>
                <w:szCs w:val="24"/>
              </w:rPr>
              <w:t>ф</w:t>
            </w:r>
            <w:r w:rsidRPr="00654880">
              <w:rPr>
                <w:sz w:val="24"/>
                <w:szCs w:val="24"/>
              </w:rPr>
              <w:t>фективного оборуд</w:t>
            </w:r>
            <w:r w:rsidRPr="00654880">
              <w:rPr>
                <w:sz w:val="24"/>
                <w:szCs w:val="24"/>
              </w:rPr>
              <w:t>о</w:t>
            </w:r>
            <w:r w:rsidRPr="00654880">
              <w:rPr>
                <w:sz w:val="24"/>
                <w:szCs w:val="24"/>
              </w:rPr>
              <w:t>вания, мероприятия по снижению потерь энергии, реконстру</w:t>
            </w:r>
            <w:r w:rsidRPr="00654880">
              <w:rPr>
                <w:sz w:val="24"/>
                <w:szCs w:val="24"/>
              </w:rPr>
              <w:t>к</w:t>
            </w:r>
            <w:r w:rsidRPr="00654880">
              <w:rPr>
                <w:sz w:val="24"/>
                <w:szCs w:val="24"/>
              </w:rPr>
              <w:t>ции инженерных си</w:t>
            </w:r>
            <w:r w:rsidRPr="00654880">
              <w:rPr>
                <w:sz w:val="24"/>
                <w:szCs w:val="24"/>
              </w:rPr>
              <w:t>с</w:t>
            </w:r>
            <w:r w:rsidRPr="00654880">
              <w:rPr>
                <w:sz w:val="24"/>
                <w:szCs w:val="24"/>
              </w:rPr>
              <w:t>тем</w:t>
            </w:r>
          </w:p>
        </w:tc>
        <w:tc>
          <w:tcPr>
            <w:tcW w:w="85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</w:tr>
      <w:tr w:rsidR="00654880" w:rsidTr="00654880">
        <w:trPr>
          <w:trHeight w:val="655"/>
        </w:trPr>
        <w:tc>
          <w:tcPr>
            <w:tcW w:w="2550" w:type="dxa"/>
          </w:tcPr>
          <w:p w:rsidR="00654880" w:rsidRPr="00654880" w:rsidRDefault="00654880" w:rsidP="00654880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654880">
              <w:rPr>
                <w:sz w:val="24"/>
                <w:szCs w:val="24"/>
              </w:rPr>
              <w:t>другие мероприятия (расшифровать)</w:t>
            </w:r>
          </w:p>
        </w:tc>
        <w:tc>
          <w:tcPr>
            <w:tcW w:w="85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4880" w:rsidRPr="000D37B7" w:rsidRDefault="00654880" w:rsidP="00654880">
            <w:pPr>
              <w:spacing w:line="288" w:lineRule="auto"/>
              <w:ind w:left="317" w:right="1134" w:firstLine="709"/>
              <w:jc w:val="both"/>
              <w:rPr>
                <w:sz w:val="28"/>
                <w:szCs w:val="28"/>
              </w:rPr>
            </w:pPr>
          </w:p>
        </w:tc>
      </w:tr>
    </w:tbl>
    <w:p w:rsidR="00654880" w:rsidRDefault="00654880" w:rsidP="00654880">
      <w:pPr>
        <w:spacing w:line="288" w:lineRule="auto"/>
        <w:ind w:left="284" w:right="1134" w:firstLine="709"/>
        <w:jc w:val="both"/>
        <w:rPr>
          <w:sz w:val="28"/>
          <w:szCs w:val="28"/>
        </w:rPr>
      </w:pPr>
    </w:p>
    <w:p w:rsidR="00654880" w:rsidRDefault="00654880" w:rsidP="00654880">
      <w:pPr>
        <w:spacing w:line="288" w:lineRule="auto"/>
        <w:ind w:left="284" w:righ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ФБП   ____________________</w:t>
      </w:r>
    </w:p>
    <w:p w:rsidR="00654880" w:rsidRDefault="00654880" w:rsidP="00654880">
      <w:pPr>
        <w:spacing w:line="288" w:lineRule="auto"/>
        <w:ind w:left="284" w:righ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______________________ тел.</w:t>
      </w:r>
    </w:p>
    <w:p w:rsidR="00654880" w:rsidRDefault="00654880" w:rsidP="00654880">
      <w:pPr>
        <w:pStyle w:val="Default"/>
        <w:suppressAutoHyphens/>
        <w:spacing w:line="288" w:lineRule="auto"/>
        <w:ind w:right="1134" w:firstLine="709"/>
        <w:jc w:val="both"/>
        <w:rPr>
          <w:sz w:val="28"/>
          <w:szCs w:val="28"/>
        </w:rPr>
      </w:pPr>
    </w:p>
    <w:p w:rsidR="00654880" w:rsidRDefault="00654880" w:rsidP="00654880">
      <w:pPr>
        <w:pStyle w:val="Default"/>
        <w:suppressAutoHyphens/>
        <w:spacing w:line="288" w:lineRule="auto"/>
        <w:ind w:right="1134" w:firstLine="709"/>
        <w:jc w:val="both"/>
        <w:rPr>
          <w:sz w:val="28"/>
          <w:szCs w:val="28"/>
        </w:rPr>
      </w:pPr>
    </w:p>
    <w:p w:rsidR="00654880" w:rsidRDefault="00654880" w:rsidP="00654880">
      <w:pPr>
        <w:tabs>
          <w:tab w:val="left" w:pos="5594"/>
        </w:tabs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 w:rsidRPr="00F24B65">
        <w:rPr>
          <w:b/>
          <w:sz w:val="28"/>
          <w:szCs w:val="28"/>
        </w:rPr>
        <w:t>Отдел бюджетной политики в отраслях бюджетной сферы</w:t>
      </w:r>
      <w:r>
        <w:rPr>
          <w:sz w:val="28"/>
          <w:szCs w:val="28"/>
        </w:rPr>
        <w:t xml:space="preserve"> направляет следующие рекомендации:</w:t>
      </w:r>
    </w:p>
    <w:p w:rsidR="00654880" w:rsidRPr="008245B5" w:rsidRDefault="00654880" w:rsidP="00654880">
      <w:pPr>
        <w:pStyle w:val="af3"/>
        <w:suppressAutoHyphens/>
        <w:spacing w:line="288" w:lineRule="auto"/>
        <w:ind w:right="-2" w:firstLine="709"/>
        <w:rPr>
          <w:color w:val="000000" w:themeColor="text1"/>
        </w:rPr>
      </w:pPr>
      <w:r w:rsidRPr="008245B5">
        <w:rPr>
          <w:b/>
          <w:color w:val="000000" w:themeColor="text1"/>
          <w:u w:val="single"/>
        </w:rPr>
        <w:t>По разделу 01, подразделу 05 «Судебная система»</w:t>
      </w:r>
      <w:r w:rsidRPr="008245B5">
        <w:rPr>
          <w:b/>
          <w:color w:val="000000" w:themeColor="text1"/>
        </w:rPr>
        <w:t xml:space="preserve">, </w:t>
      </w:r>
      <w:r w:rsidRPr="008245B5">
        <w:rPr>
          <w:color w:val="000000" w:themeColor="text1"/>
        </w:rPr>
        <w:t>целевой статье 0014000, виду расходов 500 отражаются расходы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юрисдикции.</w:t>
      </w:r>
    </w:p>
    <w:p w:rsidR="00654880" w:rsidRPr="00EB1E00" w:rsidRDefault="00654880" w:rsidP="00654880">
      <w:pPr>
        <w:pStyle w:val="af3"/>
        <w:suppressAutoHyphens/>
        <w:spacing w:line="288" w:lineRule="auto"/>
        <w:ind w:right="-2" w:firstLine="709"/>
      </w:pPr>
      <w:r>
        <w:rPr>
          <w:b/>
          <w:u w:val="single"/>
        </w:rPr>
        <w:t>По разделу 01, подразделу 13 «Другие общегосударственные вопросы»</w:t>
      </w:r>
      <w:r>
        <w:rPr>
          <w:b/>
        </w:rPr>
        <w:t>:</w:t>
      </w:r>
    </w:p>
    <w:p w:rsidR="00654880" w:rsidRDefault="00654880" w:rsidP="00654880">
      <w:pPr>
        <w:pStyle w:val="af3"/>
        <w:suppressAutoHyphens/>
        <w:spacing w:line="288" w:lineRule="auto"/>
        <w:ind w:right="-2" w:firstLine="709"/>
      </w:pPr>
      <w:r w:rsidRPr="00EB1E00">
        <w:t>- по</w:t>
      </w:r>
      <w:r>
        <w:rPr>
          <w:b/>
        </w:rPr>
        <w:t xml:space="preserve"> </w:t>
      </w:r>
      <w:r>
        <w:t>целевой статье 5210207, виду расходов 500 отражаются расходы на реализацию государственных полномочий по образованию и организации деятельности административных комиссий;</w:t>
      </w:r>
    </w:p>
    <w:p w:rsidR="00654880" w:rsidRDefault="00654880" w:rsidP="00654880">
      <w:pPr>
        <w:pStyle w:val="af3"/>
        <w:suppressAutoHyphens/>
        <w:spacing w:line="288" w:lineRule="auto"/>
        <w:ind w:right="-2" w:firstLine="709"/>
      </w:pPr>
      <w:r>
        <w:t>- по целевой статье 5210206, виду расходов 500 отражаются расходы на реализацию государственных полномочий по образованию и организации деятельности комиссий по делам несовершеннолетних и защите их прав.</w:t>
      </w:r>
    </w:p>
    <w:p w:rsidR="00654880" w:rsidRDefault="00654880" w:rsidP="00654880">
      <w:pPr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вышеуказанной целевой статье необходимо представить расшифровку по следующей форме:</w:t>
      </w:r>
    </w:p>
    <w:p w:rsidR="0031336A" w:rsidRDefault="0031336A" w:rsidP="00654880">
      <w:pPr>
        <w:suppressAutoHyphens/>
        <w:spacing w:line="288" w:lineRule="auto"/>
        <w:ind w:right="-2" w:firstLine="709"/>
        <w:jc w:val="both"/>
        <w:rPr>
          <w:sz w:val="28"/>
          <w:szCs w:val="28"/>
        </w:rPr>
      </w:pPr>
    </w:p>
    <w:p w:rsidR="0031336A" w:rsidRDefault="00654880" w:rsidP="0031336A">
      <w:pPr>
        <w:spacing w:line="288" w:lineRule="auto"/>
        <w:ind w:right="-2" w:firstLine="709"/>
        <w:jc w:val="both"/>
        <w:rPr>
          <w:b/>
          <w:sz w:val="28"/>
          <w:szCs w:val="28"/>
        </w:rPr>
      </w:pPr>
      <w:r w:rsidRPr="00833762">
        <w:rPr>
          <w:b/>
          <w:sz w:val="28"/>
          <w:szCs w:val="28"/>
        </w:rPr>
        <w:t>Распределение средств на реализацию государственных полном</w:t>
      </w:r>
      <w:r w:rsidRPr="00833762">
        <w:rPr>
          <w:b/>
          <w:sz w:val="28"/>
          <w:szCs w:val="28"/>
        </w:rPr>
        <w:t>о</w:t>
      </w:r>
      <w:r w:rsidRPr="00833762">
        <w:rPr>
          <w:b/>
          <w:sz w:val="28"/>
          <w:szCs w:val="28"/>
        </w:rPr>
        <w:t xml:space="preserve">чий по образованию и организации деятельности административных </w:t>
      </w:r>
      <w:r w:rsidR="0031336A">
        <w:rPr>
          <w:b/>
          <w:sz w:val="28"/>
          <w:szCs w:val="28"/>
        </w:rPr>
        <w:t>комиссий</w:t>
      </w:r>
      <w:r w:rsidR="0031336A" w:rsidRPr="0031336A">
        <w:rPr>
          <w:b/>
          <w:sz w:val="28"/>
          <w:szCs w:val="28"/>
        </w:rPr>
        <w:t xml:space="preserve"> </w:t>
      </w:r>
      <w:r w:rsidR="0031336A" w:rsidRPr="00833762">
        <w:rPr>
          <w:b/>
          <w:sz w:val="28"/>
          <w:szCs w:val="28"/>
        </w:rPr>
        <w:t>по делам несовершеннолетних и защите их прав</w:t>
      </w:r>
    </w:p>
    <w:p w:rsidR="008411A7" w:rsidRDefault="008411A7">
      <w:pPr>
        <w:rPr>
          <w:b/>
          <w:sz w:val="28"/>
          <w:szCs w:val="28"/>
        </w:rPr>
      </w:pPr>
    </w:p>
    <w:p w:rsidR="008411A7" w:rsidRDefault="008411A7">
      <w:pPr>
        <w:rPr>
          <w:b/>
          <w:sz w:val="28"/>
          <w:szCs w:val="28"/>
        </w:rPr>
      </w:pPr>
    </w:p>
    <w:tbl>
      <w:tblPr>
        <w:tblpPr w:leftFromText="180" w:rightFromText="180" w:vertAnchor="text" w:tblpX="41" w:tblpY="-14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435"/>
        <w:gridCol w:w="824"/>
        <w:gridCol w:w="963"/>
        <w:gridCol w:w="962"/>
        <w:gridCol w:w="1102"/>
        <w:gridCol w:w="686"/>
        <w:gridCol w:w="945"/>
      </w:tblGrid>
      <w:tr w:rsidR="008411A7" w:rsidRPr="00E56CC5" w:rsidTr="008411A7">
        <w:trPr>
          <w:trHeight w:val="1292"/>
        </w:trPr>
        <w:tc>
          <w:tcPr>
            <w:tcW w:w="548" w:type="dxa"/>
            <w:vMerge w:val="restart"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  <w:r>
              <w:t>КОСГУ</w:t>
            </w:r>
          </w:p>
        </w:tc>
        <w:tc>
          <w:tcPr>
            <w:tcW w:w="3435" w:type="dxa"/>
            <w:vMerge w:val="restart"/>
            <w:vAlign w:val="center"/>
          </w:tcPr>
          <w:p w:rsidR="008411A7" w:rsidRDefault="008411A7" w:rsidP="008411A7">
            <w:pPr>
              <w:spacing w:line="288" w:lineRule="auto"/>
              <w:jc w:val="both"/>
            </w:pPr>
            <w:r>
              <w:t>Наименование статей  расходов</w:t>
            </w:r>
          </w:p>
          <w:p w:rsidR="008411A7" w:rsidRPr="00E56CC5" w:rsidRDefault="008411A7" w:rsidP="008411A7">
            <w:pPr>
              <w:spacing w:line="288" w:lineRule="auto"/>
              <w:jc w:val="both"/>
            </w:pPr>
          </w:p>
        </w:tc>
        <w:tc>
          <w:tcPr>
            <w:tcW w:w="1787" w:type="dxa"/>
            <w:gridSpan w:val="2"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  <w:r w:rsidRPr="00E56CC5">
              <w:t>Администрати</w:t>
            </w:r>
            <w:r w:rsidRPr="00E56CC5">
              <w:t>в</w:t>
            </w:r>
            <w:r w:rsidRPr="00E56CC5">
              <w:t>ная комиссия</w:t>
            </w:r>
            <w:r>
              <w:t xml:space="preserve"> (тыс. руб.)</w:t>
            </w:r>
          </w:p>
        </w:tc>
        <w:tc>
          <w:tcPr>
            <w:tcW w:w="2064" w:type="dxa"/>
            <w:gridSpan w:val="2"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  <w:r w:rsidRPr="00E56CC5">
              <w:t>Комиссия по делам несовершеннолетних и защите их прав</w:t>
            </w:r>
            <w:r>
              <w:t xml:space="preserve"> (тыс. руб.)</w:t>
            </w:r>
          </w:p>
        </w:tc>
        <w:tc>
          <w:tcPr>
            <w:tcW w:w="1631" w:type="dxa"/>
            <w:gridSpan w:val="2"/>
            <w:vAlign w:val="center"/>
          </w:tcPr>
          <w:p w:rsidR="008411A7" w:rsidRDefault="008411A7" w:rsidP="008411A7">
            <w:pPr>
              <w:spacing w:line="288" w:lineRule="auto"/>
              <w:jc w:val="both"/>
            </w:pPr>
            <w:r w:rsidRPr="00E56CC5">
              <w:t>Всего</w:t>
            </w:r>
          </w:p>
          <w:p w:rsidR="008411A7" w:rsidRPr="00E56CC5" w:rsidRDefault="008411A7" w:rsidP="008411A7">
            <w:pPr>
              <w:spacing w:line="288" w:lineRule="auto"/>
              <w:jc w:val="both"/>
            </w:pPr>
            <w:r>
              <w:t xml:space="preserve"> (тыс. руб.)</w:t>
            </w:r>
          </w:p>
        </w:tc>
      </w:tr>
      <w:tr w:rsidR="008411A7" w:rsidRPr="00E56CC5" w:rsidTr="008411A7">
        <w:trPr>
          <w:trHeight w:val="656"/>
        </w:trPr>
        <w:tc>
          <w:tcPr>
            <w:tcW w:w="548" w:type="dxa"/>
            <w:vMerge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</w:p>
        </w:tc>
        <w:tc>
          <w:tcPr>
            <w:tcW w:w="3435" w:type="dxa"/>
            <w:vMerge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</w:p>
        </w:tc>
        <w:tc>
          <w:tcPr>
            <w:tcW w:w="824" w:type="dxa"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  <w:r w:rsidRPr="00E56CC5">
              <w:t>план</w:t>
            </w:r>
          </w:p>
        </w:tc>
        <w:tc>
          <w:tcPr>
            <w:tcW w:w="963" w:type="dxa"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  <w:r w:rsidRPr="00E56CC5">
              <w:t>испо</w:t>
            </w:r>
            <w:r w:rsidRPr="00E56CC5">
              <w:t>л</w:t>
            </w:r>
            <w:r w:rsidRPr="00E56CC5">
              <w:t>нено</w:t>
            </w:r>
          </w:p>
        </w:tc>
        <w:tc>
          <w:tcPr>
            <w:tcW w:w="962" w:type="dxa"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  <w:r w:rsidRPr="00E56CC5">
              <w:t>план</w:t>
            </w:r>
          </w:p>
        </w:tc>
        <w:tc>
          <w:tcPr>
            <w:tcW w:w="1102" w:type="dxa"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  <w:r w:rsidRPr="00E56CC5">
              <w:t>исполн</w:t>
            </w:r>
            <w:r w:rsidRPr="00E56CC5">
              <w:t>е</w:t>
            </w:r>
            <w:r w:rsidRPr="00E56CC5">
              <w:t>но</w:t>
            </w:r>
          </w:p>
        </w:tc>
        <w:tc>
          <w:tcPr>
            <w:tcW w:w="686" w:type="dxa"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  <w:r w:rsidRPr="00E56CC5">
              <w:t>план</w:t>
            </w:r>
          </w:p>
        </w:tc>
        <w:tc>
          <w:tcPr>
            <w:tcW w:w="945" w:type="dxa"/>
            <w:vAlign w:val="center"/>
          </w:tcPr>
          <w:p w:rsidR="008411A7" w:rsidRPr="00E56CC5" w:rsidRDefault="008411A7" w:rsidP="008411A7">
            <w:pPr>
              <w:spacing w:line="288" w:lineRule="auto"/>
              <w:jc w:val="both"/>
            </w:pPr>
            <w:r w:rsidRPr="00E56CC5">
              <w:t>испо</w:t>
            </w:r>
            <w:r w:rsidRPr="00E56CC5">
              <w:t>л</w:t>
            </w:r>
            <w:r w:rsidRPr="00E56CC5">
              <w:t>нено</w:t>
            </w: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spacing w:line="288" w:lineRule="auto"/>
              <w:jc w:val="both"/>
            </w:pPr>
          </w:p>
        </w:tc>
        <w:tc>
          <w:tcPr>
            <w:tcW w:w="3435" w:type="dxa"/>
          </w:tcPr>
          <w:p w:rsidR="008411A7" w:rsidRPr="00E56CC5" w:rsidRDefault="008411A7" w:rsidP="008411A7">
            <w:pPr>
              <w:spacing w:line="288" w:lineRule="auto"/>
              <w:jc w:val="both"/>
            </w:pPr>
            <w:r w:rsidRPr="00E56CC5">
              <w:t>Штатная численность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42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211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 xml:space="preserve">Заработная плата 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425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212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Прочие выплаты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213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Начисления на оплату труда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221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Услуги связи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222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Транспортные услуги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223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Коммунальные услуги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224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Арендная плата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225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Услуги по содержанию имущества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226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Прочие услуги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290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Прочие расходы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310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340</w:t>
            </w: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jc w:val="both"/>
              <w:rPr>
                <w:sz w:val="20"/>
              </w:rPr>
            </w:pPr>
            <w:r w:rsidRPr="00E56CC5">
              <w:rPr>
                <w:sz w:val="20"/>
              </w:rPr>
              <w:t>Увеличение стоимости материал</w:t>
            </w:r>
            <w:r w:rsidRPr="00E56CC5">
              <w:rPr>
                <w:sz w:val="20"/>
              </w:rPr>
              <w:t>ь</w:t>
            </w:r>
            <w:r w:rsidRPr="00E56CC5">
              <w:rPr>
                <w:sz w:val="20"/>
              </w:rPr>
              <w:t>ных затрат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  <w:tr w:rsidR="008411A7" w:rsidRPr="00E56CC5" w:rsidTr="008411A7">
        <w:trPr>
          <w:trHeight w:val="318"/>
        </w:trPr>
        <w:tc>
          <w:tcPr>
            <w:tcW w:w="548" w:type="dxa"/>
          </w:tcPr>
          <w:p w:rsidR="008411A7" w:rsidRPr="00E56CC5" w:rsidRDefault="008411A7" w:rsidP="008411A7">
            <w:pPr>
              <w:pStyle w:val="11"/>
              <w:ind w:right="1134" w:firstLine="709"/>
              <w:jc w:val="both"/>
              <w:rPr>
                <w:sz w:val="20"/>
              </w:rPr>
            </w:pPr>
          </w:p>
        </w:tc>
        <w:tc>
          <w:tcPr>
            <w:tcW w:w="3435" w:type="dxa"/>
          </w:tcPr>
          <w:p w:rsidR="008411A7" w:rsidRPr="00E56CC5" w:rsidRDefault="008411A7" w:rsidP="008411A7">
            <w:pPr>
              <w:pStyle w:val="11"/>
              <w:ind w:right="1134" w:firstLine="709"/>
              <w:jc w:val="both"/>
              <w:rPr>
                <w:sz w:val="20"/>
              </w:rPr>
            </w:pPr>
            <w:r w:rsidRPr="00E56CC5">
              <w:rPr>
                <w:sz w:val="20"/>
              </w:rPr>
              <w:t>Итого:</w:t>
            </w:r>
          </w:p>
        </w:tc>
        <w:tc>
          <w:tcPr>
            <w:tcW w:w="824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3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6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102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686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945" w:type="dxa"/>
          </w:tcPr>
          <w:p w:rsidR="008411A7" w:rsidRPr="00E56CC5" w:rsidRDefault="008411A7" w:rsidP="008411A7">
            <w:pPr>
              <w:spacing w:line="288" w:lineRule="auto"/>
              <w:ind w:right="1134" w:firstLine="709"/>
              <w:jc w:val="both"/>
            </w:pPr>
          </w:p>
        </w:tc>
      </w:tr>
    </w:tbl>
    <w:p w:rsidR="00654880" w:rsidRDefault="00654880" w:rsidP="00654880">
      <w:pPr>
        <w:tabs>
          <w:tab w:val="left" w:pos="5594"/>
        </w:tabs>
        <w:suppressAutoHyphens/>
        <w:spacing w:line="288" w:lineRule="auto"/>
        <w:ind w:right="1134" w:firstLine="709"/>
        <w:jc w:val="both"/>
        <w:rPr>
          <w:sz w:val="28"/>
          <w:szCs w:val="28"/>
        </w:rPr>
      </w:pPr>
    </w:p>
    <w:p w:rsidR="00654880" w:rsidRPr="008245B5" w:rsidRDefault="00654880" w:rsidP="00654880">
      <w:pPr>
        <w:pStyle w:val="af3"/>
        <w:suppressAutoHyphens/>
        <w:spacing w:line="288" w:lineRule="auto"/>
        <w:ind w:right="-2" w:firstLine="709"/>
        <w:rPr>
          <w:color w:val="000000" w:themeColor="text1"/>
        </w:rPr>
      </w:pPr>
      <w:r w:rsidRPr="008245B5">
        <w:rPr>
          <w:b/>
          <w:color w:val="000000" w:themeColor="text1"/>
          <w:u w:val="single"/>
        </w:rPr>
        <w:t>По разделу 02, подразделу 03 «Мобилизационная и вневойсковая подготовка»</w:t>
      </w:r>
      <w:r w:rsidRPr="008245B5">
        <w:rPr>
          <w:b/>
          <w:color w:val="000000" w:themeColor="text1"/>
        </w:rPr>
        <w:t xml:space="preserve">, </w:t>
      </w:r>
      <w:r w:rsidRPr="008245B5">
        <w:rPr>
          <w:color w:val="000000" w:themeColor="text1"/>
        </w:rPr>
        <w:t>целевой статье 0013600, виду расходов 500 отражаются расходы на осуществление первичного воинского учета на территориях, где отсутствуют военные комиссариаты.</w:t>
      </w:r>
    </w:p>
    <w:p w:rsidR="00654880" w:rsidRPr="00382B03" w:rsidRDefault="00654880" w:rsidP="00654880">
      <w:pPr>
        <w:pStyle w:val="ConsPlusNonformat"/>
        <w:suppressAutoHyphens/>
        <w:spacing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0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разделу 07, подразделу 02 « Общее образование». </w:t>
      </w:r>
    </w:p>
    <w:p w:rsidR="00654880" w:rsidRDefault="00654880" w:rsidP="00654880">
      <w:pPr>
        <w:pStyle w:val="ConsPlusNonformat"/>
        <w:suppressAutoHyphens/>
        <w:spacing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03">
        <w:rPr>
          <w:rFonts w:ascii="Times New Roman" w:hAnsi="Times New Roman" w:cs="Times New Roman"/>
          <w:sz w:val="28"/>
          <w:szCs w:val="28"/>
        </w:rPr>
        <w:t xml:space="preserve">- по целевой статье 4239903 мероприятия, направленные  на  поддержку  тренеров-преподавателей  и  спортсменов-инструкторов за высокие результаты. </w:t>
      </w:r>
    </w:p>
    <w:p w:rsidR="00654880" w:rsidRDefault="00654880" w:rsidP="00654880">
      <w:pPr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вышеуказанной целевой статье необходимо представить расшифровку по следующей форме:</w:t>
      </w:r>
    </w:p>
    <w:tbl>
      <w:tblPr>
        <w:tblStyle w:val="af5"/>
        <w:tblW w:w="9606" w:type="dxa"/>
        <w:tblLayout w:type="fixed"/>
        <w:tblLook w:val="04A0"/>
      </w:tblPr>
      <w:tblGrid>
        <w:gridCol w:w="1384"/>
        <w:gridCol w:w="1276"/>
        <w:gridCol w:w="1417"/>
        <w:gridCol w:w="1701"/>
        <w:gridCol w:w="1418"/>
        <w:gridCol w:w="2410"/>
      </w:tblGrid>
      <w:tr w:rsidR="00654880" w:rsidRPr="00FC40F7" w:rsidTr="00654880">
        <w:tc>
          <w:tcPr>
            <w:tcW w:w="1384" w:type="dxa"/>
            <w:vMerge w:val="restart"/>
            <w:vAlign w:val="center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щий</w:t>
            </w:r>
            <w:r w:rsidRPr="00FC40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 средств</w:t>
            </w:r>
            <w:r w:rsidRPr="00FC40F7">
              <w:rPr>
                <w:rFonts w:ascii="Times New Roman" w:hAnsi="Times New Roman" w:cs="Times New Roman"/>
                <w:sz w:val="26"/>
                <w:szCs w:val="26"/>
              </w:rPr>
              <w:t xml:space="preserve"> на 2012 год</w:t>
            </w:r>
          </w:p>
        </w:tc>
        <w:tc>
          <w:tcPr>
            <w:tcW w:w="2693" w:type="dxa"/>
            <w:gridSpan w:val="2"/>
            <w:vAlign w:val="center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C40F7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Осуществлено расходов в 2012 году</w:t>
            </w:r>
          </w:p>
        </w:tc>
        <w:tc>
          <w:tcPr>
            <w:tcW w:w="3828" w:type="dxa"/>
            <w:gridSpan w:val="2"/>
            <w:vAlign w:val="center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F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</w:t>
            </w:r>
          </w:p>
        </w:tc>
      </w:tr>
      <w:tr w:rsidR="00654880" w:rsidRPr="00FC40F7" w:rsidTr="00654880">
        <w:tc>
          <w:tcPr>
            <w:tcW w:w="1384" w:type="dxa"/>
            <w:vMerge/>
            <w:vAlign w:val="center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остатки 2011 года</w:t>
            </w:r>
          </w:p>
        </w:tc>
        <w:tc>
          <w:tcPr>
            <w:tcW w:w="1417" w:type="dxa"/>
            <w:vAlign w:val="center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ассигнования 2012 года</w:t>
            </w:r>
          </w:p>
        </w:tc>
        <w:tc>
          <w:tcPr>
            <w:tcW w:w="1701" w:type="dxa"/>
            <w:vMerge/>
            <w:vAlign w:val="center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остатков 2011 года</w:t>
            </w:r>
          </w:p>
        </w:tc>
        <w:tc>
          <w:tcPr>
            <w:tcW w:w="2410" w:type="dxa"/>
            <w:vAlign w:val="center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F7">
              <w:rPr>
                <w:rFonts w:ascii="Times New Roman" w:hAnsi="Times New Roman" w:cs="Times New Roman"/>
                <w:sz w:val="26"/>
                <w:szCs w:val="26"/>
              </w:rPr>
              <w:t>ассигновани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C40F7">
              <w:rPr>
                <w:rFonts w:ascii="Times New Roman" w:hAnsi="Times New Roman" w:cs="Times New Roman"/>
                <w:sz w:val="26"/>
                <w:szCs w:val="26"/>
              </w:rPr>
              <w:t xml:space="preserve"> 2012 года</w:t>
            </w:r>
          </w:p>
        </w:tc>
      </w:tr>
      <w:tr w:rsidR="00654880" w:rsidRPr="00FC40F7" w:rsidTr="00654880">
        <w:tc>
          <w:tcPr>
            <w:tcW w:w="1384" w:type="dxa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ind w:right="11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ind w:right="11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ind w:right="11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ind w:right="11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ind w:right="11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54880" w:rsidRPr="00FC40F7" w:rsidRDefault="00654880" w:rsidP="00654880">
            <w:pPr>
              <w:pStyle w:val="ConsPlusNonformat"/>
              <w:suppressAutoHyphens/>
              <w:spacing w:line="288" w:lineRule="auto"/>
              <w:ind w:right="11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880" w:rsidRPr="00382B03" w:rsidRDefault="00654880" w:rsidP="00654880">
      <w:pPr>
        <w:pStyle w:val="ConsPlusNonformat"/>
        <w:suppressAutoHyphens/>
        <w:spacing w:line="288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880" w:rsidRDefault="00654880" w:rsidP="00654880">
      <w:pPr>
        <w:pStyle w:val="ConsPlusNonformat"/>
        <w:suppressAutoHyphens/>
        <w:spacing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82B03">
        <w:rPr>
          <w:rFonts w:ascii="Times New Roman" w:hAnsi="Times New Roman" w:cs="Times New Roman"/>
          <w:sz w:val="28"/>
          <w:szCs w:val="28"/>
        </w:rPr>
        <w:t>о целевой статье 436</w:t>
      </w:r>
      <w:r w:rsidR="008A6D52">
        <w:rPr>
          <w:rFonts w:ascii="Times New Roman" w:hAnsi="Times New Roman" w:cs="Times New Roman"/>
          <w:sz w:val="28"/>
          <w:szCs w:val="28"/>
        </w:rPr>
        <w:t>2</w:t>
      </w:r>
      <w:r w:rsidRPr="00382B03">
        <w:rPr>
          <w:rFonts w:ascii="Times New Roman" w:hAnsi="Times New Roman" w:cs="Times New Roman"/>
          <w:sz w:val="28"/>
          <w:szCs w:val="28"/>
        </w:rPr>
        <w:t xml:space="preserve">020 отражаются расходы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2B03">
        <w:rPr>
          <w:rFonts w:ascii="Times New Roman" w:hAnsi="Times New Roman" w:cs="Times New Roman"/>
          <w:sz w:val="28"/>
          <w:szCs w:val="28"/>
        </w:rPr>
        <w:t>ероприятия   в   области   образования направленные   на   поддержку   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B03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 художественно-эстетической направленности (ведомство Министерства культуры РТ);</w:t>
      </w:r>
    </w:p>
    <w:p w:rsidR="00654880" w:rsidRDefault="00654880" w:rsidP="00654880">
      <w:pPr>
        <w:pStyle w:val="ConsPlusNonformat"/>
        <w:tabs>
          <w:tab w:val="left" w:pos="9354"/>
        </w:tabs>
        <w:suppressAutoHyphens/>
        <w:spacing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82B03">
        <w:rPr>
          <w:rFonts w:ascii="Times New Roman" w:hAnsi="Times New Roman" w:cs="Times New Roman"/>
          <w:sz w:val="28"/>
          <w:szCs w:val="28"/>
        </w:rPr>
        <w:t>о целевой статье 436</w:t>
      </w:r>
      <w:r w:rsidR="008A6D52">
        <w:rPr>
          <w:rFonts w:ascii="Times New Roman" w:hAnsi="Times New Roman" w:cs="Times New Roman"/>
          <w:sz w:val="28"/>
          <w:szCs w:val="28"/>
        </w:rPr>
        <w:t>2</w:t>
      </w:r>
      <w:r w:rsidRPr="00382B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82B03">
        <w:rPr>
          <w:rFonts w:ascii="Times New Roman" w:hAnsi="Times New Roman" w:cs="Times New Roman"/>
          <w:sz w:val="28"/>
          <w:szCs w:val="28"/>
        </w:rPr>
        <w:t xml:space="preserve"> отражаются расходы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2B03">
        <w:rPr>
          <w:rFonts w:ascii="Times New Roman" w:hAnsi="Times New Roman" w:cs="Times New Roman"/>
          <w:sz w:val="28"/>
          <w:szCs w:val="28"/>
        </w:rPr>
        <w:t>ероприятия   в   области   образования направленные   на   поддержку   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B03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 спортивного профиля (ДЮСШ) (ведомство Министерства по делам молодежи, спорту и туризму РТ).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right="-2" w:firstLine="709"/>
      </w:pPr>
      <w:r>
        <w:rPr>
          <w:b/>
          <w:u w:val="single"/>
        </w:rPr>
        <w:t>По разделу 07, подразделу 07 «Молодежная политика и оздоровление детей»</w:t>
      </w:r>
      <w:r>
        <w:rPr>
          <w:b/>
        </w:rPr>
        <w:t xml:space="preserve">,  </w:t>
      </w:r>
      <w:r>
        <w:t xml:space="preserve">целевой статье </w:t>
      </w:r>
      <w:r w:rsidRPr="00445F92">
        <w:rPr>
          <w:b/>
        </w:rPr>
        <w:t>4310100</w:t>
      </w:r>
      <w:r>
        <w:t xml:space="preserve"> «Проведение мероприятий для детей и молодежи», виду расходов 500 «Выполнение функций органами местного самоуправления» отражаются расходы на проведение мероприятий в области  молодежной политики, в том числе конкурсов, фестивалей, соревнований и других мероприятий.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right="-2" w:firstLine="709"/>
      </w:pPr>
      <w:r>
        <w:t>В объяснительной записке к годовому отчету необходимо представить расшифровку расходов  по мероприятиям  в области молодежной политики в разрезе  республиканских и местных.</w:t>
      </w:r>
    </w:p>
    <w:p w:rsidR="00654880" w:rsidRPr="00E56CC5" w:rsidRDefault="00654880" w:rsidP="00654880">
      <w:pPr>
        <w:pStyle w:val="23"/>
        <w:tabs>
          <w:tab w:val="left" w:pos="0"/>
          <w:tab w:val="left" w:pos="9354"/>
        </w:tabs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  <w:r w:rsidRPr="00E56CC5">
        <w:rPr>
          <w:b/>
          <w:sz w:val="28"/>
          <w:szCs w:val="28"/>
        </w:rPr>
        <w:t>Расходы местных бюджетов</w:t>
      </w:r>
      <w:r w:rsidRPr="00E56CC5">
        <w:rPr>
          <w:sz w:val="28"/>
          <w:szCs w:val="28"/>
        </w:rPr>
        <w:t xml:space="preserve">, предусмотренные на проведение мероприятий по оздоровительной кампании детей и подростков, отражаются по целевой статье </w:t>
      </w:r>
      <w:r w:rsidRPr="00E56CC5">
        <w:rPr>
          <w:b/>
          <w:sz w:val="28"/>
          <w:szCs w:val="28"/>
          <w:u w:val="single"/>
        </w:rPr>
        <w:t>4320200</w:t>
      </w:r>
      <w:r w:rsidRPr="00E56CC5">
        <w:rPr>
          <w:sz w:val="28"/>
          <w:szCs w:val="28"/>
          <w:u w:val="single"/>
        </w:rPr>
        <w:t xml:space="preserve"> «Оздоровление детей», по  виду расходов  500 «Выполнение функций органами местного самоуправления»</w:t>
      </w:r>
      <w:r w:rsidRPr="00E56CC5">
        <w:rPr>
          <w:sz w:val="28"/>
          <w:szCs w:val="28"/>
        </w:rPr>
        <w:t>.</w:t>
      </w:r>
    </w:p>
    <w:p w:rsidR="00654880" w:rsidRDefault="00654880" w:rsidP="00654880">
      <w:pPr>
        <w:tabs>
          <w:tab w:val="left" w:pos="9354"/>
        </w:tabs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 w:rsidRPr="00E64B60">
        <w:rPr>
          <w:b/>
          <w:sz w:val="28"/>
          <w:szCs w:val="28"/>
        </w:rPr>
        <w:t>Средства</w:t>
      </w:r>
      <w:r w:rsidRPr="00E56CC5">
        <w:rPr>
          <w:sz w:val="28"/>
          <w:szCs w:val="28"/>
        </w:rPr>
        <w:t xml:space="preserve">, полученные из </w:t>
      </w:r>
      <w:r w:rsidRPr="00E64B60">
        <w:rPr>
          <w:b/>
          <w:sz w:val="28"/>
          <w:szCs w:val="28"/>
        </w:rPr>
        <w:t>бюджета Республики Татарстан</w:t>
      </w:r>
      <w:r w:rsidRPr="00E56CC5">
        <w:rPr>
          <w:sz w:val="28"/>
          <w:szCs w:val="28"/>
        </w:rPr>
        <w:t xml:space="preserve"> согласно постановлени</w:t>
      </w:r>
      <w:r>
        <w:rPr>
          <w:sz w:val="28"/>
          <w:szCs w:val="28"/>
        </w:rPr>
        <w:t>ю</w:t>
      </w:r>
      <w:r w:rsidRPr="00E56CC5">
        <w:rPr>
          <w:sz w:val="28"/>
          <w:szCs w:val="28"/>
        </w:rPr>
        <w:t xml:space="preserve"> Кабинета Министров Республики Татарстан от </w:t>
      </w:r>
      <w:r>
        <w:rPr>
          <w:sz w:val="28"/>
          <w:szCs w:val="28"/>
        </w:rPr>
        <w:t>14.02.2012</w:t>
      </w:r>
      <w:r w:rsidRPr="00E56C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</w:t>
      </w:r>
      <w:r w:rsidRPr="00E56CC5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  <w:r w:rsidRPr="00E56CC5">
        <w:rPr>
          <w:sz w:val="28"/>
          <w:szCs w:val="28"/>
        </w:rPr>
        <w:t xml:space="preserve"> «Об организации отдыха, оздоровления, занятости детей и молодежи в 20</w:t>
      </w:r>
      <w:r>
        <w:rPr>
          <w:sz w:val="28"/>
          <w:szCs w:val="28"/>
        </w:rPr>
        <w:t>12</w:t>
      </w:r>
      <w:r w:rsidRPr="00E56CC5">
        <w:rPr>
          <w:sz w:val="28"/>
          <w:szCs w:val="28"/>
        </w:rPr>
        <w:t xml:space="preserve"> году» должны отражаться по целевой статье </w:t>
      </w:r>
      <w:r w:rsidRPr="00E64B60">
        <w:rPr>
          <w:b/>
          <w:sz w:val="28"/>
          <w:szCs w:val="28"/>
        </w:rPr>
        <w:t>5223200</w:t>
      </w:r>
      <w:r w:rsidRPr="00E56CC5">
        <w:rPr>
          <w:sz w:val="28"/>
          <w:szCs w:val="28"/>
        </w:rPr>
        <w:t xml:space="preserve"> «Программа отдыха, оздоровления, занятости детей и молодежи», виду расходов 447 «проведение оздоровительных и других мероприятий для детей и молодежи». </w:t>
      </w:r>
      <w:r>
        <w:rPr>
          <w:sz w:val="28"/>
          <w:szCs w:val="28"/>
        </w:rPr>
        <w:t>По вышеуказанной целевой статье необходимо представить расшифровку по следующей форме:</w:t>
      </w:r>
    </w:p>
    <w:tbl>
      <w:tblPr>
        <w:tblW w:w="9513" w:type="dxa"/>
        <w:tblInd w:w="93" w:type="dxa"/>
        <w:tblLayout w:type="fixed"/>
        <w:tblLook w:val="04A0"/>
      </w:tblPr>
      <w:tblGrid>
        <w:gridCol w:w="1085"/>
        <w:gridCol w:w="1057"/>
        <w:gridCol w:w="1134"/>
        <w:gridCol w:w="992"/>
        <w:gridCol w:w="992"/>
        <w:gridCol w:w="709"/>
        <w:gridCol w:w="992"/>
        <w:gridCol w:w="1276"/>
        <w:gridCol w:w="1276"/>
      </w:tblGrid>
      <w:tr w:rsidR="00654880" w:rsidRPr="008245B5" w:rsidTr="00654880">
        <w:trPr>
          <w:trHeight w:val="65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детей</w:t>
            </w:r>
            <w:r w:rsidRPr="008245B5">
              <w:rPr>
                <w:color w:val="000000"/>
                <w:sz w:val="22"/>
                <w:szCs w:val="22"/>
              </w:rPr>
              <w:t>,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средств, на реализацию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8245B5">
              <w:rPr>
                <w:color w:val="000000"/>
                <w:sz w:val="22"/>
                <w:szCs w:val="22"/>
              </w:rPr>
              <w:t>Остаток</w:t>
            </w:r>
            <w:r>
              <w:rPr>
                <w:color w:val="000000"/>
                <w:sz w:val="22"/>
                <w:szCs w:val="22"/>
              </w:rPr>
              <w:t xml:space="preserve"> средств</w:t>
            </w:r>
            <w:r w:rsidRPr="008245B5">
              <w:rPr>
                <w:color w:val="000000"/>
                <w:sz w:val="22"/>
                <w:szCs w:val="22"/>
              </w:rPr>
              <w:t>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5B5">
              <w:rPr>
                <w:color w:val="000000"/>
                <w:sz w:val="22"/>
                <w:szCs w:val="22"/>
              </w:rPr>
              <w:t>руб.</w:t>
            </w:r>
          </w:p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54880" w:rsidRPr="008245B5" w:rsidTr="00654880">
        <w:trPr>
          <w:trHeight w:val="343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left="-93" w:right="-31"/>
              <w:jc w:val="both"/>
              <w:rPr>
                <w:color w:val="000000"/>
                <w:sz w:val="22"/>
                <w:szCs w:val="22"/>
              </w:rPr>
            </w:pPr>
            <w:r w:rsidRPr="008245B5">
              <w:rPr>
                <w:color w:val="000000"/>
                <w:sz w:val="22"/>
                <w:szCs w:val="22"/>
              </w:rPr>
              <w:lastRenderedPageBreak/>
              <w:t xml:space="preserve">План </w:t>
            </w:r>
            <w:r>
              <w:rPr>
                <w:color w:val="000000"/>
                <w:sz w:val="22"/>
                <w:szCs w:val="22"/>
              </w:rPr>
              <w:t xml:space="preserve"> по ПКМ № 119</w:t>
            </w:r>
            <w:r w:rsidRPr="008245B5">
              <w:rPr>
                <w:color w:val="000000"/>
                <w:sz w:val="22"/>
                <w:szCs w:val="22"/>
              </w:rPr>
              <w:t>(2012-март 2013)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80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</w:t>
            </w:r>
            <w:r w:rsidR="00D11484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ческий охват</w:t>
            </w:r>
            <w:r w:rsidRPr="008245B5">
              <w:rPr>
                <w:color w:val="000000"/>
                <w:sz w:val="22"/>
                <w:szCs w:val="22"/>
              </w:rPr>
              <w:t xml:space="preserve"> на 01.01.</w:t>
            </w:r>
          </w:p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8245B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left="-108" w:firstLine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245B5">
              <w:rPr>
                <w:color w:val="000000"/>
                <w:sz w:val="22"/>
                <w:szCs w:val="22"/>
              </w:rPr>
              <w:t>жида</w:t>
            </w:r>
            <w:r w:rsidRPr="008245B5">
              <w:rPr>
                <w:color w:val="000000"/>
                <w:sz w:val="22"/>
                <w:szCs w:val="22"/>
              </w:rPr>
              <w:t>е</w:t>
            </w:r>
            <w:r w:rsidRPr="008245B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8245B5">
              <w:rPr>
                <w:color w:val="000000"/>
                <w:sz w:val="22"/>
                <w:szCs w:val="22"/>
              </w:rPr>
              <w:t xml:space="preserve"> на пе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8245B5">
              <w:rPr>
                <w:color w:val="000000"/>
                <w:sz w:val="22"/>
                <w:szCs w:val="22"/>
              </w:rPr>
              <w:t>риод ян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245B5">
              <w:rPr>
                <w:color w:val="000000"/>
                <w:sz w:val="22"/>
                <w:szCs w:val="22"/>
              </w:rPr>
              <w:t>варь-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8245B5">
              <w:rPr>
                <w:color w:val="000000"/>
                <w:sz w:val="22"/>
                <w:szCs w:val="22"/>
              </w:rPr>
              <w:t>арт 2013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жде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ный план по ПКМ №119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80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ческий расход</w:t>
            </w:r>
            <w:r w:rsidRPr="008245B5">
              <w:rPr>
                <w:color w:val="000000"/>
                <w:sz w:val="22"/>
                <w:szCs w:val="22"/>
              </w:rPr>
              <w:t xml:space="preserve"> 01.01.</w:t>
            </w:r>
          </w:p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8245B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8245B5">
              <w:rPr>
                <w:color w:val="000000"/>
                <w:sz w:val="22"/>
                <w:szCs w:val="22"/>
              </w:rPr>
              <w:t>на 01.01.2013г.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left="-90"/>
              <w:jc w:val="both"/>
              <w:rPr>
                <w:color w:val="000000"/>
                <w:sz w:val="22"/>
                <w:szCs w:val="22"/>
              </w:rPr>
            </w:pPr>
            <w:r w:rsidRPr="008245B5">
              <w:rPr>
                <w:color w:val="000000"/>
                <w:sz w:val="22"/>
                <w:szCs w:val="22"/>
              </w:rPr>
              <w:t>ожидаемые расходы за период  янв.-март 2013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left="-90"/>
              <w:jc w:val="both"/>
              <w:rPr>
                <w:color w:val="000000"/>
                <w:sz w:val="22"/>
                <w:szCs w:val="22"/>
              </w:rPr>
            </w:pPr>
            <w:r w:rsidRPr="008245B5">
              <w:rPr>
                <w:color w:val="000000"/>
                <w:sz w:val="22"/>
                <w:szCs w:val="22"/>
              </w:rPr>
              <w:t>подлежит возврату в бюджет на 1.04.2013</w:t>
            </w:r>
          </w:p>
        </w:tc>
      </w:tr>
      <w:tr w:rsidR="00654880" w:rsidRPr="008245B5" w:rsidTr="00654880">
        <w:trPr>
          <w:trHeight w:val="84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right="1134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right="1134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right="1134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right="1134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right="1134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80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</w:t>
            </w:r>
          </w:p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8245B5">
              <w:rPr>
                <w:color w:val="000000"/>
                <w:sz w:val="22"/>
                <w:szCs w:val="22"/>
              </w:rPr>
              <w:t>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8245B5">
              <w:rPr>
                <w:color w:val="000000"/>
                <w:sz w:val="22"/>
                <w:szCs w:val="22"/>
              </w:rPr>
              <w:t>в т. ч. во</w:t>
            </w:r>
            <w:r w:rsidRPr="008245B5">
              <w:rPr>
                <w:color w:val="000000"/>
                <w:sz w:val="22"/>
                <w:szCs w:val="22"/>
              </w:rPr>
              <w:t>з</w:t>
            </w:r>
            <w:r w:rsidRPr="008245B5">
              <w:rPr>
                <w:color w:val="000000"/>
                <w:sz w:val="22"/>
                <w:szCs w:val="22"/>
              </w:rPr>
              <w:t>вращ</w:t>
            </w:r>
            <w:r w:rsidRPr="008245B5">
              <w:rPr>
                <w:color w:val="000000"/>
                <w:sz w:val="22"/>
                <w:szCs w:val="22"/>
              </w:rPr>
              <w:t>е</w:t>
            </w:r>
            <w:r w:rsidRPr="008245B5">
              <w:rPr>
                <w:color w:val="000000"/>
                <w:sz w:val="22"/>
                <w:szCs w:val="22"/>
              </w:rPr>
              <w:t>но в бюджет</w:t>
            </w:r>
          </w:p>
          <w:p w:rsidR="00654880" w:rsidRPr="008245B5" w:rsidRDefault="00654880" w:rsidP="00654880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right="1134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0" w:rsidRPr="008245B5" w:rsidRDefault="00654880" w:rsidP="00654880">
            <w:pPr>
              <w:spacing w:line="288" w:lineRule="auto"/>
              <w:ind w:right="1134"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54880" w:rsidRPr="00E56CC5" w:rsidRDefault="00654880" w:rsidP="00654880">
      <w:pPr>
        <w:pStyle w:val="23"/>
        <w:tabs>
          <w:tab w:val="left" w:pos="1560"/>
          <w:tab w:val="left" w:pos="9354"/>
        </w:tabs>
        <w:suppressAutoHyphens/>
        <w:spacing w:line="288" w:lineRule="auto"/>
        <w:ind w:left="0" w:right="1134" w:firstLine="709"/>
        <w:jc w:val="both"/>
        <w:rPr>
          <w:sz w:val="28"/>
          <w:szCs w:val="28"/>
        </w:rPr>
      </w:pPr>
    </w:p>
    <w:p w:rsidR="00654880" w:rsidRDefault="00654880" w:rsidP="00654880">
      <w:pPr>
        <w:pStyle w:val="af3"/>
        <w:suppressAutoHyphens/>
        <w:spacing w:line="288" w:lineRule="auto"/>
        <w:ind w:right="-2" w:firstLine="709"/>
      </w:pPr>
      <w:r>
        <w:t xml:space="preserve">По целевой статье </w:t>
      </w:r>
      <w:r w:rsidRPr="00445F92">
        <w:rPr>
          <w:b/>
          <w:u w:val="single"/>
        </w:rPr>
        <w:t>4329900</w:t>
      </w:r>
      <w:r>
        <w:rPr>
          <w:u w:val="single"/>
        </w:rPr>
        <w:t xml:space="preserve"> «Обеспечение деятельности подведомственных учреждений», виду расходов 001 «Выполнение функций бюджетными учреждениями»</w:t>
      </w:r>
      <w:r>
        <w:t xml:space="preserve"> отражаются расходы на содержание детских оздоровительных лагерей и учреждений, осуществляющих организационно-воспитательную работу с молодежью.</w:t>
      </w:r>
    </w:p>
    <w:p w:rsidR="00654880" w:rsidRDefault="00654880" w:rsidP="00654880">
      <w:pPr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вышеуказанной целевой статье необходимо представить расшифровку по учреждениям следующей форме:</w:t>
      </w:r>
    </w:p>
    <w:p w:rsidR="00654880" w:rsidRDefault="00654880" w:rsidP="00654880">
      <w:pPr>
        <w:pStyle w:val="af3"/>
        <w:suppressAutoHyphens/>
        <w:spacing w:line="288" w:lineRule="auto"/>
        <w:ind w:right="-2" w:firstLine="709"/>
        <w:rPr>
          <w:b/>
        </w:rPr>
      </w:pPr>
      <w:r w:rsidRPr="002501D7">
        <w:rPr>
          <w:b/>
        </w:rPr>
        <w:t>Расходы на содержание детских оздоровительных лагерей и учреждений, осуществляющих организационно-воспитательную</w:t>
      </w:r>
      <w:r>
        <w:rPr>
          <w:b/>
        </w:rPr>
        <w:t xml:space="preserve"> </w:t>
      </w:r>
      <w:r w:rsidRPr="002501D7">
        <w:rPr>
          <w:b/>
        </w:rPr>
        <w:t>работу с молодежью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2151"/>
        <w:gridCol w:w="1370"/>
        <w:gridCol w:w="1694"/>
        <w:gridCol w:w="1505"/>
      </w:tblGrid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firstLine="709"/>
              <w:jc w:val="both"/>
            </w:pPr>
            <w:r w:rsidRPr="00945CF5">
              <w:t>Полное наименование учреждения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jc w:val="both"/>
            </w:pPr>
            <w:r w:rsidRPr="00945CF5">
              <w:t>Основание для бю</w:t>
            </w:r>
            <w:r w:rsidRPr="00945CF5">
              <w:t>д</w:t>
            </w:r>
            <w:r w:rsidRPr="00945CF5">
              <w:t>жетного</w:t>
            </w:r>
            <w:r>
              <w:t xml:space="preserve"> </w:t>
            </w:r>
            <w:r w:rsidRPr="00945CF5">
              <w:t>финан</w:t>
            </w:r>
            <w:r>
              <w:t>-</w:t>
            </w:r>
            <w:r w:rsidRPr="00945CF5">
              <w:t>сирования</w:t>
            </w:r>
            <w:r>
              <w:t xml:space="preserve"> </w:t>
            </w:r>
            <w:r w:rsidRPr="00945CF5">
              <w:t xml:space="preserve">(номер, дата и название </w:t>
            </w:r>
            <w:r>
              <w:t>н</w:t>
            </w:r>
            <w:r w:rsidRPr="00945CF5">
              <w:t>о</w:t>
            </w:r>
            <w:r w:rsidRPr="00945CF5">
              <w:t>р</w:t>
            </w:r>
            <w:r w:rsidRPr="00945CF5">
              <w:t>мативного акта)</w:t>
            </w: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firstLine="62"/>
              <w:jc w:val="both"/>
            </w:pPr>
            <w:r w:rsidRPr="00945CF5">
              <w:t>Штатная численность</w:t>
            </w:r>
          </w:p>
        </w:tc>
        <w:tc>
          <w:tcPr>
            <w:tcW w:w="1694" w:type="dxa"/>
          </w:tcPr>
          <w:p w:rsidR="00654880" w:rsidRDefault="00654880" w:rsidP="00654880">
            <w:pPr>
              <w:spacing w:line="288" w:lineRule="auto"/>
              <w:jc w:val="both"/>
            </w:pPr>
            <w:r w:rsidRPr="00945CF5">
              <w:t xml:space="preserve">Исполнено за 2012г. </w:t>
            </w:r>
            <w:r>
              <w:t>–</w:t>
            </w:r>
            <w:r w:rsidRPr="00945CF5">
              <w:t xml:space="preserve"> всего</w:t>
            </w:r>
            <w:r>
              <w:t xml:space="preserve"> </w:t>
            </w:r>
          </w:p>
          <w:p w:rsidR="00654880" w:rsidRPr="00945CF5" w:rsidRDefault="00654880" w:rsidP="00654880">
            <w:pPr>
              <w:spacing w:line="288" w:lineRule="auto"/>
              <w:ind w:left="-42" w:firstLine="42"/>
              <w:jc w:val="both"/>
            </w:pPr>
            <w:r w:rsidRPr="00945CF5">
              <w:t>(тыс.</w:t>
            </w:r>
            <w:r w:rsidR="00D11484">
              <w:t xml:space="preserve"> </w:t>
            </w:r>
            <w:r w:rsidRPr="00945CF5">
              <w:t>ру</w:t>
            </w:r>
            <w:r>
              <w:t>бл</w:t>
            </w:r>
            <w:r w:rsidRPr="00945CF5">
              <w:t>ей)</w:t>
            </w: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jc w:val="both"/>
            </w:pPr>
            <w:r w:rsidRPr="00945CF5">
              <w:t>в том числе по КОСГУ</w:t>
            </w:r>
          </w:p>
        </w:tc>
      </w:tr>
      <w:tr w:rsidR="00654880" w:rsidTr="007D7390">
        <w:tc>
          <w:tcPr>
            <w:tcW w:w="2851" w:type="dxa"/>
          </w:tcPr>
          <w:p w:rsidR="00D11484" w:rsidRDefault="00654880" w:rsidP="00D11484">
            <w:pPr>
              <w:spacing w:line="288" w:lineRule="auto"/>
              <w:ind w:right="82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Молодежные центры</w:t>
            </w:r>
            <w:r w:rsidR="00D11484">
              <w:rPr>
                <w:sz w:val="22"/>
                <w:szCs w:val="22"/>
              </w:rPr>
              <w:t xml:space="preserve"> </w:t>
            </w:r>
          </w:p>
          <w:p w:rsidR="00654880" w:rsidRPr="00945CF5" w:rsidRDefault="00654880" w:rsidP="00D11484">
            <w:pPr>
              <w:spacing w:line="288" w:lineRule="auto"/>
              <w:ind w:right="82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всего, в т.ч.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rPr>
          <w:trHeight w:val="257"/>
        </w:trPr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1.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rPr>
          <w:trHeight w:val="220"/>
        </w:trPr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2…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rPr>
          <w:trHeight w:val="489"/>
        </w:trPr>
        <w:tc>
          <w:tcPr>
            <w:tcW w:w="2851" w:type="dxa"/>
          </w:tcPr>
          <w:p w:rsidR="00D11484" w:rsidRDefault="00654880" w:rsidP="00D11484">
            <w:pPr>
              <w:spacing w:line="288" w:lineRule="auto"/>
              <w:ind w:right="82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Подростковые клубы</w:t>
            </w:r>
            <w:r w:rsidR="00D11484">
              <w:rPr>
                <w:sz w:val="22"/>
                <w:szCs w:val="22"/>
              </w:rPr>
              <w:t xml:space="preserve"> </w:t>
            </w:r>
          </w:p>
          <w:p w:rsidR="00654880" w:rsidRPr="00945CF5" w:rsidRDefault="00654880" w:rsidP="00D11484">
            <w:pPr>
              <w:spacing w:line="288" w:lineRule="auto"/>
              <w:ind w:right="82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всего, в т.ч.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rPr>
          <w:trHeight w:val="275"/>
        </w:trPr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1.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rPr>
          <w:trHeight w:val="252"/>
        </w:trPr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2…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rPr>
          <w:trHeight w:val="525"/>
        </w:trPr>
        <w:tc>
          <w:tcPr>
            <w:tcW w:w="2851" w:type="dxa"/>
          </w:tcPr>
          <w:p w:rsidR="00D11484" w:rsidRDefault="00654880" w:rsidP="00D11484">
            <w:pPr>
              <w:spacing w:line="288" w:lineRule="auto"/>
              <w:ind w:right="82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Телефон «Доверия»</w:t>
            </w:r>
            <w:r w:rsidR="00D11484">
              <w:rPr>
                <w:sz w:val="22"/>
                <w:szCs w:val="22"/>
              </w:rPr>
              <w:t xml:space="preserve"> </w:t>
            </w:r>
          </w:p>
          <w:p w:rsidR="00654880" w:rsidRPr="00945CF5" w:rsidRDefault="00654880" w:rsidP="00D11484">
            <w:pPr>
              <w:spacing w:line="288" w:lineRule="auto"/>
              <w:ind w:right="82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всего, в т.ч.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1134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«Форпост»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D11484">
            <w:pPr>
              <w:spacing w:line="288" w:lineRule="auto"/>
              <w:ind w:right="82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Центр социально-правовой психолого-педагогической помощи»</w:t>
            </w:r>
            <w:r w:rsidR="00D11484">
              <w:rPr>
                <w:sz w:val="22"/>
                <w:szCs w:val="22"/>
              </w:rPr>
              <w:t xml:space="preserve"> </w:t>
            </w:r>
            <w:r w:rsidRPr="00945CF5">
              <w:rPr>
                <w:sz w:val="22"/>
                <w:szCs w:val="22"/>
              </w:rPr>
              <w:t>всего, в т.ч.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1.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2…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82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Молодежная биржа труда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82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Прочие (расшифровать)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tabs>
                <w:tab w:val="left" w:pos="1110"/>
              </w:tabs>
              <w:spacing w:line="288" w:lineRule="auto"/>
              <w:ind w:right="1134" w:firstLine="709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1.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tabs>
                <w:tab w:val="left" w:pos="1110"/>
              </w:tabs>
              <w:spacing w:line="288" w:lineRule="auto"/>
              <w:ind w:right="1134" w:firstLine="709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2…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tabs>
                <w:tab w:val="left" w:pos="2127"/>
              </w:tabs>
              <w:spacing w:line="288" w:lineRule="auto"/>
              <w:ind w:right="1134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Итого:</w:t>
            </w:r>
            <w:r w:rsidRPr="00945CF5">
              <w:rPr>
                <w:sz w:val="22"/>
                <w:szCs w:val="22"/>
              </w:rPr>
              <w:tab/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Default="00654880" w:rsidP="00654880">
            <w:pPr>
              <w:tabs>
                <w:tab w:val="left" w:pos="2552"/>
              </w:tabs>
              <w:spacing w:line="288" w:lineRule="auto"/>
              <w:ind w:right="83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lastRenderedPageBreak/>
              <w:t>Детские оздорови</w:t>
            </w:r>
            <w:r>
              <w:rPr>
                <w:sz w:val="22"/>
                <w:szCs w:val="22"/>
              </w:rPr>
              <w:t>-</w:t>
            </w:r>
          </w:p>
          <w:p w:rsidR="00654880" w:rsidRPr="00945CF5" w:rsidRDefault="00654880" w:rsidP="00654880">
            <w:pPr>
              <w:tabs>
                <w:tab w:val="left" w:pos="2552"/>
              </w:tabs>
              <w:spacing w:line="288" w:lineRule="auto"/>
              <w:ind w:right="83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тельные лагеря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1.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sz w:val="22"/>
                <w:szCs w:val="22"/>
              </w:rPr>
            </w:pPr>
            <w:r w:rsidRPr="00945CF5">
              <w:rPr>
                <w:sz w:val="22"/>
                <w:szCs w:val="22"/>
              </w:rPr>
              <w:t>2…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7D7390">
        <w:tc>
          <w:tcPr>
            <w:tcW w:w="28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b/>
              </w:rPr>
            </w:pPr>
            <w:r w:rsidRPr="00945CF5">
              <w:rPr>
                <w:b/>
              </w:rPr>
              <w:t>ВСЕГО:</w:t>
            </w:r>
          </w:p>
        </w:tc>
        <w:tc>
          <w:tcPr>
            <w:tcW w:w="2151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b/>
              </w:rPr>
            </w:pPr>
          </w:p>
        </w:tc>
        <w:tc>
          <w:tcPr>
            <w:tcW w:w="1370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b/>
              </w:rPr>
            </w:pPr>
          </w:p>
        </w:tc>
        <w:tc>
          <w:tcPr>
            <w:tcW w:w="1505" w:type="dxa"/>
          </w:tcPr>
          <w:p w:rsidR="00654880" w:rsidRPr="00945CF5" w:rsidRDefault="00654880" w:rsidP="00654880">
            <w:pPr>
              <w:spacing w:line="288" w:lineRule="auto"/>
              <w:ind w:right="1134" w:firstLine="709"/>
              <w:jc w:val="both"/>
              <w:rPr>
                <w:b/>
              </w:rPr>
            </w:pPr>
          </w:p>
        </w:tc>
      </w:tr>
    </w:tbl>
    <w:p w:rsidR="00654880" w:rsidRDefault="00654880" w:rsidP="00654880">
      <w:pPr>
        <w:pStyle w:val="af3"/>
        <w:suppressAutoHyphens/>
        <w:spacing w:line="288" w:lineRule="auto"/>
        <w:ind w:right="1134" w:firstLine="709"/>
      </w:pP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right="-2" w:firstLine="709"/>
      </w:pPr>
      <w:r>
        <w:t>Дополнительно необходимо представить информацию о предусмотренных и произведенных за  2012 год расходах</w:t>
      </w:r>
      <w:r w:rsidRPr="00E8037B">
        <w:t xml:space="preserve"> </w:t>
      </w:r>
      <w:r>
        <w:t xml:space="preserve">по целевой статье </w:t>
      </w:r>
      <w:r>
        <w:rPr>
          <w:u w:val="single"/>
        </w:rPr>
        <w:t>4329900 (по статьям</w:t>
      </w:r>
      <w:r w:rsidR="00D11484">
        <w:rPr>
          <w:u w:val="single"/>
        </w:rPr>
        <w:t>)</w:t>
      </w:r>
      <w:r>
        <w:t>: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1429" w:right="-2"/>
      </w:pPr>
      <w:r>
        <w:t>по  КОСГУ 223 "Коммунальные услуги" на оплату: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1211" w:right="-2" w:firstLine="709"/>
      </w:pPr>
      <w:r>
        <w:t>- отопления и технологических нужд;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1211" w:right="-2" w:firstLine="709"/>
      </w:pPr>
      <w:r>
        <w:t>- потребления газа;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1211" w:right="-2" w:firstLine="709"/>
      </w:pPr>
      <w:r>
        <w:t>- потребления котельно-печного топлива;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1211" w:right="-2" w:firstLine="709"/>
      </w:pPr>
      <w:r>
        <w:t>- потребления электрической энергии;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1211" w:right="-2" w:firstLine="709"/>
      </w:pPr>
      <w:r>
        <w:t>- водоснабжения помещений;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360" w:right="-2" w:firstLine="709"/>
        <w:rPr>
          <w:i/>
        </w:rPr>
      </w:pPr>
      <w:r>
        <w:t>- по КОСГУ 225 "Услуги по содержанию имущества" на проведение текущего и  капитального ремонта;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1429" w:right="-2"/>
      </w:pPr>
      <w:r>
        <w:t>по КОСГУ 310 "Увеличение стоимости основных средств" на приобретение оборудования;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1429" w:right="-2"/>
      </w:pPr>
      <w:r>
        <w:t xml:space="preserve">по КОСГУ 340 "Увеличение стоимости материальных запасов" на приобретение медикаментов, перевязочных средств и ГСМ.  </w:t>
      </w:r>
    </w:p>
    <w:p w:rsidR="00654880" w:rsidRDefault="00654880" w:rsidP="00654880">
      <w:pPr>
        <w:tabs>
          <w:tab w:val="left" w:pos="9354"/>
        </w:tabs>
        <w:suppressAutoHyphens/>
        <w:spacing w:line="288" w:lineRule="auto"/>
        <w:ind w:right="-2" w:firstLine="709"/>
        <w:jc w:val="both"/>
        <w:rPr>
          <w:b/>
          <w:sz w:val="28"/>
          <w:szCs w:val="28"/>
          <w:u w:val="single"/>
        </w:rPr>
      </w:pPr>
    </w:p>
    <w:p w:rsidR="00654880" w:rsidRPr="005F3689" w:rsidRDefault="00654880" w:rsidP="00654880">
      <w:pPr>
        <w:pStyle w:val="23"/>
        <w:tabs>
          <w:tab w:val="left" w:pos="851"/>
          <w:tab w:val="left" w:pos="9354"/>
        </w:tabs>
        <w:suppressAutoHyphens/>
        <w:spacing w:line="288" w:lineRule="auto"/>
        <w:ind w:left="709" w:right="-2"/>
        <w:jc w:val="both"/>
        <w:rPr>
          <w:b/>
          <w:sz w:val="28"/>
          <w:szCs w:val="28"/>
          <w:u w:val="single"/>
        </w:rPr>
      </w:pPr>
      <w:r w:rsidRPr="005F3689">
        <w:rPr>
          <w:b/>
          <w:sz w:val="28"/>
          <w:szCs w:val="28"/>
          <w:u w:val="single"/>
        </w:rPr>
        <w:t>По разделу 0800 «Культура и  кинематография»</w:t>
      </w:r>
    </w:p>
    <w:p w:rsidR="00654880" w:rsidRPr="005F3689" w:rsidRDefault="00654880" w:rsidP="00654880">
      <w:pPr>
        <w:tabs>
          <w:tab w:val="left" w:pos="9354"/>
        </w:tabs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outlineLvl w:val="4"/>
        <w:rPr>
          <w:iCs/>
          <w:color w:val="000000"/>
          <w:sz w:val="28"/>
          <w:szCs w:val="28"/>
        </w:rPr>
      </w:pPr>
      <w:r w:rsidRPr="005F3689">
        <w:rPr>
          <w:b/>
          <w:sz w:val="28"/>
          <w:szCs w:val="28"/>
        </w:rPr>
        <w:t xml:space="preserve"> </w:t>
      </w:r>
      <w:r w:rsidRPr="005F3689">
        <w:rPr>
          <w:sz w:val="28"/>
          <w:szCs w:val="28"/>
        </w:rPr>
        <w:t>По подразделу 01 «Культура»  по целевым статьям, соответствующим видам учреждений отражаются расходы бюджетов, предусматриваемые на обеспечение  деятельности учреждений культуры, дворцов и домов культуры, библиотек, музеев и постоянных выставок, театров, цирков, концертных и других организаций исполнительских искусств, подготовку и проведение мероприятий в сфере культуры.</w:t>
      </w:r>
    </w:p>
    <w:p w:rsidR="00654880" w:rsidRPr="005F3689" w:rsidRDefault="00654880" w:rsidP="00654880">
      <w:pPr>
        <w:pStyle w:val="23"/>
        <w:tabs>
          <w:tab w:val="left" w:pos="9354"/>
        </w:tabs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  <w:r w:rsidRPr="005F3689">
        <w:rPr>
          <w:iCs/>
          <w:color w:val="000000"/>
          <w:sz w:val="28"/>
          <w:szCs w:val="28"/>
        </w:rPr>
        <w:t xml:space="preserve">По целевой статье 440000 « Учреждения культуры и мероприятия в сфере культуры </w:t>
      </w:r>
      <w:r w:rsidRPr="005F3689">
        <w:rPr>
          <w:sz w:val="28"/>
          <w:szCs w:val="28"/>
        </w:rPr>
        <w:t>отражаются:</w:t>
      </w:r>
    </w:p>
    <w:p w:rsidR="00654880" w:rsidRPr="005F3689" w:rsidRDefault="00654880" w:rsidP="00654880">
      <w:pPr>
        <w:tabs>
          <w:tab w:val="left" w:pos="9354"/>
        </w:tabs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outlineLvl w:val="4"/>
        <w:rPr>
          <w:sz w:val="28"/>
          <w:szCs w:val="28"/>
        </w:rPr>
      </w:pPr>
      <w:r w:rsidRPr="005F3689">
        <w:rPr>
          <w:sz w:val="28"/>
          <w:szCs w:val="28"/>
        </w:rPr>
        <w:t>4400100- мероприятия в сфере культуры;</w:t>
      </w:r>
    </w:p>
    <w:p w:rsidR="00654880" w:rsidRPr="005F3689" w:rsidRDefault="00654880" w:rsidP="00654880">
      <w:pPr>
        <w:tabs>
          <w:tab w:val="left" w:pos="9354"/>
        </w:tabs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outlineLvl w:val="4"/>
        <w:rPr>
          <w:sz w:val="28"/>
          <w:szCs w:val="28"/>
        </w:rPr>
      </w:pPr>
      <w:r w:rsidRPr="005F3689">
        <w:rPr>
          <w:iCs/>
          <w:color w:val="000000"/>
          <w:sz w:val="28"/>
          <w:szCs w:val="28"/>
        </w:rPr>
        <w:t xml:space="preserve">4409900 –расходы на содержание </w:t>
      </w:r>
      <w:r w:rsidRPr="005F3689">
        <w:rPr>
          <w:sz w:val="28"/>
          <w:szCs w:val="28"/>
        </w:rPr>
        <w:t xml:space="preserve"> обеспечение деятельности муниципальных дворцов и домов культуры, других учреждений культуры, в том числе и расходы народных коллективов;</w:t>
      </w:r>
    </w:p>
    <w:p w:rsidR="00654880" w:rsidRPr="005F3689" w:rsidRDefault="00654880" w:rsidP="00654880">
      <w:pPr>
        <w:tabs>
          <w:tab w:val="left" w:pos="9354"/>
        </w:tabs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outlineLvl w:val="4"/>
        <w:rPr>
          <w:sz w:val="28"/>
          <w:szCs w:val="28"/>
        </w:rPr>
      </w:pPr>
      <w:r w:rsidRPr="005F3689">
        <w:rPr>
          <w:sz w:val="28"/>
          <w:szCs w:val="28"/>
        </w:rPr>
        <w:t>Расходы по комплектованию книжных фондов библиотек муниципальных образований отражаются следующим образом:</w:t>
      </w:r>
    </w:p>
    <w:p w:rsidR="00654880" w:rsidRPr="005F3689" w:rsidRDefault="00654880" w:rsidP="00654880">
      <w:pPr>
        <w:tabs>
          <w:tab w:val="left" w:pos="9354"/>
        </w:tabs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outlineLvl w:val="4"/>
        <w:rPr>
          <w:sz w:val="28"/>
          <w:szCs w:val="28"/>
        </w:rPr>
      </w:pPr>
      <w:r w:rsidRPr="005F3689">
        <w:rPr>
          <w:sz w:val="28"/>
          <w:szCs w:val="28"/>
        </w:rPr>
        <w:lastRenderedPageBreak/>
        <w:t xml:space="preserve">- по целевой статье 4400200 «Комплектование книжных фондов библиотек муниципальных образований»  расходы </w:t>
      </w:r>
      <w:r w:rsidRPr="005F3689">
        <w:rPr>
          <w:sz w:val="28"/>
          <w:szCs w:val="28"/>
          <w:u w:val="single"/>
        </w:rPr>
        <w:t>федерального бюджета</w:t>
      </w:r>
      <w:r w:rsidRPr="005F3689">
        <w:rPr>
          <w:sz w:val="28"/>
          <w:szCs w:val="28"/>
        </w:rPr>
        <w:t>, предусмотренные на предоставление бюджетам иных межбюджетных трансфертов на комплектование книжных фондов библиотек муниципальных образований, включая приобретение общероссийских литературно-художественных журналов;</w:t>
      </w:r>
    </w:p>
    <w:p w:rsidR="00654880" w:rsidRPr="005F3689" w:rsidRDefault="00654880" w:rsidP="00654880">
      <w:pPr>
        <w:tabs>
          <w:tab w:val="left" w:pos="9354"/>
        </w:tabs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outlineLvl w:val="4"/>
        <w:rPr>
          <w:sz w:val="28"/>
          <w:szCs w:val="28"/>
        </w:rPr>
      </w:pPr>
      <w:r w:rsidRPr="005F3689">
        <w:rPr>
          <w:sz w:val="28"/>
          <w:szCs w:val="28"/>
        </w:rPr>
        <w:t xml:space="preserve">- по целевой статье 4400201  </w:t>
      </w:r>
      <w:r w:rsidRPr="005F3689">
        <w:rPr>
          <w:sz w:val="28"/>
          <w:szCs w:val="28"/>
          <w:u w:val="single"/>
        </w:rPr>
        <w:t>средства местных бюджетов</w:t>
      </w:r>
      <w:r w:rsidRPr="005F3689">
        <w:rPr>
          <w:sz w:val="28"/>
          <w:szCs w:val="28"/>
        </w:rPr>
        <w:t xml:space="preserve">  на комплектование книжных фондов библиотек муниципальных образований.</w:t>
      </w:r>
    </w:p>
    <w:p w:rsidR="00654880" w:rsidRPr="005F3689" w:rsidRDefault="00654880" w:rsidP="00654880">
      <w:pPr>
        <w:tabs>
          <w:tab w:val="left" w:pos="9354"/>
        </w:tabs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outlineLvl w:val="4"/>
        <w:rPr>
          <w:sz w:val="28"/>
          <w:szCs w:val="28"/>
          <w:u w:val="single"/>
        </w:rPr>
      </w:pPr>
      <w:r w:rsidRPr="005F3689">
        <w:rPr>
          <w:sz w:val="28"/>
          <w:szCs w:val="28"/>
        </w:rPr>
        <w:t xml:space="preserve">По целевой статье 4439900 «Театры, цирки, концертные и другие организации исполнительских искусств» расходы на содержание и обеспечение деятельности муниципальных театров, концертных организаций, цирков и других организаций исполнительских искусств, </w:t>
      </w:r>
      <w:r w:rsidRPr="005F3689">
        <w:rPr>
          <w:sz w:val="28"/>
          <w:szCs w:val="28"/>
          <w:u w:val="single"/>
        </w:rPr>
        <w:t>кроме народных коллективов.</w:t>
      </w:r>
    </w:p>
    <w:p w:rsidR="00654880" w:rsidRPr="005F3689" w:rsidRDefault="00654880" w:rsidP="00654880">
      <w:pPr>
        <w:tabs>
          <w:tab w:val="left" w:pos="9354"/>
        </w:tabs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outlineLvl w:val="4"/>
        <w:rPr>
          <w:sz w:val="28"/>
          <w:szCs w:val="28"/>
        </w:rPr>
      </w:pPr>
      <w:r w:rsidRPr="005F3689">
        <w:rPr>
          <w:sz w:val="28"/>
          <w:szCs w:val="28"/>
        </w:rPr>
        <w:t>По подразделу 0802 "Кинематография" отражаются расходы на поддержку в сфере кинематографии из местных бюджетов и обеспечение деятельности муниципальных учреждений этой сферы.</w:t>
      </w:r>
    </w:p>
    <w:p w:rsidR="00654880" w:rsidRPr="005F3689" w:rsidRDefault="00654880" w:rsidP="00654880">
      <w:pPr>
        <w:tabs>
          <w:tab w:val="left" w:pos="9354"/>
        </w:tabs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outlineLvl w:val="4"/>
        <w:rPr>
          <w:sz w:val="28"/>
          <w:szCs w:val="28"/>
        </w:rPr>
      </w:pPr>
    </w:p>
    <w:p w:rsidR="00654880" w:rsidRPr="005F3689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-284" w:right="-2" w:firstLine="709"/>
      </w:pPr>
      <w:r w:rsidRPr="005F3689">
        <w:t xml:space="preserve">      По подразделу 0804 «Другие вопросы в области культуры, кинематографии», целевой статье 4529900 «Учебно-методические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пункты» отражаются централизованные бухгалтерии, обслуживающие учреждения культуры.</w:t>
      </w:r>
    </w:p>
    <w:p w:rsidR="00654880" w:rsidRPr="005F3689" w:rsidRDefault="00654880" w:rsidP="00654880">
      <w:pPr>
        <w:pStyle w:val="23"/>
        <w:tabs>
          <w:tab w:val="left" w:pos="9354"/>
        </w:tabs>
        <w:suppressAutoHyphens/>
        <w:spacing w:line="288" w:lineRule="auto"/>
        <w:ind w:left="142" w:right="-2" w:firstLine="709"/>
        <w:jc w:val="both"/>
        <w:rPr>
          <w:sz w:val="28"/>
          <w:szCs w:val="28"/>
        </w:rPr>
      </w:pPr>
      <w:r w:rsidRPr="005F3689">
        <w:rPr>
          <w:sz w:val="28"/>
          <w:szCs w:val="28"/>
        </w:rPr>
        <w:t xml:space="preserve">       По разделу 08 «Культура и кинематография» представить следующие расшифровки по</w:t>
      </w:r>
      <w:r w:rsidRPr="005F3689">
        <w:rPr>
          <w:b/>
          <w:sz w:val="28"/>
          <w:szCs w:val="28"/>
        </w:rPr>
        <w:t xml:space="preserve"> </w:t>
      </w:r>
      <w:r w:rsidRPr="005F3689">
        <w:rPr>
          <w:sz w:val="28"/>
          <w:szCs w:val="28"/>
        </w:rPr>
        <w:t>КОСГУ:</w:t>
      </w:r>
    </w:p>
    <w:p w:rsidR="00654880" w:rsidRPr="005F3689" w:rsidRDefault="00654880" w:rsidP="00654880">
      <w:pPr>
        <w:pStyle w:val="23"/>
        <w:tabs>
          <w:tab w:val="left" w:pos="9354"/>
        </w:tabs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 w:rsidRPr="005F3689">
        <w:rPr>
          <w:sz w:val="28"/>
          <w:szCs w:val="28"/>
        </w:rPr>
        <w:t>-223 «коммунальные услуги»- в разрезе услуг.</w:t>
      </w:r>
    </w:p>
    <w:p w:rsidR="00654880" w:rsidRPr="005F3689" w:rsidRDefault="00654880" w:rsidP="00654880">
      <w:pPr>
        <w:pStyle w:val="23"/>
        <w:tabs>
          <w:tab w:val="left" w:pos="9354"/>
        </w:tabs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 w:rsidRPr="005F3689">
        <w:rPr>
          <w:sz w:val="28"/>
          <w:szCs w:val="28"/>
        </w:rPr>
        <w:t xml:space="preserve">  По разделу 0801 «Культура» дополнительно представить расшифровки: </w:t>
      </w:r>
    </w:p>
    <w:p w:rsidR="00654880" w:rsidRPr="005F3689" w:rsidRDefault="00654880" w:rsidP="00654880">
      <w:pPr>
        <w:pStyle w:val="23"/>
        <w:tabs>
          <w:tab w:val="left" w:pos="9354"/>
        </w:tabs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 w:rsidRPr="005F3689">
        <w:rPr>
          <w:sz w:val="28"/>
          <w:szCs w:val="28"/>
        </w:rPr>
        <w:t xml:space="preserve">-по целевой статье 4409900 «Дворцы и дома культуры, другие учреждения культуры и средств массовой информации» в разрезе учреждений культуры; </w:t>
      </w:r>
    </w:p>
    <w:p w:rsidR="00654880" w:rsidRPr="005F3689" w:rsidRDefault="00654880" w:rsidP="00654880">
      <w:pPr>
        <w:pStyle w:val="23"/>
        <w:suppressAutoHyphens/>
        <w:spacing w:line="288" w:lineRule="auto"/>
        <w:ind w:left="0" w:right="-2" w:firstLine="851"/>
        <w:jc w:val="both"/>
        <w:rPr>
          <w:sz w:val="28"/>
          <w:szCs w:val="28"/>
        </w:rPr>
      </w:pPr>
      <w:r w:rsidRPr="005F3689">
        <w:rPr>
          <w:sz w:val="28"/>
          <w:szCs w:val="28"/>
        </w:rPr>
        <w:t>-по целевой статье 4439900 «Театры, цирки, концертные и другие организации исполнительских искусств» в разрезе учреждений культуры.</w:t>
      </w:r>
    </w:p>
    <w:p w:rsidR="00654880" w:rsidRDefault="00654880" w:rsidP="00654880">
      <w:pPr>
        <w:suppressAutoHyphens/>
        <w:spacing w:line="288" w:lineRule="auto"/>
        <w:ind w:right="-2" w:firstLine="851"/>
        <w:jc w:val="both"/>
        <w:rPr>
          <w:b/>
          <w:sz w:val="28"/>
          <w:szCs w:val="28"/>
          <w:u w:val="single"/>
        </w:rPr>
      </w:pPr>
    </w:p>
    <w:p w:rsidR="00654880" w:rsidRDefault="00654880" w:rsidP="00654880">
      <w:pPr>
        <w:pStyle w:val="23"/>
        <w:suppressAutoHyphens/>
        <w:spacing w:line="288" w:lineRule="auto"/>
        <w:ind w:left="0" w:right="-2" w:firstLine="851"/>
        <w:jc w:val="both"/>
        <w:rPr>
          <w:sz w:val="28"/>
          <w:szCs w:val="28"/>
        </w:rPr>
      </w:pPr>
      <w:r w:rsidRPr="00731548">
        <w:rPr>
          <w:b/>
          <w:sz w:val="28"/>
          <w:szCs w:val="28"/>
        </w:rPr>
        <w:t>По разделу 10 «Социальная политика», подразделу 01 «Пенсионное обеспечение»</w:t>
      </w:r>
      <w:r w:rsidRPr="00731548">
        <w:rPr>
          <w:sz w:val="28"/>
          <w:szCs w:val="28"/>
        </w:rPr>
        <w:t xml:space="preserve">, целевой статье 4910100 «Доплаты к пенсиям государственных служащих субъектов Российской Федерации и </w:t>
      </w:r>
      <w:r w:rsidRPr="00731548">
        <w:rPr>
          <w:sz w:val="28"/>
          <w:szCs w:val="28"/>
        </w:rPr>
        <w:lastRenderedPageBreak/>
        <w:t>муниципальных служащих», виду расходов 005 отражаются предусматриваемые в бюджетах доплаты к пенсиям государственных и муниципальных служащих.</w:t>
      </w:r>
    </w:p>
    <w:p w:rsidR="0031336A" w:rsidRPr="00731548" w:rsidRDefault="0031336A" w:rsidP="00654880">
      <w:pPr>
        <w:pStyle w:val="23"/>
        <w:suppressAutoHyphens/>
        <w:spacing w:line="288" w:lineRule="auto"/>
        <w:ind w:left="0" w:right="-2" w:firstLine="851"/>
        <w:jc w:val="both"/>
        <w:rPr>
          <w:sz w:val="28"/>
          <w:szCs w:val="28"/>
        </w:rPr>
      </w:pPr>
    </w:p>
    <w:p w:rsidR="00654880" w:rsidRPr="00731548" w:rsidRDefault="00654880" w:rsidP="00654880">
      <w:pPr>
        <w:pStyle w:val="23"/>
        <w:suppressAutoHyphens/>
        <w:spacing w:line="288" w:lineRule="auto"/>
        <w:ind w:left="0" w:right="-2" w:firstLine="851"/>
        <w:jc w:val="both"/>
        <w:rPr>
          <w:b/>
          <w:sz w:val="28"/>
          <w:szCs w:val="28"/>
        </w:rPr>
      </w:pPr>
      <w:r w:rsidRPr="00731548">
        <w:rPr>
          <w:b/>
          <w:sz w:val="28"/>
          <w:szCs w:val="28"/>
        </w:rPr>
        <w:t>По подразделу 03  «Социальное обеспечение населения»</w:t>
      </w:r>
    </w:p>
    <w:p w:rsidR="00654880" w:rsidRDefault="00654880" w:rsidP="00654880">
      <w:pPr>
        <w:pStyle w:val="23"/>
        <w:tabs>
          <w:tab w:val="left" w:pos="1560"/>
        </w:tabs>
        <w:suppressAutoHyphens/>
        <w:spacing w:line="288" w:lineRule="auto"/>
        <w:ind w:left="0" w:right="-2" w:firstLine="851"/>
        <w:jc w:val="both"/>
        <w:rPr>
          <w:sz w:val="28"/>
          <w:szCs w:val="28"/>
        </w:rPr>
      </w:pPr>
      <w:r w:rsidRPr="00731548">
        <w:rPr>
          <w:sz w:val="28"/>
          <w:szCs w:val="28"/>
          <w:u w:val="single"/>
        </w:rPr>
        <w:t>по целевой статье 5058500</w:t>
      </w:r>
      <w:r w:rsidRPr="00731548">
        <w:rPr>
          <w:sz w:val="28"/>
          <w:szCs w:val="28"/>
        </w:rPr>
        <w:t xml:space="preserve"> «Оказание других видов социальной помощи», виду расходов 005 «Социальные выплаты» отражаются расходы бюджетов по оказанию мер социальной поддержки</w:t>
      </w:r>
      <w:r w:rsidRPr="00731548">
        <w:rPr>
          <w:b/>
          <w:sz w:val="28"/>
          <w:szCs w:val="28"/>
        </w:rPr>
        <w:t xml:space="preserve"> </w:t>
      </w:r>
      <w:r w:rsidRPr="00731548">
        <w:rPr>
          <w:sz w:val="28"/>
          <w:szCs w:val="28"/>
        </w:rPr>
        <w:t>многодетных и малообеспеченных семей, семей, имеющих детей - инвалидов, неработающих пенсионеров, в том числе расходы по питанию учащихся, а также  разовая социальная помощь отдельным категориям граждан по решениям органов местного самоуправления.</w:t>
      </w:r>
    </w:p>
    <w:p w:rsidR="00654880" w:rsidRDefault="00654880" w:rsidP="00654880">
      <w:pPr>
        <w:pStyle w:val="23"/>
        <w:tabs>
          <w:tab w:val="left" w:pos="1560"/>
        </w:tabs>
        <w:suppressAutoHyphens/>
        <w:spacing w:line="288" w:lineRule="auto"/>
        <w:ind w:left="0" w:right="-2" w:firstLine="851"/>
        <w:jc w:val="both"/>
        <w:rPr>
          <w:sz w:val="28"/>
          <w:szCs w:val="28"/>
        </w:rPr>
      </w:pPr>
      <w:r w:rsidRPr="00731548">
        <w:rPr>
          <w:sz w:val="28"/>
          <w:szCs w:val="28"/>
        </w:rPr>
        <w:t xml:space="preserve"> Представить расшифровку мероприятий, с указанием численности категорий граждан по следующей форме: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"/>
        <w:gridCol w:w="1134"/>
        <w:gridCol w:w="1134"/>
        <w:gridCol w:w="992"/>
        <w:gridCol w:w="1134"/>
        <w:gridCol w:w="1134"/>
      </w:tblGrid>
      <w:tr w:rsidR="00654880" w:rsidRPr="00676E84" w:rsidTr="00654880">
        <w:tc>
          <w:tcPr>
            <w:tcW w:w="2694" w:type="dxa"/>
            <w:vMerge w:val="restart"/>
          </w:tcPr>
          <w:p w:rsidR="00654880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34"/>
              <w:jc w:val="both"/>
            </w:pPr>
            <w:r w:rsidRPr="00676E84">
              <w:t xml:space="preserve">Меры социальной </w:t>
            </w:r>
          </w:p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34"/>
              <w:jc w:val="both"/>
            </w:pPr>
            <w:r w:rsidRPr="00676E84">
              <w:t>поддержки</w:t>
            </w:r>
          </w:p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34"/>
              <w:jc w:val="both"/>
            </w:pPr>
            <w:r w:rsidRPr="00676E84">
              <w:t>граждан</w:t>
            </w:r>
          </w:p>
        </w:tc>
        <w:tc>
          <w:tcPr>
            <w:tcW w:w="1134" w:type="dxa"/>
            <w:vMerge w:val="restart"/>
            <w:vAlign w:val="center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19"/>
              <w:jc w:val="both"/>
            </w:pPr>
            <w:r>
              <w:t>План на</w:t>
            </w:r>
          </w:p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19"/>
              <w:jc w:val="both"/>
            </w:pPr>
            <w:r w:rsidRPr="00676E84">
              <w:t>201</w:t>
            </w:r>
            <w:r>
              <w:t>2</w:t>
            </w:r>
            <w:r w:rsidRPr="00676E84">
              <w:t xml:space="preserve"> год</w:t>
            </w:r>
          </w:p>
          <w:p w:rsidR="00654880" w:rsidRPr="00676E84" w:rsidRDefault="00654880" w:rsidP="0031336A">
            <w:pPr>
              <w:pStyle w:val="23"/>
              <w:tabs>
                <w:tab w:val="left" w:pos="34"/>
                <w:tab w:val="left" w:pos="1026"/>
                <w:tab w:val="left" w:pos="1560"/>
              </w:tabs>
              <w:spacing w:after="0" w:line="288" w:lineRule="auto"/>
              <w:ind w:left="0"/>
              <w:jc w:val="both"/>
            </w:pPr>
            <w:r w:rsidRPr="00676E84">
              <w:t>(тыс. руб.)</w:t>
            </w:r>
          </w:p>
        </w:tc>
        <w:tc>
          <w:tcPr>
            <w:tcW w:w="1134" w:type="dxa"/>
            <w:vMerge w:val="restart"/>
          </w:tcPr>
          <w:p w:rsidR="00654880" w:rsidRPr="00676E84" w:rsidRDefault="00654880" w:rsidP="0031336A">
            <w:pPr>
              <w:pStyle w:val="23"/>
              <w:tabs>
                <w:tab w:val="left" w:pos="1560"/>
              </w:tabs>
              <w:spacing w:after="0" w:line="288" w:lineRule="auto"/>
              <w:ind w:left="19" w:right="-108"/>
              <w:jc w:val="both"/>
            </w:pPr>
            <w:r w:rsidRPr="00676E84">
              <w:t>Испо</w:t>
            </w:r>
            <w:r w:rsidRPr="00676E84">
              <w:t>л</w:t>
            </w:r>
            <w:r w:rsidR="0031336A">
              <w:t>н</w:t>
            </w:r>
            <w:r w:rsidRPr="00676E84">
              <w:t>ено</w:t>
            </w:r>
            <w:r w:rsidR="0031336A">
              <w:t xml:space="preserve"> </w:t>
            </w:r>
            <w:r w:rsidRPr="00676E84">
              <w:t>за 201</w:t>
            </w:r>
            <w:r>
              <w:t>2</w:t>
            </w:r>
            <w:r w:rsidRPr="00676E84">
              <w:t xml:space="preserve"> год</w:t>
            </w:r>
            <w:r w:rsidR="0031336A">
              <w:t xml:space="preserve"> </w:t>
            </w:r>
            <w:r w:rsidRPr="00676E84">
              <w:t xml:space="preserve">(тыс. </w:t>
            </w:r>
            <w:r w:rsidR="0031336A">
              <w:t>р</w:t>
            </w:r>
            <w:r w:rsidRPr="00676E84">
              <w:t>уб.)</w:t>
            </w:r>
          </w:p>
        </w:tc>
        <w:tc>
          <w:tcPr>
            <w:tcW w:w="2126" w:type="dxa"/>
            <w:gridSpan w:val="2"/>
          </w:tcPr>
          <w:p w:rsidR="00654880" w:rsidRPr="00676E84" w:rsidRDefault="00654880" w:rsidP="00654880">
            <w:pPr>
              <w:pStyle w:val="23"/>
              <w:tabs>
                <w:tab w:val="left" w:pos="1269"/>
              </w:tabs>
              <w:spacing w:after="0" w:line="288" w:lineRule="auto"/>
              <w:ind w:left="0"/>
              <w:jc w:val="both"/>
            </w:pPr>
            <w:r w:rsidRPr="00676E84">
              <w:t>Фактическое н</w:t>
            </w:r>
            <w:r w:rsidRPr="00676E84">
              <w:t>а</w:t>
            </w:r>
            <w:r w:rsidRPr="00676E84">
              <w:t>личие (чел.)</w:t>
            </w:r>
          </w:p>
        </w:tc>
        <w:tc>
          <w:tcPr>
            <w:tcW w:w="2268" w:type="dxa"/>
            <w:gridSpan w:val="2"/>
          </w:tcPr>
          <w:p w:rsidR="00654880" w:rsidRDefault="00654880" w:rsidP="00654880">
            <w:pPr>
              <w:pStyle w:val="23"/>
              <w:tabs>
                <w:tab w:val="left" w:pos="1269"/>
              </w:tabs>
              <w:spacing w:after="0" w:line="288" w:lineRule="auto"/>
              <w:ind w:left="0"/>
              <w:jc w:val="both"/>
            </w:pPr>
            <w:r w:rsidRPr="00676E84">
              <w:t xml:space="preserve">Среднегодовое </w:t>
            </w:r>
          </w:p>
          <w:p w:rsidR="00654880" w:rsidRPr="00676E84" w:rsidRDefault="00654880" w:rsidP="00654880">
            <w:pPr>
              <w:pStyle w:val="23"/>
              <w:tabs>
                <w:tab w:val="left" w:pos="1269"/>
              </w:tabs>
              <w:spacing w:after="0" w:line="288" w:lineRule="auto"/>
              <w:ind w:left="0"/>
              <w:jc w:val="both"/>
            </w:pPr>
            <w:r w:rsidRPr="00676E84">
              <w:t>количество    (чел.)</w:t>
            </w:r>
          </w:p>
        </w:tc>
      </w:tr>
      <w:tr w:rsidR="00654880" w:rsidRPr="00676E84" w:rsidTr="00654880">
        <w:tc>
          <w:tcPr>
            <w:tcW w:w="2694" w:type="dxa"/>
            <w:vMerge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left="34" w:right="1134" w:firstLine="709"/>
              <w:jc w:val="both"/>
            </w:pPr>
          </w:p>
        </w:tc>
        <w:tc>
          <w:tcPr>
            <w:tcW w:w="1134" w:type="dxa"/>
            <w:vMerge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  <w:vMerge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269"/>
              </w:tabs>
              <w:spacing w:after="0" w:line="288" w:lineRule="auto"/>
              <w:ind w:left="0"/>
              <w:jc w:val="both"/>
            </w:pPr>
            <w:r w:rsidRPr="00676E84">
              <w:t xml:space="preserve">На </w:t>
            </w:r>
            <w:r w:rsidR="0031336A">
              <w:t xml:space="preserve">   </w:t>
            </w:r>
            <w:r w:rsidRPr="00676E84">
              <w:t>начало</w:t>
            </w:r>
          </w:p>
          <w:p w:rsidR="00654880" w:rsidRPr="00676E84" w:rsidRDefault="00654880" w:rsidP="00654880">
            <w:pPr>
              <w:pStyle w:val="23"/>
              <w:tabs>
                <w:tab w:val="left" w:pos="1269"/>
              </w:tabs>
              <w:spacing w:after="0" w:line="288" w:lineRule="auto"/>
              <w:ind w:left="0"/>
              <w:jc w:val="both"/>
            </w:pPr>
            <w:r w:rsidRPr="00676E84">
              <w:t>года</w:t>
            </w:r>
          </w:p>
        </w:tc>
        <w:tc>
          <w:tcPr>
            <w:tcW w:w="992" w:type="dxa"/>
          </w:tcPr>
          <w:p w:rsidR="00654880" w:rsidRPr="00676E84" w:rsidRDefault="00654880" w:rsidP="00654880">
            <w:pPr>
              <w:pStyle w:val="23"/>
              <w:tabs>
                <w:tab w:val="left" w:pos="1269"/>
              </w:tabs>
              <w:spacing w:after="0" w:line="288" w:lineRule="auto"/>
              <w:ind w:left="0"/>
              <w:jc w:val="both"/>
            </w:pPr>
            <w:r w:rsidRPr="00676E84">
              <w:t xml:space="preserve">На </w:t>
            </w:r>
            <w:r w:rsidR="0031336A">
              <w:t xml:space="preserve"> </w:t>
            </w:r>
            <w:r w:rsidRPr="00676E84">
              <w:t>конец</w:t>
            </w:r>
          </w:p>
          <w:p w:rsidR="00654880" w:rsidRPr="00676E84" w:rsidRDefault="00654880" w:rsidP="00654880">
            <w:pPr>
              <w:pStyle w:val="23"/>
              <w:tabs>
                <w:tab w:val="left" w:pos="1269"/>
              </w:tabs>
              <w:spacing w:after="0" w:line="288" w:lineRule="auto"/>
              <w:ind w:left="0"/>
              <w:jc w:val="both"/>
            </w:pPr>
            <w:r w:rsidRPr="00676E84">
              <w:t>года</w:t>
            </w:r>
          </w:p>
        </w:tc>
        <w:tc>
          <w:tcPr>
            <w:tcW w:w="1134" w:type="dxa"/>
          </w:tcPr>
          <w:p w:rsidR="00654880" w:rsidRPr="00676E84" w:rsidRDefault="00654880" w:rsidP="0031336A">
            <w:pPr>
              <w:pStyle w:val="23"/>
              <w:tabs>
                <w:tab w:val="left" w:pos="1269"/>
              </w:tabs>
              <w:spacing w:after="0" w:line="288" w:lineRule="auto"/>
              <w:ind w:left="0"/>
              <w:jc w:val="both"/>
            </w:pPr>
            <w:r w:rsidRPr="00676E84">
              <w:t>Учтено по</w:t>
            </w:r>
            <w:r w:rsidR="0031336A">
              <w:t xml:space="preserve"> </w:t>
            </w:r>
            <w:r w:rsidRPr="00676E84">
              <w:t>бю</w:t>
            </w:r>
            <w:r w:rsidRPr="00676E84">
              <w:t>д</w:t>
            </w:r>
            <w:r w:rsidRPr="00676E84">
              <w:t>жету</w:t>
            </w: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269"/>
              </w:tabs>
              <w:spacing w:after="0" w:line="288" w:lineRule="auto"/>
              <w:ind w:left="0"/>
              <w:jc w:val="both"/>
            </w:pPr>
            <w:r w:rsidRPr="00676E84">
              <w:t>выпо</w:t>
            </w:r>
            <w:r w:rsidRPr="00676E84">
              <w:t>л</w:t>
            </w:r>
            <w:r w:rsidRPr="00676E84">
              <w:t>нено</w:t>
            </w:r>
          </w:p>
        </w:tc>
      </w:tr>
      <w:tr w:rsidR="00654880" w:rsidRPr="00676E84" w:rsidTr="00654880">
        <w:tc>
          <w:tcPr>
            <w:tcW w:w="269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0"/>
              <w:jc w:val="both"/>
            </w:pPr>
            <w:r w:rsidRPr="00676E84">
              <w:t>1. субсидии на питание учащихся в общеобр</w:t>
            </w:r>
            <w:r w:rsidRPr="00676E84">
              <w:t>а</w:t>
            </w:r>
            <w:r w:rsidRPr="00676E84">
              <w:t>зовательных учрежд</w:t>
            </w:r>
            <w:r w:rsidRPr="00676E84">
              <w:t>е</w:t>
            </w:r>
            <w:r w:rsidRPr="00676E84">
              <w:t>ниях</w:t>
            </w: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992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</w:tr>
      <w:tr w:rsidR="00654880" w:rsidRPr="00676E84" w:rsidTr="00654880">
        <w:tc>
          <w:tcPr>
            <w:tcW w:w="2694" w:type="dxa"/>
          </w:tcPr>
          <w:p w:rsidR="00654880" w:rsidRPr="00676E84" w:rsidRDefault="00654880" w:rsidP="0031336A">
            <w:pPr>
              <w:pStyle w:val="23"/>
              <w:tabs>
                <w:tab w:val="left" w:pos="1560"/>
              </w:tabs>
              <w:spacing w:after="0" w:line="288" w:lineRule="auto"/>
              <w:ind w:left="0"/>
              <w:jc w:val="both"/>
            </w:pPr>
            <w:r w:rsidRPr="00676E84">
              <w:t>2. другие меры соц</w:t>
            </w:r>
            <w:r w:rsidRPr="00676E84">
              <w:t>и</w:t>
            </w:r>
            <w:r w:rsidRPr="00676E84">
              <w:t>альной поддержки    (расшифровать)</w:t>
            </w: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992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</w:tr>
      <w:tr w:rsidR="00654880" w:rsidRPr="00676E84" w:rsidTr="00654880">
        <w:tc>
          <w:tcPr>
            <w:tcW w:w="2694" w:type="dxa"/>
          </w:tcPr>
          <w:p w:rsidR="00654880" w:rsidRPr="00676E84" w:rsidRDefault="00654880" w:rsidP="0031336A">
            <w:pPr>
              <w:pStyle w:val="23"/>
              <w:tabs>
                <w:tab w:val="left" w:pos="1560"/>
              </w:tabs>
              <w:spacing w:line="288" w:lineRule="auto"/>
              <w:ind w:left="34" w:right="1134"/>
              <w:jc w:val="both"/>
            </w:pPr>
            <w:r w:rsidRPr="00676E84">
              <w:t>Итого</w:t>
            </w: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992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134" w:type="dxa"/>
          </w:tcPr>
          <w:p w:rsidR="00654880" w:rsidRPr="00676E84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</w:tr>
    </w:tbl>
    <w:p w:rsidR="00654880" w:rsidRDefault="00654880" w:rsidP="00654880">
      <w:pPr>
        <w:pStyle w:val="23"/>
        <w:tabs>
          <w:tab w:val="left" w:pos="7740"/>
        </w:tabs>
        <w:suppressAutoHyphens/>
        <w:spacing w:line="288" w:lineRule="auto"/>
        <w:ind w:left="284" w:right="1134" w:firstLine="709"/>
        <w:jc w:val="both"/>
        <w:rPr>
          <w:sz w:val="28"/>
          <w:szCs w:val="28"/>
          <w:u w:val="single"/>
        </w:rPr>
      </w:pPr>
    </w:p>
    <w:p w:rsidR="00654880" w:rsidRPr="00731548" w:rsidRDefault="00654880" w:rsidP="00654880">
      <w:pPr>
        <w:pStyle w:val="23"/>
        <w:tabs>
          <w:tab w:val="left" w:pos="7740"/>
          <w:tab w:val="left" w:pos="9354"/>
        </w:tabs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  <w:r w:rsidRPr="00731548">
        <w:rPr>
          <w:sz w:val="28"/>
          <w:szCs w:val="28"/>
          <w:u w:val="single"/>
        </w:rPr>
        <w:t>По целевой статье 5140100</w:t>
      </w:r>
      <w:r w:rsidRPr="00731548">
        <w:rPr>
          <w:sz w:val="28"/>
          <w:szCs w:val="28"/>
        </w:rPr>
        <w:t xml:space="preserve"> «Мероприятия в области социальной политики», видам расходов 005 «Социальные выплаты», 013 «Прочие расходы»  отражаются расходы, предусмотренные в бюджетах на  проведение мероприятий в области социальной политики, в том числе на поддержку общественных организаций ветеранов и инвалидов, на проведение благотворительных акций и других мероприятий. </w:t>
      </w:r>
    </w:p>
    <w:p w:rsidR="00654880" w:rsidRDefault="00654880" w:rsidP="00654880">
      <w:pPr>
        <w:pStyle w:val="23"/>
        <w:tabs>
          <w:tab w:val="left" w:pos="7740"/>
          <w:tab w:val="left" w:pos="9354"/>
        </w:tabs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  <w:r w:rsidRPr="00731548">
        <w:rPr>
          <w:sz w:val="28"/>
          <w:szCs w:val="28"/>
        </w:rPr>
        <w:t>Представить расшифровку мероприятий, с указанием численности категорий граждан по следующей форме: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559"/>
        <w:gridCol w:w="1559"/>
        <w:gridCol w:w="1985"/>
      </w:tblGrid>
      <w:tr w:rsidR="00654880" w:rsidRPr="00D04820" w:rsidTr="00654880">
        <w:trPr>
          <w:trHeight w:val="541"/>
        </w:trPr>
        <w:tc>
          <w:tcPr>
            <w:tcW w:w="4253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jc w:val="both"/>
            </w:pPr>
          </w:p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jc w:val="both"/>
            </w:pPr>
            <w:r w:rsidRPr="00D04820">
              <w:lastRenderedPageBreak/>
              <w:t>Наименование</w:t>
            </w: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 w:rsidRPr="00D04820">
              <w:lastRenderedPageBreak/>
              <w:t>Численность</w:t>
            </w:r>
          </w:p>
          <w:p w:rsidR="00654880" w:rsidRPr="00D04820" w:rsidRDefault="00654880" w:rsidP="00654880">
            <w:pPr>
              <w:pStyle w:val="23"/>
              <w:spacing w:after="0" w:line="288" w:lineRule="auto"/>
              <w:ind w:left="0"/>
              <w:jc w:val="both"/>
            </w:pPr>
            <w:r w:rsidRPr="00D04820">
              <w:lastRenderedPageBreak/>
              <w:t>(чел.)</w:t>
            </w: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-108"/>
              <w:jc w:val="both"/>
            </w:pPr>
            <w:r w:rsidRPr="00D04820">
              <w:lastRenderedPageBreak/>
              <w:t>План  на</w:t>
            </w:r>
          </w:p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-108"/>
              <w:jc w:val="both"/>
            </w:pPr>
            <w:r w:rsidRPr="00D04820">
              <w:lastRenderedPageBreak/>
              <w:t>2012 год</w:t>
            </w:r>
          </w:p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-108"/>
              <w:jc w:val="both"/>
            </w:pPr>
            <w:r w:rsidRPr="00D04820">
              <w:t>(тыс. руб.)</w:t>
            </w:r>
          </w:p>
        </w:tc>
        <w:tc>
          <w:tcPr>
            <w:tcW w:w="1985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41"/>
              <w:jc w:val="both"/>
            </w:pPr>
            <w:r w:rsidRPr="00D04820">
              <w:lastRenderedPageBreak/>
              <w:t>Исполнено</w:t>
            </w:r>
          </w:p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41"/>
              <w:jc w:val="both"/>
            </w:pPr>
            <w:r w:rsidRPr="00D04820">
              <w:lastRenderedPageBreak/>
              <w:t>за 2012 год</w:t>
            </w:r>
          </w:p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after="0" w:line="288" w:lineRule="auto"/>
              <w:ind w:left="41"/>
              <w:jc w:val="both"/>
            </w:pPr>
            <w:r w:rsidRPr="00D04820">
              <w:t>(тыс. руб.)</w:t>
            </w:r>
          </w:p>
        </w:tc>
      </w:tr>
      <w:tr w:rsidR="00654880" w:rsidRPr="00D04820" w:rsidTr="0031336A">
        <w:trPr>
          <w:trHeight w:val="944"/>
        </w:trPr>
        <w:tc>
          <w:tcPr>
            <w:tcW w:w="4253" w:type="dxa"/>
          </w:tcPr>
          <w:p w:rsidR="00654880" w:rsidRPr="00DC06DA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left="34" w:right="1134"/>
              <w:jc w:val="both"/>
            </w:pPr>
            <w:r w:rsidRPr="00DC06DA">
              <w:lastRenderedPageBreak/>
              <w:t>ЦСР 5140100 КВР 005  (мероприятия в области социальной политики)</w:t>
            </w: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985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</w:tr>
      <w:tr w:rsidR="00654880" w:rsidRPr="00D04820" w:rsidTr="0031336A">
        <w:trPr>
          <w:trHeight w:val="380"/>
        </w:trPr>
        <w:tc>
          <w:tcPr>
            <w:tcW w:w="4253" w:type="dxa"/>
          </w:tcPr>
          <w:p w:rsidR="00654880" w:rsidRPr="00DC06DA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  <w:r w:rsidRPr="00DC06DA">
              <w:t>1.</w:t>
            </w: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985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</w:tr>
      <w:tr w:rsidR="00654880" w:rsidRPr="00D04820" w:rsidTr="0031336A">
        <w:trPr>
          <w:trHeight w:val="344"/>
        </w:trPr>
        <w:tc>
          <w:tcPr>
            <w:tcW w:w="4253" w:type="dxa"/>
          </w:tcPr>
          <w:p w:rsidR="00654880" w:rsidRPr="00DC06DA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  <w:r w:rsidRPr="00DC06DA">
              <w:t>2.</w:t>
            </w: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985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</w:tr>
      <w:tr w:rsidR="00654880" w:rsidRPr="00D04820" w:rsidTr="0031336A">
        <w:trPr>
          <w:trHeight w:val="888"/>
        </w:trPr>
        <w:tc>
          <w:tcPr>
            <w:tcW w:w="4253" w:type="dxa"/>
          </w:tcPr>
          <w:p w:rsidR="00654880" w:rsidRPr="00DC06DA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left="0" w:right="317"/>
              <w:jc w:val="both"/>
            </w:pPr>
            <w:r w:rsidRPr="00DC06DA">
              <w:t>ЦСР 5140100 КВР 013  (меропри</w:t>
            </w:r>
            <w:r w:rsidRPr="00DC06DA">
              <w:t>я</w:t>
            </w:r>
            <w:r w:rsidRPr="00DC06DA">
              <w:t>тия в области социальной полит</w:t>
            </w:r>
            <w:r w:rsidRPr="00DC06DA">
              <w:t>и</w:t>
            </w:r>
            <w:r w:rsidRPr="00DC06DA">
              <w:t>ки)</w:t>
            </w: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985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</w:tr>
      <w:tr w:rsidR="00654880" w:rsidRPr="00D04820" w:rsidTr="00654880">
        <w:tc>
          <w:tcPr>
            <w:tcW w:w="4253" w:type="dxa"/>
          </w:tcPr>
          <w:p w:rsidR="00654880" w:rsidRPr="00DC06DA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  <w:r w:rsidRPr="00DC06DA">
              <w:t>1.</w:t>
            </w: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985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</w:tr>
      <w:tr w:rsidR="00654880" w:rsidRPr="00D04820" w:rsidTr="00654880">
        <w:tc>
          <w:tcPr>
            <w:tcW w:w="4253" w:type="dxa"/>
          </w:tcPr>
          <w:p w:rsidR="00654880" w:rsidRPr="00DC06DA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  <w:r w:rsidRPr="00DC06DA">
              <w:t>2.</w:t>
            </w: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985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</w:tr>
      <w:tr w:rsidR="00654880" w:rsidRPr="00D04820" w:rsidTr="00654880">
        <w:tc>
          <w:tcPr>
            <w:tcW w:w="4253" w:type="dxa"/>
          </w:tcPr>
          <w:p w:rsidR="00654880" w:rsidRPr="00DC06DA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  <w:r w:rsidRPr="00DC06DA">
              <w:t>Итого</w:t>
            </w: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559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  <w:tc>
          <w:tcPr>
            <w:tcW w:w="1985" w:type="dxa"/>
          </w:tcPr>
          <w:p w:rsidR="00654880" w:rsidRPr="00D04820" w:rsidRDefault="00654880" w:rsidP="00654880">
            <w:pPr>
              <w:pStyle w:val="23"/>
              <w:tabs>
                <w:tab w:val="left" w:pos="1560"/>
              </w:tabs>
              <w:spacing w:line="288" w:lineRule="auto"/>
              <w:ind w:right="1134" w:firstLine="709"/>
              <w:jc w:val="both"/>
            </w:pPr>
          </w:p>
        </w:tc>
      </w:tr>
    </w:tbl>
    <w:p w:rsidR="00A0220E" w:rsidRDefault="00A0220E" w:rsidP="00654880">
      <w:pPr>
        <w:pStyle w:val="23"/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</w:p>
    <w:p w:rsidR="00654880" w:rsidRPr="00731548" w:rsidRDefault="00654880" w:rsidP="00654880">
      <w:pPr>
        <w:pStyle w:val="23"/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  <w:r w:rsidRPr="00731548">
        <w:rPr>
          <w:sz w:val="28"/>
          <w:szCs w:val="28"/>
        </w:rPr>
        <w:t>Расходы на предоставление мер социальной поддержки отдельным категориям граждан, работающих и проживающих в сельской местности, по оплате жилья и коммунальных услуг подлежат отражению по следующим подстатьям классификации операций сектора государственного управления:</w:t>
      </w:r>
    </w:p>
    <w:p w:rsidR="00654880" w:rsidRPr="00731548" w:rsidRDefault="00654880" w:rsidP="00654880">
      <w:pPr>
        <w:pStyle w:val="23"/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  <w:r w:rsidRPr="00731548">
        <w:rPr>
          <w:sz w:val="28"/>
          <w:szCs w:val="28"/>
        </w:rPr>
        <w:t>подстатье 212 «Прочие выплаты», в части расходов на выплаты лицам, состоящим в штате учреждения (данная подстатья должна быть применена в рамках соответствующих отраслевой принадлежности учреждения, осуществляющего выплату, раздела и подраздела, целевой статьи, виду расходов);</w:t>
      </w:r>
    </w:p>
    <w:p w:rsidR="00654880" w:rsidRPr="00731548" w:rsidRDefault="00654880" w:rsidP="00654880">
      <w:pPr>
        <w:pStyle w:val="23"/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  <w:r w:rsidRPr="00731548">
        <w:rPr>
          <w:sz w:val="28"/>
          <w:szCs w:val="28"/>
        </w:rPr>
        <w:t>подстатье 262 «Пенсии, пособия, выплачиваемые организациями сектора государственного управления», в части расходов на выплаты неработающим пенсионерам (данная подстатья должна быть применена в рамках раздела 1000 «Социальная политика», подраздела 1003 «Социальное обеспечение населения», целевой статьи 5140100 «Мероприятия в области социальной политики», виду расходов 005 «Социальные выплаты»).</w:t>
      </w:r>
    </w:p>
    <w:p w:rsidR="00654880" w:rsidRDefault="00654880" w:rsidP="00654880">
      <w:pPr>
        <w:pStyle w:val="23"/>
        <w:tabs>
          <w:tab w:val="left" w:pos="1560"/>
        </w:tabs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  <w:r w:rsidRPr="00731548">
        <w:rPr>
          <w:sz w:val="28"/>
          <w:szCs w:val="28"/>
        </w:rPr>
        <w:t>Представить расшифровку расходов, направленных на предоставление мер социальной поддержки отдельных категорий граждан, проживающих в сельской местности по оплате жилья и коммунальных услуг, и численности получателей указанных льгот в разрезе категорий получателей.</w:t>
      </w:r>
    </w:p>
    <w:p w:rsidR="0031336A" w:rsidRPr="00731548" w:rsidRDefault="0031336A" w:rsidP="00654880">
      <w:pPr>
        <w:pStyle w:val="23"/>
        <w:tabs>
          <w:tab w:val="left" w:pos="1560"/>
        </w:tabs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</w:p>
    <w:p w:rsidR="00654880" w:rsidRPr="00AF316F" w:rsidRDefault="00654880" w:rsidP="00654880">
      <w:pPr>
        <w:pStyle w:val="afe"/>
        <w:tabs>
          <w:tab w:val="left" w:pos="9214"/>
          <w:tab w:val="left" w:pos="9354"/>
        </w:tabs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  <w:r w:rsidRPr="00AF316F">
        <w:rPr>
          <w:b/>
          <w:sz w:val="28"/>
          <w:szCs w:val="28"/>
          <w:u w:val="single"/>
        </w:rPr>
        <w:t xml:space="preserve">По разделу 11 «Физическая культура и спорт», </w:t>
      </w:r>
      <w:r w:rsidRPr="00AF316F">
        <w:rPr>
          <w:sz w:val="28"/>
          <w:szCs w:val="28"/>
          <w:u w:val="single"/>
        </w:rPr>
        <w:t>подразделу 01 «Физическая культура»,</w:t>
      </w:r>
      <w:r w:rsidRPr="00AF316F">
        <w:rPr>
          <w:b/>
          <w:sz w:val="28"/>
          <w:szCs w:val="28"/>
          <w:u w:val="single"/>
        </w:rPr>
        <w:t xml:space="preserve"> </w:t>
      </w:r>
      <w:r w:rsidRPr="00AF316F">
        <w:rPr>
          <w:sz w:val="28"/>
          <w:szCs w:val="28"/>
        </w:rPr>
        <w:t xml:space="preserve">целевой статье 4829900 «Центры спортивной </w:t>
      </w:r>
      <w:r w:rsidRPr="00AF316F">
        <w:rPr>
          <w:sz w:val="28"/>
          <w:szCs w:val="28"/>
        </w:rPr>
        <w:lastRenderedPageBreak/>
        <w:t xml:space="preserve">подготовки (сборные команды)», виду расходов 001 «Выполнение функций бюджетными учреждениями» отражаются расходы  на обеспечение выполнения функций бюджетными учреждениями в области физкультуры и спорта. По виду расходов 019 «Субсидии некоммерческими организациями» отражаются расходы на предоставление  субсидий автономным, некоммерческим организациям, а также общественным объединениям и организациям. </w:t>
      </w:r>
    </w:p>
    <w:p w:rsidR="00654880" w:rsidRDefault="00654880" w:rsidP="00654880">
      <w:pPr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вышеуказанной целевой статье необходимо представить расшифровку по учреждениям по следующей форме:              </w:t>
      </w:r>
    </w:p>
    <w:p w:rsidR="00654880" w:rsidRPr="00AF316F" w:rsidRDefault="00654880" w:rsidP="00654880">
      <w:pPr>
        <w:suppressAutoHyphens/>
        <w:spacing w:line="288" w:lineRule="auto"/>
        <w:ind w:right="1134" w:firstLine="709"/>
        <w:jc w:val="both"/>
      </w:pPr>
      <w:r w:rsidRPr="00AF316F">
        <w:rPr>
          <w:sz w:val="28"/>
          <w:szCs w:val="28"/>
        </w:rPr>
        <w:t>Расходы на содержание спортивных учреждений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276"/>
        <w:gridCol w:w="1360"/>
        <w:gridCol w:w="1612"/>
        <w:gridCol w:w="1746"/>
      </w:tblGrid>
      <w:tr w:rsidR="00654880" w:rsidTr="00654880">
        <w:trPr>
          <w:trHeight w:val="1663"/>
        </w:trPr>
        <w:tc>
          <w:tcPr>
            <w:tcW w:w="1809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Наименование</w:t>
            </w:r>
          </w:p>
          <w:p w:rsidR="00654880" w:rsidRDefault="00654880" w:rsidP="00654880">
            <w:pPr>
              <w:spacing w:line="288" w:lineRule="auto"/>
              <w:jc w:val="both"/>
            </w:pPr>
            <w:r>
              <w:t>учреждения</w:t>
            </w:r>
          </w:p>
        </w:tc>
        <w:tc>
          <w:tcPr>
            <w:tcW w:w="1701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Основание для бюджетного финансирования (номер, дата и название норма-</w:t>
            </w:r>
          </w:p>
          <w:p w:rsidR="00654880" w:rsidRDefault="00654880" w:rsidP="00654880">
            <w:pPr>
              <w:spacing w:line="288" w:lineRule="auto"/>
              <w:jc w:val="both"/>
            </w:pPr>
            <w:r>
              <w:t>тивного акта)</w:t>
            </w: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Количество учреждений</w:t>
            </w:r>
          </w:p>
        </w:tc>
        <w:tc>
          <w:tcPr>
            <w:tcW w:w="1360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штатная численность (единиц)</w:t>
            </w:r>
          </w:p>
        </w:tc>
        <w:tc>
          <w:tcPr>
            <w:tcW w:w="1612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Уточненный план расходов на 2012 год -  всего, в т.ч.  по КОСГУ (тыс.руб.)</w:t>
            </w:r>
          </w:p>
        </w:tc>
        <w:tc>
          <w:tcPr>
            <w:tcW w:w="1746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Исполнено за 2012 год - всего, в т.ч.  по КОСГУ</w:t>
            </w:r>
          </w:p>
          <w:p w:rsidR="00654880" w:rsidRDefault="00654880" w:rsidP="00654880">
            <w:pPr>
              <w:spacing w:line="288" w:lineRule="auto"/>
              <w:jc w:val="both"/>
            </w:pPr>
            <w:r>
              <w:t>(тыс. рублей)</w:t>
            </w:r>
          </w:p>
        </w:tc>
      </w:tr>
      <w:tr w:rsidR="00654880" w:rsidTr="00654880">
        <w:trPr>
          <w:trHeight w:val="834"/>
        </w:trPr>
        <w:tc>
          <w:tcPr>
            <w:tcW w:w="1809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1.Спортивно-оздоровительный комплекс</w:t>
            </w:r>
          </w:p>
        </w:tc>
        <w:tc>
          <w:tcPr>
            <w:tcW w:w="1701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60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1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74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654880">
        <w:trPr>
          <w:trHeight w:val="494"/>
        </w:trPr>
        <w:tc>
          <w:tcPr>
            <w:tcW w:w="1809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2. Стадион</w:t>
            </w:r>
          </w:p>
        </w:tc>
        <w:tc>
          <w:tcPr>
            <w:tcW w:w="1701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60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1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74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654880">
        <w:trPr>
          <w:trHeight w:val="530"/>
        </w:trPr>
        <w:tc>
          <w:tcPr>
            <w:tcW w:w="1809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3.Дворец спорта</w:t>
            </w:r>
          </w:p>
        </w:tc>
        <w:tc>
          <w:tcPr>
            <w:tcW w:w="1701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60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1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74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654880">
        <w:trPr>
          <w:trHeight w:val="546"/>
        </w:trPr>
        <w:tc>
          <w:tcPr>
            <w:tcW w:w="1809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4.Плавательный бассейн</w:t>
            </w:r>
          </w:p>
        </w:tc>
        <w:tc>
          <w:tcPr>
            <w:tcW w:w="1701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60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1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74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654880">
        <w:trPr>
          <w:trHeight w:val="273"/>
        </w:trPr>
        <w:tc>
          <w:tcPr>
            <w:tcW w:w="1809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5.Спортивный зал</w:t>
            </w:r>
          </w:p>
        </w:tc>
        <w:tc>
          <w:tcPr>
            <w:tcW w:w="1701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60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1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74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654880">
        <w:trPr>
          <w:trHeight w:val="834"/>
        </w:trPr>
        <w:tc>
          <w:tcPr>
            <w:tcW w:w="1809" w:type="dxa"/>
          </w:tcPr>
          <w:p w:rsidR="00654880" w:rsidRDefault="00654880" w:rsidP="00654880">
            <w:pPr>
              <w:spacing w:line="288" w:lineRule="auto"/>
              <w:jc w:val="both"/>
            </w:pPr>
            <w:r>
              <w:t>6.Прочие (спо</w:t>
            </w:r>
            <w:r>
              <w:t>р</w:t>
            </w:r>
            <w:r>
              <w:t>тивные базы, клубы)</w:t>
            </w:r>
          </w:p>
        </w:tc>
        <w:tc>
          <w:tcPr>
            <w:tcW w:w="1701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360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61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  <w:tc>
          <w:tcPr>
            <w:tcW w:w="174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</w:pPr>
          </w:p>
        </w:tc>
      </w:tr>
      <w:tr w:rsidR="00654880" w:rsidTr="00654880">
        <w:trPr>
          <w:trHeight w:val="273"/>
        </w:trPr>
        <w:tc>
          <w:tcPr>
            <w:tcW w:w="1809" w:type="dxa"/>
          </w:tcPr>
          <w:p w:rsidR="00654880" w:rsidRDefault="00654880" w:rsidP="00654880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</w:rPr>
            </w:pPr>
          </w:p>
        </w:tc>
        <w:tc>
          <w:tcPr>
            <w:tcW w:w="1360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</w:rPr>
            </w:pPr>
          </w:p>
        </w:tc>
        <w:tc>
          <w:tcPr>
            <w:tcW w:w="1612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</w:rPr>
            </w:pPr>
          </w:p>
        </w:tc>
        <w:tc>
          <w:tcPr>
            <w:tcW w:w="1746" w:type="dxa"/>
          </w:tcPr>
          <w:p w:rsidR="00654880" w:rsidRDefault="00654880" w:rsidP="00654880">
            <w:pPr>
              <w:spacing w:line="288" w:lineRule="auto"/>
              <w:ind w:right="1134" w:firstLine="709"/>
              <w:jc w:val="both"/>
              <w:rPr>
                <w:b/>
              </w:rPr>
            </w:pPr>
          </w:p>
        </w:tc>
      </w:tr>
    </w:tbl>
    <w:p w:rsidR="00654880" w:rsidRDefault="00654880" w:rsidP="00654880">
      <w:pPr>
        <w:pStyle w:val="af3"/>
        <w:spacing w:line="288" w:lineRule="auto"/>
        <w:ind w:right="1134" w:firstLine="709"/>
      </w:pPr>
    </w:p>
    <w:p w:rsidR="00654880" w:rsidRPr="00AF316F" w:rsidRDefault="00654880" w:rsidP="00654880">
      <w:pPr>
        <w:pStyle w:val="af3"/>
        <w:suppressAutoHyphens/>
        <w:spacing w:line="288" w:lineRule="auto"/>
        <w:ind w:right="-2" w:firstLine="709"/>
      </w:pPr>
      <w:r w:rsidRPr="00AF316F">
        <w:t xml:space="preserve">Дополнительно необходимо представить информацию о  предусмотренных и произведенных за  2012 год расходах по целевой статье </w:t>
      </w:r>
      <w:r w:rsidRPr="00AF316F">
        <w:rPr>
          <w:u w:val="single"/>
        </w:rPr>
        <w:t xml:space="preserve">4829900  </w:t>
      </w:r>
      <w:r w:rsidRPr="00AF316F">
        <w:t>по статьям:</w:t>
      </w:r>
    </w:p>
    <w:p w:rsidR="00654880" w:rsidRPr="00AF316F" w:rsidRDefault="00654880" w:rsidP="00654880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uppressAutoHyphens/>
        <w:spacing w:line="288" w:lineRule="auto"/>
        <w:ind w:left="0" w:right="-2" w:firstLine="709"/>
      </w:pPr>
      <w:r w:rsidRPr="00AF316F">
        <w:t xml:space="preserve"> по коду КОСГУ 223 "Коммунальные услуги" на оплату:</w:t>
      </w:r>
    </w:p>
    <w:p w:rsidR="00654880" w:rsidRPr="00AF316F" w:rsidRDefault="00654880" w:rsidP="00654880">
      <w:pPr>
        <w:pStyle w:val="af3"/>
        <w:suppressAutoHyphens/>
        <w:spacing w:line="288" w:lineRule="auto"/>
        <w:ind w:right="-2" w:firstLine="709"/>
      </w:pPr>
      <w:r w:rsidRPr="00AF316F">
        <w:t>- отопления и технологических нужд;</w:t>
      </w:r>
    </w:p>
    <w:p w:rsidR="00654880" w:rsidRPr="00AF316F" w:rsidRDefault="00654880" w:rsidP="00654880">
      <w:pPr>
        <w:pStyle w:val="af3"/>
        <w:suppressAutoHyphens/>
        <w:spacing w:line="288" w:lineRule="auto"/>
        <w:ind w:right="-2" w:firstLine="709"/>
      </w:pPr>
      <w:r w:rsidRPr="00AF316F">
        <w:t>- потребления газа;</w:t>
      </w:r>
    </w:p>
    <w:p w:rsidR="00654880" w:rsidRPr="00AF316F" w:rsidRDefault="00654880" w:rsidP="00654880">
      <w:pPr>
        <w:pStyle w:val="af3"/>
        <w:suppressAutoHyphens/>
        <w:spacing w:line="288" w:lineRule="auto"/>
        <w:ind w:right="-2" w:firstLine="709"/>
      </w:pPr>
      <w:r w:rsidRPr="00AF316F">
        <w:t>- потребления котельно-печного топлива;</w:t>
      </w:r>
    </w:p>
    <w:p w:rsidR="00654880" w:rsidRPr="00AF316F" w:rsidRDefault="00654880" w:rsidP="00654880">
      <w:pPr>
        <w:pStyle w:val="af3"/>
        <w:suppressAutoHyphens/>
        <w:spacing w:line="288" w:lineRule="auto"/>
        <w:ind w:right="-2" w:firstLine="709"/>
      </w:pPr>
      <w:r w:rsidRPr="00AF316F">
        <w:t>- потребления электрической энергии;</w:t>
      </w:r>
    </w:p>
    <w:p w:rsidR="00654880" w:rsidRPr="00AF316F" w:rsidRDefault="00654880" w:rsidP="00654880">
      <w:pPr>
        <w:pStyle w:val="af3"/>
        <w:suppressAutoHyphens/>
        <w:spacing w:line="288" w:lineRule="auto"/>
        <w:ind w:right="-2" w:firstLine="709"/>
      </w:pPr>
      <w:r w:rsidRPr="00AF316F">
        <w:t>- водоснабжения помещений;</w:t>
      </w:r>
    </w:p>
    <w:p w:rsidR="00654880" w:rsidRPr="00AF316F" w:rsidRDefault="00654880" w:rsidP="00654880">
      <w:pPr>
        <w:pStyle w:val="af3"/>
        <w:suppressAutoHyphens/>
        <w:spacing w:line="288" w:lineRule="auto"/>
        <w:ind w:right="-2" w:firstLine="709"/>
      </w:pPr>
      <w:r w:rsidRPr="00AF316F">
        <w:t>-  по коду КОСГУ  225 "Работы, услуги  по содержанию имущества" на проведение текущего и капитального ремонта;</w:t>
      </w:r>
    </w:p>
    <w:p w:rsidR="00654880" w:rsidRPr="00AF316F" w:rsidRDefault="00654880" w:rsidP="00654880">
      <w:pPr>
        <w:pStyle w:val="af3"/>
        <w:suppressAutoHyphens/>
        <w:spacing w:line="288" w:lineRule="auto"/>
        <w:ind w:right="-2" w:firstLine="709"/>
        <w:rPr>
          <w:i/>
        </w:rPr>
      </w:pPr>
      <w:r w:rsidRPr="00AF316F">
        <w:t xml:space="preserve"> -     по коду КОСГУ 290 «Прочие расходы» на уплату налога на имущество и земельный налог; </w:t>
      </w:r>
    </w:p>
    <w:p w:rsidR="00654880" w:rsidRPr="00AF316F" w:rsidRDefault="00654880" w:rsidP="00654880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uppressAutoHyphens/>
        <w:spacing w:line="288" w:lineRule="auto"/>
        <w:ind w:left="0" w:right="-2" w:firstLine="709"/>
      </w:pPr>
      <w:r w:rsidRPr="00AF316F">
        <w:lastRenderedPageBreak/>
        <w:t>по коду КОСГУ 310 "Увеличение стоимости основных средств" на приобретение оборудования;</w:t>
      </w:r>
    </w:p>
    <w:p w:rsidR="00654880" w:rsidRPr="00AF316F" w:rsidRDefault="00654880" w:rsidP="00654880">
      <w:pPr>
        <w:pStyle w:val="af3"/>
        <w:tabs>
          <w:tab w:val="left" w:pos="9354"/>
        </w:tabs>
        <w:suppressAutoHyphens/>
        <w:spacing w:line="288" w:lineRule="auto"/>
        <w:ind w:right="-2" w:firstLine="709"/>
      </w:pPr>
      <w:r w:rsidRPr="00AF316F">
        <w:t xml:space="preserve">по коду КОСГУ 340 "Увеличение стоимости материальных запасов" на приобретение медикаментов, перевязочных средств и ГСМ. </w:t>
      </w:r>
    </w:p>
    <w:p w:rsidR="00654880" w:rsidRPr="00AF316F" w:rsidRDefault="00654880" w:rsidP="00654880">
      <w:pPr>
        <w:pStyle w:val="af3"/>
        <w:tabs>
          <w:tab w:val="left" w:pos="9354"/>
        </w:tabs>
        <w:suppressAutoHyphens/>
        <w:spacing w:line="288" w:lineRule="auto"/>
        <w:ind w:left="180" w:right="-2" w:firstLine="709"/>
      </w:pPr>
      <w:r w:rsidRPr="00AF316F">
        <w:t xml:space="preserve">     </w:t>
      </w:r>
    </w:p>
    <w:p w:rsidR="00654880" w:rsidRDefault="00654880" w:rsidP="00654880">
      <w:pPr>
        <w:tabs>
          <w:tab w:val="left" w:pos="9354"/>
        </w:tabs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 w:rsidRPr="00EA7B9C">
        <w:rPr>
          <w:sz w:val="28"/>
          <w:szCs w:val="28"/>
          <w:u w:val="single"/>
        </w:rPr>
        <w:t xml:space="preserve">По разделу 11 «Физическая культура и спорт», подразделу 02 «Массовый спорт», </w:t>
      </w:r>
      <w:r>
        <w:rPr>
          <w:sz w:val="28"/>
          <w:szCs w:val="28"/>
        </w:rPr>
        <w:t>целевой статье 5129700 «Мероприятия в области  физической культуры и спорта»,</w:t>
      </w:r>
      <w:r w:rsidRPr="00F00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виду расходов 500 «Выполнение функций органами местного самоуправления» отражаются расходы на проведение мероприятий в области спорта и физической культуры. </w:t>
      </w:r>
    </w:p>
    <w:p w:rsidR="00654880" w:rsidRDefault="00654880" w:rsidP="00654880">
      <w:pPr>
        <w:pStyle w:val="af3"/>
        <w:tabs>
          <w:tab w:val="left" w:pos="9354"/>
        </w:tabs>
        <w:suppressAutoHyphens/>
        <w:spacing w:line="288" w:lineRule="auto"/>
        <w:ind w:right="-2" w:firstLine="709"/>
      </w:pPr>
      <w:r>
        <w:t>В объяснительной записке к годовому отчету необходимо представить расшифровку расходов  по видам спортивно-массовых и физкультурно-оздоровительных  мероприятий (отдельно республиканские и местные).</w:t>
      </w:r>
    </w:p>
    <w:p w:rsidR="00654880" w:rsidRDefault="00654880" w:rsidP="00654880">
      <w:pPr>
        <w:pStyle w:val="23"/>
        <w:tabs>
          <w:tab w:val="left" w:pos="9354"/>
        </w:tabs>
        <w:suppressAutoHyphens/>
        <w:spacing w:line="288" w:lineRule="auto"/>
        <w:ind w:left="0" w:right="-2" w:firstLine="709"/>
        <w:jc w:val="both"/>
        <w:rPr>
          <w:sz w:val="28"/>
          <w:szCs w:val="28"/>
        </w:rPr>
      </w:pPr>
      <w:r w:rsidRPr="00FC1168">
        <w:rPr>
          <w:iCs/>
          <w:color w:val="000000"/>
          <w:sz w:val="28"/>
          <w:szCs w:val="28"/>
        </w:rPr>
        <w:t>Кроме того, необходимо представить расшифровку расходов по кодам операций сектора государственного управления (КОСГУ)  по детско-юношеским спортивным школам.</w:t>
      </w:r>
    </w:p>
    <w:p w:rsidR="00654880" w:rsidRPr="00C9476C" w:rsidRDefault="00654880" w:rsidP="00654880">
      <w:pPr>
        <w:pStyle w:val="23"/>
        <w:tabs>
          <w:tab w:val="left" w:pos="1560"/>
        </w:tabs>
        <w:spacing w:line="288" w:lineRule="auto"/>
        <w:ind w:left="0" w:right="1134" w:firstLine="709"/>
        <w:jc w:val="both"/>
        <w:rPr>
          <w:sz w:val="28"/>
          <w:szCs w:val="28"/>
        </w:rPr>
      </w:pPr>
    </w:p>
    <w:p w:rsidR="00654880" w:rsidRDefault="00654880" w:rsidP="00654880">
      <w:pPr>
        <w:pStyle w:val="13"/>
        <w:ind w:right="1134"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2B4954">
        <w:rPr>
          <w:b/>
          <w:szCs w:val="28"/>
        </w:rPr>
        <w:t>Отдел бюджетной политики</w:t>
      </w:r>
      <w:r>
        <w:rPr>
          <w:szCs w:val="28"/>
        </w:rPr>
        <w:t xml:space="preserve"> </w:t>
      </w:r>
    </w:p>
    <w:p w:rsidR="00654880" w:rsidRPr="008C0A7A" w:rsidRDefault="00654880" w:rsidP="00654880">
      <w:pPr>
        <w:pStyle w:val="13"/>
        <w:ind w:right="1134" w:firstLine="709"/>
        <w:jc w:val="both"/>
        <w:rPr>
          <w:szCs w:val="28"/>
        </w:rPr>
      </w:pPr>
      <w:r>
        <w:rPr>
          <w:szCs w:val="28"/>
        </w:rPr>
        <w:t>Н</w:t>
      </w:r>
      <w:r w:rsidRPr="008C0A7A">
        <w:rPr>
          <w:szCs w:val="28"/>
        </w:rPr>
        <w:t>еобходим</w:t>
      </w:r>
      <w:r>
        <w:rPr>
          <w:szCs w:val="28"/>
        </w:rPr>
        <w:t>о</w:t>
      </w:r>
      <w:r w:rsidRPr="008C0A7A">
        <w:rPr>
          <w:szCs w:val="28"/>
        </w:rPr>
        <w:t xml:space="preserve"> предостав</w:t>
      </w:r>
      <w:r>
        <w:rPr>
          <w:szCs w:val="28"/>
        </w:rPr>
        <w:t>ить</w:t>
      </w:r>
      <w:r w:rsidRPr="008C0A7A">
        <w:rPr>
          <w:szCs w:val="28"/>
        </w:rPr>
        <w:t xml:space="preserve">  следующи</w:t>
      </w:r>
      <w:r>
        <w:rPr>
          <w:szCs w:val="28"/>
        </w:rPr>
        <w:t>е</w:t>
      </w:r>
      <w:r w:rsidRPr="008C0A7A">
        <w:rPr>
          <w:szCs w:val="28"/>
        </w:rPr>
        <w:t xml:space="preserve"> материал</w:t>
      </w:r>
      <w:r>
        <w:rPr>
          <w:szCs w:val="28"/>
        </w:rPr>
        <w:t>ы</w:t>
      </w:r>
      <w:r w:rsidRPr="008C0A7A">
        <w:rPr>
          <w:szCs w:val="28"/>
        </w:rPr>
        <w:t>:</w:t>
      </w:r>
    </w:p>
    <w:p w:rsidR="00654880" w:rsidRPr="00BF7EDA" w:rsidRDefault="00654880" w:rsidP="00654880">
      <w:pPr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7EDA">
        <w:rPr>
          <w:sz w:val="28"/>
          <w:szCs w:val="28"/>
        </w:rPr>
        <w:t>.  Расшифровку расходов на обслуживание муниципального долга.</w:t>
      </w:r>
    </w:p>
    <w:p w:rsidR="00654880" w:rsidRPr="00BF7EDA" w:rsidRDefault="00654880" w:rsidP="00654880">
      <w:pPr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EDA">
        <w:rPr>
          <w:sz w:val="28"/>
          <w:szCs w:val="28"/>
        </w:rPr>
        <w:t>. Выписку из решения сессии на 20</w:t>
      </w:r>
      <w:r>
        <w:rPr>
          <w:sz w:val="28"/>
          <w:szCs w:val="28"/>
        </w:rPr>
        <w:t>12</w:t>
      </w:r>
      <w:r w:rsidRPr="00BF7EDA">
        <w:rPr>
          <w:sz w:val="28"/>
          <w:szCs w:val="28"/>
        </w:rPr>
        <w:t xml:space="preserve"> год (верхний предел муниц</w:t>
      </w:r>
      <w:r w:rsidRPr="00BF7EDA">
        <w:rPr>
          <w:sz w:val="28"/>
          <w:szCs w:val="28"/>
        </w:rPr>
        <w:t>и</w:t>
      </w:r>
      <w:r w:rsidRPr="00BF7EDA">
        <w:rPr>
          <w:sz w:val="28"/>
          <w:szCs w:val="28"/>
        </w:rPr>
        <w:t>пального долга и муниципальных гарантий на 01.01.201</w:t>
      </w:r>
      <w:r>
        <w:rPr>
          <w:sz w:val="28"/>
          <w:szCs w:val="28"/>
        </w:rPr>
        <w:t>3</w:t>
      </w:r>
      <w:r w:rsidRPr="00BF7EDA">
        <w:rPr>
          <w:sz w:val="28"/>
          <w:szCs w:val="28"/>
        </w:rPr>
        <w:t>г., предельный об</w:t>
      </w:r>
      <w:r w:rsidRPr="00BF7EDA">
        <w:rPr>
          <w:sz w:val="28"/>
          <w:szCs w:val="28"/>
        </w:rPr>
        <w:t>ъ</w:t>
      </w:r>
      <w:r w:rsidRPr="00BF7EDA">
        <w:rPr>
          <w:sz w:val="28"/>
          <w:szCs w:val="28"/>
        </w:rPr>
        <w:t>ем муниципального долга на 20</w:t>
      </w:r>
      <w:r>
        <w:rPr>
          <w:sz w:val="28"/>
          <w:szCs w:val="28"/>
        </w:rPr>
        <w:t>12</w:t>
      </w:r>
      <w:r w:rsidRPr="00BF7EDA">
        <w:rPr>
          <w:sz w:val="28"/>
          <w:szCs w:val="28"/>
        </w:rPr>
        <w:t xml:space="preserve"> год, программа заимствований, программа муниципальных гарантий).</w:t>
      </w:r>
    </w:p>
    <w:p w:rsidR="00654880" w:rsidRPr="00BF7EDA" w:rsidRDefault="00654880" w:rsidP="00654880">
      <w:pPr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EDA">
        <w:rPr>
          <w:sz w:val="28"/>
          <w:szCs w:val="28"/>
        </w:rPr>
        <w:t>. Расшифровку исполненных муниципальных гарантий в составе ра</w:t>
      </w:r>
      <w:r w:rsidRPr="00BF7EDA">
        <w:rPr>
          <w:sz w:val="28"/>
          <w:szCs w:val="28"/>
        </w:rPr>
        <w:t>с</w:t>
      </w:r>
      <w:r w:rsidRPr="00BF7EDA">
        <w:rPr>
          <w:sz w:val="28"/>
          <w:szCs w:val="28"/>
        </w:rPr>
        <w:t>ходов бюджета и источников финансирования дефицита бюджета.</w:t>
      </w:r>
    </w:p>
    <w:p w:rsidR="00654880" w:rsidRPr="00BF7EDA" w:rsidRDefault="00654880" w:rsidP="00654880">
      <w:pPr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EDA">
        <w:rPr>
          <w:sz w:val="28"/>
          <w:szCs w:val="28"/>
        </w:rPr>
        <w:t>. Расшифровку просроченных обязательств в составе муниципального долга с объяснительной запиской.</w:t>
      </w:r>
      <w:r w:rsidRPr="00BF7EDA">
        <w:rPr>
          <w:sz w:val="28"/>
          <w:szCs w:val="28"/>
        </w:rPr>
        <w:tab/>
      </w:r>
    </w:p>
    <w:p w:rsidR="00654880" w:rsidRDefault="00654880" w:rsidP="00654880">
      <w:pPr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E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7EDA">
        <w:rPr>
          <w:sz w:val="28"/>
          <w:szCs w:val="28"/>
        </w:rPr>
        <w:t>Объяснение причин   отклонения фактического исполнения от пл</w:t>
      </w:r>
      <w:r w:rsidRPr="00BF7EDA">
        <w:rPr>
          <w:sz w:val="28"/>
          <w:szCs w:val="28"/>
        </w:rPr>
        <w:t>а</w:t>
      </w:r>
      <w:r w:rsidRPr="00BF7EDA">
        <w:rPr>
          <w:sz w:val="28"/>
          <w:szCs w:val="28"/>
        </w:rPr>
        <w:t>нового назначения более</w:t>
      </w:r>
      <w:r w:rsidR="00D11484">
        <w:rPr>
          <w:sz w:val="28"/>
          <w:szCs w:val="28"/>
        </w:rPr>
        <w:t xml:space="preserve"> </w:t>
      </w:r>
      <w:r w:rsidRPr="00BF7EDA">
        <w:rPr>
          <w:sz w:val="28"/>
          <w:szCs w:val="28"/>
        </w:rPr>
        <w:t xml:space="preserve"> чем на 5%  </w:t>
      </w:r>
      <w:r>
        <w:rPr>
          <w:sz w:val="28"/>
          <w:szCs w:val="28"/>
        </w:rPr>
        <w:t xml:space="preserve">по </w:t>
      </w:r>
      <w:r w:rsidRPr="00BF7EDA">
        <w:rPr>
          <w:sz w:val="28"/>
          <w:szCs w:val="28"/>
        </w:rPr>
        <w:t>источникам финансирования деф</w:t>
      </w:r>
      <w:r w:rsidRPr="00BF7EDA">
        <w:rPr>
          <w:sz w:val="28"/>
          <w:szCs w:val="28"/>
        </w:rPr>
        <w:t>и</w:t>
      </w:r>
      <w:r w:rsidRPr="00BF7EDA">
        <w:rPr>
          <w:sz w:val="28"/>
          <w:szCs w:val="28"/>
        </w:rPr>
        <w:t>цита бюджета (кроме остатков средств бюджета),  расходам на обслуживание муниципального долга по форме:</w:t>
      </w:r>
    </w:p>
    <w:p w:rsidR="00654880" w:rsidRPr="00BF7EDA" w:rsidRDefault="00654880" w:rsidP="00654880">
      <w:pPr>
        <w:spacing w:line="288" w:lineRule="auto"/>
        <w:ind w:right="1134"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  <w:gridCol w:w="2027"/>
        <w:gridCol w:w="2731"/>
      </w:tblGrid>
      <w:tr w:rsidR="00654880" w:rsidRPr="00BF7EDA" w:rsidTr="00654880">
        <w:trPr>
          <w:trHeight w:val="1169"/>
        </w:trPr>
        <w:tc>
          <w:tcPr>
            <w:tcW w:w="5070" w:type="dxa"/>
          </w:tcPr>
          <w:p w:rsidR="00654880" w:rsidRPr="00BF7EDA" w:rsidRDefault="00654880" w:rsidP="00654880">
            <w:pPr>
              <w:spacing w:line="288" w:lineRule="auto"/>
              <w:ind w:right="1134" w:firstLine="709"/>
              <w:jc w:val="both"/>
              <w:rPr>
                <w:sz w:val="28"/>
                <w:szCs w:val="28"/>
              </w:rPr>
            </w:pPr>
            <w:r w:rsidRPr="00BF7EDA">
              <w:rPr>
                <w:sz w:val="28"/>
                <w:szCs w:val="28"/>
              </w:rPr>
              <w:t>Код показателя: ра</w:t>
            </w:r>
            <w:r w:rsidRPr="00BF7EDA">
              <w:rPr>
                <w:sz w:val="28"/>
                <w:szCs w:val="28"/>
              </w:rPr>
              <w:t>з</w:t>
            </w:r>
            <w:r w:rsidRPr="00BF7EDA">
              <w:rPr>
                <w:sz w:val="28"/>
                <w:szCs w:val="28"/>
              </w:rPr>
              <w:t>дел, подраздел расходов; группа, подгруппа исто</w:t>
            </w:r>
            <w:r w:rsidRPr="00BF7EDA">
              <w:rPr>
                <w:sz w:val="28"/>
                <w:szCs w:val="28"/>
              </w:rPr>
              <w:t>ч</w:t>
            </w:r>
            <w:r w:rsidRPr="00BF7EDA">
              <w:rPr>
                <w:sz w:val="28"/>
                <w:szCs w:val="28"/>
              </w:rPr>
              <w:t>ника финансирования д</w:t>
            </w:r>
            <w:r w:rsidRPr="00BF7EDA">
              <w:rPr>
                <w:sz w:val="28"/>
                <w:szCs w:val="28"/>
              </w:rPr>
              <w:t>е</w:t>
            </w:r>
            <w:r w:rsidRPr="00BF7EDA">
              <w:rPr>
                <w:sz w:val="28"/>
                <w:szCs w:val="28"/>
              </w:rPr>
              <w:t>фицита бюджета</w:t>
            </w:r>
          </w:p>
        </w:tc>
        <w:tc>
          <w:tcPr>
            <w:tcW w:w="2126" w:type="dxa"/>
          </w:tcPr>
          <w:p w:rsidR="00654880" w:rsidRDefault="00654880" w:rsidP="0065488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F7EDA">
              <w:rPr>
                <w:sz w:val="28"/>
                <w:szCs w:val="28"/>
              </w:rPr>
              <w:t xml:space="preserve">Отклонение </w:t>
            </w:r>
          </w:p>
          <w:p w:rsidR="00654880" w:rsidRPr="00BF7EDA" w:rsidRDefault="00654880" w:rsidP="0065488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F7EDA">
              <w:rPr>
                <w:sz w:val="28"/>
                <w:szCs w:val="28"/>
              </w:rPr>
              <w:t>( +, - )</w:t>
            </w:r>
          </w:p>
        </w:tc>
        <w:tc>
          <w:tcPr>
            <w:tcW w:w="2268" w:type="dxa"/>
          </w:tcPr>
          <w:p w:rsidR="00654880" w:rsidRPr="00BF7EDA" w:rsidRDefault="00654880" w:rsidP="00654880">
            <w:pPr>
              <w:spacing w:line="288" w:lineRule="auto"/>
              <w:ind w:right="1134"/>
              <w:jc w:val="both"/>
              <w:rPr>
                <w:sz w:val="28"/>
                <w:szCs w:val="28"/>
              </w:rPr>
            </w:pPr>
            <w:r w:rsidRPr="00BF7EDA">
              <w:rPr>
                <w:sz w:val="28"/>
                <w:szCs w:val="28"/>
              </w:rPr>
              <w:t>Причина отклонения</w:t>
            </w:r>
          </w:p>
        </w:tc>
      </w:tr>
      <w:tr w:rsidR="00654880" w:rsidRPr="00BF7EDA" w:rsidTr="00654880">
        <w:tc>
          <w:tcPr>
            <w:tcW w:w="5070" w:type="dxa"/>
          </w:tcPr>
          <w:p w:rsidR="00654880" w:rsidRPr="00BF7EDA" w:rsidRDefault="00654880" w:rsidP="00654880">
            <w:pPr>
              <w:spacing w:line="288" w:lineRule="auto"/>
              <w:ind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4880" w:rsidRPr="00BF7EDA" w:rsidRDefault="00654880" w:rsidP="00654880">
            <w:pPr>
              <w:spacing w:line="288" w:lineRule="auto"/>
              <w:ind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880" w:rsidRPr="00BF7EDA" w:rsidRDefault="00654880" w:rsidP="00654880">
            <w:pPr>
              <w:spacing w:line="288" w:lineRule="auto"/>
              <w:ind w:right="1134" w:firstLine="709"/>
              <w:jc w:val="both"/>
              <w:rPr>
                <w:sz w:val="28"/>
                <w:szCs w:val="28"/>
              </w:rPr>
            </w:pPr>
          </w:p>
        </w:tc>
      </w:tr>
      <w:tr w:rsidR="00654880" w:rsidRPr="00BF7EDA" w:rsidTr="00654880">
        <w:tc>
          <w:tcPr>
            <w:tcW w:w="5070" w:type="dxa"/>
          </w:tcPr>
          <w:p w:rsidR="00654880" w:rsidRPr="00BF7EDA" w:rsidRDefault="00654880" w:rsidP="00654880">
            <w:pPr>
              <w:spacing w:line="288" w:lineRule="auto"/>
              <w:ind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4880" w:rsidRPr="00BF7EDA" w:rsidRDefault="00654880" w:rsidP="00654880">
            <w:pPr>
              <w:spacing w:line="288" w:lineRule="auto"/>
              <w:ind w:right="11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880" w:rsidRPr="00BF7EDA" w:rsidRDefault="00654880" w:rsidP="00654880">
            <w:pPr>
              <w:spacing w:line="288" w:lineRule="auto"/>
              <w:ind w:right="1134" w:firstLine="709"/>
              <w:jc w:val="both"/>
              <w:rPr>
                <w:sz w:val="28"/>
                <w:szCs w:val="28"/>
              </w:rPr>
            </w:pPr>
          </w:p>
        </w:tc>
      </w:tr>
    </w:tbl>
    <w:p w:rsidR="00654880" w:rsidRDefault="00654880" w:rsidP="00654880">
      <w:pPr>
        <w:spacing w:line="288" w:lineRule="auto"/>
        <w:ind w:right="1134" w:firstLine="709"/>
        <w:jc w:val="both"/>
        <w:rPr>
          <w:sz w:val="28"/>
          <w:szCs w:val="28"/>
        </w:rPr>
      </w:pPr>
    </w:p>
    <w:p w:rsidR="00654880" w:rsidRDefault="00654880" w:rsidP="00654880">
      <w:pPr>
        <w:pStyle w:val="13"/>
        <w:ind w:right="1134" w:firstLine="709"/>
        <w:jc w:val="both"/>
        <w:rPr>
          <w:b/>
          <w:szCs w:val="28"/>
        </w:rPr>
      </w:pPr>
      <w:r w:rsidRPr="00FD7827">
        <w:rPr>
          <w:b/>
          <w:szCs w:val="28"/>
        </w:rPr>
        <w:t xml:space="preserve">Отдел по взаимоотношениям с бюджетами регионов </w:t>
      </w:r>
    </w:p>
    <w:p w:rsidR="00654880" w:rsidRDefault="00654880" w:rsidP="00654880">
      <w:pPr>
        <w:pStyle w:val="13"/>
        <w:ind w:right="1134" w:firstLine="709"/>
        <w:jc w:val="both"/>
      </w:pPr>
    </w:p>
    <w:p w:rsidR="00654880" w:rsidRDefault="00654880" w:rsidP="00654880">
      <w:pPr>
        <w:pStyle w:val="13"/>
        <w:ind w:right="-2" w:firstLine="709"/>
        <w:jc w:val="both"/>
      </w:pPr>
      <w:r>
        <w:t xml:space="preserve">Напоминает о необходимости взаимоувязки </w:t>
      </w:r>
      <w:r w:rsidRPr="00EE1E80">
        <w:rPr>
          <w:b/>
        </w:rPr>
        <w:t>межбюджетных отнош</w:t>
      </w:r>
      <w:r w:rsidRPr="00EE1E80">
        <w:rPr>
          <w:b/>
        </w:rPr>
        <w:t>е</w:t>
      </w:r>
      <w:r w:rsidRPr="00EE1E80">
        <w:rPr>
          <w:b/>
        </w:rPr>
        <w:t>ний</w:t>
      </w:r>
      <w:r>
        <w:t xml:space="preserve"> между муниципальными районами и поселениями. Межбюджетные трансферты, выделенные из бюджета муниципального района, должны быть зачислены в доход поселений по разделу «Безвозмездные поступления» </w:t>
      </w:r>
      <w:r w:rsidRPr="002F1C62">
        <w:rPr>
          <w:b/>
        </w:rPr>
        <w:t>по их целевому назначению</w:t>
      </w:r>
      <w:r>
        <w:rPr>
          <w:b/>
        </w:rPr>
        <w:t xml:space="preserve">, </w:t>
      </w:r>
      <w:r w:rsidRPr="00F35D24">
        <w:t>также как и</w:t>
      </w:r>
      <w:r>
        <w:rPr>
          <w:b/>
        </w:rPr>
        <w:t xml:space="preserve"> </w:t>
      </w:r>
      <w:r>
        <w:t>межбюджетные трансферты, выд</w:t>
      </w:r>
      <w:r>
        <w:t>е</w:t>
      </w:r>
      <w:r>
        <w:t>ленные из бюджета поселений, должны быть зачислены в доход муниц</w:t>
      </w:r>
      <w:r>
        <w:t>и</w:t>
      </w:r>
      <w:r>
        <w:t xml:space="preserve">пального района по разделу «Безвозмездные поступления» </w:t>
      </w:r>
      <w:r w:rsidRPr="002F1C62">
        <w:rPr>
          <w:b/>
        </w:rPr>
        <w:t>по их целевому назначению</w:t>
      </w:r>
      <w:r>
        <w:t>».</w:t>
      </w:r>
    </w:p>
    <w:p w:rsidR="00654880" w:rsidRDefault="00654880" w:rsidP="00654880">
      <w:pPr>
        <w:pStyle w:val="13"/>
        <w:ind w:right="1134" w:firstLine="709"/>
        <w:jc w:val="both"/>
      </w:pPr>
    </w:p>
    <w:p w:rsidR="00654880" w:rsidRDefault="00654880" w:rsidP="00654880">
      <w:pPr>
        <w:pStyle w:val="13"/>
        <w:ind w:right="-2" w:firstLine="709"/>
        <w:jc w:val="both"/>
      </w:pPr>
      <w:r>
        <w:t>Кроме того, просим финорганы муниципальных образований предст</w:t>
      </w:r>
      <w:r>
        <w:t>а</w:t>
      </w:r>
      <w:r>
        <w:t>вить расшифровку по форме:</w:t>
      </w:r>
    </w:p>
    <w:tbl>
      <w:tblPr>
        <w:tblW w:w="9136" w:type="dxa"/>
        <w:tblInd w:w="108" w:type="dxa"/>
        <w:tblLook w:val="04A0"/>
      </w:tblPr>
      <w:tblGrid>
        <w:gridCol w:w="1421"/>
        <w:gridCol w:w="471"/>
        <w:gridCol w:w="471"/>
        <w:gridCol w:w="471"/>
        <w:gridCol w:w="471"/>
        <w:gridCol w:w="261"/>
        <w:gridCol w:w="243"/>
        <w:gridCol w:w="471"/>
        <w:gridCol w:w="471"/>
        <w:gridCol w:w="162"/>
        <w:gridCol w:w="342"/>
        <w:gridCol w:w="158"/>
        <w:gridCol w:w="346"/>
        <w:gridCol w:w="359"/>
        <w:gridCol w:w="441"/>
        <w:gridCol w:w="248"/>
        <w:gridCol w:w="301"/>
        <w:gridCol w:w="486"/>
        <w:gridCol w:w="486"/>
        <w:gridCol w:w="173"/>
        <w:gridCol w:w="83"/>
        <w:gridCol w:w="578"/>
        <w:gridCol w:w="222"/>
      </w:tblGrid>
      <w:tr w:rsidR="00654880" w:rsidRPr="00C228A7" w:rsidTr="00A0220E">
        <w:trPr>
          <w:trHeight w:val="257"/>
        </w:trPr>
        <w:tc>
          <w:tcPr>
            <w:tcW w:w="82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Расшифровка расходов местных бюджетов, произведенных по разделу 0113 "Другие общегос</w:t>
            </w:r>
            <w:r w:rsidRPr="00C228A7">
              <w:rPr>
                <w:b/>
                <w:bCs/>
                <w:sz w:val="18"/>
                <w:szCs w:val="18"/>
              </w:rPr>
              <w:t>у</w:t>
            </w:r>
            <w:r w:rsidRPr="00C228A7">
              <w:rPr>
                <w:b/>
                <w:bCs/>
                <w:sz w:val="18"/>
                <w:szCs w:val="18"/>
              </w:rPr>
              <w:t>дарственные расходы"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</w:pPr>
          </w:p>
        </w:tc>
      </w:tr>
      <w:tr w:rsidR="00654880" w:rsidRPr="00C228A7" w:rsidTr="00A0220E">
        <w:trPr>
          <w:trHeight w:val="549"/>
        </w:trPr>
        <w:tc>
          <w:tcPr>
            <w:tcW w:w="82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за 2012 год по __________________________________муниципальному району (городскому округу)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</w:pPr>
          </w:p>
        </w:tc>
      </w:tr>
      <w:tr w:rsidR="00654880" w:rsidRPr="00C228A7" w:rsidTr="00A0220E">
        <w:trPr>
          <w:trHeight w:val="257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4880" w:rsidRPr="00C228A7" w:rsidTr="00A0220E">
        <w:trPr>
          <w:trHeight w:val="257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66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0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</w:rPr>
            </w:pPr>
            <w:r w:rsidRPr="00C228A7">
              <w:rPr>
                <w:b/>
                <w:bCs/>
              </w:rPr>
              <w:t>Итого</w:t>
            </w:r>
          </w:p>
        </w:tc>
      </w:tr>
      <w:tr w:rsidR="00654880" w:rsidRPr="00C228A7" w:rsidTr="00A0220E">
        <w:trPr>
          <w:trHeight w:val="771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80" w:rsidRPr="00C228A7" w:rsidRDefault="00654880" w:rsidP="00654880">
            <w:pPr>
              <w:spacing w:line="288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ind w:left="-164" w:hanging="10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ind w:left="-67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ind w:left="-67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ind w:left="-67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ind w:left="-67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ind w:left="-67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ind w:left="-67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ind w:left="-67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ind w:left="-67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ind w:left="-67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241,242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0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0" w:rsidRPr="00C228A7" w:rsidRDefault="00654880" w:rsidP="00654880">
            <w:pPr>
              <w:spacing w:line="288" w:lineRule="auto"/>
              <w:rPr>
                <w:b/>
                <w:bCs/>
              </w:rPr>
            </w:pPr>
          </w:p>
        </w:tc>
      </w:tr>
      <w:tr w:rsidR="00654880" w:rsidRPr="00C228A7" w:rsidTr="00A0220E">
        <w:trPr>
          <w:trHeight w:val="257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</w:rPr>
            </w:pPr>
            <w:r w:rsidRPr="00C228A7">
              <w:rPr>
                <w:b/>
                <w:bCs/>
              </w:rPr>
              <w:t>0</w:t>
            </w:r>
          </w:p>
        </w:tc>
      </w:tr>
      <w:tr w:rsidR="00654880" w:rsidRPr="00C228A7" w:rsidTr="00A0220E">
        <w:trPr>
          <w:trHeight w:val="257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sz w:val="18"/>
                <w:szCs w:val="18"/>
              </w:rPr>
            </w:pPr>
            <w:r w:rsidRPr="00C228A7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</w:rPr>
            </w:pPr>
            <w:r w:rsidRPr="00C228A7">
              <w:rPr>
                <w:b/>
                <w:bCs/>
              </w:rPr>
              <w:t>0</w:t>
            </w:r>
          </w:p>
        </w:tc>
      </w:tr>
      <w:tr w:rsidR="00654880" w:rsidRPr="00C228A7" w:rsidTr="00A0220E">
        <w:trPr>
          <w:trHeight w:val="257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 w:rsidRPr="00C22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80" w:rsidRPr="00C228A7" w:rsidRDefault="00654880" w:rsidP="00654880">
            <w:pPr>
              <w:spacing w:line="288" w:lineRule="auto"/>
              <w:jc w:val="right"/>
              <w:rPr>
                <w:b/>
                <w:bCs/>
              </w:rPr>
            </w:pPr>
            <w:r w:rsidRPr="00C228A7">
              <w:rPr>
                <w:b/>
                <w:bCs/>
              </w:rPr>
              <w:t>0</w:t>
            </w:r>
          </w:p>
        </w:tc>
      </w:tr>
    </w:tbl>
    <w:p w:rsidR="007D7390" w:rsidRDefault="007D7390" w:rsidP="00654880">
      <w:pPr>
        <w:pStyle w:val="ac"/>
        <w:spacing w:after="120" w:line="288" w:lineRule="auto"/>
        <w:contextualSpacing/>
        <w:jc w:val="center"/>
        <w:rPr>
          <w:b/>
        </w:rPr>
      </w:pPr>
    </w:p>
    <w:p w:rsidR="007D7390" w:rsidRDefault="007D7390" w:rsidP="00654880">
      <w:pPr>
        <w:pStyle w:val="ac"/>
        <w:spacing w:after="120" w:line="288" w:lineRule="auto"/>
        <w:contextualSpacing/>
        <w:jc w:val="center"/>
        <w:rPr>
          <w:b/>
        </w:rPr>
      </w:pPr>
    </w:p>
    <w:p w:rsidR="00654880" w:rsidRPr="00835F2E" w:rsidRDefault="00654880" w:rsidP="00654880">
      <w:pPr>
        <w:pStyle w:val="ac"/>
        <w:spacing w:after="120" w:line="288" w:lineRule="auto"/>
        <w:contextualSpacing/>
        <w:jc w:val="center"/>
        <w:rPr>
          <w:b/>
        </w:rPr>
      </w:pPr>
      <w:r w:rsidRPr="00835F2E">
        <w:rPr>
          <w:b/>
        </w:rPr>
        <w:t>По разделу «Общегосударственные вопросы»</w:t>
      </w:r>
    </w:p>
    <w:p w:rsidR="00654880" w:rsidRPr="00C71430" w:rsidRDefault="00654880" w:rsidP="00654880">
      <w:pPr>
        <w:pStyle w:val="ConsPlusTitle"/>
        <w:widowControl/>
        <w:spacing w:after="120"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C71430">
        <w:rPr>
          <w:rFonts w:ascii="Times New Roman" w:hAnsi="Times New Roman" w:cs="Times New Roman"/>
          <w:b w:val="0"/>
          <w:bCs w:val="0"/>
          <w:sz w:val="28"/>
        </w:rPr>
        <w:t>Расходы, осуществляемые в рамках реализации субвенции</w:t>
      </w:r>
      <w:r>
        <w:rPr>
          <w:rFonts w:ascii="Times New Roman" w:hAnsi="Times New Roman" w:cs="Times New Roman"/>
          <w:b w:val="0"/>
          <w:bCs w:val="0"/>
          <w:sz w:val="28"/>
        </w:rPr>
        <w:t>,</w:t>
      </w:r>
      <w:r w:rsidRPr="00C7143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предоста</w:t>
      </w:r>
      <w:r>
        <w:rPr>
          <w:rFonts w:ascii="Times New Roman" w:hAnsi="Times New Roman" w:cs="Times New Roman"/>
          <w:b w:val="0"/>
          <w:bCs w:val="0"/>
          <w:sz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ляемой </w:t>
      </w:r>
      <w:r w:rsidRPr="00C71430">
        <w:rPr>
          <w:rFonts w:ascii="Times New Roman" w:hAnsi="Times New Roman" w:cs="Times New Roman"/>
          <w:b w:val="0"/>
          <w:bCs w:val="0"/>
          <w:sz w:val="28"/>
        </w:rPr>
        <w:t>бюджетам муниципальных районов и городских округов на реализ</w:t>
      </w:r>
      <w:r w:rsidRPr="00C71430">
        <w:rPr>
          <w:rFonts w:ascii="Times New Roman" w:hAnsi="Times New Roman" w:cs="Times New Roman"/>
          <w:b w:val="0"/>
          <w:bCs w:val="0"/>
          <w:sz w:val="28"/>
        </w:rPr>
        <w:t>а</w:t>
      </w:r>
      <w:r w:rsidRPr="00C71430">
        <w:rPr>
          <w:rFonts w:ascii="Times New Roman" w:hAnsi="Times New Roman" w:cs="Times New Roman"/>
          <w:b w:val="0"/>
          <w:bCs w:val="0"/>
          <w:sz w:val="28"/>
        </w:rPr>
        <w:t>цию полномочий по организации и осуществлению деятельности по опеке и попечительству</w:t>
      </w:r>
      <w:r w:rsidR="00D11484">
        <w:rPr>
          <w:rFonts w:ascii="Times New Roman" w:hAnsi="Times New Roman" w:cs="Times New Roman"/>
          <w:b w:val="0"/>
          <w:bCs w:val="0"/>
          <w:sz w:val="28"/>
        </w:rPr>
        <w:t>,</w:t>
      </w:r>
      <w:r w:rsidRPr="00C7143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отражаются в разделе 01 подразделе 13 по целевой статье 5210213 виду расходов 500.</w:t>
      </w:r>
    </w:p>
    <w:p w:rsidR="00654880" w:rsidRPr="00C71430" w:rsidRDefault="00654880" w:rsidP="00654880">
      <w:pPr>
        <w:pStyle w:val="ac"/>
        <w:spacing w:after="120" w:line="288" w:lineRule="auto"/>
        <w:contextualSpacing/>
        <w:rPr>
          <w:b/>
        </w:rPr>
      </w:pPr>
    </w:p>
    <w:p w:rsidR="00654880" w:rsidRPr="00835F2E" w:rsidRDefault="00654880" w:rsidP="00654880">
      <w:pPr>
        <w:pStyle w:val="ac"/>
        <w:spacing w:after="120" w:line="288" w:lineRule="auto"/>
        <w:contextualSpacing/>
        <w:jc w:val="center"/>
        <w:rPr>
          <w:b/>
        </w:rPr>
      </w:pPr>
      <w:r w:rsidRPr="00835F2E">
        <w:rPr>
          <w:b/>
        </w:rPr>
        <w:t>По разделу «Образование»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</w:pPr>
      <w:r w:rsidRPr="00835F2E">
        <w:rPr>
          <w:b/>
          <w:u w:val="single"/>
        </w:rPr>
        <w:t>По разделу 07 «Образование»</w:t>
      </w:r>
      <w:r w:rsidRPr="00835F2E">
        <w:t xml:space="preserve"> по всем подразделам содержание учр</w:t>
      </w:r>
      <w:r w:rsidRPr="00835F2E">
        <w:t>е</w:t>
      </w:r>
      <w:r w:rsidRPr="00835F2E">
        <w:t>ждений в области образования отражается по соответствующей целевой ст</w:t>
      </w:r>
      <w:r w:rsidRPr="00835F2E">
        <w:t>а</w:t>
      </w:r>
      <w:r w:rsidRPr="00835F2E">
        <w:lastRenderedPageBreak/>
        <w:t>тье и виду расходов 001 «Выполнение функций бюджетными учреждени</w:t>
      </w:r>
      <w:r w:rsidRPr="00835F2E">
        <w:t>я</w:t>
      </w:r>
      <w:r w:rsidRPr="00835F2E">
        <w:t xml:space="preserve">ми».  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u w:val="single"/>
        </w:rPr>
      </w:pPr>
      <w:r w:rsidRPr="00835F2E">
        <w:rPr>
          <w:u w:val="single"/>
        </w:rPr>
        <w:t>По подразделу 01: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 xml:space="preserve">целевой статье 4209900 «Обеспечение деятельности подведомственных учреждений дошкольного образования» виду расходов </w:t>
      </w:r>
      <w:r w:rsidRPr="00835F2E">
        <w:t>001 «Выполнение функций бюджетными учреждениями» отражаются расходы на выполнение муниципального задания  учреждениями дошкольного образования.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u w:val="single"/>
        </w:rPr>
      </w:pPr>
      <w:r w:rsidRPr="00835F2E">
        <w:rPr>
          <w:u w:val="single"/>
        </w:rPr>
        <w:t>По подразделу 02: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 xml:space="preserve">целевой статье 4219900 «Обеспечение деятельности подведомственных общеобразовательных учреждений» виду расходов </w:t>
      </w:r>
      <w:r w:rsidRPr="00835F2E">
        <w:t>001 «Выполнение фун</w:t>
      </w:r>
      <w:r w:rsidRPr="00835F2E">
        <w:t>к</w:t>
      </w:r>
      <w:r w:rsidRPr="00835F2E">
        <w:t>ций бюджетными учреждениями» отражаются расходы на выполнение гос</w:t>
      </w:r>
      <w:r w:rsidRPr="00835F2E">
        <w:t>у</w:t>
      </w:r>
      <w:r w:rsidRPr="00835F2E">
        <w:t>дарственного и муниципального задания общеобразовательными учрежд</w:t>
      </w:r>
      <w:r w:rsidRPr="00835F2E">
        <w:t>е</w:t>
      </w:r>
      <w:r w:rsidRPr="00835F2E">
        <w:t>ниями;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</w:pPr>
      <w:r w:rsidRPr="00835F2E">
        <w:rPr>
          <w:szCs w:val="28"/>
        </w:rPr>
        <w:t xml:space="preserve">целевой статье 4229900 «Обеспечение деятельности школ-интернатов» виду расходов </w:t>
      </w:r>
      <w:r w:rsidRPr="00835F2E">
        <w:t>001 «Выполнение функций бюджетными учреждениями» о</w:t>
      </w:r>
      <w:r w:rsidRPr="00835F2E">
        <w:t>т</w:t>
      </w:r>
      <w:r w:rsidRPr="00835F2E">
        <w:t>ражаются расходы на выполнение государственного и муниципального зад</w:t>
      </w:r>
      <w:r w:rsidRPr="00835F2E">
        <w:t>а</w:t>
      </w:r>
      <w:r w:rsidRPr="00835F2E">
        <w:t>ния школ-интернатов;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</w:pPr>
      <w:r w:rsidRPr="00835F2E">
        <w:t>целевой статье 5200900 «Ежемесячное денежное вознаграждение за классное руководство» виду расходов 001 «Выполнение функций бюдже</w:t>
      </w:r>
      <w:r w:rsidRPr="00835F2E">
        <w:t>т</w:t>
      </w:r>
      <w:r w:rsidRPr="00835F2E">
        <w:t>ными учреждениями» отражаются субвенции, выделяемые местным бюдж</w:t>
      </w:r>
      <w:r w:rsidRPr="00835F2E">
        <w:t>е</w:t>
      </w:r>
      <w:r w:rsidRPr="00835F2E">
        <w:t>там на выплату вознаграждения за выполнение функций классного руков</w:t>
      </w:r>
      <w:r w:rsidRPr="00835F2E">
        <w:t>о</w:t>
      </w:r>
      <w:r w:rsidRPr="00835F2E">
        <w:t>дителя педагогическим работникам за счет средств федерального бюджета;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t>целевой статье 5210208 «Субвенции на обеспечение госгарантий прав граждан на получение общего образования, а также дополнительного образ</w:t>
      </w:r>
      <w:r w:rsidRPr="00835F2E">
        <w:t>о</w:t>
      </w:r>
      <w:r w:rsidRPr="00835F2E">
        <w:t>вания в общеобразовательных учреждениях» виду расходов 001 «Выполн</w:t>
      </w:r>
      <w:r w:rsidRPr="00835F2E">
        <w:t>е</w:t>
      </w:r>
      <w:r w:rsidRPr="00835F2E">
        <w:t>ние функций бюджетными учреждениями» отражаются расходы общеобр</w:t>
      </w:r>
      <w:r w:rsidRPr="00835F2E">
        <w:t>а</w:t>
      </w:r>
      <w:r w:rsidRPr="00835F2E">
        <w:t>зовательных учреждений, осуществляемые за счет субвенции, на обеспеч</w:t>
      </w:r>
      <w:r w:rsidRPr="00835F2E">
        <w:t>е</w:t>
      </w:r>
      <w:r w:rsidRPr="00835F2E">
        <w:t>ние госгарантий прав граждан на получение общего образования, а также д</w:t>
      </w:r>
      <w:r w:rsidRPr="00835F2E">
        <w:t>о</w:t>
      </w:r>
      <w:r w:rsidRPr="00835F2E">
        <w:t>полнительного образования в общеобразовательных учреждениях</w:t>
      </w:r>
      <w:r w:rsidRPr="00835F2E">
        <w:rPr>
          <w:szCs w:val="28"/>
        </w:rPr>
        <w:t>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</w:pPr>
      <w:r w:rsidRPr="00835F2E">
        <w:rPr>
          <w:szCs w:val="28"/>
        </w:rPr>
        <w:t>целевой статье 4239910 виду расходов 001 отражаются расходы на в</w:t>
      </w:r>
      <w:r w:rsidRPr="00835F2E">
        <w:rPr>
          <w:szCs w:val="28"/>
        </w:rPr>
        <w:t>ы</w:t>
      </w:r>
      <w:r w:rsidRPr="00835F2E">
        <w:rPr>
          <w:szCs w:val="28"/>
        </w:rPr>
        <w:t>полнение государственного и муниципального задания о</w:t>
      </w:r>
      <w:r w:rsidRPr="00835F2E">
        <w:t>бразовательных у</w:t>
      </w:r>
      <w:r w:rsidRPr="00835F2E">
        <w:t>ч</w:t>
      </w:r>
      <w:r w:rsidRPr="00835F2E">
        <w:t>реждений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естественнонаучной, технической и культурол</w:t>
      </w:r>
      <w:r w:rsidRPr="00835F2E">
        <w:t>о</w:t>
      </w:r>
      <w:r w:rsidRPr="00835F2E">
        <w:t>гической направленности и многопрофильных образовательных учреждения дополнительного образования детей;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>целевой статье 4239920 виду расходов 001 отражаются расходы на в</w:t>
      </w:r>
      <w:r w:rsidRPr="00835F2E">
        <w:rPr>
          <w:szCs w:val="28"/>
        </w:rPr>
        <w:t>ы</w:t>
      </w:r>
      <w:r w:rsidRPr="00835F2E">
        <w:rPr>
          <w:szCs w:val="28"/>
        </w:rPr>
        <w:t>полнение государственного и муниципального задания образовательных у</w:t>
      </w:r>
      <w:r w:rsidRPr="00835F2E">
        <w:rPr>
          <w:szCs w:val="28"/>
        </w:rPr>
        <w:t>ч</w:t>
      </w:r>
      <w:r w:rsidRPr="00835F2E">
        <w:rPr>
          <w:szCs w:val="28"/>
        </w:rPr>
        <w:lastRenderedPageBreak/>
        <w:t>реждений дополнительного образования детей художественно-эстетической направленности;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>целевой статье 4239930 виду расходов 001 отражаются расходы на в</w:t>
      </w:r>
      <w:r w:rsidRPr="00835F2E">
        <w:rPr>
          <w:szCs w:val="28"/>
        </w:rPr>
        <w:t>ы</w:t>
      </w:r>
      <w:r w:rsidRPr="00835F2E">
        <w:rPr>
          <w:szCs w:val="28"/>
        </w:rPr>
        <w:t>полнение государственного и муниципального задания детско-юношеских спортивных школ (ДЮСШ, ДЮКПФ), специализированных детско-юношеских школ олимпийского резерва (СДЮСШОР), школ высшего спо</w:t>
      </w:r>
      <w:r w:rsidRPr="00835F2E">
        <w:rPr>
          <w:szCs w:val="28"/>
        </w:rPr>
        <w:t>р</w:t>
      </w:r>
      <w:r w:rsidRPr="00835F2E">
        <w:rPr>
          <w:szCs w:val="28"/>
        </w:rPr>
        <w:t>тивного мастерства (ШВСМ);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>целевой статье 4362010 «Мероприятия в области образования, напра</w:t>
      </w:r>
      <w:r w:rsidRPr="00835F2E">
        <w:rPr>
          <w:szCs w:val="28"/>
        </w:rPr>
        <w:t>в</w:t>
      </w:r>
      <w:r w:rsidRPr="00835F2E">
        <w:rPr>
          <w:szCs w:val="28"/>
        </w:rPr>
        <w:t>ленные на поддержку молодых специалистов» виду расходов 001 «Выполн</w:t>
      </w:r>
      <w:r w:rsidRPr="00835F2E">
        <w:rPr>
          <w:szCs w:val="28"/>
        </w:rPr>
        <w:t>е</w:t>
      </w:r>
      <w:r w:rsidRPr="00835F2E">
        <w:rPr>
          <w:szCs w:val="28"/>
        </w:rPr>
        <w:t>ние функций бюджетными учреждениями» отражаются расходы, связанные с выплатой  стимулирующей надбавки педагогическим работникам - молодым специалистам образовательных учреждениях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</w:t>
      </w:r>
      <w:r w:rsidRPr="00835F2E">
        <w:rPr>
          <w:szCs w:val="28"/>
        </w:rPr>
        <w:t>е</w:t>
      </w:r>
      <w:r w:rsidRPr="00835F2E">
        <w:rPr>
          <w:szCs w:val="28"/>
        </w:rPr>
        <w:t>ственнонаучной, технической и культурологической направленности и мн</w:t>
      </w:r>
      <w:r w:rsidRPr="00835F2E">
        <w:rPr>
          <w:szCs w:val="28"/>
        </w:rPr>
        <w:t>о</w:t>
      </w:r>
      <w:r w:rsidRPr="00835F2E">
        <w:rPr>
          <w:szCs w:val="28"/>
        </w:rPr>
        <w:t>гопрофильных образовательных учреждений дополнительного образования детей кроме учреждений, подведомственных Министерству образования и науки Республики Татарстан;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>целевой статье 4362020 «Мероприятия в области образования, напра</w:t>
      </w:r>
      <w:r w:rsidRPr="00835F2E">
        <w:rPr>
          <w:szCs w:val="28"/>
        </w:rPr>
        <w:t>в</w:t>
      </w:r>
      <w:r w:rsidRPr="00835F2E">
        <w:rPr>
          <w:szCs w:val="28"/>
        </w:rPr>
        <w:t>ленные на поддержку молодых специалистов» виду расходов 001 «Выполн</w:t>
      </w:r>
      <w:r w:rsidRPr="00835F2E">
        <w:rPr>
          <w:szCs w:val="28"/>
        </w:rPr>
        <w:t>е</w:t>
      </w:r>
      <w:r w:rsidRPr="00835F2E">
        <w:rPr>
          <w:szCs w:val="28"/>
        </w:rPr>
        <w:t>ние функций бюджетными учреждениями» отражаются расходы, связанные с выплатой  стимулирующей надбавки педагогическим работникам - молодым специалистам образовательных учреждений дополнительного образования детей художественно-эстетической направленности кроме учреждений, по</w:t>
      </w:r>
      <w:r w:rsidRPr="00835F2E">
        <w:rPr>
          <w:szCs w:val="28"/>
        </w:rPr>
        <w:t>д</w:t>
      </w:r>
      <w:r w:rsidRPr="00835F2E">
        <w:rPr>
          <w:szCs w:val="28"/>
        </w:rPr>
        <w:t>ведомственных Министерству образования и науки Республики Татарстан;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>целевой статье 4362030 «Мероприятия в области образования, напра</w:t>
      </w:r>
      <w:r w:rsidRPr="00835F2E">
        <w:rPr>
          <w:szCs w:val="28"/>
        </w:rPr>
        <w:t>в</w:t>
      </w:r>
      <w:r w:rsidRPr="00835F2E">
        <w:rPr>
          <w:szCs w:val="28"/>
        </w:rPr>
        <w:t>ленные на поддержку молодых специалистов» виду расходов 001 «Выполн</w:t>
      </w:r>
      <w:r w:rsidRPr="00835F2E">
        <w:rPr>
          <w:szCs w:val="28"/>
        </w:rPr>
        <w:t>е</w:t>
      </w:r>
      <w:r w:rsidRPr="00835F2E">
        <w:rPr>
          <w:szCs w:val="28"/>
        </w:rPr>
        <w:t>ние функций бюджетными учреждениями» отражаются расходы, связанные с выплатой  стимулирующей надбавки педагогическим работникам - молодым специалистам детско-юношеских спортивных школ (ДЮСШ, ДЮКПФ), сп</w:t>
      </w:r>
      <w:r w:rsidRPr="00835F2E">
        <w:rPr>
          <w:szCs w:val="28"/>
        </w:rPr>
        <w:t>е</w:t>
      </w:r>
      <w:r w:rsidRPr="00835F2E">
        <w:rPr>
          <w:szCs w:val="28"/>
        </w:rPr>
        <w:t>циализированных детско-юношеских школ олимпийского резерва (СДЮСШОР), школ высшего спортивного мастерства (ШВСМ);</w:t>
      </w:r>
    </w:p>
    <w:p w:rsidR="00654880" w:rsidRPr="00835F2E" w:rsidRDefault="00654880" w:rsidP="00654880">
      <w:pPr>
        <w:spacing w:after="120" w:line="288" w:lineRule="auto"/>
        <w:ind w:firstLine="720"/>
        <w:contextualSpacing/>
        <w:jc w:val="both"/>
        <w:rPr>
          <w:spacing w:val="3"/>
          <w:sz w:val="28"/>
          <w:szCs w:val="28"/>
        </w:rPr>
      </w:pPr>
      <w:r w:rsidRPr="00835F2E">
        <w:rPr>
          <w:sz w:val="28"/>
          <w:szCs w:val="28"/>
        </w:rPr>
        <w:t>При отсутствии соответствующей целевой статьи, отражающей вид конкретного учреждения, расходы бюджетов по содержанию таких учрежд</w:t>
      </w:r>
      <w:r w:rsidRPr="00835F2E">
        <w:rPr>
          <w:sz w:val="28"/>
          <w:szCs w:val="28"/>
        </w:rPr>
        <w:t>е</w:t>
      </w:r>
      <w:r w:rsidRPr="00835F2E">
        <w:rPr>
          <w:sz w:val="28"/>
          <w:szCs w:val="28"/>
        </w:rPr>
        <w:t>ний отражаются по подразделу 09 «Другие вопросы в области образо</w:t>
      </w:r>
      <w:r w:rsidRPr="00835F2E">
        <w:rPr>
          <w:spacing w:val="3"/>
          <w:sz w:val="28"/>
          <w:szCs w:val="28"/>
        </w:rPr>
        <w:t xml:space="preserve">вания», целевой статье 4359900 «Учреждения, обеспечивающие предоставление услуг в сфере образования», виду расходов 001 </w:t>
      </w:r>
      <w:r w:rsidRPr="00835F2E">
        <w:rPr>
          <w:sz w:val="28"/>
          <w:szCs w:val="28"/>
        </w:rPr>
        <w:t>«Выполнение функций бюджетными учреждениями»</w:t>
      </w:r>
      <w:r w:rsidRPr="00835F2E">
        <w:rPr>
          <w:spacing w:val="3"/>
          <w:sz w:val="28"/>
          <w:szCs w:val="28"/>
        </w:rPr>
        <w:t>.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</w:pPr>
      <w:r w:rsidRPr="00835F2E">
        <w:lastRenderedPageBreak/>
        <w:t>При обслуживании школьных автобусов автотранспортными предпр</w:t>
      </w:r>
      <w:r w:rsidRPr="00835F2E">
        <w:t>и</w:t>
      </w:r>
      <w:r w:rsidRPr="00835F2E">
        <w:t>ятиями через учреждения образования расходы следует отражать по подра</w:t>
      </w:r>
      <w:r w:rsidRPr="00835F2E">
        <w:t>з</w:t>
      </w:r>
      <w:r w:rsidRPr="00835F2E">
        <w:t>делу 02 целевой статье 4219900</w:t>
      </w:r>
      <w:r w:rsidRPr="00835F2E">
        <w:rPr>
          <w:spacing w:val="4"/>
          <w:szCs w:val="28"/>
        </w:rPr>
        <w:t>, ви</w:t>
      </w:r>
      <w:r w:rsidRPr="00835F2E">
        <w:rPr>
          <w:szCs w:val="28"/>
        </w:rPr>
        <w:t>ду расходов 001,</w:t>
      </w:r>
      <w:r w:rsidRPr="00835F2E">
        <w:t xml:space="preserve"> по соответствующему КОСГУ.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</w:pPr>
      <w:r w:rsidRPr="00835F2E">
        <w:t>По целевой статье 4239900 «Учреждения по внешкольной работе с детьми» (соответственно 4239910, 4239920, 4239930) необходимо предст</w:t>
      </w:r>
      <w:r w:rsidRPr="00835F2E">
        <w:t>а</w:t>
      </w:r>
      <w:r w:rsidRPr="00835F2E">
        <w:t>вить расшифровки в разрезе учреждений и КОСГУ;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u w:val="single"/>
        </w:rPr>
      </w:pP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u w:val="single"/>
        </w:rPr>
      </w:pPr>
      <w:r w:rsidRPr="00835F2E">
        <w:rPr>
          <w:u w:val="single"/>
        </w:rPr>
        <w:t>По подразделу 09: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</w:pPr>
      <w:r w:rsidRPr="00835F2E">
        <w:rPr>
          <w:spacing w:val="4"/>
        </w:rPr>
        <w:t>по целевой статье 4360900 «Мероприятия в области образования», ви</w:t>
      </w:r>
      <w:r w:rsidRPr="00835F2E">
        <w:t xml:space="preserve">ду расходов 500 </w:t>
      </w:r>
      <w:r w:rsidRPr="00835F2E">
        <w:rPr>
          <w:szCs w:val="28"/>
        </w:rPr>
        <w:t>«Выполнение функций органами местного самоуправл</w:t>
      </w:r>
      <w:r w:rsidRPr="00835F2E">
        <w:rPr>
          <w:szCs w:val="28"/>
        </w:rPr>
        <w:t>е</w:t>
      </w:r>
      <w:r w:rsidRPr="00835F2E">
        <w:rPr>
          <w:szCs w:val="28"/>
        </w:rPr>
        <w:t xml:space="preserve">ния» </w:t>
      </w:r>
      <w:r w:rsidRPr="00835F2E">
        <w:t xml:space="preserve">отражаются </w:t>
      </w:r>
      <w:r w:rsidRPr="00835F2E">
        <w:rPr>
          <w:spacing w:val="3"/>
        </w:rPr>
        <w:t>расходы бюджетов по проведению олимпиад, конкурсов, смотров, соревнова</w:t>
      </w:r>
      <w:r w:rsidRPr="00835F2E">
        <w:t xml:space="preserve">ний, выставок, фестивалей и т.д.; 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>целевой статье 4362010 «Мероприятия в области образования, напра</w:t>
      </w:r>
      <w:r w:rsidRPr="00835F2E">
        <w:rPr>
          <w:szCs w:val="28"/>
        </w:rPr>
        <w:t>в</w:t>
      </w:r>
      <w:r w:rsidRPr="00835F2E">
        <w:rPr>
          <w:szCs w:val="28"/>
        </w:rPr>
        <w:t>ленные на поддержку молодых специалистов» виду расходов 001 «Выполн</w:t>
      </w:r>
      <w:r w:rsidRPr="00835F2E">
        <w:rPr>
          <w:szCs w:val="28"/>
        </w:rPr>
        <w:t>е</w:t>
      </w:r>
      <w:r w:rsidRPr="00835F2E">
        <w:rPr>
          <w:szCs w:val="28"/>
        </w:rPr>
        <w:t>ние функций бюджетными учреждениями» отражаются расходы, связанные с выплатой  стимулирующей надбавки педагогическим работникам - молодым специалистам образовательных учреждениях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</w:t>
      </w:r>
      <w:r w:rsidRPr="00835F2E">
        <w:rPr>
          <w:szCs w:val="28"/>
        </w:rPr>
        <w:t>е</w:t>
      </w:r>
      <w:r w:rsidRPr="00835F2E">
        <w:rPr>
          <w:szCs w:val="28"/>
        </w:rPr>
        <w:t>ственнонаучной, технической и культурологической направленности и мн</w:t>
      </w:r>
      <w:r w:rsidRPr="00835F2E">
        <w:rPr>
          <w:szCs w:val="28"/>
        </w:rPr>
        <w:t>о</w:t>
      </w:r>
      <w:r w:rsidRPr="00835F2E">
        <w:rPr>
          <w:szCs w:val="28"/>
        </w:rPr>
        <w:t>гопрофильных образовательных учреждений дополнительного образования детей по учреждениям, подведомственным Министерству образования и на</w:t>
      </w:r>
      <w:r w:rsidRPr="00835F2E">
        <w:rPr>
          <w:szCs w:val="28"/>
        </w:rPr>
        <w:t>у</w:t>
      </w:r>
      <w:r w:rsidRPr="00835F2E">
        <w:rPr>
          <w:szCs w:val="28"/>
        </w:rPr>
        <w:t>ки Республики Татарстан;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>целевой статье 4362020 «Мероприятия в области образования, напра</w:t>
      </w:r>
      <w:r w:rsidRPr="00835F2E">
        <w:rPr>
          <w:szCs w:val="28"/>
        </w:rPr>
        <w:t>в</w:t>
      </w:r>
      <w:r w:rsidRPr="00835F2E">
        <w:rPr>
          <w:szCs w:val="28"/>
        </w:rPr>
        <w:t>ленные на поддержку молодых специалистов» виду расходов 001 «Выполн</w:t>
      </w:r>
      <w:r w:rsidRPr="00835F2E">
        <w:rPr>
          <w:szCs w:val="28"/>
        </w:rPr>
        <w:t>е</w:t>
      </w:r>
      <w:r w:rsidRPr="00835F2E">
        <w:rPr>
          <w:szCs w:val="28"/>
        </w:rPr>
        <w:t>ние функций бюджетными учреждениями» отражаются расходы, связанные с выплатой  стимулирующей надбавки педагогическим работникам - молодым специалистам образовательных учреждений дополнительного образования детей художественно-эстетической направленности по учреждениям, подв</w:t>
      </w:r>
      <w:r w:rsidRPr="00835F2E">
        <w:rPr>
          <w:szCs w:val="28"/>
        </w:rPr>
        <w:t>е</w:t>
      </w:r>
      <w:r w:rsidRPr="00835F2E">
        <w:rPr>
          <w:szCs w:val="28"/>
        </w:rPr>
        <w:t>домственным Министерству образования и науки Республики Татарстан;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>целевой статье 4362041 «Мероприятия в области образования, напра</w:t>
      </w:r>
      <w:r w:rsidRPr="00835F2E">
        <w:rPr>
          <w:szCs w:val="28"/>
        </w:rPr>
        <w:t>в</w:t>
      </w:r>
      <w:r w:rsidRPr="00835F2E">
        <w:rPr>
          <w:szCs w:val="28"/>
        </w:rPr>
        <w:t>ленные на поддержку молодых специалистов» виду расходов 001 «Выполн</w:t>
      </w:r>
      <w:r w:rsidRPr="00835F2E">
        <w:rPr>
          <w:szCs w:val="28"/>
        </w:rPr>
        <w:t>е</w:t>
      </w:r>
      <w:r w:rsidRPr="00835F2E">
        <w:rPr>
          <w:szCs w:val="28"/>
        </w:rPr>
        <w:t>ние функций бюджетными учреждениями» отражаются расходы, связанные с выплатой  стимулирующей надбавки педагогическим работникам - молодым специалистам общеобразовательных учреждений – школ;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  <w:rPr>
          <w:szCs w:val="28"/>
        </w:rPr>
      </w:pPr>
      <w:r w:rsidRPr="00835F2E">
        <w:rPr>
          <w:szCs w:val="28"/>
        </w:rPr>
        <w:t>целевой статье 4362042 «Мероприятия в области образования, напра</w:t>
      </w:r>
      <w:r w:rsidRPr="00835F2E">
        <w:rPr>
          <w:szCs w:val="28"/>
        </w:rPr>
        <w:t>в</w:t>
      </w:r>
      <w:r w:rsidRPr="00835F2E">
        <w:rPr>
          <w:szCs w:val="28"/>
        </w:rPr>
        <w:t>ленные на поддержку молодых специалистов» виду расходов 001 «Выполн</w:t>
      </w:r>
      <w:r w:rsidRPr="00835F2E">
        <w:rPr>
          <w:szCs w:val="28"/>
        </w:rPr>
        <w:t>е</w:t>
      </w:r>
      <w:r w:rsidRPr="00835F2E">
        <w:rPr>
          <w:szCs w:val="28"/>
        </w:rPr>
        <w:lastRenderedPageBreak/>
        <w:t>ние функций бюджетными учреждениями» отражаются расходы, связанные с выплатой  стимулирующей надбавки педагогическим работникам - молодым специалистам общеобразовательных учреждений – школ-интернатов;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</w:pPr>
      <w:r w:rsidRPr="00835F2E">
        <w:rPr>
          <w:szCs w:val="28"/>
        </w:rPr>
        <w:t>целевой статье 4362050 «Мероприятия в области образования, напра</w:t>
      </w:r>
      <w:r w:rsidRPr="00835F2E">
        <w:rPr>
          <w:szCs w:val="28"/>
        </w:rPr>
        <w:t>в</w:t>
      </w:r>
      <w:r w:rsidRPr="00835F2E">
        <w:rPr>
          <w:szCs w:val="28"/>
        </w:rPr>
        <w:t xml:space="preserve">ленные на поддержку молодых специалистов» </w:t>
      </w:r>
      <w:r w:rsidRPr="00835F2E">
        <w:t>виду расходов 001 «Выполн</w:t>
      </w:r>
      <w:r w:rsidRPr="00835F2E">
        <w:t>е</w:t>
      </w:r>
      <w:r w:rsidRPr="00835F2E">
        <w:t xml:space="preserve">ние функций бюджетными учреждениями» </w:t>
      </w:r>
      <w:r w:rsidRPr="00835F2E">
        <w:rPr>
          <w:szCs w:val="28"/>
        </w:rPr>
        <w:t>отражаются расходы по выплате стимулирующей надбавки педагогическим работникам-молодым специал</w:t>
      </w:r>
      <w:r w:rsidRPr="00835F2E">
        <w:rPr>
          <w:szCs w:val="28"/>
        </w:rPr>
        <w:t>и</w:t>
      </w:r>
      <w:r w:rsidRPr="00835F2E">
        <w:rPr>
          <w:szCs w:val="28"/>
        </w:rPr>
        <w:t>стам  дошкольных образовательных учреждений;</w:t>
      </w:r>
    </w:p>
    <w:p w:rsidR="00654880" w:rsidRPr="00835F2E" w:rsidRDefault="00654880" w:rsidP="00654880">
      <w:pPr>
        <w:autoSpaceDE w:val="0"/>
        <w:autoSpaceDN w:val="0"/>
        <w:adjustRightInd w:val="0"/>
        <w:spacing w:after="120" w:line="288" w:lineRule="auto"/>
        <w:ind w:firstLine="540"/>
        <w:contextualSpacing/>
        <w:jc w:val="both"/>
        <w:rPr>
          <w:bCs/>
          <w:sz w:val="28"/>
        </w:rPr>
      </w:pPr>
      <w:r w:rsidRPr="00835F2E">
        <w:rPr>
          <w:bCs/>
          <w:sz w:val="28"/>
        </w:rPr>
        <w:t>по целевой статье 5210210, виду расходов 001 отражаются расходы на реализацию государственных полномочий по осуществлению информацио</w:t>
      </w:r>
      <w:r w:rsidRPr="00835F2E">
        <w:rPr>
          <w:bCs/>
          <w:sz w:val="28"/>
        </w:rPr>
        <w:t>н</w:t>
      </w:r>
      <w:r w:rsidRPr="00835F2E">
        <w:rPr>
          <w:bCs/>
          <w:sz w:val="28"/>
        </w:rPr>
        <w:t>ного  обеспечения образовательных учреждений;</w:t>
      </w:r>
    </w:p>
    <w:p w:rsidR="00654880" w:rsidRPr="00835F2E" w:rsidRDefault="00654880" w:rsidP="00654880">
      <w:pPr>
        <w:autoSpaceDE w:val="0"/>
        <w:autoSpaceDN w:val="0"/>
        <w:adjustRightInd w:val="0"/>
        <w:spacing w:after="120" w:line="288" w:lineRule="auto"/>
        <w:ind w:firstLine="540"/>
        <w:contextualSpacing/>
        <w:jc w:val="both"/>
        <w:rPr>
          <w:bCs/>
          <w:sz w:val="28"/>
        </w:rPr>
      </w:pPr>
      <w:r w:rsidRPr="00835F2E">
        <w:rPr>
          <w:bCs/>
          <w:sz w:val="28"/>
        </w:rPr>
        <w:t xml:space="preserve">по целевой статье 4529900, виду расходов 001 отражаются расходы </w:t>
      </w:r>
      <w:r w:rsidRPr="00835F2E">
        <w:rPr>
          <w:sz w:val="28"/>
          <w:szCs w:val="28"/>
        </w:rPr>
        <w:t xml:space="preserve">на содержание </w:t>
      </w:r>
      <w:r w:rsidRPr="00835F2E">
        <w:rPr>
          <w:bCs/>
          <w:sz w:val="28"/>
        </w:rPr>
        <w:t xml:space="preserve">межшкольных учебно-производственных комбинатов. </w:t>
      </w:r>
    </w:p>
    <w:p w:rsidR="00654880" w:rsidRPr="00835F2E" w:rsidRDefault="00654880" w:rsidP="00654880">
      <w:pPr>
        <w:pStyle w:val="ac"/>
        <w:spacing w:after="120" w:line="288" w:lineRule="auto"/>
        <w:ind w:firstLine="720"/>
        <w:contextualSpacing/>
      </w:pPr>
      <w:r w:rsidRPr="00835F2E">
        <w:t>Расходы, отражаемые по целевым статьям 4359900 и 4529900 «Обесп</w:t>
      </w:r>
      <w:r w:rsidRPr="00835F2E">
        <w:t>е</w:t>
      </w:r>
      <w:r w:rsidRPr="00835F2E">
        <w:t>чение деятельности подведомственных учреждений» необходимо предст</w:t>
      </w:r>
      <w:r w:rsidRPr="00835F2E">
        <w:t>а</w:t>
      </w:r>
      <w:r w:rsidRPr="00835F2E">
        <w:t xml:space="preserve">вить расшифровки расходов в разрезе учреждений, мероприятий и КОСГУ. </w:t>
      </w:r>
    </w:p>
    <w:p w:rsidR="00854252" w:rsidRDefault="00854252" w:rsidP="00654880">
      <w:pPr>
        <w:pStyle w:val="11"/>
        <w:spacing w:after="120"/>
        <w:contextualSpacing/>
        <w:jc w:val="center"/>
        <w:rPr>
          <w:b/>
          <w:u w:val="single"/>
        </w:rPr>
      </w:pPr>
    </w:p>
    <w:p w:rsidR="00654880" w:rsidRPr="003E6FFD" w:rsidRDefault="00654880" w:rsidP="00654880">
      <w:pPr>
        <w:pStyle w:val="11"/>
        <w:spacing w:after="120"/>
        <w:contextualSpacing/>
        <w:jc w:val="center"/>
        <w:rPr>
          <w:b/>
          <w:u w:val="single"/>
        </w:rPr>
      </w:pPr>
      <w:r>
        <w:rPr>
          <w:b/>
          <w:u w:val="single"/>
        </w:rPr>
        <w:t>С</w:t>
      </w:r>
      <w:r w:rsidRPr="003E6FFD">
        <w:rPr>
          <w:b/>
          <w:u w:val="single"/>
        </w:rPr>
        <w:t>редства массовой информации</w:t>
      </w:r>
    </w:p>
    <w:p w:rsidR="00654880" w:rsidRPr="0067279F" w:rsidRDefault="00654880" w:rsidP="00654880">
      <w:pPr>
        <w:spacing w:after="120" w:line="288" w:lineRule="auto"/>
        <w:ind w:firstLine="900"/>
        <w:contextualSpacing/>
        <w:jc w:val="both"/>
        <w:rPr>
          <w:sz w:val="28"/>
          <w:szCs w:val="28"/>
        </w:rPr>
      </w:pPr>
      <w:r w:rsidRPr="0067279F">
        <w:rPr>
          <w:sz w:val="28"/>
          <w:szCs w:val="28"/>
        </w:rPr>
        <w:t>Расходы на государственную поддержку телевизионным или ради</w:t>
      </w:r>
      <w:r w:rsidRPr="0067279F">
        <w:rPr>
          <w:sz w:val="28"/>
          <w:szCs w:val="28"/>
        </w:rPr>
        <w:t>о</w:t>
      </w:r>
      <w:r w:rsidRPr="0067279F">
        <w:rPr>
          <w:sz w:val="28"/>
          <w:szCs w:val="28"/>
        </w:rPr>
        <w:t xml:space="preserve">компаниям  отражать по разделу </w:t>
      </w:r>
      <w:r>
        <w:rPr>
          <w:sz w:val="28"/>
          <w:szCs w:val="28"/>
        </w:rPr>
        <w:t>12</w:t>
      </w:r>
      <w:r w:rsidRPr="0067279F">
        <w:rPr>
          <w:sz w:val="28"/>
          <w:szCs w:val="28"/>
        </w:rPr>
        <w:t>, подразделу 0</w:t>
      </w:r>
      <w:r>
        <w:rPr>
          <w:sz w:val="28"/>
          <w:szCs w:val="28"/>
        </w:rPr>
        <w:t>1</w:t>
      </w:r>
      <w:r w:rsidRPr="0067279F">
        <w:rPr>
          <w:sz w:val="28"/>
          <w:szCs w:val="28"/>
        </w:rPr>
        <w:t>, целевой статье 4530100, виду расходов 006, КОСГУ 241, 242.</w:t>
      </w:r>
    </w:p>
    <w:p w:rsidR="00654880" w:rsidRPr="0067279F" w:rsidRDefault="00654880" w:rsidP="00654880">
      <w:pPr>
        <w:spacing w:after="120" w:line="288" w:lineRule="auto"/>
        <w:ind w:firstLine="900"/>
        <w:contextualSpacing/>
        <w:jc w:val="both"/>
        <w:rPr>
          <w:sz w:val="28"/>
          <w:szCs w:val="28"/>
        </w:rPr>
      </w:pPr>
      <w:r w:rsidRPr="0067279F">
        <w:rPr>
          <w:sz w:val="28"/>
          <w:szCs w:val="28"/>
        </w:rPr>
        <w:t>Расходы на государственную поддержку периодической печати отр</w:t>
      </w:r>
      <w:r w:rsidRPr="0067279F">
        <w:rPr>
          <w:sz w:val="28"/>
          <w:szCs w:val="28"/>
        </w:rPr>
        <w:t>а</w:t>
      </w:r>
      <w:r w:rsidRPr="0067279F">
        <w:rPr>
          <w:sz w:val="28"/>
          <w:szCs w:val="28"/>
        </w:rPr>
        <w:t xml:space="preserve">жать по </w:t>
      </w:r>
      <w:r>
        <w:rPr>
          <w:sz w:val="28"/>
          <w:szCs w:val="28"/>
        </w:rPr>
        <w:t>разделу 12</w:t>
      </w:r>
      <w:r w:rsidRPr="0067279F">
        <w:rPr>
          <w:sz w:val="28"/>
          <w:szCs w:val="28"/>
        </w:rPr>
        <w:t>, подразделу 0</w:t>
      </w:r>
      <w:r>
        <w:rPr>
          <w:sz w:val="28"/>
          <w:szCs w:val="28"/>
        </w:rPr>
        <w:t>2</w:t>
      </w:r>
      <w:r w:rsidRPr="0067279F">
        <w:rPr>
          <w:sz w:val="28"/>
          <w:szCs w:val="28"/>
        </w:rPr>
        <w:t xml:space="preserve">, целевой статье </w:t>
      </w:r>
      <w:r>
        <w:rPr>
          <w:sz w:val="28"/>
          <w:szCs w:val="28"/>
        </w:rPr>
        <w:t>4440200</w:t>
      </w:r>
      <w:r w:rsidRPr="0067279F">
        <w:rPr>
          <w:sz w:val="28"/>
          <w:szCs w:val="28"/>
        </w:rPr>
        <w:t>, виду расходов 006, КОСГУ 241, 242.</w:t>
      </w:r>
    </w:p>
    <w:p w:rsidR="00654880" w:rsidRPr="0067279F" w:rsidRDefault="00654880" w:rsidP="00654880">
      <w:pPr>
        <w:pStyle w:val="ac"/>
        <w:spacing w:after="120" w:line="288" w:lineRule="auto"/>
        <w:ind w:firstLine="851"/>
        <w:contextualSpacing/>
        <w:rPr>
          <w:b/>
          <w:szCs w:val="28"/>
        </w:rPr>
      </w:pPr>
      <w:r w:rsidRPr="0067279F">
        <w:rPr>
          <w:b/>
          <w:szCs w:val="28"/>
        </w:rPr>
        <w:t>Дополнительно необходимо представить информацию с указан</w:t>
      </w:r>
      <w:r w:rsidRPr="0067279F">
        <w:rPr>
          <w:b/>
          <w:szCs w:val="28"/>
        </w:rPr>
        <w:t>и</w:t>
      </w:r>
      <w:r w:rsidRPr="0067279F">
        <w:rPr>
          <w:b/>
          <w:szCs w:val="28"/>
        </w:rPr>
        <w:t>ем наименований телерадиокомпании, периодических изданий, которым планируется оказывать государственную поддержку.</w:t>
      </w:r>
    </w:p>
    <w:p w:rsidR="008A6D52" w:rsidRDefault="008A6D52" w:rsidP="00654880">
      <w:pPr>
        <w:pStyle w:val="11"/>
        <w:spacing w:after="120"/>
        <w:contextualSpacing/>
        <w:jc w:val="center"/>
        <w:rPr>
          <w:b/>
          <w:u w:val="single"/>
        </w:rPr>
      </w:pPr>
    </w:p>
    <w:p w:rsidR="00654880" w:rsidRPr="003E6FFD" w:rsidRDefault="00654880" w:rsidP="00654880">
      <w:pPr>
        <w:pStyle w:val="11"/>
        <w:spacing w:after="120"/>
        <w:contextualSpacing/>
        <w:jc w:val="center"/>
        <w:rPr>
          <w:b/>
          <w:u w:val="single"/>
        </w:rPr>
      </w:pPr>
      <w:r w:rsidRPr="003E6FFD">
        <w:rPr>
          <w:b/>
          <w:u w:val="single"/>
        </w:rPr>
        <w:t>Архивная служба</w:t>
      </w:r>
    </w:p>
    <w:p w:rsidR="00654880" w:rsidRPr="002E4BFB" w:rsidRDefault="00654880" w:rsidP="00654880">
      <w:pPr>
        <w:pStyle w:val="11"/>
        <w:spacing w:after="120"/>
        <w:contextualSpacing/>
        <w:jc w:val="center"/>
        <w:rPr>
          <w:u w:val="single"/>
        </w:rPr>
      </w:pPr>
    </w:p>
    <w:p w:rsidR="00654880" w:rsidRDefault="00654880" w:rsidP="00654880">
      <w:pPr>
        <w:pStyle w:val="11"/>
        <w:spacing w:after="120"/>
        <w:ind w:firstLine="851"/>
        <w:contextualSpacing/>
        <w:jc w:val="both"/>
        <w:rPr>
          <w:szCs w:val="28"/>
        </w:rPr>
      </w:pPr>
      <w:r>
        <w:rPr>
          <w:szCs w:val="28"/>
        </w:rPr>
        <w:t>Расходы на содержание архивных служб</w:t>
      </w:r>
      <w:r w:rsidR="00D11484">
        <w:rPr>
          <w:szCs w:val="28"/>
        </w:rPr>
        <w:t>,</w:t>
      </w:r>
      <w:r>
        <w:rPr>
          <w:szCs w:val="28"/>
        </w:rPr>
        <w:t xml:space="preserve"> осуществляемое за счет средств муниципального бюджета</w:t>
      </w:r>
      <w:r w:rsidR="00D11484">
        <w:rPr>
          <w:szCs w:val="28"/>
        </w:rPr>
        <w:t>,</w:t>
      </w:r>
      <w:r>
        <w:rPr>
          <w:szCs w:val="28"/>
        </w:rPr>
        <w:t xml:space="preserve"> следует отражать в разделе 01, подразделе 13, целевой статье 440 99 00, по следующим видам расходов:</w:t>
      </w:r>
    </w:p>
    <w:p w:rsidR="00654880" w:rsidRPr="00A02F84" w:rsidRDefault="00654880" w:rsidP="00654880">
      <w:pPr>
        <w:pStyle w:val="11"/>
        <w:spacing w:after="120"/>
        <w:ind w:firstLine="851"/>
        <w:contextualSpacing/>
        <w:jc w:val="both"/>
      </w:pPr>
      <w:r w:rsidRPr="00A02F84">
        <w:t>001 «Выполнение функций бюджетными учреждениями» применяется тогда, когда архивная служба является отдельным самостоятельным учре</w:t>
      </w:r>
      <w:r w:rsidRPr="00A02F84">
        <w:t>ж</w:t>
      </w:r>
      <w:r w:rsidRPr="00A02F84">
        <w:t>дением;</w:t>
      </w:r>
    </w:p>
    <w:p w:rsidR="00654880" w:rsidRPr="00A02F84" w:rsidRDefault="00654880" w:rsidP="00654880">
      <w:pPr>
        <w:pStyle w:val="11"/>
        <w:spacing w:after="120"/>
        <w:ind w:firstLine="851"/>
        <w:contextualSpacing/>
        <w:jc w:val="both"/>
      </w:pPr>
      <w:r w:rsidRPr="00A02F84">
        <w:lastRenderedPageBreak/>
        <w:t>500 «Выполнение функций органами местного самоуправления», в случае если данные расходы, осуществляются отделами Исполкомов</w:t>
      </w:r>
      <w:r>
        <w:t>.</w:t>
      </w:r>
      <w:r w:rsidRPr="00A02F84">
        <w:t xml:space="preserve"> </w:t>
      </w:r>
    </w:p>
    <w:p w:rsidR="00654880" w:rsidRDefault="00654880" w:rsidP="00654880">
      <w:pPr>
        <w:pStyle w:val="11"/>
        <w:spacing w:after="120"/>
        <w:ind w:firstLine="851"/>
        <w:contextualSpacing/>
        <w:jc w:val="both"/>
        <w:rPr>
          <w:szCs w:val="28"/>
        </w:rPr>
      </w:pPr>
      <w:r w:rsidRPr="00A02F84">
        <w:rPr>
          <w:szCs w:val="28"/>
        </w:rPr>
        <w:t>Получаемые целевые средства бюджета РТ в виде субвенций</w:t>
      </w:r>
      <w:r>
        <w:rPr>
          <w:szCs w:val="28"/>
        </w:rPr>
        <w:t xml:space="preserve"> на ре</w:t>
      </w:r>
      <w:r>
        <w:rPr>
          <w:szCs w:val="28"/>
        </w:rPr>
        <w:t>а</w:t>
      </w:r>
      <w:r>
        <w:rPr>
          <w:szCs w:val="28"/>
        </w:rPr>
        <w:t>лизацию органами местного самоуправления государственных полномочий по хранению, комплектованию, учету и использованию архивных докуме</w:t>
      </w:r>
      <w:r>
        <w:rPr>
          <w:szCs w:val="28"/>
        </w:rPr>
        <w:t>н</w:t>
      </w:r>
      <w:r>
        <w:rPr>
          <w:szCs w:val="28"/>
        </w:rPr>
        <w:t>тов, относящихся к государственной собственности Республики Татарстан и находящихся на территории муниципальных образований Республики Тата</w:t>
      </w:r>
      <w:r>
        <w:rPr>
          <w:szCs w:val="28"/>
        </w:rPr>
        <w:t>р</w:t>
      </w:r>
      <w:r>
        <w:rPr>
          <w:szCs w:val="28"/>
        </w:rPr>
        <w:t>стан, следует отражать в разделе 01, подразделе 13, целевой статье 5210214 виду расходов 500.</w:t>
      </w:r>
    </w:p>
    <w:p w:rsidR="00654880" w:rsidRPr="00802AE3" w:rsidRDefault="00654880" w:rsidP="00654880">
      <w:pPr>
        <w:pStyle w:val="afa"/>
        <w:spacing w:line="288" w:lineRule="auto"/>
        <w:ind w:left="1211"/>
        <w:jc w:val="left"/>
        <w:outlineLvl w:val="0"/>
        <w:rPr>
          <w:b/>
        </w:rPr>
      </w:pPr>
      <w:r w:rsidRPr="00802AE3">
        <w:rPr>
          <w:b/>
        </w:rPr>
        <w:t>Раздел 09 (в части расходов на здравоохранение)</w:t>
      </w:r>
    </w:p>
    <w:p w:rsidR="00654880" w:rsidRPr="00D26CD1" w:rsidRDefault="00654880" w:rsidP="00654880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отражению отдельных расходов на здравоохранение отмечаем следующее.</w:t>
      </w:r>
    </w:p>
    <w:p w:rsidR="00654880" w:rsidRPr="00E7180E" w:rsidRDefault="00654880" w:rsidP="00654880">
      <w:pPr>
        <w:spacing w:line="288" w:lineRule="auto"/>
        <w:ind w:firstLine="851"/>
        <w:jc w:val="both"/>
        <w:rPr>
          <w:sz w:val="28"/>
        </w:rPr>
      </w:pPr>
      <w:r>
        <w:rPr>
          <w:sz w:val="28"/>
        </w:rPr>
        <w:t xml:space="preserve">Расходы, осуществляемые за счет </w:t>
      </w:r>
      <w:r w:rsidRPr="00E7180E">
        <w:rPr>
          <w:sz w:val="28"/>
        </w:rPr>
        <w:t>субвенци</w:t>
      </w:r>
      <w:r>
        <w:rPr>
          <w:sz w:val="28"/>
        </w:rPr>
        <w:t>й</w:t>
      </w:r>
      <w:r w:rsidRPr="00E7180E">
        <w:rPr>
          <w:sz w:val="28"/>
        </w:rPr>
        <w:t xml:space="preserve"> на реализацию госуда</w:t>
      </w:r>
      <w:r w:rsidRPr="00E7180E">
        <w:rPr>
          <w:sz w:val="28"/>
        </w:rPr>
        <w:t>р</w:t>
      </w:r>
      <w:r w:rsidRPr="00E7180E">
        <w:rPr>
          <w:sz w:val="28"/>
        </w:rPr>
        <w:t>ственных п</w:t>
      </w:r>
      <w:r>
        <w:rPr>
          <w:sz w:val="28"/>
        </w:rPr>
        <w:t xml:space="preserve">олномочий Республики Татарстан </w:t>
      </w:r>
      <w:r w:rsidRPr="00E7180E">
        <w:rPr>
          <w:sz w:val="28"/>
        </w:rPr>
        <w:t>по проведению противоэпид</w:t>
      </w:r>
      <w:r w:rsidRPr="00E7180E">
        <w:rPr>
          <w:sz w:val="28"/>
        </w:rPr>
        <w:t>е</w:t>
      </w:r>
      <w:r w:rsidRPr="00E7180E">
        <w:rPr>
          <w:sz w:val="28"/>
        </w:rPr>
        <w:t>мических мероприятий, в целях предупреждения, ограничения распростран</w:t>
      </w:r>
      <w:r w:rsidRPr="00E7180E">
        <w:rPr>
          <w:sz w:val="28"/>
        </w:rPr>
        <w:t>е</w:t>
      </w:r>
      <w:r w:rsidRPr="00E7180E">
        <w:rPr>
          <w:sz w:val="28"/>
        </w:rPr>
        <w:t>ния и ликвидации инфекционных болезней, в том числе проведение проф</w:t>
      </w:r>
      <w:r w:rsidRPr="00E7180E">
        <w:rPr>
          <w:sz w:val="28"/>
        </w:rPr>
        <w:t>и</w:t>
      </w:r>
      <w:r w:rsidRPr="00E7180E">
        <w:rPr>
          <w:sz w:val="28"/>
        </w:rPr>
        <w:t>лактических прививок по эпидемическим показаниям, дезинфекции, дези</w:t>
      </w:r>
      <w:r w:rsidRPr="00E7180E">
        <w:rPr>
          <w:sz w:val="28"/>
        </w:rPr>
        <w:t>н</w:t>
      </w:r>
      <w:r w:rsidRPr="00E7180E">
        <w:rPr>
          <w:sz w:val="28"/>
        </w:rPr>
        <w:t>секции и дератизации в очагах инфекционных заболеваний, а также на терр</w:t>
      </w:r>
      <w:r w:rsidRPr="00E7180E">
        <w:rPr>
          <w:sz w:val="28"/>
        </w:rPr>
        <w:t>и</w:t>
      </w:r>
      <w:r w:rsidRPr="00E7180E">
        <w:rPr>
          <w:sz w:val="28"/>
        </w:rPr>
        <w:t>ториях и в помещениях, где имеются и сохраняются условия для возникнов</w:t>
      </w:r>
      <w:r w:rsidRPr="00E7180E">
        <w:rPr>
          <w:sz w:val="28"/>
        </w:rPr>
        <w:t>е</w:t>
      </w:r>
      <w:r w:rsidRPr="00E7180E">
        <w:rPr>
          <w:sz w:val="28"/>
        </w:rPr>
        <w:t>ния или распространения инфекционных заболеваний</w:t>
      </w:r>
      <w:r>
        <w:rPr>
          <w:sz w:val="28"/>
        </w:rPr>
        <w:t xml:space="preserve">, </w:t>
      </w:r>
      <w:r w:rsidRPr="00E7180E">
        <w:rPr>
          <w:sz w:val="28"/>
        </w:rPr>
        <w:t xml:space="preserve">отражаются </w:t>
      </w:r>
      <w:r>
        <w:rPr>
          <w:sz w:val="28"/>
        </w:rPr>
        <w:t>по по</w:t>
      </w:r>
      <w:r>
        <w:rPr>
          <w:sz w:val="28"/>
        </w:rPr>
        <w:t>д</w:t>
      </w:r>
      <w:r>
        <w:rPr>
          <w:sz w:val="28"/>
        </w:rPr>
        <w:t>разделу 0907, целевой статье 5210211.</w:t>
      </w:r>
      <w:r w:rsidRPr="00E7180E">
        <w:rPr>
          <w:sz w:val="28"/>
        </w:rPr>
        <w:t xml:space="preserve"> </w:t>
      </w:r>
    </w:p>
    <w:p w:rsidR="00654880" w:rsidRPr="00E7180E" w:rsidRDefault="00654880" w:rsidP="00654880">
      <w:pPr>
        <w:spacing w:line="288" w:lineRule="auto"/>
        <w:jc w:val="both"/>
        <w:rPr>
          <w:sz w:val="28"/>
        </w:rPr>
      </w:pPr>
    </w:p>
    <w:p w:rsidR="00654880" w:rsidRDefault="00654880" w:rsidP="00654880">
      <w:pPr>
        <w:pStyle w:val="af3"/>
        <w:spacing w:line="288" w:lineRule="auto"/>
        <w:ind w:firstLine="567"/>
      </w:pPr>
      <w:r>
        <w:t>Также</w:t>
      </w:r>
      <w:r w:rsidRPr="005047D3">
        <w:t xml:space="preserve"> необходимо п</w:t>
      </w:r>
      <w:r>
        <w:t>редставить следующую расшифровку</w:t>
      </w:r>
      <w:r w:rsidRPr="003E5BD6">
        <w:t xml:space="preserve"> расход</w:t>
      </w:r>
      <w:r>
        <w:t>ов</w:t>
      </w:r>
      <w:r w:rsidRPr="003E5BD6">
        <w:t xml:space="preserve"> </w:t>
      </w:r>
      <w:r>
        <w:t>м</w:t>
      </w:r>
      <w:r>
        <w:t>е</w:t>
      </w:r>
      <w:r>
        <w:t xml:space="preserve">стных бюджетов </w:t>
      </w:r>
      <w:r w:rsidRPr="003E5BD6">
        <w:t xml:space="preserve">на </w:t>
      </w:r>
      <w:r>
        <w:t>здравоохранение по следующей форме:</w:t>
      </w:r>
    </w:p>
    <w:tbl>
      <w:tblPr>
        <w:tblW w:w="9376" w:type="dxa"/>
        <w:tblInd w:w="92" w:type="dxa"/>
        <w:tblLook w:val="0000"/>
      </w:tblPr>
      <w:tblGrid>
        <w:gridCol w:w="3976"/>
        <w:gridCol w:w="2420"/>
        <w:gridCol w:w="2980"/>
      </w:tblGrid>
      <w:tr w:rsidR="00654880" w:rsidTr="00654880">
        <w:trPr>
          <w:trHeight w:val="84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0" w:rsidRPr="00A524A8" w:rsidRDefault="00654880" w:rsidP="00654880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24A8">
              <w:rPr>
                <w:rFonts w:ascii="Arial Narrow" w:hAnsi="Arial Narrow"/>
                <w:sz w:val="24"/>
                <w:szCs w:val="24"/>
              </w:rPr>
              <w:t>РзПз, КЦСР, КВР, КОСГУ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0" w:rsidRPr="00A524A8" w:rsidRDefault="00654880" w:rsidP="00654880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24A8">
              <w:rPr>
                <w:rFonts w:ascii="Arial Narrow" w:hAnsi="Arial Narrow"/>
                <w:sz w:val="24"/>
                <w:szCs w:val="24"/>
              </w:rPr>
              <w:t>Сумма, тыс.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4A8">
              <w:rPr>
                <w:rFonts w:ascii="Arial Narrow" w:hAnsi="Arial Narrow"/>
                <w:sz w:val="24"/>
                <w:szCs w:val="24"/>
              </w:rPr>
              <w:t>рублей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0" w:rsidRPr="00A524A8" w:rsidRDefault="00654880" w:rsidP="00654880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24A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654880" w:rsidTr="00654880">
        <w:trPr>
          <w:trHeight w:val="31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880" w:rsidRPr="00A524A8" w:rsidRDefault="00654880" w:rsidP="00654880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24A8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880" w:rsidRPr="00A524A8" w:rsidRDefault="00654880" w:rsidP="00654880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 w:rsidRPr="00A524A8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880" w:rsidRPr="00A524A8" w:rsidRDefault="00654880" w:rsidP="00654880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 w:rsidRPr="00A524A8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54880" w:rsidTr="00654880">
        <w:trPr>
          <w:trHeight w:val="31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880" w:rsidRPr="00A524A8" w:rsidRDefault="00654880" w:rsidP="00654880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24A8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880" w:rsidRPr="00A524A8" w:rsidRDefault="00654880" w:rsidP="00654880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 w:rsidRPr="00A524A8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880" w:rsidRPr="00A524A8" w:rsidRDefault="00654880" w:rsidP="00654880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 w:rsidRPr="00A524A8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:rsidR="00654880" w:rsidRDefault="00654880" w:rsidP="00654880">
      <w:pPr>
        <w:spacing w:line="288" w:lineRule="auto"/>
        <w:jc w:val="both"/>
        <w:rPr>
          <w:sz w:val="28"/>
          <w:szCs w:val="28"/>
        </w:rPr>
      </w:pPr>
    </w:p>
    <w:p w:rsidR="00654880" w:rsidRPr="007D7390" w:rsidRDefault="00654880" w:rsidP="0065488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7390">
        <w:rPr>
          <w:sz w:val="28"/>
          <w:szCs w:val="28"/>
        </w:rPr>
        <w:t>В примечании следует указать направления расходования средств (н</w:t>
      </w:r>
      <w:r w:rsidRPr="007D7390">
        <w:rPr>
          <w:sz w:val="28"/>
          <w:szCs w:val="28"/>
        </w:rPr>
        <w:t>а</w:t>
      </w:r>
      <w:r w:rsidRPr="007D7390">
        <w:rPr>
          <w:sz w:val="28"/>
          <w:szCs w:val="28"/>
        </w:rPr>
        <w:t>пример, капитальный ремонт, приобретение оборудования, дополнительное материальное стимулирование и т.д.).</w:t>
      </w:r>
    </w:p>
    <w:p w:rsidR="00654880" w:rsidRPr="00E7149A" w:rsidRDefault="00654880" w:rsidP="00654880">
      <w:pPr>
        <w:spacing w:line="288" w:lineRule="auto"/>
        <w:ind w:right="1134" w:firstLine="709"/>
        <w:jc w:val="both"/>
        <w:rPr>
          <w:sz w:val="28"/>
          <w:szCs w:val="28"/>
        </w:rPr>
      </w:pPr>
    </w:p>
    <w:sectPr w:rsidR="00654880" w:rsidRPr="00E7149A" w:rsidSect="006710C8">
      <w:headerReference w:type="default" r:id="rId20"/>
      <w:footerReference w:type="even" r:id="rId2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A3" w:rsidRDefault="002A75A3">
      <w:r>
        <w:separator/>
      </w:r>
    </w:p>
  </w:endnote>
  <w:endnote w:type="continuationSeparator" w:id="0">
    <w:p w:rsidR="002A75A3" w:rsidRDefault="002A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A3" w:rsidRDefault="00714B51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A75A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75A3" w:rsidRDefault="002A75A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A3" w:rsidRDefault="002A75A3">
      <w:r>
        <w:separator/>
      </w:r>
    </w:p>
  </w:footnote>
  <w:footnote w:type="continuationSeparator" w:id="0">
    <w:p w:rsidR="002A75A3" w:rsidRDefault="002A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A3" w:rsidRDefault="00714B51">
    <w:pPr>
      <w:pStyle w:val="a3"/>
      <w:jc w:val="right"/>
    </w:pPr>
    <w:fldSimple w:instr=" PAGE   \* MERGEFORMAT ">
      <w:r w:rsidR="00FE12A2">
        <w:rPr>
          <w:noProof/>
        </w:rPr>
        <w:t>13</w:t>
      </w:r>
    </w:fldSimple>
  </w:p>
  <w:p w:rsidR="002A75A3" w:rsidRDefault="002A75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398"/>
    <w:multiLevelType w:val="hybridMultilevel"/>
    <w:tmpl w:val="699622A6"/>
    <w:lvl w:ilvl="0" w:tplc="9AECB8D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">
    <w:nsid w:val="15A76D86"/>
    <w:multiLevelType w:val="singleLevel"/>
    <w:tmpl w:val="EDF43BD6"/>
    <w:lvl w:ilvl="0">
      <w:start w:val="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8F378F1"/>
    <w:multiLevelType w:val="hybridMultilevel"/>
    <w:tmpl w:val="0A62B2BA"/>
    <w:lvl w:ilvl="0" w:tplc="11C8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C4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F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A0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E3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C4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43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8C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9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9B7D4B"/>
    <w:multiLevelType w:val="hybridMultilevel"/>
    <w:tmpl w:val="D80E5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126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327293"/>
    <w:multiLevelType w:val="hybridMultilevel"/>
    <w:tmpl w:val="766C8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B40B4"/>
    <w:multiLevelType w:val="singleLevel"/>
    <w:tmpl w:val="E21CFA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6">
    <w:nsid w:val="4D562CA3"/>
    <w:multiLevelType w:val="hybridMultilevel"/>
    <w:tmpl w:val="BE28AB64"/>
    <w:lvl w:ilvl="0" w:tplc="46F206BC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>
    <w:nsid w:val="511A1D8C"/>
    <w:multiLevelType w:val="hybridMultilevel"/>
    <w:tmpl w:val="CC60FE72"/>
    <w:lvl w:ilvl="0" w:tplc="A99AEB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1E4152"/>
    <w:multiLevelType w:val="hybridMultilevel"/>
    <w:tmpl w:val="856ABB5E"/>
    <w:lvl w:ilvl="0" w:tplc="4C5CDD4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263571A"/>
    <w:multiLevelType w:val="hybridMultilevel"/>
    <w:tmpl w:val="AF668510"/>
    <w:lvl w:ilvl="0" w:tplc="2CF052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05B0A"/>
    <w:multiLevelType w:val="hybridMultilevel"/>
    <w:tmpl w:val="90FE0ACA"/>
    <w:lvl w:ilvl="0" w:tplc="54908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24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2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E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E2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6B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6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6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0D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621B66"/>
    <w:multiLevelType w:val="hybridMultilevel"/>
    <w:tmpl w:val="3E2CA57C"/>
    <w:lvl w:ilvl="0" w:tplc="325C54A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D6EA6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2E4A890">
      <w:start w:val="4"/>
      <w:numFmt w:val="decimalZero"/>
      <w:lvlText w:val="%3"/>
      <w:lvlJc w:val="left"/>
      <w:pPr>
        <w:tabs>
          <w:tab w:val="num" w:pos="3000"/>
        </w:tabs>
        <w:ind w:left="3000" w:hanging="10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761"/>
    <w:rsid w:val="00001423"/>
    <w:rsid w:val="000021B9"/>
    <w:rsid w:val="00005DF6"/>
    <w:rsid w:val="00007A37"/>
    <w:rsid w:val="000114B4"/>
    <w:rsid w:val="00022438"/>
    <w:rsid w:val="00022D2F"/>
    <w:rsid w:val="000230D6"/>
    <w:rsid w:val="000260ED"/>
    <w:rsid w:val="000266DC"/>
    <w:rsid w:val="00032412"/>
    <w:rsid w:val="00034EBD"/>
    <w:rsid w:val="00035AC4"/>
    <w:rsid w:val="00035F0E"/>
    <w:rsid w:val="000438C6"/>
    <w:rsid w:val="000446A2"/>
    <w:rsid w:val="00050269"/>
    <w:rsid w:val="00053787"/>
    <w:rsid w:val="000566AD"/>
    <w:rsid w:val="00057E09"/>
    <w:rsid w:val="000600D9"/>
    <w:rsid w:val="0006696F"/>
    <w:rsid w:val="000672B5"/>
    <w:rsid w:val="0007331C"/>
    <w:rsid w:val="00073749"/>
    <w:rsid w:val="00082ACF"/>
    <w:rsid w:val="00085C24"/>
    <w:rsid w:val="00091BA0"/>
    <w:rsid w:val="0009236A"/>
    <w:rsid w:val="00092F3B"/>
    <w:rsid w:val="00093431"/>
    <w:rsid w:val="0009416E"/>
    <w:rsid w:val="000942A6"/>
    <w:rsid w:val="00094731"/>
    <w:rsid w:val="00097B75"/>
    <w:rsid w:val="00097E29"/>
    <w:rsid w:val="000A3075"/>
    <w:rsid w:val="000A6D7B"/>
    <w:rsid w:val="000B36AB"/>
    <w:rsid w:val="000B50C0"/>
    <w:rsid w:val="000B60B0"/>
    <w:rsid w:val="000B79FC"/>
    <w:rsid w:val="000C19F8"/>
    <w:rsid w:val="000C2613"/>
    <w:rsid w:val="000C2C85"/>
    <w:rsid w:val="000C3831"/>
    <w:rsid w:val="000C627B"/>
    <w:rsid w:val="000C7685"/>
    <w:rsid w:val="000D37B7"/>
    <w:rsid w:val="000D3A95"/>
    <w:rsid w:val="000D4368"/>
    <w:rsid w:val="000E4627"/>
    <w:rsid w:val="000F12E2"/>
    <w:rsid w:val="000F4A62"/>
    <w:rsid w:val="0010123D"/>
    <w:rsid w:val="00101DCF"/>
    <w:rsid w:val="00103A2E"/>
    <w:rsid w:val="00103FF8"/>
    <w:rsid w:val="00105A70"/>
    <w:rsid w:val="001123A3"/>
    <w:rsid w:val="00113DF9"/>
    <w:rsid w:val="001229BC"/>
    <w:rsid w:val="00124065"/>
    <w:rsid w:val="00130B10"/>
    <w:rsid w:val="00131545"/>
    <w:rsid w:val="00134C6F"/>
    <w:rsid w:val="001420CF"/>
    <w:rsid w:val="0014751E"/>
    <w:rsid w:val="00147929"/>
    <w:rsid w:val="00152EBA"/>
    <w:rsid w:val="001536B2"/>
    <w:rsid w:val="0015444D"/>
    <w:rsid w:val="00155BC1"/>
    <w:rsid w:val="0015702F"/>
    <w:rsid w:val="0015703E"/>
    <w:rsid w:val="00160EE0"/>
    <w:rsid w:val="0016215C"/>
    <w:rsid w:val="00164CDD"/>
    <w:rsid w:val="00171BFB"/>
    <w:rsid w:val="001722BF"/>
    <w:rsid w:val="001725A4"/>
    <w:rsid w:val="0019760C"/>
    <w:rsid w:val="001979A2"/>
    <w:rsid w:val="00197BC1"/>
    <w:rsid w:val="001A1341"/>
    <w:rsid w:val="001A2256"/>
    <w:rsid w:val="001A71E4"/>
    <w:rsid w:val="001B0387"/>
    <w:rsid w:val="001B5F18"/>
    <w:rsid w:val="001D0A7A"/>
    <w:rsid w:val="001D3719"/>
    <w:rsid w:val="001D4281"/>
    <w:rsid w:val="001D6FB0"/>
    <w:rsid w:val="001D76A0"/>
    <w:rsid w:val="001E752E"/>
    <w:rsid w:val="001F134A"/>
    <w:rsid w:val="001F48CD"/>
    <w:rsid w:val="001F4E33"/>
    <w:rsid w:val="001F6FCA"/>
    <w:rsid w:val="0020769B"/>
    <w:rsid w:val="0021463D"/>
    <w:rsid w:val="0021777D"/>
    <w:rsid w:val="00217E49"/>
    <w:rsid w:val="0022277A"/>
    <w:rsid w:val="00223DE3"/>
    <w:rsid w:val="00230687"/>
    <w:rsid w:val="00231BBE"/>
    <w:rsid w:val="0024118B"/>
    <w:rsid w:val="002424DD"/>
    <w:rsid w:val="0024303E"/>
    <w:rsid w:val="002479A6"/>
    <w:rsid w:val="002501D7"/>
    <w:rsid w:val="002509AD"/>
    <w:rsid w:val="002575DB"/>
    <w:rsid w:val="00260202"/>
    <w:rsid w:val="00263B87"/>
    <w:rsid w:val="00264E52"/>
    <w:rsid w:val="00271C27"/>
    <w:rsid w:val="00271EBB"/>
    <w:rsid w:val="002775AB"/>
    <w:rsid w:val="00281BAD"/>
    <w:rsid w:val="002827E0"/>
    <w:rsid w:val="002832B1"/>
    <w:rsid w:val="002856C1"/>
    <w:rsid w:val="00286D3A"/>
    <w:rsid w:val="00293D54"/>
    <w:rsid w:val="00296C7C"/>
    <w:rsid w:val="002A2216"/>
    <w:rsid w:val="002A448A"/>
    <w:rsid w:val="002A5E20"/>
    <w:rsid w:val="002A75A3"/>
    <w:rsid w:val="002A7683"/>
    <w:rsid w:val="002A7E88"/>
    <w:rsid w:val="002B076C"/>
    <w:rsid w:val="002B4D6E"/>
    <w:rsid w:val="002B51AF"/>
    <w:rsid w:val="002D3187"/>
    <w:rsid w:val="002D6262"/>
    <w:rsid w:val="002D7E0D"/>
    <w:rsid w:val="002E08AB"/>
    <w:rsid w:val="002E20B9"/>
    <w:rsid w:val="002E2FD0"/>
    <w:rsid w:val="002E3D25"/>
    <w:rsid w:val="002E4282"/>
    <w:rsid w:val="002E4BFB"/>
    <w:rsid w:val="002E7882"/>
    <w:rsid w:val="002E7D43"/>
    <w:rsid w:val="002F1C62"/>
    <w:rsid w:val="002F4E0D"/>
    <w:rsid w:val="0030398C"/>
    <w:rsid w:val="00303E04"/>
    <w:rsid w:val="0031059E"/>
    <w:rsid w:val="00311396"/>
    <w:rsid w:val="00312CC8"/>
    <w:rsid w:val="0031336A"/>
    <w:rsid w:val="00316F17"/>
    <w:rsid w:val="00321222"/>
    <w:rsid w:val="003240D9"/>
    <w:rsid w:val="00341792"/>
    <w:rsid w:val="00342E38"/>
    <w:rsid w:val="003435C4"/>
    <w:rsid w:val="003444BC"/>
    <w:rsid w:val="003447FF"/>
    <w:rsid w:val="00350F7B"/>
    <w:rsid w:val="00354420"/>
    <w:rsid w:val="003552AF"/>
    <w:rsid w:val="003562D7"/>
    <w:rsid w:val="00361D90"/>
    <w:rsid w:val="00366242"/>
    <w:rsid w:val="003671BA"/>
    <w:rsid w:val="00367B66"/>
    <w:rsid w:val="003715DE"/>
    <w:rsid w:val="00372608"/>
    <w:rsid w:val="003729E0"/>
    <w:rsid w:val="0037530F"/>
    <w:rsid w:val="00375B39"/>
    <w:rsid w:val="00382B03"/>
    <w:rsid w:val="00383876"/>
    <w:rsid w:val="00384426"/>
    <w:rsid w:val="0038499E"/>
    <w:rsid w:val="00385AA5"/>
    <w:rsid w:val="00387C7F"/>
    <w:rsid w:val="00387ECB"/>
    <w:rsid w:val="003901E7"/>
    <w:rsid w:val="00393FC8"/>
    <w:rsid w:val="00396297"/>
    <w:rsid w:val="00396F46"/>
    <w:rsid w:val="00397F4B"/>
    <w:rsid w:val="003A0A6F"/>
    <w:rsid w:val="003A5803"/>
    <w:rsid w:val="003A5988"/>
    <w:rsid w:val="003A6BD7"/>
    <w:rsid w:val="003B37FA"/>
    <w:rsid w:val="003B54E6"/>
    <w:rsid w:val="003B7288"/>
    <w:rsid w:val="003B76B3"/>
    <w:rsid w:val="003B7821"/>
    <w:rsid w:val="003C026E"/>
    <w:rsid w:val="003C6FEA"/>
    <w:rsid w:val="003D2D91"/>
    <w:rsid w:val="003D6F62"/>
    <w:rsid w:val="003E068E"/>
    <w:rsid w:val="003E3D59"/>
    <w:rsid w:val="003E3E96"/>
    <w:rsid w:val="003E5BD6"/>
    <w:rsid w:val="003E64BD"/>
    <w:rsid w:val="003E6FFD"/>
    <w:rsid w:val="003F4DE3"/>
    <w:rsid w:val="003F5557"/>
    <w:rsid w:val="00404350"/>
    <w:rsid w:val="004046C9"/>
    <w:rsid w:val="00406C41"/>
    <w:rsid w:val="00407453"/>
    <w:rsid w:val="00410683"/>
    <w:rsid w:val="0041565D"/>
    <w:rsid w:val="0042148F"/>
    <w:rsid w:val="00422939"/>
    <w:rsid w:val="0042341D"/>
    <w:rsid w:val="00424ECF"/>
    <w:rsid w:val="00430B56"/>
    <w:rsid w:val="004317C8"/>
    <w:rsid w:val="004328EC"/>
    <w:rsid w:val="00433FA4"/>
    <w:rsid w:val="00434E76"/>
    <w:rsid w:val="00437110"/>
    <w:rsid w:val="00437B93"/>
    <w:rsid w:val="00437C6C"/>
    <w:rsid w:val="004420BA"/>
    <w:rsid w:val="00443099"/>
    <w:rsid w:val="00451F5F"/>
    <w:rsid w:val="00451FC8"/>
    <w:rsid w:val="00453329"/>
    <w:rsid w:val="0045392B"/>
    <w:rsid w:val="004545EF"/>
    <w:rsid w:val="00465E2D"/>
    <w:rsid w:val="0047063D"/>
    <w:rsid w:val="00482336"/>
    <w:rsid w:val="00482CB6"/>
    <w:rsid w:val="00493AE3"/>
    <w:rsid w:val="00495370"/>
    <w:rsid w:val="004A0536"/>
    <w:rsid w:val="004A1ADC"/>
    <w:rsid w:val="004A1FBE"/>
    <w:rsid w:val="004A25E3"/>
    <w:rsid w:val="004A7135"/>
    <w:rsid w:val="004B0E88"/>
    <w:rsid w:val="004B4D32"/>
    <w:rsid w:val="004C0DD3"/>
    <w:rsid w:val="004C182E"/>
    <w:rsid w:val="004C2613"/>
    <w:rsid w:val="004D0211"/>
    <w:rsid w:val="004D0AF1"/>
    <w:rsid w:val="004D22BE"/>
    <w:rsid w:val="004D7D20"/>
    <w:rsid w:val="004E1FCF"/>
    <w:rsid w:val="004E46EE"/>
    <w:rsid w:val="004F0250"/>
    <w:rsid w:val="004F0855"/>
    <w:rsid w:val="004F1933"/>
    <w:rsid w:val="004F23A9"/>
    <w:rsid w:val="004F4081"/>
    <w:rsid w:val="004F442D"/>
    <w:rsid w:val="004F6D8D"/>
    <w:rsid w:val="00500F7A"/>
    <w:rsid w:val="005047B7"/>
    <w:rsid w:val="005047D3"/>
    <w:rsid w:val="005055CC"/>
    <w:rsid w:val="0051069A"/>
    <w:rsid w:val="005130C3"/>
    <w:rsid w:val="0051660C"/>
    <w:rsid w:val="00522EA0"/>
    <w:rsid w:val="00527371"/>
    <w:rsid w:val="00527BB9"/>
    <w:rsid w:val="005303A6"/>
    <w:rsid w:val="00530471"/>
    <w:rsid w:val="005337D8"/>
    <w:rsid w:val="00535AC5"/>
    <w:rsid w:val="00537CC3"/>
    <w:rsid w:val="00540BBC"/>
    <w:rsid w:val="00541999"/>
    <w:rsid w:val="00543FB5"/>
    <w:rsid w:val="00546DB9"/>
    <w:rsid w:val="00550EC8"/>
    <w:rsid w:val="00553749"/>
    <w:rsid w:val="00554711"/>
    <w:rsid w:val="00555687"/>
    <w:rsid w:val="0055774E"/>
    <w:rsid w:val="00564B32"/>
    <w:rsid w:val="005653DD"/>
    <w:rsid w:val="005660A9"/>
    <w:rsid w:val="00571070"/>
    <w:rsid w:val="00573507"/>
    <w:rsid w:val="00576395"/>
    <w:rsid w:val="0057750C"/>
    <w:rsid w:val="00581DD7"/>
    <w:rsid w:val="00585E1B"/>
    <w:rsid w:val="0058671F"/>
    <w:rsid w:val="00596BE7"/>
    <w:rsid w:val="005971F4"/>
    <w:rsid w:val="005A0150"/>
    <w:rsid w:val="005A3700"/>
    <w:rsid w:val="005B050E"/>
    <w:rsid w:val="005B35A1"/>
    <w:rsid w:val="005B36AE"/>
    <w:rsid w:val="005B57F6"/>
    <w:rsid w:val="005C0B2B"/>
    <w:rsid w:val="005C0CC1"/>
    <w:rsid w:val="005C5D97"/>
    <w:rsid w:val="005C6014"/>
    <w:rsid w:val="005D1F40"/>
    <w:rsid w:val="005D2404"/>
    <w:rsid w:val="005D3008"/>
    <w:rsid w:val="005D4663"/>
    <w:rsid w:val="005D4B57"/>
    <w:rsid w:val="005D6116"/>
    <w:rsid w:val="005E71E3"/>
    <w:rsid w:val="005F24AC"/>
    <w:rsid w:val="005F4303"/>
    <w:rsid w:val="006019AF"/>
    <w:rsid w:val="0060200B"/>
    <w:rsid w:val="00602293"/>
    <w:rsid w:val="00605CE9"/>
    <w:rsid w:val="00606869"/>
    <w:rsid w:val="00616130"/>
    <w:rsid w:val="00617869"/>
    <w:rsid w:val="00622190"/>
    <w:rsid w:val="00627A21"/>
    <w:rsid w:val="00630ACF"/>
    <w:rsid w:val="006343DC"/>
    <w:rsid w:val="006353A0"/>
    <w:rsid w:val="00642B68"/>
    <w:rsid w:val="00642ED0"/>
    <w:rsid w:val="00646DA9"/>
    <w:rsid w:val="00651AD8"/>
    <w:rsid w:val="00654851"/>
    <w:rsid w:val="00654880"/>
    <w:rsid w:val="00670E37"/>
    <w:rsid w:val="006710C8"/>
    <w:rsid w:val="0067279F"/>
    <w:rsid w:val="00674B90"/>
    <w:rsid w:val="00676037"/>
    <w:rsid w:val="00676E84"/>
    <w:rsid w:val="00682595"/>
    <w:rsid w:val="00682ABA"/>
    <w:rsid w:val="00684D5C"/>
    <w:rsid w:val="00684F1C"/>
    <w:rsid w:val="0068716A"/>
    <w:rsid w:val="006878AE"/>
    <w:rsid w:val="00690135"/>
    <w:rsid w:val="00695521"/>
    <w:rsid w:val="006A1A9C"/>
    <w:rsid w:val="006A3B9B"/>
    <w:rsid w:val="006B0A96"/>
    <w:rsid w:val="006B157A"/>
    <w:rsid w:val="006B28C5"/>
    <w:rsid w:val="006B36AC"/>
    <w:rsid w:val="006B4A94"/>
    <w:rsid w:val="006B71AD"/>
    <w:rsid w:val="006C0805"/>
    <w:rsid w:val="006C1166"/>
    <w:rsid w:val="006C48DF"/>
    <w:rsid w:val="006D0263"/>
    <w:rsid w:val="006D6546"/>
    <w:rsid w:val="006E27DA"/>
    <w:rsid w:val="006E317E"/>
    <w:rsid w:val="006E6A25"/>
    <w:rsid w:val="006E7D6A"/>
    <w:rsid w:val="006F094B"/>
    <w:rsid w:val="006F1536"/>
    <w:rsid w:val="006F4CB6"/>
    <w:rsid w:val="006F6076"/>
    <w:rsid w:val="006F7C58"/>
    <w:rsid w:val="007003E5"/>
    <w:rsid w:val="00700BB7"/>
    <w:rsid w:val="00700C2F"/>
    <w:rsid w:val="00701F5C"/>
    <w:rsid w:val="00704B6E"/>
    <w:rsid w:val="00705F6C"/>
    <w:rsid w:val="00707AC6"/>
    <w:rsid w:val="00710C26"/>
    <w:rsid w:val="0071238E"/>
    <w:rsid w:val="00714B51"/>
    <w:rsid w:val="00717C71"/>
    <w:rsid w:val="00724778"/>
    <w:rsid w:val="007252DD"/>
    <w:rsid w:val="007320B4"/>
    <w:rsid w:val="00732F11"/>
    <w:rsid w:val="00742FCA"/>
    <w:rsid w:val="0074531F"/>
    <w:rsid w:val="007469E8"/>
    <w:rsid w:val="00750FEB"/>
    <w:rsid w:val="007516C9"/>
    <w:rsid w:val="00754E1A"/>
    <w:rsid w:val="00757DDE"/>
    <w:rsid w:val="0076050F"/>
    <w:rsid w:val="007615B4"/>
    <w:rsid w:val="00762A11"/>
    <w:rsid w:val="00764B74"/>
    <w:rsid w:val="007655D2"/>
    <w:rsid w:val="007677B1"/>
    <w:rsid w:val="00773688"/>
    <w:rsid w:val="00781D3C"/>
    <w:rsid w:val="007A0882"/>
    <w:rsid w:val="007A43BA"/>
    <w:rsid w:val="007A5402"/>
    <w:rsid w:val="007A75AF"/>
    <w:rsid w:val="007B1AEE"/>
    <w:rsid w:val="007B1B84"/>
    <w:rsid w:val="007B5F62"/>
    <w:rsid w:val="007B78BB"/>
    <w:rsid w:val="007C49AE"/>
    <w:rsid w:val="007C64D7"/>
    <w:rsid w:val="007D0F7C"/>
    <w:rsid w:val="007D1209"/>
    <w:rsid w:val="007D1C7A"/>
    <w:rsid w:val="007D7390"/>
    <w:rsid w:val="007E6AB9"/>
    <w:rsid w:val="007F3191"/>
    <w:rsid w:val="007F33D3"/>
    <w:rsid w:val="007F4719"/>
    <w:rsid w:val="0080029E"/>
    <w:rsid w:val="008019A5"/>
    <w:rsid w:val="00801EF6"/>
    <w:rsid w:val="00802E3A"/>
    <w:rsid w:val="00803627"/>
    <w:rsid w:val="00806D81"/>
    <w:rsid w:val="008137CC"/>
    <w:rsid w:val="00820C93"/>
    <w:rsid w:val="00821492"/>
    <w:rsid w:val="00825433"/>
    <w:rsid w:val="00830761"/>
    <w:rsid w:val="00831997"/>
    <w:rsid w:val="00832C26"/>
    <w:rsid w:val="00833762"/>
    <w:rsid w:val="00836BD5"/>
    <w:rsid w:val="008372F2"/>
    <w:rsid w:val="008411A7"/>
    <w:rsid w:val="00841277"/>
    <w:rsid w:val="008444C9"/>
    <w:rsid w:val="00850F8F"/>
    <w:rsid w:val="00853828"/>
    <w:rsid w:val="00854252"/>
    <w:rsid w:val="00855229"/>
    <w:rsid w:val="00855751"/>
    <w:rsid w:val="008574A9"/>
    <w:rsid w:val="00862C67"/>
    <w:rsid w:val="008657AD"/>
    <w:rsid w:val="00865F14"/>
    <w:rsid w:val="0087182E"/>
    <w:rsid w:val="00871AFF"/>
    <w:rsid w:val="008722E9"/>
    <w:rsid w:val="0087522E"/>
    <w:rsid w:val="00876FD9"/>
    <w:rsid w:val="00877490"/>
    <w:rsid w:val="00882AB5"/>
    <w:rsid w:val="00886D32"/>
    <w:rsid w:val="00887E9E"/>
    <w:rsid w:val="00894678"/>
    <w:rsid w:val="008A38F1"/>
    <w:rsid w:val="008A6D52"/>
    <w:rsid w:val="008B1CEA"/>
    <w:rsid w:val="008B4254"/>
    <w:rsid w:val="008B7729"/>
    <w:rsid w:val="008C0A7A"/>
    <w:rsid w:val="008C0AC1"/>
    <w:rsid w:val="008C1783"/>
    <w:rsid w:val="008C1D7E"/>
    <w:rsid w:val="008C369B"/>
    <w:rsid w:val="008C4CEC"/>
    <w:rsid w:val="008C6E93"/>
    <w:rsid w:val="008D6593"/>
    <w:rsid w:val="008E25D5"/>
    <w:rsid w:val="008E2984"/>
    <w:rsid w:val="008E2B76"/>
    <w:rsid w:val="008E3ED3"/>
    <w:rsid w:val="008E5899"/>
    <w:rsid w:val="008E613C"/>
    <w:rsid w:val="008E7557"/>
    <w:rsid w:val="008E7AF3"/>
    <w:rsid w:val="008F3921"/>
    <w:rsid w:val="008F4554"/>
    <w:rsid w:val="008F65EE"/>
    <w:rsid w:val="008F6897"/>
    <w:rsid w:val="00904EAB"/>
    <w:rsid w:val="009061C3"/>
    <w:rsid w:val="00913220"/>
    <w:rsid w:val="009135C0"/>
    <w:rsid w:val="00914718"/>
    <w:rsid w:val="00914E7B"/>
    <w:rsid w:val="00915968"/>
    <w:rsid w:val="0091634B"/>
    <w:rsid w:val="00917BB9"/>
    <w:rsid w:val="0092330D"/>
    <w:rsid w:val="00923E8C"/>
    <w:rsid w:val="00931F9B"/>
    <w:rsid w:val="00943B3C"/>
    <w:rsid w:val="00944531"/>
    <w:rsid w:val="00945486"/>
    <w:rsid w:val="00946DCF"/>
    <w:rsid w:val="00946F4A"/>
    <w:rsid w:val="009507AE"/>
    <w:rsid w:val="00953D8B"/>
    <w:rsid w:val="0095623F"/>
    <w:rsid w:val="0096124A"/>
    <w:rsid w:val="009670E6"/>
    <w:rsid w:val="00972CE7"/>
    <w:rsid w:val="00976584"/>
    <w:rsid w:val="00980631"/>
    <w:rsid w:val="009874DF"/>
    <w:rsid w:val="009904A3"/>
    <w:rsid w:val="00992942"/>
    <w:rsid w:val="009947B5"/>
    <w:rsid w:val="009A46F0"/>
    <w:rsid w:val="009B09AC"/>
    <w:rsid w:val="009B2CBB"/>
    <w:rsid w:val="009B55DD"/>
    <w:rsid w:val="009C24DD"/>
    <w:rsid w:val="009D0AC1"/>
    <w:rsid w:val="009D18C5"/>
    <w:rsid w:val="009E0260"/>
    <w:rsid w:val="009E5205"/>
    <w:rsid w:val="009F22C1"/>
    <w:rsid w:val="009F4712"/>
    <w:rsid w:val="00A0220E"/>
    <w:rsid w:val="00A02A8D"/>
    <w:rsid w:val="00A04286"/>
    <w:rsid w:val="00A04C5F"/>
    <w:rsid w:val="00A10F1D"/>
    <w:rsid w:val="00A13353"/>
    <w:rsid w:val="00A14324"/>
    <w:rsid w:val="00A1451D"/>
    <w:rsid w:val="00A14B2B"/>
    <w:rsid w:val="00A171F1"/>
    <w:rsid w:val="00A232B7"/>
    <w:rsid w:val="00A24B87"/>
    <w:rsid w:val="00A30FEE"/>
    <w:rsid w:val="00A32117"/>
    <w:rsid w:val="00A32DDD"/>
    <w:rsid w:val="00A3372B"/>
    <w:rsid w:val="00A35B09"/>
    <w:rsid w:val="00A4135C"/>
    <w:rsid w:val="00A441E8"/>
    <w:rsid w:val="00A45686"/>
    <w:rsid w:val="00A46916"/>
    <w:rsid w:val="00A46F47"/>
    <w:rsid w:val="00A51706"/>
    <w:rsid w:val="00A524A8"/>
    <w:rsid w:val="00A52823"/>
    <w:rsid w:val="00A52B54"/>
    <w:rsid w:val="00A53E14"/>
    <w:rsid w:val="00A54F51"/>
    <w:rsid w:val="00A570BD"/>
    <w:rsid w:val="00A620E1"/>
    <w:rsid w:val="00A64B5C"/>
    <w:rsid w:val="00A66F3B"/>
    <w:rsid w:val="00A71F55"/>
    <w:rsid w:val="00A75AB5"/>
    <w:rsid w:val="00A7712A"/>
    <w:rsid w:val="00A77D8A"/>
    <w:rsid w:val="00A81085"/>
    <w:rsid w:val="00A827D3"/>
    <w:rsid w:val="00A907A1"/>
    <w:rsid w:val="00A95355"/>
    <w:rsid w:val="00AA1F81"/>
    <w:rsid w:val="00AA3540"/>
    <w:rsid w:val="00AA39DC"/>
    <w:rsid w:val="00AA428A"/>
    <w:rsid w:val="00AB11B2"/>
    <w:rsid w:val="00AB53BC"/>
    <w:rsid w:val="00AC2A24"/>
    <w:rsid w:val="00AC3CA6"/>
    <w:rsid w:val="00AD2219"/>
    <w:rsid w:val="00AD3967"/>
    <w:rsid w:val="00AD3A44"/>
    <w:rsid w:val="00AE2EE9"/>
    <w:rsid w:val="00AF0D5C"/>
    <w:rsid w:val="00AF24E1"/>
    <w:rsid w:val="00AF4D8A"/>
    <w:rsid w:val="00AF563A"/>
    <w:rsid w:val="00B00A5F"/>
    <w:rsid w:val="00B02547"/>
    <w:rsid w:val="00B031C5"/>
    <w:rsid w:val="00B10687"/>
    <w:rsid w:val="00B11735"/>
    <w:rsid w:val="00B12A65"/>
    <w:rsid w:val="00B14356"/>
    <w:rsid w:val="00B14EEF"/>
    <w:rsid w:val="00B169DD"/>
    <w:rsid w:val="00B23463"/>
    <w:rsid w:val="00B24197"/>
    <w:rsid w:val="00B40A50"/>
    <w:rsid w:val="00B4288F"/>
    <w:rsid w:val="00B42CA6"/>
    <w:rsid w:val="00B47128"/>
    <w:rsid w:val="00B53990"/>
    <w:rsid w:val="00B5713F"/>
    <w:rsid w:val="00B60D5A"/>
    <w:rsid w:val="00B62CF3"/>
    <w:rsid w:val="00B65549"/>
    <w:rsid w:val="00B665BA"/>
    <w:rsid w:val="00B76A07"/>
    <w:rsid w:val="00B832D5"/>
    <w:rsid w:val="00B9290A"/>
    <w:rsid w:val="00B932FB"/>
    <w:rsid w:val="00B94BF5"/>
    <w:rsid w:val="00B957F2"/>
    <w:rsid w:val="00B96AD1"/>
    <w:rsid w:val="00BA38D6"/>
    <w:rsid w:val="00BA45EA"/>
    <w:rsid w:val="00BB0E3A"/>
    <w:rsid w:val="00BB1021"/>
    <w:rsid w:val="00BB1E3C"/>
    <w:rsid w:val="00BB56B6"/>
    <w:rsid w:val="00BB5C67"/>
    <w:rsid w:val="00BB6DAF"/>
    <w:rsid w:val="00BB798C"/>
    <w:rsid w:val="00BC32F1"/>
    <w:rsid w:val="00BD3314"/>
    <w:rsid w:val="00BD5309"/>
    <w:rsid w:val="00BD5E7C"/>
    <w:rsid w:val="00BD64B4"/>
    <w:rsid w:val="00BD6560"/>
    <w:rsid w:val="00BE0298"/>
    <w:rsid w:val="00BE6808"/>
    <w:rsid w:val="00BF0276"/>
    <w:rsid w:val="00BF168C"/>
    <w:rsid w:val="00BF6108"/>
    <w:rsid w:val="00BF7B99"/>
    <w:rsid w:val="00BF7EDA"/>
    <w:rsid w:val="00C00989"/>
    <w:rsid w:val="00C05FD3"/>
    <w:rsid w:val="00C07179"/>
    <w:rsid w:val="00C1221A"/>
    <w:rsid w:val="00C12A66"/>
    <w:rsid w:val="00C21D9D"/>
    <w:rsid w:val="00C263F8"/>
    <w:rsid w:val="00C268B9"/>
    <w:rsid w:val="00C26ADC"/>
    <w:rsid w:val="00C307F9"/>
    <w:rsid w:val="00C353AC"/>
    <w:rsid w:val="00C4151B"/>
    <w:rsid w:val="00C42C98"/>
    <w:rsid w:val="00C437D9"/>
    <w:rsid w:val="00C44488"/>
    <w:rsid w:val="00C44896"/>
    <w:rsid w:val="00C45D60"/>
    <w:rsid w:val="00C55388"/>
    <w:rsid w:val="00C55D27"/>
    <w:rsid w:val="00C55E35"/>
    <w:rsid w:val="00C56A8E"/>
    <w:rsid w:val="00C65739"/>
    <w:rsid w:val="00C704D9"/>
    <w:rsid w:val="00C71430"/>
    <w:rsid w:val="00C752EB"/>
    <w:rsid w:val="00C75816"/>
    <w:rsid w:val="00C75971"/>
    <w:rsid w:val="00C82FA1"/>
    <w:rsid w:val="00C86334"/>
    <w:rsid w:val="00C87056"/>
    <w:rsid w:val="00C91038"/>
    <w:rsid w:val="00C92BBC"/>
    <w:rsid w:val="00C93AF1"/>
    <w:rsid w:val="00C946B7"/>
    <w:rsid w:val="00C97352"/>
    <w:rsid w:val="00CA290E"/>
    <w:rsid w:val="00CA2FCC"/>
    <w:rsid w:val="00CA351E"/>
    <w:rsid w:val="00CA3AE6"/>
    <w:rsid w:val="00CA7357"/>
    <w:rsid w:val="00CA7C4F"/>
    <w:rsid w:val="00CB39BE"/>
    <w:rsid w:val="00CB4151"/>
    <w:rsid w:val="00CB6DA7"/>
    <w:rsid w:val="00CB713A"/>
    <w:rsid w:val="00CC07EA"/>
    <w:rsid w:val="00CC0927"/>
    <w:rsid w:val="00CC0D3C"/>
    <w:rsid w:val="00CC3344"/>
    <w:rsid w:val="00CC382A"/>
    <w:rsid w:val="00CD0EBA"/>
    <w:rsid w:val="00CD11E8"/>
    <w:rsid w:val="00CD2F5C"/>
    <w:rsid w:val="00CD4580"/>
    <w:rsid w:val="00CD4B97"/>
    <w:rsid w:val="00CF24B8"/>
    <w:rsid w:val="00D0103A"/>
    <w:rsid w:val="00D010DE"/>
    <w:rsid w:val="00D037BA"/>
    <w:rsid w:val="00D05BC8"/>
    <w:rsid w:val="00D07868"/>
    <w:rsid w:val="00D11484"/>
    <w:rsid w:val="00D1582A"/>
    <w:rsid w:val="00D161F9"/>
    <w:rsid w:val="00D16C2A"/>
    <w:rsid w:val="00D20066"/>
    <w:rsid w:val="00D2069E"/>
    <w:rsid w:val="00D209AC"/>
    <w:rsid w:val="00D209EB"/>
    <w:rsid w:val="00D26CD1"/>
    <w:rsid w:val="00D27663"/>
    <w:rsid w:val="00D27AAD"/>
    <w:rsid w:val="00D319AB"/>
    <w:rsid w:val="00D328B2"/>
    <w:rsid w:val="00D32EBC"/>
    <w:rsid w:val="00D335CE"/>
    <w:rsid w:val="00D36241"/>
    <w:rsid w:val="00D41102"/>
    <w:rsid w:val="00D448BF"/>
    <w:rsid w:val="00D70440"/>
    <w:rsid w:val="00D73A3F"/>
    <w:rsid w:val="00D76A76"/>
    <w:rsid w:val="00D76CF7"/>
    <w:rsid w:val="00D80A36"/>
    <w:rsid w:val="00D816B9"/>
    <w:rsid w:val="00D94415"/>
    <w:rsid w:val="00D95317"/>
    <w:rsid w:val="00DA13BD"/>
    <w:rsid w:val="00DA22AF"/>
    <w:rsid w:val="00DA6CFE"/>
    <w:rsid w:val="00DA78B3"/>
    <w:rsid w:val="00DB0315"/>
    <w:rsid w:val="00DB09A1"/>
    <w:rsid w:val="00DB339A"/>
    <w:rsid w:val="00DB59E7"/>
    <w:rsid w:val="00DD32A0"/>
    <w:rsid w:val="00DD407E"/>
    <w:rsid w:val="00DD52A7"/>
    <w:rsid w:val="00DD55BC"/>
    <w:rsid w:val="00DD643E"/>
    <w:rsid w:val="00DE66D9"/>
    <w:rsid w:val="00DF07C4"/>
    <w:rsid w:val="00DF10E2"/>
    <w:rsid w:val="00E00E6C"/>
    <w:rsid w:val="00E01D48"/>
    <w:rsid w:val="00E04576"/>
    <w:rsid w:val="00E0637F"/>
    <w:rsid w:val="00E130C6"/>
    <w:rsid w:val="00E14567"/>
    <w:rsid w:val="00E15578"/>
    <w:rsid w:val="00E24CF4"/>
    <w:rsid w:val="00E24FD1"/>
    <w:rsid w:val="00E25F7A"/>
    <w:rsid w:val="00E2752D"/>
    <w:rsid w:val="00E27C9B"/>
    <w:rsid w:val="00E304B7"/>
    <w:rsid w:val="00E351C5"/>
    <w:rsid w:val="00E35D1B"/>
    <w:rsid w:val="00E36BC8"/>
    <w:rsid w:val="00E433EE"/>
    <w:rsid w:val="00E476E3"/>
    <w:rsid w:val="00E51128"/>
    <w:rsid w:val="00E53105"/>
    <w:rsid w:val="00E54DC5"/>
    <w:rsid w:val="00E54ECB"/>
    <w:rsid w:val="00E550EC"/>
    <w:rsid w:val="00E56542"/>
    <w:rsid w:val="00E565CD"/>
    <w:rsid w:val="00E56CC5"/>
    <w:rsid w:val="00E56DB0"/>
    <w:rsid w:val="00E576C4"/>
    <w:rsid w:val="00E631C0"/>
    <w:rsid w:val="00E63719"/>
    <w:rsid w:val="00E64B60"/>
    <w:rsid w:val="00E66554"/>
    <w:rsid w:val="00E67745"/>
    <w:rsid w:val="00E7180E"/>
    <w:rsid w:val="00E7235F"/>
    <w:rsid w:val="00E763CD"/>
    <w:rsid w:val="00E76B5F"/>
    <w:rsid w:val="00E8037B"/>
    <w:rsid w:val="00E855D4"/>
    <w:rsid w:val="00E86640"/>
    <w:rsid w:val="00E876E1"/>
    <w:rsid w:val="00E90D0B"/>
    <w:rsid w:val="00E91FFC"/>
    <w:rsid w:val="00E9246F"/>
    <w:rsid w:val="00E93688"/>
    <w:rsid w:val="00E93AA0"/>
    <w:rsid w:val="00E97A3E"/>
    <w:rsid w:val="00EA33F8"/>
    <w:rsid w:val="00EA4A00"/>
    <w:rsid w:val="00EA4E83"/>
    <w:rsid w:val="00EA59A8"/>
    <w:rsid w:val="00EA7B9C"/>
    <w:rsid w:val="00EB1770"/>
    <w:rsid w:val="00EB1E00"/>
    <w:rsid w:val="00EB2F6B"/>
    <w:rsid w:val="00EB61A3"/>
    <w:rsid w:val="00EC03B8"/>
    <w:rsid w:val="00EC6AB2"/>
    <w:rsid w:val="00EC7332"/>
    <w:rsid w:val="00ED05A2"/>
    <w:rsid w:val="00ED2C3E"/>
    <w:rsid w:val="00ED554D"/>
    <w:rsid w:val="00ED5E68"/>
    <w:rsid w:val="00ED6426"/>
    <w:rsid w:val="00ED65C5"/>
    <w:rsid w:val="00ED7997"/>
    <w:rsid w:val="00EE144A"/>
    <w:rsid w:val="00EE1E80"/>
    <w:rsid w:val="00EE41A0"/>
    <w:rsid w:val="00EE6453"/>
    <w:rsid w:val="00EF0B0E"/>
    <w:rsid w:val="00EF1160"/>
    <w:rsid w:val="00EF2646"/>
    <w:rsid w:val="00EF3180"/>
    <w:rsid w:val="00F00870"/>
    <w:rsid w:val="00F032BC"/>
    <w:rsid w:val="00F0701D"/>
    <w:rsid w:val="00F15BBD"/>
    <w:rsid w:val="00F200BE"/>
    <w:rsid w:val="00F21770"/>
    <w:rsid w:val="00F2460C"/>
    <w:rsid w:val="00F24E53"/>
    <w:rsid w:val="00F2764F"/>
    <w:rsid w:val="00F3220A"/>
    <w:rsid w:val="00F3249D"/>
    <w:rsid w:val="00F33DCC"/>
    <w:rsid w:val="00F34D0A"/>
    <w:rsid w:val="00F35D24"/>
    <w:rsid w:val="00F51561"/>
    <w:rsid w:val="00F5275F"/>
    <w:rsid w:val="00F56591"/>
    <w:rsid w:val="00F60E4A"/>
    <w:rsid w:val="00F641BC"/>
    <w:rsid w:val="00F65D67"/>
    <w:rsid w:val="00F67652"/>
    <w:rsid w:val="00F707A5"/>
    <w:rsid w:val="00F83FBB"/>
    <w:rsid w:val="00F84E43"/>
    <w:rsid w:val="00F87F34"/>
    <w:rsid w:val="00F95A75"/>
    <w:rsid w:val="00FA1FB9"/>
    <w:rsid w:val="00FA414A"/>
    <w:rsid w:val="00FA43E6"/>
    <w:rsid w:val="00FA49C8"/>
    <w:rsid w:val="00FA755F"/>
    <w:rsid w:val="00FB0184"/>
    <w:rsid w:val="00FB0E2B"/>
    <w:rsid w:val="00FB180C"/>
    <w:rsid w:val="00FB6DA3"/>
    <w:rsid w:val="00FB7D4B"/>
    <w:rsid w:val="00FC1168"/>
    <w:rsid w:val="00FC171B"/>
    <w:rsid w:val="00FC72AC"/>
    <w:rsid w:val="00FC78FC"/>
    <w:rsid w:val="00FD168F"/>
    <w:rsid w:val="00FD4380"/>
    <w:rsid w:val="00FD7AB0"/>
    <w:rsid w:val="00FE0F31"/>
    <w:rsid w:val="00FE12A2"/>
    <w:rsid w:val="00FE3C53"/>
    <w:rsid w:val="00FF05B3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uiPriority w:val="99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EA4A00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EA4A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A4A00"/>
    <w:pPr>
      <w:keepNext/>
      <w:spacing w:line="300" w:lineRule="exact"/>
      <w:jc w:val="both"/>
      <w:outlineLvl w:val="6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990"/>
    <w:rPr>
      <w:rFonts w:ascii="SL_Times New Roman" w:hAnsi="SL_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A4A00"/>
    <w:rPr>
      <w:rFonts w:cs="Times New Roman"/>
      <w:b/>
      <w:bCs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EA4A00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EA4A00"/>
    <w:rPr>
      <w:rFonts w:ascii="SL_Times New Roman" w:hAnsi="SL_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B0A"/>
    <w:rPr>
      <w:sz w:val="20"/>
      <w:szCs w:val="20"/>
    </w:rPr>
  </w:style>
  <w:style w:type="paragraph" w:styleId="a5">
    <w:name w:val="footer"/>
    <w:basedOn w:val="a"/>
    <w:link w:val="a6"/>
    <w:rsid w:val="00A14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26B0A"/>
    <w:rPr>
      <w:sz w:val="20"/>
      <w:szCs w:val="20"/>
    </w:r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uiPriority w:val="99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locked/>
    <w:rsid w:val="005C0CC1"/>
    <w:rPr>
      <w:rFonts w:cs="Times New Roman"/>
      <w:sz w:val="28"/>
    </w:rPr>
  </w:style>
  <w:style w:type="character" w:customStyle="1" w:styleId="a8">
    <w:name w:val="МФ РТ Знак"/>
    <w:basedOn w:val="12"/>
    <w:link w:val="a7"/>
    <w:uiPriority w:val="99"/>
    <w:locked/>
    <w:rsid w:val="005C0CC1"/>
    <w:rPr>
      <w:lang w:val="en-US"/>
    </w:rPr>
  </w:style>
  <w:style w:type="paragraph" w:styleId="a9">
    <w:name w:val="Balloon Text"/>
    <w:basedOn w:val="a"/>
    <w:link w:val="aa"/>
    <w:uiPriority w:val="99"/>
    <w:rsid w:val="0054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46D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4A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A4A00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rsid w:val="00EA4A00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EA4A00"/>
    <w:rPr>
      <w:sz w:val="28"/>
    </w:rPr>
  </w:style>
  <w:style w:type="character" w:customStyle="1" w:styleId="ad">
    <w:name w:val="Основной текст Знак"/>
    <w:basedOn w:val="a0"/>
    <w:link w:val="ac"/>
    <w:locked/>
    <w:rsid w:val="00EA4A00"/>
    <w:rPr>
      <w:rFonts w:cs="Times New Roman"/>
      <w:sz w:val="28"/>
    </w:rPr>
  </w:style>
  <w:style w:type="character" w:styleId="ae">
    <w:name w:val="page number"/>
    <w:basedOn w:val="a0"/>
    <w:rsid w:val="00EA4A00"/>
    <w:rPr>
      <w:rFonts w:cs="Times New Roman"/>
    </w:rPr>
  </w:style>
  <w:style w:type="paragraph" w:styleId="21">
    <w:name w:val="Body Text 2"/>
    <w:basedOn w:val="a"/>
    <w:link w:val="22"/>
    <w:uiPriority w:val="99"/>
    <w:rsid w:val="00EA4A0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A4A00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A4A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EA4A0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locked/>
    <w:rsid w:val="00EA4A00"/>
    <w:rPr>
      <w:rFonts w:cs="Times New Roman"/>
      <w:sz w:val="24"/>
      <w:szCs w:val="24"/>
    </w:rPr>
  </w:style>
  <w:style w:type="character" w:styleId="af">
    <w:name w:val="FollowedHyperlink"/>
    <w:basedOn w:val="a0"/>
    <w:uiPriority w:val="99"/>
    <w:rsid w:val="00EA4A00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rsid w:val="00EA4A00"/>
  </w:style>
  <w:style w:type="character" w:customStyle="1" w:styleId="af1">
    <w:name w:val="Текст сноски Знак"/>
    <w:basedOn w:val="a0"/>
    <w:link w:val="af0"/>
    <w:uiPriority w:val="99"/>
    <w:locked/>
    <w:rsid w:val="00EA4A00"/>
    <w:rPr>
      <w:rFonts w:cs="Times New Roman"/>
    </w:rPr>
  </w:style>
  <w:style w:type="character" w:styleId="af2">
    <w:name w:val="footnote reference"/>
    <w:basedOn w:val="a0"/>
    <w:uiPriority w:val="99"/>
    <w:rsid w:val="00EA4A0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EA4A00"/>
    <w:pPr>
      <w:widowControl w:val="0"/>
      <w:ind w:firstLine="720"/>
    </w:pPr>
    <w:rPr>
      <w:rFonts w:ascii="Arial" w:hAnsi="Arial" w:cs="Arial"/>
    </w:rPr>
  </w:style>
  <w:style w:type="paragraph" w:customStyle="1" w:styleId="--14">
    <w:name w:val="Заг-ЦЖ-14"/>
    <w:basedOn w:val="a"/>
    <w:uiPriority w:val="99"/>
    <w:rsid w:val="00EA4A00"/>
    <w:pPr>
      <w:jc w:val="center"/>
    </w:pPr>
    <w:rPr>
      <w:b/>
      <w:sz w:val="28"/>
    </w:rPr>
  </w:style>
  <w:style w:type="paragraph" w:styleId="af3">
    <w:name w:val="Body Text Indent"/>
    <w:basedOn w:val="a"/>
    <w:link w:val="af4"/>
    <w:rsid w:val="00EA4A00"/>
    <w:pPr>
      <w:ind w:firstLine="708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locked/>
    <w:rsid w:val="00EA4A00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EA4A00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A4A00"/>
    <w:rPr>
      <w:rFonts w:cs="Times New Roman"/>
      <w:sz w:val="24"/>
      <w:szCs w:val="24"/>
    </w:rPr>
  </w:style>
  <w:style w:type="table" w:styleId="af5">
    <w:name w:val="Table Grid"/>
    <w:basedOn w:val="a1"/>
    <w:uiPriority w:val="59"/>
    <w:rsid w:val="00EA4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rsid w:val="00EA4A00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locked/>
    <w:rsid w:val="00EA4A00"/>
    <w:rPr>
      <w:rFonts w:ascii="Tahoma" w:hAnsi="Tahoma" w:cs="Tahoma"/>
      <w:shd w:val="clear" w:color="auto" w:fill="000080"/>
    </w:rPr>
  </w:style>
  <w:style w:type="paragraph" w:customStyle="1" w:styleId="af8">
    <w:name w:val="Знак Знак Знак"/>
    <w:basedOn w:val="a"/>
    <w:uiPriority w:val="99"/>
    <w:rsid w:val="00EA4A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Стиль1"/>
    <w:basedOn w:val="a"/>
    <w:rsid w:val="00EA4A00"/>
    <w:pPr>
      <w:spacing w:line="288" w:lineRule="auto"/>
    </w:pPr>
    <w:rPr>
      <w:sz w:val="28"/>
    </w:rPr>
  </w:style>
  <w:style w:type="paragraph" w:customStyle="1" w:styleId="af9">
    <w:name w:val="Знак"/>
    <w:basedOn w:val="a"/>
    <w:next w:val="a"/>
    <w:autoRedefine/>
    <w:uiPriority w:val="99"/>
    <w:rsid w:val="00EA4A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"/>
    <w:basedOn w:val="a"/>
    <w:next w:val="a"/>
    <w:autoRedefine/>
    <w:uiPriority w:val="99"/>
    <w:rsid w:val="00EA4A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uiPriority w:val="99"/>
    <w:rsid w:val="00EA4A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a">
    <w:name w:val="Title"/>
    <w:basedOn w:val="a"/>
    <w:link w:val="afb"/>
    <w:qFormat/>
    <w:rsid w:val="00EA4A00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locked/>
    <w:rsid w:val="00EA4A00"/>
    <w:rPr>
      <w:rFonts w:cs="Times New Roman"/>
      <w:sz w:val="28"/>
    </w:rPr>
  </w:style>
  <w:style w:type="paragraph" w:customStyle="1" w:styleId="afc">
    <w:name w:val="мф рт"/>
    <w:basedOn w:val="a"/>
    <w:link w:val="afd"/>
    <w:qFormat/>
    <w:rsid w:val="00EA4A00"/>
  </w:style>
  <w:style w:type="character" w:customStyle="1" w:styleId="afd">
    <w:name w:val="мф рт Знак"/>
    <w:basedOn w:val="a0"/>
    <w:link w:val="afc"/>
    <w:locked/>
    <w:rsid w:val="00EA4A00"/>
    <w:rPr>
      <w:rFonts w:cs="Times New Roman"/>
    </w:rPr>
  </w:style>
  <w:style w:type="paragraph" w:styleId="afe">
    <w:name w:val="List Paragraph"/>
    <w:basedOn w:val="a"/>
    <w:uiPriority w:val="34"/>
    <w:qFormat/>
    <w:rsid w:val="00EA4A00"/>
    <w:pPr>
      <w:ind w:left="720"/>
      <w:contextualSpacing/>
    </w:pPr>
  </w:style>
  <w:style w:type="paragraph" w:customStyle="1" w:styleId="ConsPlusTitle">
    <w:name w:val="ConsPlusTitle"/>
    <w:rsid w:val="00FB6D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Стиль2"/>
    <w:basedOn w:val="a"/>
    <w:link w:val="26"/>
    <w:qFormat/>
    <w:rsid w:val="00701F5C"/>
    <w:pPr>
      <w:spacing w:after="200" w:line="276" w:lineRule="auto"/>
      <w:ind w:firstLine="708"/>
      <w:jc w:val="both"/>
    </w:pPr>
    <w:rPr>
      <w:rFonts w:ascii="Calibri" w:eastAsia="Calibri" w:hAnsi="Calibri"/>
      <w:lang w:eastAsia="en-US"/>
    </w:rPr>
  </w:style>
  <w:style w:type="character" w:customStyle="1" w:styleId="26">
    <w:name w:val="Стиль2 Знак"/>
    <w:link w:val="25"/>
    <w:rsid w:val="00701F5C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3671BA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Normal (Web)"/>
    <w:basedOn w:val="a"/>
    <w:uiPriority w:val="99"/>
    <w:unhideWhenUsed/>
    <w:rsid w:val="009612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548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8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C71031DAD61C9DC5E62504660F73BF7AB541514047F151F3120DD2C7354B69EBA71AA2568A2F0hEWAG" TargetMode="External"/><Relationship Id="rId13" Type="http://schemas.openxmlformats.org/officeDocument/2006/relationships/hyperlink" Target="consultantplus://offline/ref=31DE9D3CB5DB9E68D52FB6FF39FBF879FFCDB70FC31ACB5A22CAEC282FBBCA7D6520C0E0476E13C5U5zBL" TargetMode="External"/><Relationship Id="rId18" Type="http://schemas.openxmlformats.org/officeDocument/2006/relationships/hyperlink" Target="consultantplus://offline/main?base=LAW;n=112540;fld=134;dst=10075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DE9D3CB5DB9E68D52FB6FF39FBF879FFCDB70FC31ACB5A22CAEC282FBBCA7D6520C0E0476E13CBU5z8L" TargetMode="External"/><Relationship Id="rId17" Type="http://schemas.openxmlformats.org/officeDocument/2006/relationships/hyperlink" Target="consultantplus://offline/ref=31DE9D3CB5DB9E68D52FB6FF39FBF879FFCCB80BCD19CB5A22CAEC282FBBCA7D6520C0E0476E13C2U5z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DE9D3CB5DB9E68D52FB6FF39FBF879FFCDB70FC31ACB5A22CAEC282FBBCA7D6520C0E0476E13C6U5z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E9D3CB5DB9E68D52FB6FF39FBF879FFCDB70FC31ACB5A22CAEC282FBBCA7D6520C0E0476E13CBU5z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DE9D3CB5DB9E68D52FB6FF39FBF879FFCDB70FC31ACB5A22CAEC282FBBCA7D6520C0E0476E13C6U5zA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DE9D3CB5DB9E68D52FB6FF39FBF879FFCDB70FC31ACB5A22CAEC282FBBCA7D6520C0E0476E13CBU5z8L" TargetMode="External"/><Relationship Id="rId19" Type="http://schemas.openxmlformats.org/officeDocument/2006/relationships/hyperlink" Target="consultantplus://offline/ref=3F91B67D1193C76BC36FC4529A3FB60C80C944BC955E51B4B1C5F886C6H5X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E9D3CB5DB9E68D52FB6FF39FBF879FFCDB70FC31ACB5A22CAEC282FBBCA7D6520C0E0476E13CBU5z8L" TargetMode="External"/><Relationship Id="rId14" Type="http://schemas.openxmlformats.org/officeDocument/2006/relationships/hyperlink" Target="consultantplus://offline/ref=31DE9D3CB5DB9E68D52FB6FF39FBF879FFCDB70FC31ACB5A22CAEC282FBBCA7D6520C0E0476E13CBU5z8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itovaRD\Local%20Settings\Temporary%20Internet%20Files\Content.MSO\5629439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CF18-DD4B-453E-8DF2-9D4F924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5629439F</Template>
  <TotalTime>3324</TotalTime>
  <Pages>65</Pages>
  <Words>15534</Words>
  <Characters>114057</Characters>
  <Application>Microsoft Office Word</Application>
  <DocSecurity>0</DocSecurity>
  <Lines>950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129333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GorbunovaLI</dc:creator>
  <cp:keywords/>
  <dc:description/>
  <cp:lastModifiedBy>GorbunovaLI</cp:lastModifiedBy>
  <cp:revision>105</cp:revision>
  <cp:lastPrinted>2013-01-11T09:43:00Z</cp:lastPrinted>
  <dcterms:created xsi:type="dcterms:W3CDTF">2012-12-20T11:46:00Z</dcterms:created>
  <dcterms:modified xsi:type="dcterms:W3CDTF">2013-01-11T15:13:00Z</dcterms:modified>
</cp:coreProperties>
</file>