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C6" w:rsidRPr="00505AAB" w:rsidRDefault="00F11DC6" w:rsidP="00015E06">
      <w:pPr>
        <w:pStyle w:val="2"/>
        <w:tabs>
          <w:tab w:val="left" w:pos="1980"/>
        </w:tabs>
      </w:pPr>
      <w:r w:rsidRPr="00505AAB">
        <w:t xml:space="preserve">Выступление </w:t>
      </w:r>
      <w:r w:rsidR="00685916">
        <w:t>18</w:t>
      </w:r>
      <w:r w:rsidRPr="00505AAB">
        <w:t>.0</w:t>
      </w:r>
      <w:r w:rsidR="00685916">
        <w:t>9</w:t>
      </w:r>
      <w:r w:rsidRPr="00505AAB">
        <w:t>.201</w:t>
      </w:r>
      <w:r w:rsidR="001D548E" w:rsidRPr="00505AAB">
        <w:t>3</w:t>
      </w:r>
      <w:r w:rsidRPr="00505AAB">
        <w:t xml:space="preserve">г. на </w:t>
      </w:r>
    </w:p>
    <w:p w:rsidR="00FB56FC" w:rsidRPr="00505AAB" w:rsidRDefault="00F11DC6" w:rsidP="00F11DC6">
      <w:pPr>
        <w:ind w:left="4858"/>
        <w:rPr>
          <w:sz w:val="28"/>
        </w:rPr>
      </w:pPr>
      <w:r w:rsidRPr="00505AAB">
        <w:rPr>
          <w:sz w:val="28"/>
        </w:rPr>
        <w:t>заседании Комитета по бюджету</w:t>
      </w:r>
      <w:r w:rsidR="00FB56FC" w:rsidRPr="00505AAB">
        <w:rPr>
          <w:sz w:val="28"/>
        </w:rPr>
        <w:t>, н</w:t>
      </w:r>
      <w:r w:rsidR="00FB56FC" w:rsidRPr="00505AAB">
        <w:rPr>
          <w:sz w:val="28"/>
        </w:rPr>
        <w:t>а</w:t>
      </w:r>
      <w:r w:rsidR="00FB56FC" w:rsidRPr="00505AAB">
        <w:rPr>
          <w:sz w:val="28"/>
        </w:rPr>
        <w:t>логам и финансам</w:t>
      </w:r>
      <w:r w:rsidRPr="00505AAB">
        <w:rPr>
          <w:sz w:val="28"/>
        </w:rPr>
        <w:t xml:space="preserve"> Госсовета РТ </w:t>
      </w:r>
    </w:p>
    <w:p w:rsidR="000E39DA" w:rsidRPr="00505AAB" w:rsidRDefault="00F11DC6" w:rsidP="00F11DC6">
      <w:pPr>
        <w:ind w:left="4858"/>
        <w:rPr>
          <w:sz w:val="28"/>
        </w:rPr>
      </w:pPr>
      <w:r w:rsidRPr="00505AAB">
        <w:rPr>
          <w:sz w:val="28"/>
        </w:rPr>
        <w:t>об</w:t>
      </w:r>
      <w:r w:rsidR="000E39DA" w:rsidRPr="00505AAB">
        <w:rPr>
          <w:sz w:val="28"/>
        </w:rPr>
        <w:t xml:space="preserve"> </w:t>
      </w:r>
      <w:r w:rsidRPr="00505AAB">
        <w:rPr>
          <w:sz w:val="28"/>
        </w:rPr>
        <w:t xml:space="preserve">исполнении </w:t>
      </w:r>
      <w:r w:rsidR="00FB56FC" w:rsidRPr="00505AAB">
        <w:rPr>
          <w:sz w:val="28"/>
        </w:rPr>
        <w:t>бюджета</w:t>
      </w:r>
      <w:r w:rsidR="00CE76AC" w:rsidRPr="00505AAB">
        <w:rPr>
          <w:sz w:val="28"/>
        </w:rPr>
        <w:t xml:space="preserve"> Республики</w:t>
      </w:r>
    </w:p>
    <w:p w:rsidR="00F11DC6" w:rsidRPr="00505AAB" w:rsidRDefault="000E39DA" w:rsidP="00F11DC6">
      <w:pPr>
        <w:ind w:left="4858"/>
        <w:rPr>
          <w:sz w:val="28"/>
        </w:rPr>
      </w:pPr>
      <w:r w:rsidRPr="00505AAB">
        <w:rPr>
          <w:sz w:val="28"/>
        </w:rPr>
        <w:t xml:space="preserve">Татарстан </w:t>
      </w:r>
      <w:r w:rsidR="00F11DC6" w:rsidRPr="00505AAB">
        <w:rPr>
          <w:sz w:val="28"/>
        </w:rPr>
        <w:t xml:space="preserve">за </w:t>
      </w:r>
      <w:r w:rsidR="00D3286C">
        <w:rPr>
          <w:sz w:val="28"/>
        </w:rPr>
        <w:t>1 полугодие</w:t>
      </w:r>
      <w:r w:rsidR="000F69A8" w:rsidRPr="00505AAB">
        <w:rPr>
          <w:sz w:val="28"/>
        </w:rPr>
        <w:t xml:space="preserve"> </w:t>
      </w:r>
      <w:r w:rsidR="00F11DC6" w:rsidRPr="00505AAB">
        <w:rPr>
          <w:sz w:val="28"/>
        </w:rPr>
        <w:t>201</w:t>
      </w:r>
      <w:r w:rsidR="00505AAB" w:rsidRPr="00505AAB">
        <w:rPr>
          <w:sz w:val="28"/>
        </w:rPr>
        <w:t>3</w:t>
      </w:r>
      <w:r w:rsidR="00F11DC6" w:rsidRPr="00505AAB">
        <w:rPr>
          <w:sz w:val="28"/>
        </w:rPr>
        <w:t xml:space="preserve"> год</w:t>
      </w:r>
      <w:r w:rsidR="000F69A8" w:rsidRPr="00505AAB">
        <w:rPr>
          <w:sz w:val="28"/>
        </w:rPr>
        <w:t>а</w:t>
      </w:r>
    </w:p>
    <w:p w:rsidR="00F11DC6" w:rsidRPr="00505AAB" w:rsidRDefault="00F11DC6" w:rsidP="000F69A8">
      <w:pPr>
        <w:spacing w:line="288" w:lineRule="auto"/>
        <w:ind w:firstLine="851"/>
        <w:rPr>
          <w:sz w:val="28"/>
        </w:rPr>
      </w:pPr>
    </w:p>
    <w:p w:rsidR="00F11DC6" w:rsidRPr="00505AAB" w:rsidRDefault="00F11DC6" w:rsidP="000F69A8">
      <w:pPr>
        <w:spacing w:line="288" w:lineRule="auto"/>
        <w:ind w:firstLine="851"/>
        <w:rPr>
          <w:sz w:val="28"/>
        </w:rPr>
      </w:pPr>
    </w:p>
    <w:p w:rsidR="00F11DC6" w:rsidRPr="00505AAB" w:rsidRDefault="00F11DC6" w:rsidP="000F69A8">
      <w:pPr>
        <w:spacing w:line="288" w:lineRule="auto"/>
        <w:ind w:firstLine="851"/>
        <w:rPr>
          <w:sz w:val="28"/>
          <w:szCs w:val="28"/>
        </w:rPr>
      </w:pPr>
      <w:r w:rsidRPr="00505AAB">
        <w:rPr>
          <w:sz w:val="28"/>
          <w:szCs w:val="28"/>
        </w:rPr>
        <w:t>Уважаемые депутаты Государственного Совета!</w:t>
      </w:r>
    </w:p>
    <w:p w:rsidR="00F11DC6" w:rsidRPr="00505AAB" w:rsidRDefault="00F11DC6" w:rsidP="000F69A8">
      <w:pPr>
        <w:spacing w:line="288" w:lineRule="auto"/>
        <w:ind w:firstLine="851"/>
        <w:rPr>
          <w:sz w:val="28"/>
          <w:szCs w:val="28"/>
        </w:rPr>
      </w:pPr>
    </w:p>
    <w:p w:rsidR="006C6FE7" w:rsidRPr="00505AAB" w:rsidRDefault="00EF4B57" w:rsidP="000F69A8">
      <w:pPr>
        <w:spacing w:line="288" w:lineRule="auto"/>
        <w:ind w:firstLine="567"/>
        <w:jc w:val="both"/>
        <w:rPr>
          <w:sz w:val="28"/>
          <w:szCs w:val="28"/>
        </w:rPr>
      </w:pPr>
      <w:r w:rsidRPr="00505AAB">
        <w:rPr>
          <w:sz w:val="28"/>
          <w:szCs w:val="28"/>
        </w:rPr>
        <w:t xml:space="preserve">В 1 </w:t>
      </w:r>
      <w:r w:rsidR="00C717CE">
        <w:rPr>
          <w:sz w:val="28"/>
          <w:szCs w:val="28"/>
        </w:rPr>
        <w:t>полугодии</w:t>
      </w:r>
      <w:r w:rsidRPr="00505AAB">
        <w:rPr>
          <w:sz w:val="28"/>
          <w:szCs w:val="28"/>
        </w:rPr>
        <w:t xml:space="preserve"> 201</w:t>
      </w:r>
      <w:r w:rsidR="001D548E" w:rsidRPr="00505AAB">
        <w:rPr>
          <w:sz w:val="28"/>
          <w:szCs w:val="28"/>
        </w:rPr>
        <w:t>3</w:t>
      </w:r>
      <w:r w:rsidRPr="00505AAB">
        <w:rPr>
          <w:sz w:val="28"/>
          <w:szCs w:val="28"/>
        </w:rPr>
        <w:t xml:space="preserve"> года налоговые и неналоговые доходы поступили </w:t>
      </w:r>
      <w:r w:rsidR="005E4E26" w:rsidRPr="00505AAB">
        <w:rPr>
          <w:sz w:val="28"/>
          <w:szCs w:val="28"/>
        </w:rPr>
        <w:t xml:space="preserve">в </w:t>
      </w:r>
      <w:r w:rsidR="005E4E26" w:rsidRPr="00505AAB">
        <w:rPr>
          <w:b/>
          <w:sz w:val="28"/>
          <w:szCs w:val="28"/>
        </w:rPr>
        <w:t>консолидированный</w:t>
      </w:r>
      <w:r w:rsidR="005E4E26" w:rsidRPr="00505AAB">
        <w:rPr>
          <w:sz w:val="28"/>
          <w:szCs w:val="28"/>
        </w:rPr>
        <w:t xml:space="preserve"> бюджет Республики Татарстан </w:t>
      </w:r>
      <w:r w:rsidR="000A4572" w:rsidRPr="00505AAB">
        <w:rPr>
          <w:sz w:val="28"/>
          <w:szCs w:val="28"/>
        </w:rPr>
        <w:t xml:space="preserve">в объеме </w:t>
      </w:r>
      <w:r w:rsidR="00FA44E8">
        <w:rPr>
          <w:sz w:val="28"/>
          <w:szCs w:val="28"/>
        </w:rPr>
        <w:t>75,1</w:t>
      </w:r>
      <w:r w:rsidR="005E4E26" w:rsidRPr="00505AAB">
        <w:rPr>
          <w:sz w:val="28"/>
          <w:szCs w:val="28"/>
        </w:rPr>
        <w:t xml:space="preserve"> млрд. рублей</w:t>
      </w:r>
      <w:r w:rsidR="00505AAB">
        <w:rPr>
          <w:sz w:val="28"/>
          <w:szCs w:val="28"/>
        </w:rPr>
        <w:t xml:space="preserve"> или </w:t>
      </w:r>
      <w:r w:rsidR="00D3286C">
        <w:rPr>
          <w:sz w:val="28"/>
          <w:szCs w:val="28"/>
        </w:rPr>
        <w:t>50</w:t>
      </w:r>
      <w:r w:rsidR="00505AAB">
        <w:rPr>
          <w:sz w:val="28"/>
          <w:szCs w:val="28"/>
        </w:rPr>
        <w:t xml:space="preserve"> процент</w:t>
      </w:r>
      <w:r w:rsidR="004F5A2E">
        <w:rPr>
          <w:sz w:val="28"/>
          <w:szCs w:val="28"/>
        </w:rPr>
        <w:t>ов</w:t>
      </w:r>
      <w:r w:rsidR="00505AAB">
        <w:rPr>
          <w:sz w:val="28"/>
          <w:szCs w:val="28"/>
        </w:rPr>
        <w:t xml:space="preserve"> к годовому плану</w:t>
      </w:r>
      <w:r w:rsidR="0093095C" w:rsidRPr="00505AAB">
        <w:rPr>
          <w:sz w:val="28"/>
          <w:szCs w:val="28"/>
        </w:rPr>
        <w:t>.</w:t>
      </w:r>
      <w:r w:rsidR="006C6FE7" w:rsidRPr="00505AAB">
        <w:rPr>
          <w:sz w:val="28"/>
          <w:szCs w:val="28"/>
        </w:rPr>
        <w:t xml:space="preserve"> </w:t>
      </w:r>
      <w:r w:rsidRPr="00505AAB">
        <w:rPr>
          <w:sz w:val="28"/>
          <w:szCs w:val="28"/>
        </w:rPr>
        <w:t xml:space="preserve">С учетом федеральных средств общий объем доходов </w:t>
      </w:r>
      <w:r w:rsidR="00D57DE8" w:rsidRPr="00505AAB">
        <w:rPr>
          <w:sz w:val="28"/>
          <w:szCs w:val="28"/>
        </w:rPr>
        <w:t xml:space="preserve">составил </w:t>
      </w:r>
      <w:r w:rsidR="00FA44E8">
        <w:rPr>
          <w:sz w:val="28"/>
          <w:szCs w:val="28"/>
        </w:rPr>
        <w:t>89,5</w:t>
      </w:r>
      <w:r w:rsidR="005E4E26" w:rsidRPr="00505AAB">
        <w:rPr>
          <w:sz w:val="28"/>
          <w:szCs w:val="28"/>
        </w:rPr>
        <w:t xml:space="preserve"> млрд. рублей.</w:t>
      </w:r>
      <w:r w:rsidRPr="00505AAB">
        <w:rPr>
          <w:sz w:val="28"/>
          <w:szCs w:val="28"/>
        </w:rPr>
        <w:t xml:space="preserve"> </w:t>
      </w:r>
      <w:r w:rsidR="00A65423" w:rsidRPr="00505AAB">
        <w:rPr>
          <w:sz w:val="28"/>
          <w:szCs w:val="28"/>
        </w:rPr>
        <w:t xml:space="preserve"> </w:t>
      </w:r>
    </w:p>
    <w:p w:rsidR="008A251B" w:rsidRPr="00505AAB" w:rsidRDefault="005E4E26" w:rsidP="000F69A8">
      <w:pPr>
        <w:spacing w:line="288" w:lineRule="auto"/>
        <w:ind w:firstLine="567"/>
        <w:jc w:val="both"/>
        <w:rPr>
          <w:sz w:val="28"/>
          <w:szCs w:val="28"/>
        </w:rPr>
      </w:pPr>
      <w:r w:rsidRPr="00505AAB">
        <w:rPr>
          <w:sz w:val="28"/>
          <w:szCs w:val="28"/>
        </w:rPr>
        <w:t xml:space="preserve">В </w:t>
      </w:r>
      <w:r w:rsidRPr="00505AAB">
        <w:rPr>
          <w:b/>
          <w:sz w:val="28"/>
          <w:szCs w:val="28"/>
        </w:rPr>
        <w:t>бюджет республики</w:t>
      </w:r>
      <w:r w:rsidRPr="00505AAB">
        <w:rPr>
          <w:sz w:val="28"/>
          <w:szCs w:val="28"/>
        </w:rPr>
        <w:t xml:space="preserve"> </w:t>
      </w:r>
      <w:r w:rsidR="00D3286C">
        <w:rPr>
          <w:sz w:val="28"/>
          <w:szCs w:val="28"/>
        </w:rPr>
        <w:t>налоговые и неналоговые доходы</w:t>
      </w:r>
      <w:r w:rsidR="00D57DE8" w:rsidRPr="00505AAB">
        <w:rPr>
          <w:sz w:val="28"/>
          <w:szCs w:val="28"/>
        </w:rPr>
        <w:t xml:space="preserve"> </w:t>
      </w:r>
      <w:r w:rsidR="001D6863" w:rsidRPr="00505AAB">
        <w:rPr>
          <w:sz w:val="28"/>
          <w:szCs w:val="28"/>
        </w:rPr>
        <w:t>мобилизован</w:t>
      </w:r>
      <w:r w:rsidR="00D57DE8" w:rsidRPr="00505AAB">
        <w:rPr>
          <w:sz w:val="28"/>
          <w:szCs w:val="28"/>
        </w:rPr>
        <w:t xml:space="preserve">ы в объеме </w:t>
      </w:r>
      <w:r w:rsidR="005C5665">
        <w:rPr>
          <w:sz w:val="28"/>
          <w:szCs w:val="28"/>
        </w:rPr>
        <w:t>57,9</w:t>
      </w:r>
      <w:r w:rsidR="001D6863" w:rsidRPr="00505AAB">
        <w:rPr>
          <w:sz w:val="28"/>
          <w:szCs w:val="28"/>
        </w:rPr>
        <w:t xml:space="preserve"> </w:t>
      </w:r>
      <w:r w:rsidRPr="00505AAB">
        <w:rPr>
          <w:sz w:val="28"/>
          <w:szCs w:val="28"/>
        </w:rPr>
        <w:t>млрд. рублей</w:t>
      </w:r>
      <w:r w:rsidR="004F5A2E">
        <w:rPr>
          <w:sz w:val="28"/>
          <w:szCs w:val="28"/>
        </w:rPr>
        <w:t>, что составляет 50 процентов к уточненному г</w:t>
      </w:r>
      <w:r w:rsidR="004F5A2E">
        <w:rPr>
          <w:sz w:val="28"/>
          <w:szCs w:val="28"/>
        </w:rPr>
        <w:t>о</w:t>
      </w:r>
      <w:r w:rsidR="004F5A2E">
        <w:rPr>
          <w:sz w:val="28"/>
          <w:szCs w:val="28"/>
        </w:rPr>
        <w:t>довому плану</w:t>
      </w:r>
      <w:r w:rsidR="0093095C" w:rsidRPr="00505AAB">
        <w:rPr>
          <w:sz w:val="28"/>
          <w:szCs w:val="28"/>
        </w:rPr>
        <w:t>.</w:t>
      </w:r>
    </w:p>
    <w:p w:rsidR="00ED1A37" w:rsidRPr="00505AAB" w:rsidRDefault="00ED1A37" w:rsidP="00ED1A37">
      <w:pPr>
        <w:pStyle w:val="af5"/>
        <w:spacing w:line="288" w:lineRule="auto"/>
        <w:ind w:firstLine="851"/>
        <w:jc w:val="both"/>
        <w:rPr>
          <w:sz w:val="28"/>
        </w:rPr>
      </w:pPr>
      <w:r w:rsidRPr="00505AAB">
        <w:rPr>
          <w:sz w:val="28"/>
        </w:rPr>
        <w:t xml:space="preserve">В структуре налоговых доходов </w:t>
      </w:r>
      <w:r w:rsidRPr="00505AAB">
        <w:rPr>
          <w:b/>
          <w:sz w:val="28"/>
        </w:rPr>
        <w:t>бюджета Республики Татарстан</w:t>
      </w:r>
      <w:r w:rsidRPr="00505AAB">
        <w:rPr>
          <w:sz w:val="28"/>
        </w:rPr>
        <w:t xml:space="preserve"> </w:t>
      </w:r>
      <w:r w:rsidR="00D11DE2">
        <w:rPr>
          <w:sz w:val="28"/>
        </w:rPr>
        <w:t>ч</w:t>
      </w:r>
      <w:r w:rsidR="00D11DE2">
        <w:rPr>
          <w:sz w:val="28"/>
        </w:rPr>
        <w:t>е</w:t>
      </w:r>
      <w:r w:rsidR="00D11DE2">
        <w:rPr>
          <w:sz w:val="28"/>
        </w:rPr>
        <w:t>тыре</w:t>
      </w:r>
      <w:r w:rsidR="008D2BE6">
        <w:rPr>
          <w:sz w:val="28"/>
        </w:rPr>
        <w:t xml:space="preserve"> </w:t>
      </w:r>
      <w:r w:rsidRPr="00505AAB">
        <w:rPr>
          <w:sz w:val="28"/>
        </w:rPr>
        <w:t>источник</w:t>
      </w:r>
      <w:r w:rsidR="008D2BE6">
        <w:rPr>
          <w:sz w:val="28"/>
        </w:rPr>
        <w:t>а</w:t>
      </w:r>
      <w:r w:rsidRPr="00505AAB">
        <w:rPr>
          <w:sz w:val="28"/>
        </w:rPr>
        <w:t xml:space="preserve"> занимают более </w:t>
      </w:r>
      <w:r w:rsidR="00D11DE2">
        <w:rPr>
          <w:sz w:val="28"/>
        </w:rPr>
        <w:t>95</w:t>
      </w:r>
      <w:r w:rsidR="00D51166" w:rsidRPr="00505AAB">
        <w:rPr>
          <w:sz w:val="28"/>
        </w:rPr>
        <w:t xml:space="preserve"> процент</w:t>
      </w:r>
      <w:r w:rsidR="001D548E" w:rsidRPr="00505AAB">
        <w:rPr>
          <w:sz w:val="28"/>
        </w:rPr>
        <w:t>ов</w:t>
      </w:r>
      <w:r w:rsidRPr="00505AAB">
        <w:rPr>
          <w:sz w:val="28"/>
        </w:rPr>
        <w:t>:</w:t>
      </w:r>
    </w:p>
    <w:p w:rsidR="00ED1A37" w:rsidRPr="00505AAB" w:rsidRDefault="00ED1A37" w:rsidP="00ED1A37">
      <w:pPr>
        <w:pStyle w:val="af5"/>
        <w:spacing w:line="288" w:lineRule="auto"/>
        <w:ind w:firstLine="851"/>
        <w:jc w:val="both"/>
        <w:rPr>
          <w:sz w:val="28"/>
        </w:rPr>
      </w:pPr>
      <w:r w:rsidRPr="00505AAB">
        <w:rPr>
          <w:sz w:val="28"/>
        </w:rPr>
        <w:t xml:space="preserve">налог на прибыль организаций – </w:t>
      </w:r>
      <w:r w:rsidR="00893C37">
        <w:rPr>
          <w:sz w:val="28"/>
        </w:rPr>
        <w:t>42</w:t>
      </w:r>
      <w:r w:rsidR="00D51166" w:rsidRPr="00505AAB">
        <w:rPr>
          <w:sz w:val="28"/>
        </w:rPr>
        <w:t xml:space="preserve"> процент</w:t>
      </w:r>
      <w:r w:rsidR="001D548E" w:rsidRPr="00505AAB">
        <w:rPr>
          <w:sz w:val="28"/>
        </w:rPr>
        <w:t>а</w:t>
      </w:r>
      <w:r w:rsidR="00D51166" w:rsidRPr="00505AAB">
        <w:rPr>
          <w:sz w:val="28"/>
        </w:rPr>
        <w:t>;</w:t>
      </w:r>
    </w:p>
    <w:p w:rsidR="00ED1A37" w:rsidRDefault="00ED1A37" w:rsidP="00ED1A37">
      <w:pPr>
        <w:pStyle w:val="af5"/>
        <w:spacing w:line="288" w:lineRule="auto"/>
        <w:ind w:firstLine="851"/>
        <w:jc w:val="both"/>
        <w:rPr>
          <w:sz w:val="28"/>
        </w:rPr>
      </w:pPr>
      <w:r w:rsidRPr="00505AAB">
        <w:rPr>
          <w:sz w:val="28"/>
        </w:rPr>
        <w:t xml:space="preserve">налог на доходы физических лиц – </w:t>
      </w:r>
      <w:r w:rsidR="00D51166" w:rsidRPr="00505AAB">
        <w:rPr>
          <w:sz w:val="28"/>
        </w:rPr>
        <w:t>2</w:t>
      </w:r>
      <w:r w:rsidR="001D548E" w:rsidRPr="00505AAB">
        <w:rPr>
          <w:sz w:val="28"/>
        </w:rPr>
        <w:t>4</w:t>
      </w:r>
      <w:r w:rsidR="00D51166" w:rsidRPr="00505AAB">
        <w:rPr>
          <w:sz w:val="28"/>
        </w:rPr>
        <w:t xml:space="preserve"> процент</w:t>
      </w:r>
      <w:r w:rsidR="001D548E" w:rsidRPr="00505AAB">
        <w:rPr>
          <w:sz w:val="28"/>
        </w:rPr>
        <w:t>а</w:t>
      </w:r>
      <w:r w:rsidRPr="00505AAB">
        <w:rPr>
          <w:sz w:val="28"/>
        </w:rPr>
        <w:t>;</w:t>
      </w:r>
    </w:p>
    <w:p w:rsidR="00D11DE2" w:rsidRPr="00505AAB" w:rsidRDefault="00D11DE2" w:rsidP="00ED1A37">
      <w:pPr>
        <w:pStyle w:val="af5"/>
        <w:spacing w:line="288" w:lineRule="auto"/>
        <w:ind w:firstLine="851"/>
        <w:jc w:val="both"/>
        <w:rPr>
          <w:sz w:val="28"/>
        </w:rPr>
      </w:pPr>
      <w:r>
        <w:rPr>
          <w:sz w:val="28"/>
        </w:rPr>
        <w:t>налог на имущество организаций – 15 процентов;</w:t>
      </w:r>
    </w:p>
    <w:p w:rsidR="00ED1A37" w:rsidRPr="00505AAB" w:rsidRDefault="00D51166" w:rsidP="00ED1A37">
      <w:pPr>
        <w:pStyle w:val="af5"/>
        <w:spacing w:line="288" w:lineRule="auto"/>
        <w:ind w:firstLine="851"/>
        <w:jc w:val="both"/>
        <w:rPr>
          <w:sz w:val="28"/>
        </w:rPr>
      </w:pPr>
      <w:r w:rsidRPr="00505AAB">
        <w:rPr>
          <w:sz w:val="28"/>
        </w:rPr>
        <w:t xml:space="preserve">акцизы – </w:t>
      </w:r>
      <w:r w:rsidR="00453A72">
        <w:rPr>
          <w:sz w:val="28"/>
        </w:rPr>
        <w:t>14</w:t>
      </w:r>
      <w:r w:rsidRPr="00505AAB">
        <w:rPr>
          <w:sz w:val="28"/>
        </w:rPr>
        <w:t xml:space="preserve"> процентов</w:t>
      </w:r>
      <w:r w:rsidR="00ED1A37" w:rsidRPr="00505AAB">
        <w:rPr>
          <w:sz w:val="28"/>
        </w:rPr>
        <w:t>.</w:t>
      </w:r>
    </w:p>
    <w:p w:rsidR="00E87653" w:rsidRPr="00505AAB" w:rsidRDefault="00E87653" w:rsidP="000F69A8">
      <w:pPr>
        <w:spacing w:line="288" w:lineRule="auto"/>
        <w:ind w:firstLine="567"/>
        <w:jc w:val="both"/>
        <w:rPr>
          <w:sz w:val="28"/>
          <w:szCs w:val="28"/>
        </w:rPr>
      </w:pPr>
    </w:p>
    <w:p w:rsidR="00D11DE2" w:rsidRDefault="00F11DC6" w:rsidP="00D11DE2">
      <w:pPr>
        <w:spacing w:line="288" w:lineRule="auto"/>
        <w:ind w:firstLine="709"/>
        <w:jc w:val="both"/>
        <w:rPr>
          <w:sz w:val="28"/>
          <w:szCs w:val="28"/>
        </w:rPr>
      </w:pPr>
      <w:r w:rsidRPr="00505AAB">
        <w:rPr>
          <w:sz w:val="28"/>
          <w:szCs w:val="28"/>
        </w:rPr>
        <w:t>П</w:t>
      </w:r>
      <w:r w:rsidR="00BA072C" w:rsidRPr="00505AAB">
        <w:rPr>
          <w:sz w:val="28"/>
          <w:szCs w:val="28"/>
        </w:rPr>
        <w:t>оступлени</w:t>
      </w:r>
      <w:r w:rsidRPr="00505AAB">
        <w:rPr>
          <w:sz w:val="28"/>
          <w:szCs w:val="28"/>
        </w:rPr>
        <w:t>е</w:t>
      </w:r>
      <w:r w:rsidR="00BA072C" w:rsidRPr="00505AAB">
        <w:rPr>
          <w:sz w:val="28"/>
          <w:szCs w:val="28"/>
        </w:rPr>
        <w:t xml:space="preserve"> налога на прибыль составил</w:t>
      </w:r>
      <w:r w:rsidRPr="00505AAB">
        <w:rPr>
          <w:sz w:val="28"/>
          <w:szCs w:val="28"/>
        </w:rPr>
        <w:t>о</w:t>
      </w:r>
      <w:r w:rsidR="00BA072C" w:rsidRPr="00505AAB">
        <w:rPr>
          <w:sz w:val="28"/>
          <w:szCs w:val="28"/>
        </w:rPr>
        <w:t xml:space="preserve"> </w:t>
      </w:r>
      <w:r w:rsidR="00A666D6">
        <w:rPr>
          <w:sz w:val="28"/>
          <w:szCs w:val="28"/>
        </w:rPr>
        <w:t>22,8</w:t>
      </w:r>
      <w:r w:rsidR="001D7CE6" w:rsidRPr="00505AAB">
        <w:rPr>
          <w:sz w:val="28"/>
          <w:szCs w:val="28"/>
        </w:rPr>
        <w:t xml:space="preserve"> млрд. рублей</w:t>
      </w:r>
      <w:r w:rsidR="00015E06">
        <w:rPr>
          <w:sz w:val="28"/>
          <w:szCs w:val="28"/>
        </w:rPr>
        <w:t xml:space="preserve">, </w:t>
      </w:r>
      <w:r w:rsidR="00D11DE2">
        <w:rPr>
          <w:sz w:val="28"/>
        </w:rPr>
        <w:t xml:space="preserve">что </w:t>
      </w:r>
      <w:r w:rsidR="00D11DE2">
        <w:rPr>
          <w:sz w:val="28"/>
          <w:szCs w:val="28"/>
        </w:rPr>
        <w:t>меньше на 7,2 млрд. рублей поступлений аналогичного периода прошлого года</w:t>
      </w:r>
      <w:r w:rsidR="00D11DE2" w:rsidRPr="00CC6A7A">
        <w:rPr>
          <w:sz w:val="28"/>
          <w:szCs w:val="28"/>
        </w:rPr>
        <w:t xml:space="preserve"> (</w:t>
      </w:r>
      <w:r w:rsidR="00D11DE2">
        <w:rPr>
          <w:sz w:val="28"/>
          <w:szCs w:val="28"/>
        </w:rPr>
        <w:t>на 24</w:t>
      </w:r>
      <w:r w:rsidR="00D11DE2" w:rsidRPr="00CC6A7A">
        <w:rPr>
          <w:sz w:val="28"/>
          <w:szCs w:val="28"/>
        </w:rPr>
        <w:t xml:space="preserve"> процент</w:t>
      </w:r>
      <w:r w:rsidR="00D11DE2">
        <w:rPr>
          <w:sz w:val="28"/>
          <w:szCs w:val="28"/>
        </w:rPr>
        <w:t>а</w:t>
      </w:r>
      <w:r w:rsidR="00D11DE2" w:rsidRPr="00CC6A7A">
        <w:rPr>
          <w:sz w:val="28"/>
          <w:szCs w:val="28"/>
        </w:rPr>
        <w:t>)</w:t>
      </w:r>
      <w:r w:rsidR="00D11DE2">
        <w:rPr>
          <w:sz w:val="28"/>
          <w:szCs w:val="28"/>
        </w:rPr>
        <w:t>.</w:t>
      </w:r>
    </w:p>
    <w:p w:rsidR="00D11DE2" w:rsidRPr="000762CC" w:rsidRDefault="00D11DE2" w:rsidP="00D11DE2">
      <w:pPr>
        <w:tabs>
          <w:tab w:val="left" w:pos="10206"/>
        </w:tabs>
        <w:spacing w:line="264" w:lineRule="auto"/>
        <w:ind w:firstLine="709"/>
        <w:jc w:val="both"/>
        <w:rPr>
          <w:sz w:val="28"/>
          <w:szCs w:val="28"/>
        </w:rPr>
      </w:pPr>
      <w:r w:rsidRPr="000762CC">
        <w:rPr>
          <w:sz w:val="28"/>
          <w:szCs w:val="28"/>
        </w:rPr>
        <w:t>К причинам уменьшения поступления налога на прибыль по сравнению с аналогичным периодом прошлого года можно отнести снижение цен на нефть и продукцию нефтехимии, рост базовой ставки налога на добычу п</w:t>
      </w:r>
      <w:r w:rsidRPr="000762CC">
        <w:rPr>
          <w:sz w:val="28"/>
          <w:szCs w:val="28"/>
        </w:rPr>
        <w:t>о</w:t>
      </w:r>
      <w:r w:rsidRPr="000762CC">
        <w:rPr>
          <w:sz w:val="28"/>
          <w:szCs w:val="28"/>
        </w:rPr>
        <w:t>лезных ископаемых, рост коммерческих и эксплуатационных расходов, вли</w:t>
      </w:r>
      <w:r w:rsidRPr="000762CC">
        <w:rPr>
          <w:sz w:val="28"/>
          <w:szCs w:val="28"/>
        </w:rPr>
        <w:t>я</w:t>
      </w:r>
      <w:r w:rsidRPr="000762CC">
        <w:rPr>
          <w:sz w:val="28"/>
          <w:szCs w:val="28"/>
        </w:rPr>
        <w:t>ние курсовой разницы.</w:t>
      </w:r>
    </w:p>
    <w:p w:rsidR="00A63253" w:rsidRPr="00505AAB" w:rsidRDefault="00A63253" w:rsidP="000F69A8">
      <w:pPr>
        <w:spacing w:line="288" w:lineRule="auto"/>
        <w:ind w:firstLine="567"/>
        <w:jc w:val="both"/>
        <w:rPr>
          <w:sz w:val="28"/>
          <w:szCs w:val="28"/>
        </w:rPr>
      </w:pPr>
    </w:p>
    <w:p w:rsidR="007854AB" w:rsidRPr="00505AAB" w:rsidRDefault="007854AB" w:rsidP="000F69A8">
      <w:pPr>
        <w:spacing w:line="288" w:lineRule="auto"/>
        <w:ind w:firstLine="567"/>
        <w:jc w:val="both"/>
        <w:rPr>
          <w:sz w:val="28"/>
          <w:szCs w:val="28"/>
        </w:rPr>
      </w:pPr>
      <w:r w:rsidRPr="00505AAB">
        <w:rPr>
          <w:sz w:val="28"/>
          <w:szCs w:val="28"/>
        </w:rPr>
        <w:t xml:space="preserve">Следующий по значимости для бюджета налог – </w:t>
      </w:r>
      <w:r w:rsidR="008E15A5" w:rsidRPr="00505AAB">
        <w:rPr>
          <w:sz w:val="28"/>
          <w:szCs w:val="28"/>
        </w:rPr>
        <w:t xml:space="preserve">налог </w:t>
      </w:r>
      <w:r w:rsidRPr="00505AAB">
        <w:rPr>
          <w:b/>
          <w:sz w:val="28"/>
          <w:szCs w:val="28"/>
        </w:rPr>
        <w:t>на доходы ф</w:t>
      </w:r>
      <w:r w:rsidRPr="00505AAB">
        <w:rPr>
          <w:b/>
          <w:sz w:val="28"/>
          <w:szCs w:val="28"/>
        </w:rPr>
        <w:t>и</w:t>
      </w:r>
      <w:r w:rsidRPr="00505AAB">
        <w:rPr>
          <w:b/>
          <w:sz w:val="28"/>
          <w:szCs w:val="28"/>
        </w:rPr>
        <w:t>зических лиц</w:t>
      </w:r>
      <w:r w:rsidRPr="00505AAB">
        <w:rPr>
          <w:sz w:val="28"/>
          <w:szCs w:val="28"/>
        </w:rPr>
        <w:t xml:space="preserve">, который в 1 </w:t>
      </w:r>
      <w:r w:rsidR="00A666D6">
        <w:rPr>
          <w:sz w:val="28"/>
          <w:szCs w:val="28"/>
        </w:rPr>
        <w:t>пол</w:t>
      </w:r>
      <w:r w:rsidR="005F0654">
        <w:rPr>
          <w:sz w:val="28"/>
          <w:szCs w:val="28"/>
        </w:rPr>
        <w:t>у</w:t>
      </w:r>
      <w:r w:rsidR="00A666D6">
        <w:rPr>
          <w:sz w:val="28"/>
          <w:szCs w:val="28"/>
        </w:rPr>
        <w:t>годии</w:t>
      </w:r>
      <w:r w:rsidRPr="00505AAB">
        <w:rPr>
          <w:sz w:val="28"/>
          <w:szCs w:val="28"/>
        </w:rPr>
        <w:t xml:space="preserve"> поступил в </w:t>
      </w:r>
      <w:r w:rsidRPr="00505AAB">
        <w:rPr>
          <w:b/>
          <w:sz w:val="28"/>
          <w:szCs w:val="28"/>
        </w:rPr>
        <w:t>консолидированный бюджет</w:t>
      </w:r>
      <w:r w:rsidRPr="00505AAB">
        <w:rPr>
          <w:sz w:val="28"/>
          <w:szCs w:val="28"/>
        </w:rPr>
        <w:t xml:space="preserve"> </w:t>
      </w:r>
      <w:r w:rsidR="003600A5" w:rsidRPr="00505AAB">
        <w:rPr>
          <w:sz w:val="28"/>
          <w:szCs w:val="28"/>
        </w:rPr>
        <w:t xml:space="preserve">республики </w:t>
      </w:r>
      <w:r w:rsidRPr="00505AAB">
        <w:rPr>
          <w:sz w:val="28"/>
          <w:szCs w:val="28"/>
        </w:rPr>
        <w:t xml:space="preserve">в объеме </w:t>
      </w:r>
      <w:r w:rsidR="003442A3">
        <w:rPr>
          <w:sz w:val="28"/>
          <w:szCs w:val="28"/>
        </w:rPr>
        <w:t>22,7</w:t>
      </w:r>
      <w:r w:rsidRPr="00505AAB">
        <w:rPr>
          <w:sz w:val="28"/>
          <w:szCs w:val="28"/>
        </w:rPr>
        <w:t xml:space="preserve"> млрд. рублей</w:t>
      </w:r>
      <w:r w:rsidR="00ED1A37" w:rsidRPr="00505AAB">
        <w:rPr>
          <w:sz w:val="28"/>
          <w:szCs w:val="28"/>
        </w:rPr>
        <w:t>,</w:t>
      </w:r>
      <w:r w:rsidR="00ED1A37" w:rsidRPr="00505AAB">
        <w:rPr>
          <w:sz w:val="28"/>
        </w:rPr>
        <w:t xml:space="preserve"> что почти на </w:t>
      </w:r>
      <w:r w:rsidR="005F0654">
        <w:rPr>
          <w:sz w:val="28"/>
        </w:rPr>
        <w:t>2,6</w:t>
      </w:r>
      <w:r w:rsidR="00ED1A37" w:rsidRPr="00505AAB">
        <w:rPr>
          <w:sz w:val="28"/>
        </w:rPr>
        <w:t xml:space="preserve"> млрд.</w:t>
      </w:r>
      <w:r w:rsidR="00D377BB">
        <w:rPr>
          <w:sz w:val="28"/>
        </w:rPr>
        <w:t xml:space="preserve"> </w:t>
      </w:r>
      <w:r w:rsidR="00ED1A37" w:rsidRPr="00505AAB">
        <w:rPr>
          <w:sz w:val="28"/>
        </w:rPr>
        <w:t>ру</w:t>
      </w:r>
      <w:r w:rsidR="00ED1A37" w:rsidRPr="00505AAB">
        <w:rPr>
          <w:sz w:val="28"/>
        </w:rPr>
        <w:t>б</w:t>
      </w:r>
      <w:r w:rsidR="00ED1A37" w:rsidRPr="00505AAB">
        <w:rPr>
          <w:sz w:val="28"/>
        </w:rPr>
        <w:t>лей (1</w:t>
      </w:r>
      <w:r w:rsidR="001D548E" w:rsidRPr="00505AAB">
        <w:rPr>
          <w:sz w:val="28"/>
        </w:rPr>
        <w:t>3</w:t>
      </w:r>
      <w:r w:rsidR="00CE76AC" w:rsidRPr="00505AAB">
        <w:rPr>
          <w:sz w:val="28"/>
        </w:rPr>
        <w:t xml:space="preserve"> процентов</w:t>
      </w:r>
      <w:r w:rsidR="00ED1A37" w:rsidRPr="00505AAB">
        <w:rPr>
          <w:sz w:val="28"/>
        </w:rPr>
        <w:t>) превысило показатель 201</w:t>
      </w:r>
      <w:r w:rsidR="001D548E" w:rsidRPr="00505AAB">
        <w:rPr>
          <w:sz w:val="28"/>
        </w:rPr>
        <w:t>2</w:t>
      </w:r>
      <w:r w:rsidR="00ED1A37" w:rsidRPr="00505AAB">
        <w:rPr>
          <w:sz w:val="28"/>
        </w:rPr>
        <w:t xml:space="preserve"> года.</w:t>
      </w:r>
      <w:r w:rsidRPr="00505AAB">
        <w:rPr>
          <w:sz w:val="28"/>
          <w:szCs w:val="28"/>
        </w:rPr>
        <w:t xml:space="preserve"> </w:t>
      </w:r>
      <w:r w:rsidR="004775EA" w:rsidRPr="00505AAB">
        <w:rPr>
          <w:sz w:val="28"/>
          <w:szCs w:val="28"/>
        </w:rPr>
        <w:t xml:space="preserve">В </w:t>
      </w:r>
      <w:r w:rsidR="004775EA" w:rsidRPr="00505AAB">
        <w:rPr>
          <w:b/>
          <w:sz w:val="28"/>
          <w:szCs w:val="28"/>
        </w:rPr>
        <w:t>бюджет республики</w:t>
      </w:r>
      <w:r w:rsidR="004775EA" w:rsidRPr="00505AAB">
        <w:rPr>
          <w:sz w:val="28"/>
          <w:szCs w:val="28"/>
        </w:rPr>
        <w:t xml:space="preserve"> поступило </w:t>
      </w:r>
      <w:r w:rsidR="005F0654">
        <w:rPr>
          <w:sz w:val="28"/>
          <w:szCs w:val="28"/>
        </w:rPr>
        <w:t>13,3</w:t>
      </w:r>
      <w:r w:rsidR="004775EA" w:rsidRPr="00505AAB">
        <w:rPr>
          <w:sz w:val="28"/>
          <w:szCs w:val="28"/>
        </w:rPr>
        <w:t xml:space="preserve"> млрд.</w:t>
      </w:r>
      <w:r w:rsidR="008C39F9">
        <w:rPr>
          <w:sz w:val="28"/>
          <w:szCs w:val="28"/>
        </w:rPr>
        <w:t xml:space="preserve"> </w:t>
      </w:r>
      <w:r w:rsidR="004775EA" w:rsidRPr="00505AAB">
        <w:rPr>
          <w:sz w:val="28"/>
          <w:szCs w:val="28"/>
        </w:rPr>
        <w:t>рублей</w:t>
      </w:r>
      <w:r w:rsidR="0097767F">
        <w:rPr>
          <w:sz w:val="28"/>
          <w:szCs w:val="28"/>
        </w:rPr>
        <w:t xml:space="preserve"> или </w:t>
      </w:r>
      <w:r w:rsidR="005F0654">
        <w:rPr>
          <w:sz w:val="28"/>
          <w:szCs w:val="28"/>
        </w:rPr>
        <w:t>45</w:t>
      </w:r>
      <w:r w:rsidR="0097767F">
        <w:rPr>
          <w:sz w:val="28"/>
          <w:szCs w:val="28"/>
        </w:rPr>
        <w:t xml:space="preserve"> процент</w:t>
      </w:r>
      <w:r w:rsidR="00D377BB">
        <w:rPr>
          <w:sz w:val="28"/>
          <w:szCs w:val="28"/>
        </w:rPr>
        <w:t>ов</w:t>
      </w:r>
      <w:r w:rsidR="0097767F">
        <w:rPr>
          <w:sz w:val="28"/>
          <w:szCs w:val="28"/>
        </w:rPr>
        <w:t xml:space="preserve"> от годового плана</w:t>
      </w:r>
      <w:bookmarkStart w:id="0" w:name="_GoBack"/>
      <w:bookmarkEnd w:id="0"/>
      <w:r w:rsidR="0093095C" w:rsidRPr="00505AAB">
        <w:rPr>
          <w:sz w:val="28"/>
          <w:szCs w:val="28"/>
        </w:rPr>
        <w:t>.</w:t>
      </w:r>
      <w:r w:rsidRPr="00505AAB">
        <w:rPr>
          <w:sz w:val="28"/>
          <w:szCs w:val="28"/>
        </w:rPr>
        <w:t xml:space="preserve"> </w:t>
      </w:r>
    </w:p>
    <w:p w:rsidR="00CE76AC" w:rsidRDefault="00CE76AC" w:rsidP="004775EA">
      <w:pPr>
        <w:pStyle w:val="10"/>
        <w:tabs>
          <w:tab w:val="left" w:pos="7371"/>
        </w:tabs>
        <w:ind w:right="142" w:firstLine="709"/>
        <w:jc w:val="both"/>
      </w:pPr>
    </w:p>
    <w:p w:rsidR="00245A94" w:rsidRPr="00C33620" w:rsidRDefault="00245A94" w:rsidP="00245A94">
      <w:pPr>
        <w:pStyle w:val="10"/>
        <w:tabs>
          <w:tab w:val="left" w:pos="7371"/>
        </w:tabs>
        <w:ind w:firstLine="709"/>
        <w:jc w:val="both"/>
      </w:pPr>
      <w:r w:rsidRPr="00146412">
        <w:rPr>
          <w:b/>
        </w:rPr>
        <w:lastRenderedPageBreak/>
        <w:t>Налог на имущество организаций</w:t>
      </w:r>
      <w:r>
        <w:t xml:space="preserve"> в 1 полугодии поступил в бюджет республики в объеме 8,4 млрд. рублей или 50 процентов к годовому плану. Поступление </w:t>
      </w:r>
      <w:r w:rsidRPr="00C33620">
        <w:t>налога превышает уровень 2012 года на 2,1 мл</w:t>
      </w:r>
      <w:r>
        <w:t>рд</w:t>
      </w:r>
      <w:r w:rsidRPr="00C33620">
        <w:t>. рублей</w:t>
      </w:r>
      <w:r>
        <w:t xml:space="preserve"> (на </w:t>
      </w:r>
      <w:r w:rsidRPr="00C33620">
        <w:t>3</w:t>
      </w:r>
      <w:r>
        <w:t>3 процента).</w:t>
      </w:r>
      <w:r w:rsidRPr="00C33620">
        <w:t xml:space="preserve">  </w:t>
      </w:r>
    </w:p>
    <w:p w:rsidR="00245A94" w:rsidRDefault="00245A94" w:rsidP="00245A94">
      <w:pPr>
        <w:pStyle w:val="10"/>
        <w:tabs>
          <w:tab w:val="left" w:pos="7371"/>
        </w:tabs>
        <w:ind w:right="142" w:firstLine="709"/>
        <w:jc w:val="both"/>
      </w:pPr>
      <w:r>
        <w:t xml:space="preserve">Основными причинами роста поступления налога являются </w:t>
      </w:r>
      <w:r w:rsidRPr="009A1CC1">
        <w:t>отмен</w:t>
      </w:r>
      <w:r>
        <w:t>а</w:t>
      </w:r>
      <w:r w:rsidRPr="009A1CC1">
        <w:t xml:space="preserve"> льгот</w:t>
      </w:r>
      <w:r>
        <w:t>ы</w:t>
      </w:r>
      <w:r w:rsidRPr="009A1CC1">
        <w:t xml:space="preserve"> </w:t>
      </w:r>
      <w:r>
        <w:t>для</w:t>
      </w:r>
      <w:r w:rsidRPr="009A1CC1">
        <w:t xml:space="preserve"> организаци</w:t>
      </w:r>
      <w:r>
        <w:t>й</w:t>
      </w:r>
      <w:r w:rsidRPr="009A1CC1">
        <w:t>, финансируемы</w:t>
      </w:r>
      <w:r>
        <w:t>х</w:t>
      </w:r>
      <w:r w:rsidRPr="009A1CC1">
        <w:t xml:space="preserve"> из бюджета, </w:t>
      </w:r>
      <w:r>
        <w:t xml:space="preserve">и </w:t>
      </w:r>
      <w:r>
        <w:rPr>
          <w:szCs w:val="28"/>
        </w:rPr>
        <w:t>окончание</w:t>
      </w:r>
      <w:r w:rsidRPr="009A1CC1">
        <w:rPr>
          <w:szCs w:val="28"/>
        </w:rPr>
        <w:t xml:space="preserve"> срока действия льготы по отдельным инвестиционным  проектам</w:t>
      </w:r>
      <w:r w:rsidRPr="009A1CC1">
        <w:t>.</w:t>
      </w:r>
    </w:p>
    <w:p w:rsidR="00245A94" w:rsidRDefault="00245A94" w:rsidP="004775EA">
      <w:pPr>
        <w:pStyle w:val="10"/>
        <w:tabs>
          <w:tab w:val="left" w:pos="7371"/>
        </w:tabs>
        <w:ind w:right="142" w:firstLine="709"/>
        <w:jc w:val="both"/>
      </w:pPr>
    </w:p>
    <w:p w:rsidR="004775EA" w:rsidRPr="00505AAB" w:rsidRDefault="0059788E" w:rsidP="004775EA">
      <w:pPr>
        <w:pStyle w:val="10"/>
        <w:tabs>
          <w:tab w:val="left" w:pos="7371"/>
        </w:tabs>
        <w:ind w:right="142" w:firstLine="709"/>
        <w:jc w:val="both"/>
      </w:pPr>
      <w:r w:rsidRPr="00505AAB">
        <w:t>Далее</w:t>
      </w:r>
      <w:r w:rsidR="004775EA" w:rsidRPr="00505AAB">
        <w:t xml:space="preserve"> </w:t>
      </w:r>
      <w:r w:rsidR="00C94EBB" w:rsidRPr="00505AAB">
        <w:t>–</w:t>
      </w:r>
      <w:r w:rsidR="004775EA" w:rsidRPr="00505AAB">
        <w:t xml:space="preserve"> </w:t>
      </w:r>
      <w:r w:rsidR="004775EA" w:rsidRPr="00505AAB">
        <w:rPr>
          <w:b/>
        </w:rPr>
        <w:t>акциз</w:t>
      </w:r>
      <w:r w:rsidR="008D2BE6">
        <w:rPr>
          <w:b/>
        </w:rPr>
        <w:t>ы</w:t>
      </w:r>
      <w:r w:rsidR="004775EA" w:rsidRPr="00505AAB">
        <w:rPr>
          <w:b/>
        </w:rPr>
        <w:t xml:space="preserve">, </w:t>
      </w:r>
      <w:r w:rsidR="004775EA" w:rsidRPr="00505AAB">
        <w:t xml:space="preserve">которые в 1 </w:t>
      </w:r>
      <w:r w:rsidR="0022721F">
        <w:rPr>
          <w:szCs w:val="28"/>
        </w:rPr>
        <w:t>п</w:t>
      </w:r>
      <w:r w:rsidR="006F053E">
        <w:rPr>
          <w:szCs w:val="28"/>
        </w:rPr>
        <w:t>ол</w:t>
      </w:r>
      <w:r w:rsidR="0022721F">
        <w:rPr>
          <w:szCs w:val="28"/>
        </w:rPr>
        <w:t>угодии</w:t>
      </w:r>
      <w:r w:rsidR="004775EA" w:rsidRPr="00505AAB">
        <w:t xml:space="preserve"> 201</w:t>
      </w:r>
      <w:r w:rsidR="001D548E" w:rsidRPr="00505AAB">
        <w:t>3</w:t>
      </w:r>
      <w:r w:rsidR="004775EA" w:rsidRPr="00505AAB">
        <w:t xml:space="preserve"> года поступили  в бю</w:t>
      </w:r>
      <w:r w:rsidR="004775EA" w:rsidRPr="00505AAB">
        <w:t>д</w:t>
      </w:r>
      <w:r w:rsidR="004775EA" w:rsidRPr="00505AAB">
        <w:t xml:space="preserve">жет в объеме </w:t>
      </w:r>
      <w:r w:rsidR="0022721F">
        <w:t>7,4</w:t>
      </w:r>
      <w:r w:rsidR="004775EA" w:rsidRPr="00505AAB">
        <w:t xml:space="preserve"> млрд. рублей</w:t>
      </w:r>
      <w:r w:rsidR="00C851BA" w:rsidRPr="00505AAB">
        <w:t xml:space="preserve"> </w:t>
      </w:r>
      <w:r w:rsidR="00C851BA" w:rsidRPr="00505AAB">
        <w:rPr>
          <w:szCs w:val="28"/>
        </w:rPr>
        <w:t xml:space="preserve">или </w:t>
      </w:r>
      <w:r w:rsidR="006F053E">
        <w:rPr>
          <w:szCs w:val="28"/>
        </w:rPr>
        <w:t>49</w:t>
      </w:r>
      <w:r w:rsidR="00C708C2">
        <w:rPr>
          <w:szCs w:val="28"/>
        </w:rPr>
        <w:t xml:space="preserve"> процентов</w:t>
      </w:r>
      <w:r w:rsidR="00C851BA" w:rsidRPr="00505AAB">
        <w:rPr>
          <w:szCs w:val="28"/>
        </w:rPr>
        <w:t xml:space="preserve"> к годовому плану</w:t>
      </w:r>
      <w:r w:rsidR="004775EA" w:rsidRPr="00505AAB">
        <w:t>.</w:t>
      </w:r>
      <w:r w:rsidR="00C851BA" w:rsidRPr="00505AAB">
        <w:t xml:space="preserve"> </w:t>
      </w:r>
    </w:p>
    <w:p w:rsidR="00C851BA" w:rsidRPr="00505AAB" w:rsidRDefault="00C851BA" w:rsidP="00C851BA">
      <w:pPr>
        <w:tabs>
          <w:tab w:val="left" w:pos="10206"/>
        </w:tabs>
        <w:spacing w:line="264" w:lineRule="auto"/>
        <w:ind w:right="142" w:firstLine="709"/>
        <w:jc w:val="both"/>
        <w:rPr>
          <w:sz w:val="28"/>
          <w:szCs w:val="20"/>
        </w:rPr>
      </w:pPr>
      <w:r w:rsidRPr="008C39F9">
        <w:rPr>
          <w:sz w:val="28"/>
          <w:szCs w:val="20"/>
        </w:rPr>
        <w:t>Выполнение плана произошло за счет поступлений акцизов на алк</w:t>
      </w:r>
      <w:r w:rsidRPr="008C39F9">
        <w:rPr>
          <w:sz w:val="28"/>
          <w:szCs w:val="20"/>
        </w:rPr>
        <w:t>о</w:t>
      </w:r>
      <w:r w:rsidRPr="008C39F9">
        <w:rPr>
          <w:sz w:val="28"/>
          <w:szCs w:val="20"/>
        </w:rPr>
        <w:t xml:space="preserve">гольную продукцию в сумме </w:t>
      </w:r>
      <w:r w:rsidR="008C39F9">
        <w:rPr>
          <w:sz w:val="28"/>
          <w:szCs w:val="20"/>
        </w:rPr>
        <w:t>2,3 млрд</w:t>
      </w:r>
      <w:r w:rsidRPr="008C39F9">
        <w:rPr>
          <w:sz w:val="28"/>
          <w:szCs w:val="20"/>
        </w:rPr>
        <w:t xml:space="preserve">. </w:t>
      </w:r>
      <w:r w:rsidRPr="00F042DD">
        <w:rPr>
          <w:sz w:val="28"/>
          <w:szCs w:val="20"/>
        </w:rPr>
        <w:t xml:space="preserve">рублей или на </w:t>
      </w:r>
      <w:r w:rsidR="00F042DD" w:rsidRPr="00F042DD">
        <w:rPr>
          <w:sz w:val="28"/>
          <w:szCs w:val="20"/>
        </w:rPr>
        <w:t>85</w:t>
      </w:r>
      <w:r w:rsidR="00C708C2">
        <w:rPr>
          <w:sz w:val="28"/>
          <w:szCs w:val="20"/>
        </w:rPr>
        <w:t xml:space="preserve"> процентов</w:t>
      </w:r>
      <w:r w:rsidRPr="00F042DD">
        <w:rPr>
          <w:sz w:val="28"/>
          <w:szCs w:val="20"/>
        </w:rPr>
        <w:t>, и акц</w:t>
      </w:r>
      <w:r w:rsidRPr="00F042DD">
        <w:rPr>
          <w:sz w:val="28"/>
          <w:szCs w:val="20"/>
        </w:rPr>
        <w:t>и</w:t>
      </w:r>
      <w:r w:rsidRPr="00F042DD">
        <w:rPr>
          <w:sz w:val="28"/>
          <w:szCs w:val="20"/>
        </w:rPr>
        <w:t>зов</w:t>
      </w:r>
      <w:r w:rsidRPr="008C39F9">
        <w:rPr>
          <w:sz w:val="28"/>
          <w:szCs w:val="20"/>
        </w:rPr>
        <w:t xml:space="preserve"> на нефтепродукты в сумме </w:t>
      </w:r>
      <w:r w:rsidR="008C39F9">
        <w:rPr>
          <w:sz w:val="28"/>
          <w:szCs w:val="20"/>
        </w:rPr>
        <w:t>3,9</w:t>
      </w:r>
      <w:r w:rsidRPr="008C39F9">
        <w:rPr>
          <w:sz w:val="28"/>
          <w:szCs w:val="20"/>
        </w:rPr>
        <w:t xml:space="preserve"> млрд. </w:t>
      </w:r>
      <w:r w:rsidRPr="00F042DD">
        <w:rPr>
          <w:sz w:val="28"/>
          <w:szCs w:val="20"/>
        </w:rPr>
        <w:t xml:space="preserve">рублей или </w:t>
      </w:r>
      <w:r w:rsidR="00F042DD" w:rsidRPr="00F042DD">
        <w:rPr>
          <w:sz w:val="28"/>
          <w:szCs w:val="20"/>
        </w:rPr>
        <w:t>47</w:t>
      </w:r>
      <w:r w:rsidR="001B1EDE">
        <w:rPr>
          <w:sz w:val="28"/>
          <w:szCs w:val="20"/>
        </w:rPr>
        <w:t xml:space="preserve"> процентов</w:t>
      </w:r>
      <w:r w:rsidRPr="00F042DD">
        <w:rPr>
          <w:sz w:val="28"/>
          <w:szCs w:val="20"/>
        </w:rPr>
        <w:t xml:space="preserve"> к годов</w:t>
      </w:r>
      <w:r w:rsidRPr="00F042DD">
        <w:rPr>
          <w:sz w:val="28"/>
          <w:szCs w:val="20"/>
        </w:rPr>
        <w:t>о</w:t>
      </w:r>
      <w:r w:rsidRPr="00F042DD">
        <w:rPr>
          <w:sz w:val="28"/>
          <w:szCs w:val="20"/>
        </w:rPr>
        <w:t>му плану.</w:t>
      </w:r>
    </w:p>
    <w:p w:rsidR="00C851BA" w:rsidRPr="00505AAB" w:rsidRDefault="00C851BA" w:rsidP="004775EA">
      <w:pPr>
        <w:pStyle w:val="10"/>
        <w:tabs>
          <w:tab w:val="left" w:pos="7371"/>
        </w:tabs>
        <w:ind w:right="142" w:firstLine="709"/>
        <w:jc w:val="both"/>
      </w:pPr>
    </w:p>
    <w:p w:rsidR="00C851BA" w:rsidRPr="00505AAB" w:rsidRDefault="00C851BA" w:rsidP="00C851BA">
      <w:pPr>
        <w:tabs>
          <w:tab w:val="left" w:pos="10206"/>
        </w:tabs>
        <w:spacing w:line="264" w:lineRule="auto"/>
        <w:ind w:right="142" w:firstLine="709"/>
        <w:jc w:val="both"/>
        <w:rPr>
          <w:sz w:val="28"/>
          <w:szCs w:val="20"/>
        </w:rPr>
      </w:pPr>
      <w:r w:rsidRPr="00505AAB">
        <w:rPr>
          <w:sz w:val="28"/>
          <w:szCs w:val="20"/>
        </w:rPr>
        <w:t xml:space="preserve">Наряду с налоговыми доходами существенным источником бюджета являются </w:t>
      </w:r>
      <w:r w:rsidRPr="009B3EDE">
        <w:rPr>
          <w:b/>
          <w:sz w:val="28"/>
          <w:szCs w:val="20"/>
        </w:rPr>
        <w:t>неналоговые доходы</w:t>
      </w:r>
      <w:r w:rsidRPr="00505AAB">
        <w:rPr>
          <w:sz w:val="28"/>
          <w:szCs w:val="20"/>
        </w:rPr>
        <w:t xml:space="preserve">, которые в 1 </w:t>
      </w:r>
      <w:r w:rsidR="00E970EC">
        <w:rPr>
          <w:sz w:val="28"/>
          <w:szCs w:val="20"/>
        </w:rPr>
        <w:t>полугодии</w:t>
      </w:r>
      <w:r w:rsidRPr="00505AAB">
        <w:rPr>
          <w:sz w:val="28"/>
          <w:szCs w:val="20"/>
        </w:rPr>
        <w:t xml:space="preserve"> текущего года п</w:t>
      </w:r>
      <w:r w:rsidRPr="00505AAB">
        <w:rPr>
          <w:sz w:val="28"/>
          <w:szCs w:val="20"/>
        </w:rPr>
        <w:t>о</w:t>
      </w:r>
      <w:r w:rsidRPr="00505AAB">
        <w:rPr>
          <w:sz w:val="28"/>
          <w:szCs w:val="20"/>
        </w:rPr>
        <w:t xml:space="preserve">ступили в консолидированный бюджет республики в сумме </w:t>
      </w:r>
      <w:r w:rsidR="00E970EC">
        <w:rPr>
          <w:sz w:val="28"/>
          <w:szCs w:val="20"/>
        </w:rPr>
        <w:t>5,7</w:t>
      </w:r>
      <w:r w:rsidRPr="00505AAB">
        <w:rPr>
          <w:sz w:val="28"/>
          <w:szCs w:val="20"/>
        </w:rPr>
        <w:t xml:space="preserve"> млрд. ру</w:t>
      </w:r>
      <w:r w:rsidRPr="00505AAB">
        <w:rPr>
          <w:sz w:val="28"/>
          <w:szCs w:val="20"/>
        </w:rPr>
        <w:t>б</w:t>
      </w:r>
      <w:r w:rsidRPr="00505AAB">
        <w:rPr>
          <w:sz w:val="28"/>
          <w:szCs w:val="20"/>
        </w:rPr>
        <w:t xml:space="preserve">лей, или </w:t>
      </w:r>
      <w:r w:rsidR="00E970EC">
        <w:rPr>
          <w:sz w:val="28"/>
          <w:szCs w:val="20"/>
        </w:rPr>
        <w:t>62</w:t>
      </w:r>
      <w:r w:rsidR="001B1EDE">
        <w:rPr>
          <w:sz w:val="28"/>
          <w:szCs w:val="20"/>
        </w:rPr>
        <w:t xml:space="preserve"> процента</w:t>
      </w:r>
      <w:r w:rsidRPr="00505AAB">
        <w:rPr>
          <w:sz w:val="28"/>
          <w:szCs w:val="20"/>
        </w:rPr>
        <w:t xml:space="preserve"> к годовому плану. В бюджет республики поступления составляют </w:t>
      </w:r>
      <w:r w:rsidR="00E970EC">
        <w:rPr>
          <w:sz w:val="28"/>
          <w:szCs w:val="20"/>
        </w:rPr>
        <w:t>3,0</w:t>
      </w:r>
      <w:r w:rsidRPr="00505AAB">
        <w:rPr>
          <w:sz w:val="28"/>
          <w:szCs w:val="20"/>
        </w:rPr>
        <w:t xml:space="preserve"> млрд. рублей (</w:t>
      </w:r>
      <w:r w:rsidR="00931DF2">
        <w:rPr>
          <w:sz w:val="28"/>
          <w:szCs w:val="20"/>
        </w:rPr>
        <w:t>60</w:t>
      </w:r>
      <w:r w:rsidR="001B1EDE">
        <w:rPr>
          <w:sz w:val="28"/>
          <w:szCs w:val="20"/>
        </w:rPr>
        <w:t xml:space="preserve"> процентов</w:t>
      </w:r>
      <w:r w:rsidRPr="00505AAB">
        <w:rPr>
          <w:sz w:val="28"/>
          <w:szCs w:val="20"/>
        </w:rPr>
        <w:t xml:space="preserve"> к годовому плану</w:t>
      </w:r>
      <w:r w:rsidR="00931DF2">
        <w:rPr>
          <w:sz w:val="28"/>
          <w:szCs w:val="20"/>
        </w:rPr>
        <w:t>)</w:t>
      </w:r>
      <w:r w:rsidRPr="00505AAB">
        <w:rPr>
          <w:sz w:val="28"/>
          <w:szCs w:val="20"/>
        </w:rPr>
        <w:t xml:space="preserve">. </w:t>
      </w:r>
    </w:p>
    <w:p w:rsidR="00A63253" w:rsidRPr="00505AAB" w:rsidRDefault="00A63253" w:rsidP="004775EA">
      <w:pPr>
        <w:pStyle w:val="10"/>
        <w:tabs>
          <w:tab w:val="left" w:pos="7371"/>
        </w:tabs>
        <w:ind w:right="142" w:firstLine="709"/>
        <w:jc w:val="both"/>
      </w:pPr>
    </w:p>
    <w:p w:rsidR="00706B8F" w:rsidRPr="00505AAB" w:rsidRDefault="002747DD" w:rsidP="00706B8F">
      <w:pPr>
        <w:pStyle w:val="af5"/>
        <w:spacing w:line="288" w:lineRule="auto"/>
        <w:ind w:firstLine="709"/>
        <w:jc w:val="both"/>
        <w:rPr>
          <w:sz w:val="28"/>
        </w:rPr>
      </w:pPr>
      <w:r w:rsidRPr="00505AAB">
        <w:rPr>
          <w:sz w:val="28"/>
          <w:szCs w:val="28"/>
        </w:rPr>
        <w:t>И</w:t>
      </w:r>
      <w:r w:rsidR="007B410B" w:rsidRPr="00505AAB">
        <w:rPr>
          <w:sz w:val="28"/>
          <w:szCs w:val="28"/>
        </w:rPr>
        <w:t xml:space="preserve">з федерального бюджета </w:t>
      </w:r>
      <w:r w:rsidRPr="00505AAB">
        <w:rPr>
          <w:sz w:val="28"/>
          <w:szCs w:val="28"/>
        </w:rPr>
        <w:t>поступило</w:t>
      </w:r>
      <w:r w:rsidR="007B410B" w:rsidRPr="00505AAB">
        <w:rPr>
          <w:sz w:val="28"/>
          <w:szCs w:val="28"/>
        </w:rPr>
        <w:t xml:space="preserve"> </w:t>
      </w:r>
      <w:r w:rsidR="00785A85">
        <w:rPr>
          <w:sz w:val="28"/>
          <w:szCs w:val="28"/>
        </w:rPr>
        <w:t>15,5</w:t>
      </w:r>
      <w:r w:rsidR="007B410B" w:rsidRPr="00505AAB">
        <w:rPr>
          <w:sz w:val="28"/>
          <w:szCs w:val="28"/>
        </w:rPr>
        <w:t xml:space="preserve"> млрд.</w:t>
      </w:r>
      <w:r w:rsidR="0008352D">
        <w:rPr>
          <w:sz w:val="28"/>
          <w:szCs w:val="28"/>
        </w:rPr>
        <w:t xml:space="preserve"> </w:t>
      </w:r>
      <w:r w:rsidR="007B410B" w:rsidRPr="00505AAB">
        <w:rPr>
          <w:sz w:val="28"/>
          <w:szCs w:val="28"/>
        </w:rPr>
        <w:t>рублей</w:t>
      </w:r>
      <w:r w:rsidR="007B410B" w:rsidRPr="00505AAB">
        <w:rPr>
          <w:i/>
          <w:sz w:val="28"/>
          <w:szCs w:val="28"/>
        </w:rPr>
        <w:t>.</w:t>
      </w:r>
      <w:r w:rsidR="0061173E" w:rsidRPr="00505AAB">
        <w:rPr>
          <w:i/>
          <w:sz w:val="28"/>
          <w:szCs w:val="28"/>
        </w:rPr>
        <w:t xml:space="preserve"> </w:t>
      </w:r>
      <w:r w:rsidR="00706B8F" w:rsidRPr="00505AAB">
        <w:rPr>
          <w:sz w:val="28"/>
          <w:szCs w:val="28"/>
        </w:rPr>
        <w:t>Поступившие ф</w:t>
      </w:r>
      <w:r w:rsidR="00706B8F" w:rsidRPr="00505AAB">
        <w:rPr>
          <w:sz w:val="28"/>
        </w:rPr>
        <w:t>едеральные средства являются целевыми и направлены для финансиров</w:t>
      </w:r>
      <w:r w:rsidR="00706B8F" w:rsidRPr="00505AAB">
        <w:rPr>
          <w:sz w:val="28"/>
        </w:rPr>
        <w:t>а</w:t>
      </w:r>
      <w:r w:rsidR="00706B8F" w:rsidRPr="00505AAB">
        <w:rPr>
          <w:sz w:val="28"/>
        </w:rPr>
        <w:t>ния расходных позиций в соответствии с целевым назначением.</w:t>
      </w:r>
    </w:p>
    <w:p w:rsidR="0074419A" w:rsidRDefault="0074419A" w:rsidP="000F69A8">
      <w:pPr>
        <w:spacing w:line="288" w:lineRule="auto"/>
        <w:ind w:firstLine="567"/>
        <w:jc w:val="both"/>
        <w:rPr>
          <w:sz w:val="28"/>
          <w:szCs w:val="28"/>
        </w:rPr>
      </w:pPr>
    </w:p>
    <w:p w:rsidR="007B410B" w:rsidRPr="00505AAB" w:rsidRDefault="00135B8F" w:rsidP="000F69A8">
      <w:pPr>
        <w:spacing w:line="288" w:lineRule="auto"/>
        <w:ind w:firstLine="567"/>
        <w:jc w:val="both"/>
        <w:rPr>
          <w:sz w:val="28"/>
          <w:szCs w:val="28"/>
        </w:rPr>
      </w:pPr>
      <w:r w:rsidRPr="003B568B">
        <w:rPr>
          <w:sz w:val="28"/>
          <w:szCs w:val="28"/>
        </w:rPr>
        <w:t xml:space="preserve">В федеральный бюджет </w:t>
      </w:r>
      <w:r w:rsidR="00505AAB" w:rsidRPr="003B568B">
        <w:rPr>
          <w:sz w:val="28"/>
          <w:szCs w:val="28"/>
        </w:rPr>
        <w:t xml:space="preserve">направлены неиспользованные в </w:t>
      </w:r>
      <w:r w:rsidR="0064087F">
        <w:rPr>
          <w:sz w:val="28"/>
          <w:szCs w:val="28"/>
        </w:rPr>
        <w:t xml:space="preserve">2012 году </w:t>
      </w:r>
      <w:r w:rsidRPr="003B568B">
        <w:rPr>
          <w:sz w:val="28"/>
          <w:szCs w:val="28"/>
        </w:rPr>
        <w:t>о</w:t>
      </w:r>
      <w:r w:rsidRPr="003B568B">
        <w:rPr>
          <w:sz w:val="28"/>
          <w:szCs w:val="28"/>
        </w:rPr>
        <w:t>с</w:t>
      </w:r>
      <w:r w:rsidRPr="003B568B">
        <w:rPr>
          <w:sz w:val="28"/>
          <w:szCs w:val="28"/>
        </w:rPr>
        <w:t xml:space="preserve">татки межбюджетных трансфертов в сумме </w:t>
      </w:r>
      <w:r w:rsidR="003B568B">
        <w:rPr>
          <w:sz w:val="28"/>
          <w:szCs w:val="28"/>
        </w:rPr>
        <w:t>1,5</w:t>
      </w:r>
      <w:r w:rsidRPr="003B568B">
        <w:rPr>
          <w:sz w:val="28"/>
          <w:szCs w:val="28"/>
        </w:rPr>
        <w:t xml:space="preserve"> мл</w:t>
      </w:r>
      <w:r w:rsidR="001D548E" w:rsidRPr="003B568B">
        <w:rPr>
          <w:sz w:val="28"/>
          <w:szCs w:val="28"/>
        </w:rPr>
        <w:t>рд</w:t>
      </w:r>
      <w:r w:rsidRPr="003B568B">
        <w:rPr>
          <w:sz w:val="28"/>
          <w:szCs w:val="28"/>
        </w:rPr>
        <w:t>. рублей.</w:t>
      </w:r>
      <w:r w:rsidR="00505AAB" w:rsidRPr="003B568B">
        <w:rPr>
          <w:sz w:val="28"/>
          <w:szCs w:val="28"/>
        </w:rPr>
        <w:t xml:space="preserve"> </w:t>
      </w:r>
      <w:r w:rsidR="00505AAB" w:rsidRPr="00540C71">
        <w:rPr>
          <w:sz w:val="28"/>
          <w:szCs w:val="28"/>
        </w:rPr>
        <w:t>На сегодня</w:t>
      </w:r>
      <w:r w:rsidR="00505AAB" w:rsidRPr="00540C71">
        <w:rPr>
          <w:sz w:val="28"/>
          <w:szCs w:val="28"/>
        </w:rPr>
        <w:t>ш</w:t>
      </w:r>
      <w:r w:rsidR="00505AAB" w:rsidRPr="00540C71">
        <w:rPr>
          <w:sz w:val="28"/>
          <w:szCs w:val="28"/>
        </w:rPr>
        <w:t xml:space="preserve">ний день работа по средствам, подлежащим возврату в бюджет республики, завершена, </w:t>
      </w:r>
      <w:r w:rsidR="0064087F">
        <w:rPr>
          <w:sz w:val="28"/>
          <w:szCs w:val="28"/>
        </w:rPr>
        <w:t xml:space="preserve">разрешение на их расходованию получено, </w:t>
      </w:r>
      <w:r w:rsidR="00505AAB" w:rsidRPr="00540C71">
        <w:rPr>
          <w:sz w:val="28"/>
          <w:szCs w:val="28"/>
        </w:rPr>
        <w:t>продолжается их ц</w:t>
      </w:r>
      <w:r w:rsidR="00505AAB" w:rsidRPr="00540C71">
        <w:rPr>
          <w:sz w:val="28"/>
          <w:szCs w:val="28"/>
        </w:rPr>
        <w:t>е</w:t>
      </w:r>
      <w:r w:rsidR="00505AAB" w:rsidRPr="00540C71">
        <w:rPr>
          <w:sz w:val="28"/>
          <w:szCs w:val="28"/>
        </w:rPr>
        <w:t>левое использование.</w:t>
      </w:r>
    </w:p>
    <w:p w:rsidR="00704191" w:rsidRPr="00505AAB" w:rsidRDefault="00704191" w:rsidP="000F69A8">
      <w:pPr>
        <w:spacing w:line="288" w:lineRule="auto"/>
        <w:ind w:firstLine="567"/>
        <w:jc w:val="both"/>
        <w:rPr>
          <w:sz w:val="28"/>
          <w:szCs w:val="28"/>
        </w:rPr>
      </w:pPr>
    </w:p>
    <w:p w:rsidR="00494A75" w:rsidRPr="00505AAB" w:rsidRDefault="0059788E" w:rsidP="000F69A8">
      <w:pPr>
        <w:spacing w:line="288" w:lineRule="auto"/>
        <w:ind w:firstLine="567"/>
        <w:jc w:val="both"/>
        <w:rPr>
          <w:sz w:val="28"/>
          <w:szCs w:val="28"/>
        </w:rPr>
      </w:pPr>
      <w:r w:rsidRPr="00505AAB">
        <w:rPr>
          <w:sz w:val="28"/>
          <w:szCs w:val="28"/>
        </w:rPr>
        <w:t>Далее о</w:t>
      </w:r>
      <w:r w:rsidR="001D7CE6" w:rsidRPr="00505AAB">
        <w:rPr>
          <w:sz w:val="28"/>
          <w:szCs w:val="28"/>
        </w:rPr>
        <w:t xml:space="preserve"> характеристике </w:t>
      </w:r>
      <w:r w:rsidR="00494A75" w:rsidRPr="00505AAB">
        <w:rPr>
          <w:sz w:val="28"/>
          <w:szCs w:val="28"/>
        </w:rPr>
        <w:t>исполнени</w:t>
      </w:r>
      <w:r w:rsidR="001D7CE6" w:rsidRPr="00505AAB">
        <w:rPr>
          <w:sz w:val="28"/>
          <w:szCs w:val="28"/>
        </w:rPr>
        <w:t>я</w:t>
      </w:r>
      <w:r w:rsidR="00494A75" w:rsidRPr="00505AAB">
        <w:rPr>
          <w:sz w:val="28"/>
          <w:szCs w:val="28"/>
        </w:rPr>
        <w:t xml:space="preserve"> </w:t>
      </w:r>
      <w:r w:rsidR="00494A75" w:rsidRPr="00505AAB">
        <w:rPr>
          <w:b/>
          <w:sz w:val="28"/>
          <w:szCs w:val="28"/>
        </w:rPr>
        <w:t>расходной части</w:t>
      </w:r>
      <w:r w:rsidR="00494A75" w:rsidRPr="00505AAB">
        <w:rPr>
          <w:sz w:val="28"/>
          <w:szCs w:val="28"/>
        </w:rPr>
        <w:t xml:space="preserve"> бюджета в</w:t>
      </w:r>
      <w:r w:rsidR="00F11A53" w:rsidRPr="00505AAB">
        <w:rPr>
          <w:sz w:val="28"/>
          <w:szCs w:val="28"/>
        </w:rPr>
        <w:t xml:space="preserve"> 1 </w:t>
      </w:r>
      <w:r w:rsidR="00C02C06">
        <w:rPr>
          <w:sz w:val="28"/>
          <w:szCs w:val="28"/>
        </w:rPr>
        <w:t>пол</w:t>
      </w:r>
      <w:r w:rsidR="00C02C06">
        <w:rPr>
          <w:sz w:val="28"/>
          <w:szCs w:val="28"/>
        </w:rPr>
        <w:t>у</w:t>
      </w:r>
      <w:r w:rsidR="00C02C06">
        <w:rPr>
          <w:sz w:val="28"/>
          <w:szCs w:val="28"/>
        </w:rPr>
        <w:t>годии</w:t>
      </w:r>
      <w:r w:rsidR="00494A75" w:rsidRPr="00505AAB">
        <w:rPr>
          <w:sz w:val="28"/>
          <w:szCs w:val="28"/>
        </w:rPr>
        <w:t xml:space="preserve"> 201</w:t>
      </w:r>
      <w:r w:rsidR="00C4217A" w:rsidRPr="00505AAB">
        <w:rPr>
          <w:sz w:val="28"/>
          <w:szCs w:val="28"/>
        </w:rPr>
        <w:t>3</w:t>
      </w:r>
      <w:r w:rsidR="00494A75" w:rsidRPr="00505AAB">
        <w:rPr>
          <w:sz w:val="28"/>
          <w:szCs w:val="28"/>
        </w:rPr>
        <w:t xml:space="preserve"> год</w:t>
      </w:r>
      <w:r w:rsidR="00F11A53" w:rsidRPr="00505AAB">
        <w:rPr>
          <w:sz w:val="28"/>
          <w:szCs w:val="28"/>
        </w:rPr>
        <w:t>а</w:t>
      </w:r>
      <w:r w:rsidR="00494A75" w:rsidRPr="00505AAB">
        <w:rPr>
          <w:sz w:val="28"/>
          <w:szCs w:val="28"/>
        </w:rPr>
        <w:t>.</w:t>
      </w:r>
      <w:r w:rsidR="001D7CE6" w:rsidRPr="00505AAB">
        <w:rPr>
          <w:sz w:val="28"/>
          <w:szCs w:val="28"/>
        </w:rPr>
        <w:t xml:space="preserve"> </w:t>
      </w:r>
      <w:r w:rsidR="00494A75" w:rsidRPr="00505AAB">
        <w:rPr>
          <w:sz w:val="28"/>
          <w:szCs w:val="28"/>
        </w:rPr>
        <w:t xml:space="preserve"> </w:t>
      </w:r>
    </w:p>
    <w:p w:rsidR="00494A75" w:rsidRPr="00505AAB" w:rsidRDefault="00494A75" w:rsidP="000F69A8">
      <w:pPr>
        <w:spacing w:line="288" w:lineRule="auto"/>
        <w:ind w:firstLine="567"/>
        <w:jc w:val="both"/>
        <w:rPr>
          <w:sz w:val="28"/>
          <w:szCs w:val="28"/>
        </w:rPr>
      </w:pPr>
      <w:r w:rsidRPr="00505AAB">
        <w:rPr>
          <w:sz w:val="28"/>
          <w:szCs w:val="28"/>
        </w:rPr>
        <w:t xml:space="preserve">Расходы </w:t>
      </w:r>
      <w:r w:rsidRPr="00505AAB">
        <w:rPr>
          <w:b/>
          <w:sz w:val="28"/>
          <w:szCs w:val="28"/>
        </w:rPr>
        <w:t>консолидированного</w:t>
      </w:r>
      <w:r w:rsidRPr="00505AAB">
        <w:rPr>
          <w:sz w:val="28"/>
          <w:szCs w:val="28"/>
        </w:rPr>
        <w:t xml:space="preserve"> </w:t>
      </w:r>
      <w:r w:rsidRPr="00505AAB">
        <w:rPr>
          <w:b/>
          <w:sz w:val="28"/>
          <w:szCs w:val="28"/>
        </w:rPr>
        <w:t>бюджета</w:t>
      </w:r>
      <w:r w:rsidRPr="00505AAB">
        <w:rPr>
          <w:sz w:val="28"/>
          <w:szCs w:val="28"/>
        </w:rPr>
        <w:t xml:space="preserve"> Республики Татарстан </w:t>
      </w:r>
      <w:r w:rsidR="00F11A53" w:rsidRPr="00505AAB">
        <w:rPr>
          <w:sz w:val="28"/>
          <w:szCs w:val="28"/>
        </w:rPr>
        <w:t xml:space="preserve">в 1 </w:t>
      </w:r>
      <w:r w:rsidR="00C02C06">
        <w:rPr>
          <w:sz w:val="28"/>
          <w:szCs w:val="28"/>
        </w:rPr>
        <w:t>п</w:t>
      </w:r>
      <w:r w:rsidR="00C02C06">
        <w:rPr>
          <w:sz w:val="28"/>
          <w:szCs w:val="28"/>
        </w:rPr>
        <w:t>о</w:t>
      </w:r>
      <w:r w:rsidR="00C02C06">
        <w:rPr>
          <w:sz w:val="28"/>
          <w:szCs w:val="28"/>
        </w:rPr>
        <w:t>лугодии</w:t>
      </w:r>
      <w:r w:rsidRPr="00505AAB">
        <w:rPr>
          <w:sz w:val="28"/>
          <w:szCs w:val="28"/>
        </w:rPr>
        <w:t xml:space="preserve"> состав</w:t>
      </w:r>
      <w:r w:rsidR="00F11A53" w:rsidRPr="00505AAB">
        <w:rPr>
          <w:sz w:val="28"/>
          <w:szCs w:val="28"/>
        </w:rPr>
        <w:t>или</w:t>
      </w:r>
      <w:r w:rsidRPr="00505AAB">
        <w:rPr>
          <w:sz w:val="28"/>
          <w:szCs w:val="28"/>
        </w:rPr>
        <w:t xml:space="preserve"> </w:t>
      </w:r>
      <w:r w:rsidR="008E47C6">
        <w:rPr>
          <w:sz w:val="28"/>
          <w:szCs w:val="28"/>
        </w:rPr>
        <w:t>85,6</w:t>
      </w:r>
      <w:r w:rsidR="00F11A53" w:rsidRPr="00505AAB">
        <w:rPr>
          <w:sz w:val="28"/>
          <w:szCs w:val="28"/>
        </w:rPr>
        <w:t xml:space="preserve"> </w:t>
      </w:r>
      <w:r w:rsidRPr="00505AAB">
        <w:rPr>
          <w:sz w:val="28"/>
          <w:szCs w:val="28"/>
        </w:rPr>
        <w:t>млрд. рублей</w:t>
      </w:r>
      <w:r w:rsidR="00F11A53" w:rsidRPr="00505AAB">
        <w:rPr>
          <w:sz w:val="28"/>
          <w:szCs w:val="28"/>
        </w:rPr>
        <w:t xml:space="preserve">, или </w:t>
      </w:r>
      <w:r w:rsidR="008E47C6">
        <w:rPr>
          <w:sz w:val="28"/>
          <w:szCs w:val="28"/>
        </w:rPr>
        <w:t>45</w:t>
      </w:r>
      <w:r w:rsidR="00D51166" w:rsidRPr="00505AAB">
        <w:rPr>
          <w:sz w:val="28"/>
          <w:szCs w:val="28"/>
        </w:rPr>
        <w:t xml:space="preserve"> процент</w:t>
      </w:r>
      <w:r w:rsidR="00135B8F" w:rsidRPr="00505AAB">
        <w:rPr>
          <w:sz w:val="28"/>
          <w:szCs w:val="28"/>
        </w:rPr>
        <w:t>ов</w:t>
      </w:r>
      <w:r w:rsidR="00F11A53" w:rsidRPr="00505AAB">
        <w:rPr>
          <w:sz w:val="28"/>
          <w:szCs w:val="28"/>
        </w:rPr>
        <w:t xml:space="preserve"> к уточненному пл</w:t>
      </w:r>
      <w:r w:rsidR="00F11A53" w:rsidRPr="00505AAB">
        <w:rPr>
          <w:sz w:val="28"/>
          <w:szCs w:val="28"/>
        </w:rPr>
        <w:t>а</w:t>
      </w:r>
      <w:r w:rsidR="00F11A53" w:rsidRPr="00505AAB">
        <w:rPr>
          <w:sz w:val="28"/>
          <w:szCs w:val="28"/>
        </w:rPr>
        <w:t xml:space="preserve">ну. </w:t>
      </w:r>
    </w:p>
    <w:p w:rsidR="00494A75" w:rsidRPr="00505AAB" w:rsidRDefault="00494A75" w:rsidP="000F69A8">
      <w:pPr>
        <w:spacing w:line="288" w:lineRule="auto"/>
        <w:ind w:firstLine="567"/>
        <w:jc w:val="both"/>
        <w:rPr>
          <w:sz w:val="28"/>
          <w:szCs w:val="28"/>
        </w:rPr>
      </w:pPr>
      <w:r w:rsidRPr="00505AAB">
        <w:rPr>
          <w:sz w:val="28"/>
          <w:szCs w:val="28"/>
        </w:rPr>
        <w:lastRenderedPageBreak/>
        <w:t xml:space="preserve">Расходы </w:t>
      </w:r>
      <w:r w:rsidRPr="00505AAB">
        <w:rPr>
          <w:b/>
          <w:sz w:val="28"/>
          <w:szCs w:val="28"/>
        </w:rPr>
        <w:t>республиканского</w:t>
      </w:r>
      <w:r w:rsidRPr="00505AAB">
        <w:rPr>
          <w:sz w:val="28"/>
          <w:szCs w:val="28"/>
        </w:rPr>
        <w:t xml:space="preserve"> </w:t>
      </w:r>
      <w:r w:rsidRPr="00505AAB">
        <w:rPr>
          <w:b/>
          <w:sz w:val="28"/>
          <w:szCs w:val="28"/>
        </w:rPr>
        <w:t>бюджета</w:t>
      </w:r>
      <w:r w:rsidRPr="00505AAB">
        <w:rPr>
          <w:sz w:val="28"/>
          <w:szCs w:val="28"/>
        </w:rPr>
        <w:t xml:space="preserve"> </w:t>
      </w:r>
      <w:r w:rsidR="00F11A53" w:rsidRPr="00505AAB">
        <w:rPr>
          <w:sz w:val="28"/>
          <w:szCs w:val="28"/>
        </w:rPr>
        <w:t>составили</w:t>
      </w:r>
      <w:r w:rsidR="003B064D" w:rsidRPr="00505AAB">
        <w:rPr>
          <w:sz w:val="28"/>
          <w:szCs w:val="28"/>
        </w:rPr>
        <w:t xml:space="preserve"> </w:t>
      </w:r>
      <w:r w:rsidR="008E47C6">
        <w:rPr>
          <w:sz w:val="28"/>
          <w:szCs w:val="28"/>
        </w:rPr>
        <w:t>70,7</w:t>
      </w:r>
      <w:r w:rsidR="00DF15E6" w:rsidRPr="00505AAB">
        <w:rPr>
          <w:sz w:val="28"/>
          <w:szCs w:val="28"/>
        </w:rPr>
        <w:t xml:space="preserve"> </w:t>
      </w:r>
      <w:r w:rsidRPr="00505AAB">
        <w:rPr>
          <w:sz w:val="28"/>
          <w:szCs w:val="28"/>
        </w:rPr>
        <w:t>млрд. рублей</w:t>
      </w:r>
      <w:r w:rsidR="00F11A53" w:rsidRPr="00505AAB">
        <w:rPr>
          <w:sz w:val="28"/>
          <w:szCs w:val="28"/>
        </w:rPr>
        <w:t xml:space="preserve">, или </w:t>
      </w:r>
      <w:r w:rsidR="008E47C6">
        <w:rPr>
          <w:sz w:val="28"/>
          <w:szCs w:val="28"/>
        </w:rPr>
        <w:t>46</w:t>
      </w:r>
      <w:r w:rsidR="00D51166" w:rsidRPr="00505AAB">
        <w:rPr>
          <w:sz w:val="28"/>
          <w:szCs w:val="28"/>
        </w:rPr>
        <w:t xml:space="preserve"> процент</w:t>
      </w:r>
      <w:r w:rsidR="00135B8F" w:rsidRPr="00505AAB">
        <w:rPr>
          <w:sz w:val="28"/>
          <w:szCs w:val="28"/>
        </w:rPr>
        <w:t>ов</w:t>
      </w:r>
      <w:r w:rsidR="00F11A53" w:rsidRPr="00505AAB">
        <w:rPr>
          <w:sz w:val="28"/>
          <w:szCs w:val="28"/>
        </w:rPr>
        <w:t xml:space="preserve"> к плану</w:t>
      </w:r>
      <w:r w:rsidRPr="00505AAB">
        <w:rPr>
          <w:sz w:val="28"/>
          <w:szCs w:val="28"/>
        </w:rPr>
        <w:t>.</w:t>
      </w:r>
      <w:r w:rsidR="00744146" w:rsidRPr="00505AAB">
        <w:rPr>
          <w:sz w:val="28"/>
          <w:szCs w:val="28"/>
        </w:rPr>
        <w:t xml:space="preserve"> Межбюджетные трансферты местным бюджетам в</w:t>
      </w:r>
      <w:r w:rsidR="00744146" w:rsidRPr="00505AAB">
        <w:rPr>
          <w:sz w:val="28"/>
          <w:szCs w:val="28"/>
        </w:rPr>
        <w:t>ы</w:t>
      </w:r>
      <w:r w:rsidR="00744146" w:rsidRPr="00505AAB">
        <w:rPr>
          <w:sz w:val="28"/>
          <w:szCs w:val="28"/>
        </w:rPr>
        <w:t xml:space="preserve">делены </w:t>
      </w:r>
      <w:r w:rsidR="001D7CE6" w:rsidRPr="00505AAB">
        <w:rPr>
          <w:sz w:val="28"/>
          <w:szCs w:val="28"/>
        </w:rPr>
        <w:t xml:space="preserve">своевременно и в полном объеме </w:t>
      </w:r>
      <w:r w:rsidR="00744146" w:rsidRPr="00505AAB">
        <w:rPr>
          <w:sz w:val="28"/>
          <w:szCs w:val="28"/>
        </w:rPr>
        <w:t xml:space="preserve">в общей сумме </w:t>
      </w:r>
      <w:r w:rsidR="00C12851" w:rsidRPr="00505AAB">
        <w:rPr>
          <w:sz w:val="28"/>
          <w:szCs w:val="28"/>
        </w:rPr>
        <w:t xml:space="preserve"> </w:t>
      </w:r>
      <w:r w:rsidR="006D37C7">
        <w:rPr>
          <w:sz w:val="28"/>
          <w:szCs w:val="28"/>
        </w:rPr>
        <w:t>16,5</w:t>
      </w:r>
      <w:r w:rsidR="00C12851" w:rsidRPr="00505AAB">
        <w:rPr>
          <w:sz w:val="28"/>
          <w:szCs w:val="28"/>
        </w:rPr>
        <w:t xml:space="preserve">  </w:t>
      </w:r>
      <w:r w:rsidR="00744146" w:rsidRPr="00505AAB">
        <w:rPr>
          <w:sz w:val="28"/>
          <w:szCs w:val="28"/>
        </w:rPr>
        <w:t xml:space="preserve">млрд. рублей. </w:t>
      </w:r>
    </w:p>
    <w:p w:rsidR="00217ACC" w:rsidRPr="00505AAB" w:rsidRDefault="00217ACC" w:rsidP="00217ACC">
      <w:pPr>
        <w:spacing w:line="288" w:lineRule="auto"/>
        <w:ind w:firstLine="709"/>
        <w:jc w:val="both"/>
        <w:rPr>
          <w:sz w:val="28"/>
          <w:szCs w:val="28"/>
        </w:rPr>
      </w:pPr>
      <w:r w:rsidRPr="00505AAB">
        <w:rPr>
          <w:sz w:val="28"/>
          <w:szCs w:val="28"/>
        </w:rPr>
        <w:t xml:space="preserve">Поступившие в 1 </w:t>
      </w:r>
      <w:r w:rsidR="008E47C6">
        <w:rPr>
          <w:sz w:val="28"/>
          <w:szCs w:val="28"/>
        </w:rPr>
        <w:t>полугодии</w:t>
      </w:r>
      <w:r w:rsidRPr="00505AAB">
        <w:rPr>
          <w:sz w:val="28"/>
          <w:szCs w:val="28"/>
        </w:rPr>
        <w:t xml:space="preserve"> доходы позволили полностью выплатить</w:t>
      </w:r>
      <w:r w:rsidR="00AA1860">
        <w:rPr>
          <w:sz w:val="28"/>
          <w:szCs w:val="28"/>
        </w:rPr>
        <w:t xml:space="preserve"> повышенную</w:t>
      </w:r>
      <w:r w:rsidRPr="00505AAB">
        <w:rPr>
          <w:sz w:val="28"/>
          <w:szCs w:val="28"/>
        </w:rPr>
        <w:t xml:space="preserve"> заработную плату с начислениями и профинансировать в до</w:t>
      </w:r>
      <w:r w:rsidRPr="00505AAB">
        <w:rPr>
          <w:sz w:val="28"/>
          <w:szCs w:val="28"/>
        </w:rPr>
        <w:t>с</w:t>
      </w:r>
      <w:r w:rsidRPr="00505AAB">
        <w:rPr>
          <w:sz w:val="28"/>
          <w:szCs w:val="28"/>
        </w:rPr>
        <w:t>таточном объеме запланированные первоочередные расходы бюджетов всех уровней.</w:t>
      </w:r>
    </w:p>
    <w:p w:rsidR="00217ACC" w:rsidRDefault="00217ACC" w:rsidP="00217ACC">
      <w:pPr>
        <w:spacing w:line="288" w:lineRule="auto"/>
        <w:ind w:firstLine="709"/>
        <w:jc w:val="both"/>
        <w:rPr>
          <w:sz w:val="28"/>
          <w:szCs w:val="28"/>
        </w:rPr>
      </w:pPr>
      <w:r w:rsidRPr="00505AAB">
        <w:rPr>
          <w:sz w:val="28"/>
          <w:szCs w:val="28"/>
        </w:rPr>
        <w:t xml:space="preserve">Государственные и муниципальные учреждения завершили 1 </w:t>
      </w:r>
      <w:r w:rsidR="003036CA">
        <w:rPr>
          <w:sz w:val="28"/>
          <w:szCs w:val="28"/>
        </w:rPr>
        <w:t>полуг</w:t>
      </w:r>
      <w:r w:rsidR="003036CA">
        <w:rPr>
          <w:sz w:val="28"/>
          <w:szCs w:val="28"/>
        </w:rPr>
        <w:t>о</w:t>
      </w:r>
      <w:r w:rsidR="003036CA">
        <w:rPr>
          <w:sz w:val="28"/>
          <w:szCs w:val="28"/>
        </w:rPr>
        <w:t>дие</w:t>
      </w:r>
      <w:r w:rsidRPr="00505AAB">
        <w:rPr>
          <w:sz w:val="28"/>
          <w:szCs w:val="28"/>
        </w:rPr>
        <w:t xml:space="preserve"> без просроченной кредиторской задолженности по социально значимым расходам.</w:t>
      </w:r>
    </w:p>
    <w:p w:rsidR="00AA1860" w:rsidRDefault="00AA1860" w:rsidP="00C3526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кредиты местным бюджетам из бюджета республики не выдавались, государственные гарантии не предоставлялись.</w:t>
      </w:r>
    </w:p>
    <w:p w:rsidR="00AA1860" w:rsidRPr="00505AAB" w:rsidRDefault="00AA1860" w:rsidP="00C35269">
      <w:pPr>
        <w:spacing w:line="288" w:lineRule="auto"/>
        <w:ind w:firstLine="709"/>
        <w:jc w:val="both"/>
        <w:rPr>
          <w:sz w:val="28"/>
          <w:szCs w:val="28"/>
        </w:rPr>
      </w:pPr>
    </w:p>
    <w:p w:rsidR="00C1607F" w:rsidRDefault="00D80B3C" w:rsidP="00C35269">
      <w:pPr>
        <w:pStyle w:val="25"/>
        <w:spacing w:after="0" w:line="288" w:lineRule="auto"/>
        <w:ind w:firstLine="709"/>
        <w:jc w:val="both"/>
        <w:rPr>
          <w:sz w:val="28"/>
          <w:szCs w:val="28"/>
        </w:rPr>
      </w:pPr>
      <w:r w:rsidRPr="00505AAB">
        <w:rPr>
          <w:sz w:val="28"/>
          <w:szCs w:val="28"/>
        </w:rPr>
        <w:t>Финансирование проводилось в соответствии со сводной бюджетной росписью.</w:t>
      </w:r>
    </w:p>
    <w:p w:rsidR="006D79A4" w:rsidRDefault="006D79A4" w:rsidP="00C35269">
      <w:pPr>
        <w:pStyle w:val="25"/>
        <w:spacing w:after="0" w:line="288" w:lineRule="auto"/>
        <w:ind w:firstLine="709"/>
        <w:jc w:val="both"/>
        <w:rPr>
          <w:sz w:val="28"/>
          <w:szCs w:val="28"/>
        </w:rPr>
      </w:pPr>
    </w:p>
    <w:p w:rsidR="006D79A4" w:rsidRPr="00505AAB" w:rsidRDefault="006D79A4" w:rsidP="00C35269">
      <w:pPr>
        <w:tabs>
          <w:tab w:val="left" w:pos="10206"/>
        </w:tabs>
        <w:spacing w:line="264" w:lineRule="auto"/>
        <w:ind w:right="142" w:firstLine="709"/>
        <w:jc w:val="both"/>
        <w:rPr>
          <w:sz w:val="28"/>
          <w:szCs w:val="28"/>
        </w:rPr>
      </w:pPr>
    </w:p>
    <w:p w:rsidR="00BD72F4" w:rsidRPr="00505AAB" w:rsidRDefault="00BD72F4" w:rsidP="00C35269">
      <w:pPr>
        <w:spacing w:line="288" w:lineRule="auto"/>
        <w:ind w:firstLine="709"/>
        <w:jc w:val="both"/>
        <w:rPr>
          <w:sz w:val="28"/>
          <w:szCs w:val="28"/>
        </w:rPr>
      </w:pPr>
    </w:p>
    <w:p w:rsidR="005D5376" w:rsidRDefault="005D5376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5376" w:rsidRDefault="005D5376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5376" w:rsidRDefault="005D5376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35269" w:rsidRDefault="00C35269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35269" w:rsidRDefault="00C35269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35269" w:rsidRDefault="00C35269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35269" w:rsidRDefault="00C35269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35269" w:rsidRDefault="00C35269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35269" w:rsidRDefault="00C35269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35269" w:rsidRDefault="00C35269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35269" w:rsidRDefault="00C35269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35269" w:rsidRDefault="00C35269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35269" w:rsidRDefault="00C35269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35269" w:rsidRDefault="00C35269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35269" w:rsidRDefault="00C35269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sz w:val="24"/>
          <w:szCs w:val="24"/>
        </w:rPr>
      </w:pPr>
    </w:p>
    <w:p w:rsidR="00C35269" w:rsidRDefault="00C35269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sz w:val="24"/>
          <w:szCs w:val="24"/>
        </w:rPr>
      </w:pPr>
    </w:p>
    <w:p w:rsidR="005D5376" w:rsidRPr="00C35269" w:rsidRDefault="005D5376" w:rsidP="00C4217A">
      <w:pPr>
        <w:pStyle w:val="3"/>
        <w:tabs>
          <w:tab w:val="left" w:pos="0"/>
        </w:tabs>
        <w:spacing w:after="0" w:line="288" w:lineRule="auto"/>
        <w:ind w:left="0" w:firstLine="567"/>
        <w:jc w:val="both"/>
        <w:rPr>
          <w:sz w:val="24"/>
          <w:szCs w:val="24"/>
        </w:rPr>
      </w:pPr>
    </w:p>
    <w:sectPr w:rsidR="005D5376" w:rsidRPr="00C35269" w:rsidSect="00765C64">
      <w:footerReference w:type="even" r:id="rId8"/>
      <w:footerReference w:type="default" r:id="rId9"/>
      <w:footerReference w:type="first" r:id="rId10"/>
      <w:pgSz w:w="11906" w:h="16838"/>
      <w:pgMar w:top="125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2B" w:rsidRDefault="00416F2B">
      <w:r>
        <w:separator/>
      </w:r>
    </w:p>
  </w:endnote>
  <w:endnote w:type="continuationSeparator" w:id="0">
    <w:p w:rsidR="00416F2B" w:rsidRDefault="0041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60" w:rsidRDefault="00F41B01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A18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1860" w:rsidRDefault="00AA1860" w:rsidP="008767E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60" w:rsidRDefault="00F41B01">
    <w:pPr>
      <w:pStyle w:val="a7"/>
      <w:jc w:val="right"/>
    </w:pPr>
    <w:fldSimple w:instr=" PAGE   \* MERGEFORMAT ">
      <w:r w:rsidR="0058619E">
        <w:rPr>
          <w:noProof/>
        </w:rPr>
        <w:t>3</w:t>
      </w:r>
    </w:fldSimple>
  </w:p>
  <w:p w:rsidR="00AA1860" w:rsidRDefault="00AA1860" w:rsidP="008767E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860" w:rsidRDefault="00AA1860">
    <w:pPr>
      <w:pStyle w:val="a7"/>
    </w:pPr>
  </w:p>
  <w:p w:rsidR="00AA1860" w:rsidRPr="008525C0" w:rsidRDefault="00AA1860">
    <w:pPr>
      <w:pStyle w:val="a7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2B" w:rsidRDefault="00416F2B">
      <w:r>
        <w:separator/>
      </w:r>
    </w:p>
  </w:footnote>
  <w:footnote w:type="continuationSeparator" w:id="0">
    <w:p w:rsidR="00416F2B" w:rsidRDefault="00416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800673"/>
    <w:multiLevelType w:val="hybridMultilevel"/>
    <w:tmpl w:val="262003F6"/>
    <w:lvl w:ilvl="0" w:tplc="6B3EB7E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66FF13B4"/>
    <w:multiLevelType w:val="hybridMultilevel"/>
    <w:tmpl w:val="33F24E8A"/>
    <w:lvl w:ilvl="0" w:tplc="2B48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25"/>
    <w:rsid w:val="000044EC"/>
    <w:rsid w:val="00005781"/>
    <w:rsid w:val="00006FBE"/>
    <w:rsid w:val="0001086C"/>
    <w:rsid w:val="00011D18"/>
    <w:rsid w:val="00012A8F"/>
    <w:rsid w:val="000147B9"/>
    <w:rsid w:val="00015E06"/>
    <w:rsid w:val="000231E9"/>
    <w:rsid w:val="00023BFE"/>
    <w:rsid w:val="000248E3"/>
    <w:rsid w:val="00032521"/>
    <w:rsid w:val="00033650"/>
    <w:rsid w:val="00037377"/>
    <w:rsid w:val="00037884"/>
    <w:rsid w:val="00040D44"/>
    <w:rsid w:val="00041BC6"/>
    <w:rsid w:val="000469FD"/>
    <w:rsid w:val="0004761B"/>
    <w:rsid w:val="00052AD7"/>
    <w:rsid w:val="00056954"/>
    <w:rsid w:val="00056A06"/>
    <w:rsid w:val="0006478C"/>
    <w:rsid w:val="00065313"/>
    <w:rsid w:val="00065E41"/>
    <w:rsid w:val="000662F2"/>
    <w:rsid w:val="00066FAF"/>
    <w:rsid w:val="00075712"/>
    <w:rsid w:val="00076825"/>
    <w:rsid w:val="00076FCC"/>
    <w:rsid w:val="00081F4C"/>
    <w:rsid w:val="0008352D"/>
    <w:rsid w:val="000959EE"/>
    <w:rsid w:val="00095B90"/>
    <w:rsid w:val="000975D4"/>
    <w:rsid w:val="000978D5"/>
    <w:rsid w:val="000A01E0"/>
    <w:rsid w:val="000A090C"/>
    <w:rsid w:val="000A19C7"/>
    <w:rsid w:val="000A25A8"/>
    <w:rsid w:val="000A2C23"/>
    <w:rsid w:val="000A3034"/>
    <w:rsid w:val="000A329E"/>
    <w:rsid w:val="000A380B"/>
    <w:rsid w:val="000A39E9"/>
    <w:rsid w:val="000A3BD8"/>
    <w:rsid w:val="000A4572"/>
    <w:rsid w:val="000A6A5C"/>
    <w:rsid w:val="000A7345"/>
    <w:rsid w:val="000A7748"/>
    <w:rsid w:val="000A78C4"/>
    <w:rsid w:val="000A7CE0"/>
    <w:rsid w:val="000B20EA"/>
    <w:rsid w:val="000B38F3"/>
    <w:rsid w:val="000B5726"/>
    <w:rsid w:val="000B58C3"/>
    <w:rsid w:val="000B61AC"/>
    <w:rsid w:val="000B73E7"/>
    <w:rsid w:val="000C23D9"/>
    <w:rsid w:val="000C36F5"/>
    <w:rsid w:val="000C6675"/>
    <w:rsid w:val="000C70FB"/>
    <w:rsid w:val="000C7104"/>
    <w:rsid w:val="000D083C"/>
    <w:rsid w:val="000D1D84"/>
    <w:rsid w:val="000D220A"/>
    <w:rsid w:val="000D3F5B"/>
    <w:rsid w:val="000D52A4"/>
    <w:rsid w:val="000D64F2"/>
    <w:rsid w:val="000D6825"/>
    <w:rsid w:val="000D6D02"/>
    <w:rsid w:val="000D7154"/>
    <w:rsid w:val="000E0358"/>
    <w:rsid w:val="000E13FF"/>
    <w:rsid w:val="000E2ADF"/>
    <w:rsid w:val="000E39DA"/>
    <w:rsid w:val="000E7264"/>
    <w:rsid w:val="000F69A8"/>
    <w:rsid w:val="001005BA"/>
    <w:rsid w:val="001017B0"/>
    <w:rsid w:val="001019B1"/>
    <w:rsid w:val="001019FE"/>
    <w:rsid w:val="00102876"/>
    <w:rsid w:val="0010622B"/>
    <w:rsid w:val="001073AD"/>
    <w:rsid w:val="001103C5"/>
    <w:rsid w:val="00111B4C"/>
    <w:rsid w:val="00113F2F"/>
    <w:rsid w:val="00114125"/>
    <w:rsid w:val="001149D9"/>
    <w:rsid w:val="001168DC"/>
    <w:rsid w:val="001200AC"/>
    <w:rsid w:val="001244D4"/>
    <w:rsid w:val="00125113"/>
    <w:rsid w:val="001255F7"/>
    <w:rsid w:val="00130016"/>
    <w:rsid w:val="00130D22"/>
    <w:rsid w:val="001310F3"/>
    <w:rsid w:val="001318F7"/>
    <w:rsid w:val="001331CD"/>
    <w:rsid w:val="00133EBC"/>
    <w:rsid w:val="001347EB"/>
    <w:rsid w:val="00135B8F"/>
    <w:rsid w:val="00137F90"/>
    <w:rsid w:val="0014080B"/>
    <w:rsid w:val="00141118"/>
    <w:rsid w:val="001435A5"/>
    <w:rsid w:val="00145C2F"/>
    <w:rsid w:val="00150C27"/>
    <w:rsid w:val="00155E9D"/>
    <w:rsid w:val="00156670"/>
    <w:rsid w:val="00156E6A"/>
    <w:rsid w:val="00160161"/>
    <w:rsid w:val="0016205E"/>
    <w:rsid w:val="00162654"/>
    <w:rsid w:val="0016409C"/>
    <w:rsid w:val="001654E9"/>
    <w:rsid w:val="00167E11"/>
    <w:rsid w:val="001702D4"/>
    <w:rsid w:val="001712DB"/>
    <w:rsid w:val="00176474"/>
    <w:rsid w:val="0017707B"/>
    <w:rsid w:val="0018123E"/>
    <w:rsid w:val="001833D6"/>
    <w:rsid w:val="00185A3F"/>
    <w:rsid w:val="001926FD"/>
    <w:rsid w:val="001A0A80"/>
    <w:rsid w:val="001A43BD"/>
    <w:rsid w:val="001B1EDE"/>
    <w:rsid w:val="001B4526"/>
    <w:rsid w:val="001B6663"/>
    <w:rsid w:val="001C0681"/>
    <w:rsid w:val="001C07CD"/>
    <w:rsid w:val="001C346A"/>
    <w:rsid w:val="001C3EF3"/>
    <w:rsid w:val="001C4DD6"/>
    <w:rsid w:val="001C746F"/>
    <w:rsid w:val="001D37B7"/>
    <w:rsid w:val="001D38C3"/>
    <w:rsid w:val="001D3C87"/>
    <w:rsid w:val="001D548E"/>
    <w:rsid w:val="001D6863"/>
    <w:rsid w:val="001D7CE6"/>
    <w:rsid w:val="001E1FD9"/>
    <w:rsid w:val="001E5E95"/>
    <w:rsid w:val="001F0C16"/>
    <w:rsid w:val="001F19DF"/>
    <w:rsid w:val="001F377D"/>
    <w:rsid w:val="001F6494"/>
    <w:rsid w:val="00200FC1"/>
    <w:rsid w:val="00201A54"/>
    <w:rsid w:val="00201A92"/>
    <w:rsid w:val="00201FA4"/>
    <w:rsid w:val="002032EE"/>
    <w:rsid w:val="0020449B"/>
    <w:rsid w:val="00205277"/>
    <w:rsid w:val="002061DF"/>
    <w:rsid w:val="00207F89"/>
    <w:rsid w:val="00212EC4"/>
    <w:rsid w:val="00215180"/>
    <w:rsid w:val="00217ACC"/>
    <w:rsid w:val="002207D0"/>
    <w:rsid w:val="00222CAA"/>
    <w:rsid w:val="00225BE0"/>
    <w:rsid w:val="00226D76"/>
    <w:rsid w:val="0022721F"/>
    <w:rsid w:val="00227601"/>
    <w:rsid w:val="00230D4C"/>
    <w:rsid w:val="00231592"/>
    <w:rsid w:val="0023212F"/>
    <w:rsid w:val="0023469B"/>
    <w:rsid w:val="002361AA"/>
    <w:rsid w:val="00236E76"/>
    <w:rsid w:val="00236E9E"/>
    <w:rsid w:val="0024086C"/>
    <w:rsid w:val="00243D10"/>
    <w:rsid w:val="00243EC5"/>
    <w:rsid w:val="00245A94"/>
    <w:rsid w:val="00246097"/>
    <w:rsid w:val="00247830"/>
    <w:rsid w:val="00250F1B"/>
    <w:rsid w:val="002514B5"/>
    <w:rsid w:val="00256138"/>
    <w:rsid w:val="00256FF8"/>
    <w:rsid w:val="002620FF"/>
    <w:rsid w:val="00263D71"/>
    <w:rsid w:val="0026430F"/>
    <w:rsid w:val="0026639E"/>
    <w:rsid w:val="0027049A"/>
    <w:rsid w:val="00272987"/>
    <w:rsid w:val="002738C3"/>
    <w:rsid w:val="002747DD"/>
    <w:rsid w:val="00275620"/>
    <w:rsid w:val="0027775D"/>
    <w:rsid w:val="00281592"/>
    <w:rsid w:val="002848A4"/>
    <w:rsid w:val="00285C83"/>
    <w:rsid w:val="00291529"/>
    <w:rsid w:val="00291816"/>
    <w:rsid w:val="00291C87"/>
    <w:rsid w:val="002936FC"/>
    <w:rsid w:val="002978FB"/>
    <w:rsid w:val="002A1457"/>
    <w:rsid w:val="002A1FF9"/>
    <w:rsid w:val="002A6A9D"/>
    <w:rsid w:val="002B56D2"/>
    <w:rsid w:val="002C0406"/>
    <w:rsid w:val="002C537C"/>
    <w:rsid w:val="002C5FE1"/>
    <w:rsid w:val="002C7024"/>
    <w:rsid w:val="002D08D3"/>
    <w:rsid w:val="002D3611"/>
    <w:rsid w:val="002E0589"/>
    <w:rsid w:val="002E082C"/>
    <w:rsid w:val="002E3E95"/>
    <w:rsid w:val="002E4EA9"/>
    <w:rsid w:val="002E5F42"/>
    <w:rsid w:val="002E6DB3"/>
    <w:rsid w:val="002F5A13"/>
    <w:rsid w:val="002F5DC2"/>
    <w:rsid w:val="002F5EE1"/>
    <w:rsid w:val="003009E9"/>
    <w:rsid w:val="00301438"/>
    <w:rsid w:val="00302598"/>
    <w:rsid w:val="00302728"/>
    <w:rsid w:val="00302B27"/>
    <w:rsid w:val="00302B6C"/>
    <w:rsid w:val="00302ED3"/>
    <w:rsid w:val="003036CA"/>
    <w:rsid w:val="00304EB6"/>
    <w:rsid w:val="00305F4B"/>
    <w:rsid w:val="003066E6"/>
    <w:rsid w:val="0030723D"/>
    <w:rsid w:val="00307837"/>
    <w:rsid w:val="003115CA"/>
    <w:rsid w:val="0031361E"/>
    <w:rsid w:val="003145BB"/>
    <w:rsid w:val="003200A9"/>
    <w:rsid w:val="0032028E"/>
    <w:rsid w:val="00324763"/>
    <w:rsid w:val="00331B2F"/>
    <w:rsid w:val="00332670"/>
    <w:rsid w:val="00333386"/>
    <w:rsid w:val="0033681D"/>
    <w:rsid w:val="003437F6"/>
    <w:rsid w:val="003442A3"/>
    <w:rsid w:val="00345ACE"/>
    <w:rsid w:val="00345E54"/>
    <w:rsid w:val="00346B2E"/>
    <w:rsid w:val="003508F3"/>
    <w:rsid w:val="00352A57"/>
    <w:rsid w:val="00355A4F"/>
    <w:rsid w:val="00355BFE"/>
    <w:rsid w:val="0035695C"/>
    <w:rsid w:val="003600A5"/>
    <w:rsid w:val="003623A3"/>
    <w:rsid w:val="00362C60"/>
    <w:rsid w:val="003650B6"/>
    <w:rsid w:val="003659C0"/>
    <w:rsid w:val="00370FA8"/>
    <w:rsid w:val="00372A4B"/>
    <w:rsid w:val="00375392"/>
    <w:rsid w:val="00377673"/>
    <w:rsid w:val="0038083D"/>
    <w:rsid w:val="003823B5"/>
    <w:rsid w:val="0038325F"/>
    <w:rsid w:val="003844D6"/>
    <w:rsid w:val="00387E44"/>
    <w:rsid w:val="00387F7A"/>
    <w:rsid w:val="00391071"/>
    <w:rsid w:val="00391A7B"/>
    <w:rsid w:val="00393639"/>
    <w:rsid w:val="00394B8D"/>
    <w:rsid w:val="00397016"/>
    <w:rsid w:val="003A0A34"/>
    <w:rsid w:val="003A2608"/>
    <w:rsid w:val="003A2AAD"/>
    <w:rsid w:val="003A45A2"/>
    <w:rsid w:val="003B064D"/>
    <w:rsid w:val="003B0919"/>
    <w:rsid w:val="003B10FD"/>
    <w:rsid w:val="003B1DA4"/>
    <w:rsid w:val="003B2B1C"/>
    <w:rsid w:val="003B3759"/>
    <w:rsid w:val="003B3A7E"/>
    <w:rsid w:val="003B4C5C"/>
    <w:rsid w:val="003B568B"/>
    <w:rsid w:val="003B5CBF"/>
    <w:rsid w:val="003B6D21"/>
    <w:rsid w:val="003C1E13"/>
    <w:rsid w:val="003C23C1"/>
    <w:rsid w:val="003C2474"/>
    <w:rsid w:val="003D24CE"/>
    <w:rsid w:val="003D45AC"/>
    <w:rsid w:val="003D6B4B"/>
    <w:rsid w:val="003E06E7"/>
    <w:rsid w:val="003E1308"/>
    <w:rsid w:val="003E5EA9"/>
    <w:rsid w:val="003E79FB"/>
    <w:rsid w:val="003E7CD8"/>
    <w:rsid w:val="003F06C2"/>
    <w:rsid w:val="003F0FD8"/>
    <w:rsid w:val="003F1521"/>
    <w:rsid w:val="003F2ED3"/>
    <w:rsid w:val="003F67A0"/>
    <w:rsid w:val="00401DA9"/>
    <w:rsid w:val="004038A9"/>
    <w:rsid w:val="00404549"/>
    <w:rsid w:val="00405DE3"/>
    <w:rsid w:val="0040708B"/>
    <w:rsid w:val="00407A5D"/>
    <w:rsid w:val="00414A9F"/>
    <w:rsid w:val="00414DBA"/>
    <w:rsid w:val="00416F2B"/>
    <w:rsid w:val="0042012A"/>
    <w:rsid w:val="004210D5"/>
    <w:rsid w:val="00421E07"/>
    <w:rsid w:val="00426757"/>
    <w:rsid w:val="0043042A"/>
    <w:rsid w:val="00432649"/>
    <w:rsid w:val="00432BBE"/>
    <w:rsid w:val="00440101"/>
    <w:rsid w:val="00451219"/>
    <w:rsid w:val="00453A72"/>
    <w:rsid w:val="00456A20"/>
    <w:rsid w:val="004643F6"/>
    <w:rsid w:val="00464CCE"/>
    <w:rsid w:val="0046580E"/>
    <w:rsid w:val="004659C4"/>
    <w:rsid w:val="00466F56"/>
    <w:rsid w:val="004724D6"/>
    <w:rsid w:val="004752AA"/>
    <w:rsid w:val="00475876"/>
    <w:rsid w:val="004775EA"/>
    <w:rsid w:val="00477748"/>
    <w:rsid w:val="0048023A"/>
    <w:rsid w:val="00480EBA"/>
    <w:rsid w:val="004829BE"/>
    <w:rsid w:val="00483635"/>
    <w:rsid w:val="00485F6B"/>
    <w:rsid w:val="0048662D"/>
    <w:rsid w:val="00486E04"/>
    <w:rsid w:val="0048748A"/>
    <w:rsid w:val="00487E2F"/>
    <w:rsid w:val="004907D0"/>
    <w:rsid w:val="00490D9B"/>
    <w:rsid w:val="00493304"/>
    <w:rsid w:val="00494A75"/>
    <w:rsid w:val="004975AA"/>
    <w:rsid w:val="004A2116"/>
    <w:rsid w:val="004A2E15"/>
    <w:rsid w:val="004A56A3"/>
    <w:rsid w:val="004A6F8D"/>
    <w:rsid w:val="004A7DCB"/>
    <w:rsid w:val="004B13A6"/>
    <w:rsid w:val="004B2092"/>
    <w:rsid w:val="004C2B17"/>
    <w:rsid w:val="004C3E63"/>
    <w:rsid w:val="004C6178"/>
    <w:rsid w:val="004C73A5"/>
    <w:rsid w:val="004D0019"/>
    <w:rsid w:val="004D31F6"/>
    <w:rsid w:val="004D45BC"/>
    <w:rsid w:val="004D5B7F"/>
    <w:rsid w:val="004D6476"/>
    <w:rsid w:val="004D654C"/>
    <w:rsid w:val="004E0F5F"/>
    <w:rsid w:val="004E381E"/>
    <w:rsid w:val="004E3D4F"/>
    <w:rsid w:val="004E5416"/>
    <w:rsid w:val="004E70F8"/>
    <w:rsid w:val="004F2952"/>
    <w:rsid w:val="004F3424"/>
    <w:rsid w:val="004F5A2E"/>
    <w:rsid w:val="005021BE"/>
    <w:rsid w:val="00503E7F"/>
    <w:rsid w:val="00505AAB"/>
    <w:rsid w:val="005071A0"/>
    <w:rsid w:val="00507510"/>
    <w:rsid w:val="00511510"/>
    <w:rsid w:val="00512B8E"/>
    <w:rsid w:val="00512BAA"/>
    <w:rsid w:val="005130A7"/>
    <w:rsid w:val="005154D7"/>
    <w:rsid w:val="00516EC4"/>
    <w:rsid w:val="005200F1"/>
    <w:rsid w:val="00520163"/>
    <w:rsid w:val="005246EA"/>
    <w:rsid w:val="00524D78"/>
    <w:rsid w:val="005253D1"/>
    <w:rsid w:val="00525533"/>
    <w:rsid w:val="00525F16"/>
    <w:rsid w:val="0053043D"/>
    <w:rsid w:val="00530515"/>
    <w:rsid w:val="00530576"/>
    <w:rsid w:val="00530886"/>
    <w:rsid w:val="00531D90"/>
    <w:rsid w:val="0053340D"/>
    <w:rsid w:val="00534F3D"/>
    <w:rsid w:val="00536A2F"/>
    <w:rsid w:val="00536E75"/>
    <w:rsid w:val="0053770A"/>
    <w:rsid w:val="00540C71"/>
    <w:rsid w:val="00540F24"/>
    <w:rsid w:val="00545A6F"/>
    <w:rsid w:val="005602F6"/>
    <w:rsid w:val="00563A1E"/>
    <w:rsid w:val="00563D72"/>
    <w:rsid w:val="005640A0"/>
    <w:rsid w:val="00567A11"/>
    <w:rsid w:val="005733F2"/>
    <w:rsid w:val="005743D4"/>
    <w:rsid w:val="00574BC6"/>
    <w:rsid w:val="005755E9"/>
    <w:rsid w:val="00575A6D"/>
    <w:rsid w:val="0058491F"/>
    <w:rsid w:val="005859A9"/>
    <w:rsid w:val="0058619E"/>
    <w:rsid w:val="0059019E"/>
    <w:rsid w:val="00591A87"/>
    <w:rsid w:val="00593ABD"/>
    <w:rsid w:val="00594EA6"/>
    <w:rsid w:val="0059788E"/>
    <w:rsid w:val="005A0075"/>
    <w:rsid w:val="005B51E8"/>
    <w:rsid w:val="005B6237"/>
    <w:rsid w:val="005B7292"/>
    <w:rsid w:val="005B735A"/>
    <w:rsid w:val="005C4DC0"/>
    <w:rsid w:val="005C4F85"/>
    <w:rsid w:val="005C5665"/>
    <w:rsid w:val="005D3DD0"/>
    <w:rsid w:val="005D3EFF"/>
    <w:rsid w:val="005D5130"/>
    <w:rsid w:val="005D5263"/>
    <w:rsid w:val="005D5376"/>
    <w:rsid w:val="005D7657"/>
    <w:rsid w:val="005E0DD1"/>
    <w:rsid w:val="005E2B79"/>
    <w:rsid w:val="005E4E26"/>
    <w:rsid w:val="005E4FB9"/>
    <w:rsid w:val="005E56A1"/>
    <w:rsid w:val="005E72A9"/>
    <w:rsid w:val="005E7862"/>
    <w:rsid w:val="005F00B4"/>
    <w:rsid w:val="005F0654"/>
    <w:rsid w:val="005F3BA9"/>
    <w:rsid w:val="005F6ED0"/>
    <w:rsid w:val="005F7A06"/>
    <w:rsid w:val="005F7EC0"/>
    <w:rsid w:val="0060130E"/>
    <w:rsid w:val="0060554A"/>
    <w:rsid w:val="00605AC5"/>
    <w:rsid w:val="006103B2"/>
    <w:rsid w:val="00610B57"/>
    <w:rsid w:val="006114B9"/>
    <w:rsid w:val="0061173E"/>
    <w:rsid w:val="00612E95"/>
    <w:rsid w:val="006135CF"/>
    <w:rsid w:val="00614556"/>
    <w:rsid w:val="00616138"/>
    <w:rsid w:val="00617B03"/>
    <w:rsid w:val="006224A4"/>
    <w:rsid w:val="00627532"/>
    <w:rsid w:val="006338CD"/>
    <w:rsid w:val="0064087F"/>
    <w:rsid w:val="00640D96"/>
    <w:rsid w:val="006455A6"/>
    <w:rsid w:val="00647918"/>
    <w:rsid w:val="00651E62"/>
    <w:rsid w:val="00652261"/>
    <w:rsid w:val="00652750"/>
    <w:rsid w:val="00653584"/>
    <w:rsid w:val="006546C3"/>
    <w:rsid w:val="00655438"/>
    <w:rsid w:val="00655DD7"/>
    <w:rsid w:val="00656792"/>
    <w:rsid w:val="00656D60"/>
    <w:rsid w:val="00656E96"/>
    <w:rsid w:val="00661D7F"/>
    <w:rsid w:val="00665B2D"/>
    <w:rsid w:val="006702E6"/>
    <w:rsid w:val="00670773"/>
    <w:rsid w:val="006723DC"/>
    <w:rsid w:val="006730FE"/>
    <w:rsid w:val="00673FFF"/>
    <w:rsid w:val="006759AA"/>
    <w:rsid w:val="00677035"/>
    <w:rsid w:val="0068133D"/>
    <w:rsid w:val="00681940"/>
    <w:rsid w:val="00684E5E"/>
    <w:rsid w:val="00685916"/>
    <w:rsid w:val="006870EA"/>
    <w:rsid w:val="0068738D"/>
    <w:rsid w:val="00691AB2"/>
    <w:rsid w:val="00692EC8"/>
    <w:rsid w:val="00693CCD"/>
    <w:rsid w:val="0069420D"/>
    <w:rsid w:val="00694505"/>
    <w:rsid w:val="00695857"/>
    <w:rsid w:val="0069760E"/>
    <w:rsid w:val="006A103D"/>
    <w:rsid w:val="006A3FE1"/>
    <w:rsid w:val="006A4A79"/>
    <w:rsid w:val="006B0646"/>
    <w:rsid w:val="006B091D"/>
    <w:rsid w:val="006B61EB"/>
    <w:rsid w:val="006C1F7F"/>
    <w:rsid w:val="006C64CD"/>
    <w:rsid w:val="006C6FE7"/>
    <w:rsid w:val="006D0DE3"/>
    <w:rsid w:val="006D0F09"/>
    <w:rsid w:val="006D149C"/>
    <w:rsid w:val="006D37C7"/>
    <w:rsid w:val="006D38E0"/>
    <w:rsid w:val="006D4A50"/>
    <w:rsid w:val="006D79A4"/>
    <w:rsid w:val="006E7948"/>
    <w:rsid w:val="006E7DF8"/>
    <w:rsid w:val="006F053E"/>
    <w:rsid w:val="006F1AF5"/>
    <w:rsid w:val="006F2541"/>
    <w:rsid w:val="006F31C1"/>
    <w:rsid w:val="006F3800"/>
    <w:rsid w:val="006F4584"/>
    <w:rsid w:val="006F4764"/>
    <w:rsid w:val="006F4BFE"/>
    <w:rsid w:val="00700533"/>
    <w:rsid w:val="00700F44"/>
    <w:rsid w:val="00702A68"/>
    <w:rsid w:val="00703142"/>
    <w:rsid w:val="00704191"/>
    <w:rsid w:val="00705A0D"/>
    <w:rsid w:val="0070675B"/>
    <w:rsid w:val="00706978"/>
    <w:rsid w:val="00706B8F"/>
    <w:rsid w:val="00714E37"/>
    <w:rsid w:val="00716B47"/>
    <w:rsid w:val="00717F24"/>
    <w:rsid w:val="00721428"/>
    <w:rsid w:val="007237D6"/>
    <w:rsid w:val="00723B30"/>
    <w:rsid w:val="0072793A"/>
    <w:rsid w:val="00727C80"/>
    <w:rsid w:val="0073113F"/>
    <w:rsid w:val="00733AC7"/>
    <w:rsid w:val="007340ED"/>
    <w:rsid w:val="00734B67"/>
    <w:rsid w:val="007358C2"/>
    <w:rsid w:val="007417A3"/>
    <w:rsid w:val="00743A8D"/>
    <w:rsid w:val="00744146"/>
    <w:rsid w:val="0074419A"/>
    <w:rsid w:val="00744913"/>
    <w:rsid w:val="00757DA6"/>
    <w:rsid w:val="007603BC"/>
    <w:rsid w:val="00761D8C"/>
    <w:rsid w:val="0076508C"/>
    <w:rsid w:val="00765C64"/>
    <w:rsid w:val="00776760"/>
    <w:rsid w:val="00783A73"/>
    <w:rsid w:val="007854AB"/>
    <w:rsid w:val="00785A85"/>
    <w:rsid w:val="007928AC"/>
    <w:rsid w:val="00792F45"/>
    <w:rsid w:val="007947B2"/>
    <w:rsid w:val="007956A7"/>
    <w:rsid w:val="007A2623"/>
    <w:rsid w:val="007A2893"/>
    <w:rsid w:val="007A4DE4"/>
    <w:rsid w:val="007A53CB"/>
    <w:rsid w:val="007A6432"/>
    <w:rsid w:val="007A65E7"/>
    <w:rsid w:val="007B070F"/>
    <w:rsid w:val="007B1872"/>
    <w:rsid w:val="007B199B"/>
    <w:rsid w:val="007B3E7F"/>
    <w:rsid w:val="007B410B"/>
    <w:rsid w:val="007B4588"/>
    <w:rsid w:val="007B4C67"/>
    <w:rsid w:val="007B563F"/>
    <w:rsid w:val="007B660B"/>
    <w:rsid w:val="007B7E25"/>
    <w:rsid w:val="007C1917"/>
    <w:rsid w:val="007C1DE7"/>
    <w:rsid w:val="007C4670"/>
    <w:rsid w:val="007D2E34"/>
    <w:rsid w:val="007D2EDC"/>
    <w:rsid w:val="007D4018"/>
    <w:rsid w:val="007D514A"/>
    <w:rsid w:val="007D5565"/>
    <w:rsid w:val="007D6348"/>
    <w:rsid w:val="007E1EF4"/>
    <w:rsid w:val="007E48D6"/>
    <w:rsid w:val="007F18AB"/>
    <w:rsid w:val="007F3FD1"/>
    <w:rsid w:val="007F4043"/>
    <w:rsid w:val="007F4205"/>
    <w:rsid w:val="007F4EB2"/>
    <w:rsid w:val="007F7745"/>
    <w:rsid w:val="007F7890"/>
    <w:rsid w:val="00800C0F"/>
    <w:rsid w:val="00802444"/>
    <w:rsid w:val="008029CA"/>
    <w:rsid w:val="00804556"/>
    <w:rsid w:val="008069D2"/>
    <w:rsid w:val="00806DE4"/>
    <w:rsid w:val="00807C91"/>
    <w:rsid w:val="00807E84"/>
    <w:rsid w:val="0081200F"/>
    <w:rsid w:val="008153C0"/>
    <w:rsid w:val="0081607E"/>
    <w:rsid w:val="00817D29"/>
    <w:rsid w:val="008259E3"/>
    <w:rsid w:val="00830CFB"/>
    <w:rsid w:val="00831B56"/>
    <w:rsid w:val="008340E6"/>
    <w:rsid w:val="00834530"/>
    <w:rsid w:val="008421B2"/>
    <w:rsid w:val="00842B96"/>
    <w:rsid w:val="00843953"/>
    <w:rsid w:val="00847670"/>
    <w:rsid w:val="00847EC8"/>
    <w:rsid w:val="00850BA2"/>
    <w:rsid w:val="00850CFC"/>
    <w:rsid w:val="0085204E"/>
    <w:rsid w:val="008521C8"/>
    <w:rsid w:val="008525C0"/>
    <w:rsid w:val="00854C1A"/>
    <w:rsid w:val="00854C2E"/>
    <w:rsid w:val="00855836"/>
    <w:rsid w:val="00862551"/>
    <w:rsid w:val="00863638"/>
    <w:rsid w:val="00865E60"/>
    <w:rsid w:val="0087675E"/>
    <w:rsid w:val="008767EA"/>
    <w:rsid w:val="00876856"/>
    <w:rsid w:val="00881B58"/>
    <w:rsid w:val="00882879"/>
    <w:rsid w:val="008843DF"/>
    <w:rsid w:val="00890680"/>
    <w:rsid w:val="00890B03"/>
    <w:rsid w:val="00892CDE"/>
    <w:rsid w:val="00893C37"/>
    <w:rsid w:val="008A251B"/>
    <w:rsid w:val="008A2C80"/>
    <w:rsid w:val="008A45C5"/>
    <w:rsid w:val="008A5310"/>
    <w:rsid w:val="008A63DF"/>
    <w:rsid w:val="008B2EA5"/>
    <w:rsid w:val="008B5239"/>
    <w:rsid w:val="008B5BE4"/>
    <w:rsid w:val="008C0D17"/>
    <w:rsid w:val="008C1B61"/>
    <w:rsid w:val="008C39F9"/>
    <w:rsid w:val="008C6841"/>
    <w:rsid w:val="008C7718"/>
    <w:rsid w:val="008D100B"/>
    <w:rsid w:val="008D2BE6"/>
    <w:rsid w:val="008D650A"/>
    <w:rsid w:val="008D7B72"/>
    <w:rsid w:val="008E15A5"/>
    <w:rsid w:val="008E3728"/>
    <w:rsid w:val="008E3BB3"/>
    <w:rsid w:val="008E3BC2"/>
    <w:rsid w:val="008E47C6"/>
    <w:rsid w:val="008F22F7"/>
    <w:rsid w:val="008F25AD"/>
    <w:rsid w:val="008F2746"/>
    <w:rsid w:val="008F64BD"/>
    <w:rsid w:val="00900272"/>
    <w:rsid w:val="00907704"/>
    <w:rsid w:val="00910883"/>
    <w:rsid w:val="00911F1B"/>
    <w:rsid w:val="009121AA"/>
    <w:rsid w:val="00912FA9"/>
    <w:rsid w:val="00913FF1"/>
    <w:rsid w:val="009162DB"/>
    <w:rsid w:val="00916F5F"/>
    <w:rsid w:val="0091792B"/>
    <w:rsid w:val="009203A7"/>
    <w:rsid w:val="00921A2C"/>
    <w:rsid w:val="0092246D"/>
    <w:rsid w:val="009225C9"/>
    <w:rsid w:val="00923D45"/>
    <w:rsid w:val="00927EB5"/>
    <w:rsid w:val="009307E6"/>
    <w:rsid w:val="0093095C"/>
    <w:rsid w:val="00930C2D"/>
    <w:rsid w:val="00931717"/>
    <w:rsid w:val="00931DF2"/>
    <w:rsid w:val="00941271"/>
    <w:rsid w:val="0094626E"/>
    <w:rsid w:val="00952224"/>
    <w:rsid w:val="00954414"/>
    <w:rsid w:val="00955E57"/>
    <w:rsid w:val="00960653"/>
    <w:rsid w:val="0096382D"/>
    <w:rsid w:val="009641EF"/>
    <w:rsid w:val="00964B6C"/>
    <w:rsid w:val="00965A87"/>
    <w:rsid w:val="0097031E"/>
    <w:rsid w:val="00971F73"/>
    <w:rsid w:val="00973CAD"/>
    <w:rsid w:val="0097767F"/>
    <w:rsid w:val="009821BC"/>
    <w:rsid w:val="0098664E"/>
    <w:rsid w:val="009918F8"/>
    <w:rsid w:val="00991C2A"/>
    <w:rsid w:val="00991F60"/>
    <w:rsid w:val="00992F75"/>
    <w:rsid w:val="00997D4D"/>
    <w:rsid w:val="009A134E"/>
    <w:rsid w:val="009A18F7"/>
    <w:rsid w:val="009A1907"/>
    <w:rsid w:val="009A1CD7"/>
    <w:rsid w:val="009A388A"/>
    <w:rsid w:val="009A4898"/>
    <w:rsid w:val="009A7D47"/>
    <w:rsid w:val="009B11EF"/>
    <w:rsid w:val="009B2691"/>
    <w:rsid w:val="009B30B2"/>
    <w:rsid w:val="009B3EDE"/>
    <w:rsid w:val="009B6075"/>
    <w:rsid w:val="009C029E"/>
    <w:rsid w:val="009C0955"/>
    <w:rsid w:val="009C0B29"/>
    <w:rsid w:val="009C0F27"/>
    <w:rsid w:val="009C1274"/>
    <w:rsid w:val="009C20FF"/>
    <w:rsid w:val="009C3B10"/>
    <w:rsid w:val="009C5018"/>
    <w:rsid w:val="009C699F"/>
    <w:rsid w:val="009D718D"/>
    <w:rsid w:val="009E0171"/>
    <w:rsid w:val="009E4427"/>
    <w:rsid w:val="009E5597"/>
    <w:rsid w:val="009E6C14"/>
    <w:rsid w:val="009E6DC9"/>
    <w:rsid w:val="009F013B"/>
    <w:rsid w:val="009F017D"/>
    <w:rsid w:val="009F024E"/>
    <w:rsid w:val="009F2B5C"/>
    <w:rsid w:val="009F5B99"/>
    <w:rsid w:val="00A15F2B"/>
    <w:rsid w:val="00A16947"/>
    <w:rsid w:val="00A1715F"/>
    <w:rsid w:val="00A2125C"/>
    <w:rsid w:val="00A213C4"/>
    <w:rsid w:val="00A23095"/>
    <w:rsid w:val="00A245B1"/>
    <w:rsid w:val="00A24698"/>
    <w:rsid w:val="00A25703"/>
    <w:rsid w:val="00A3129B"/>
    <w:rsid w:val="00A31E53"/>
    <w:rsid w:val="00A323E4"/>
    <w:rsid w:val="00A34CDF"/>
    <w:rsid w:val="00A37CC1"/>
    <w:rsid w:val="00A40BA3"/>
    <w:rsid w:val="00A50B9D"/>
    <w:rsid w:val="00A51EF0"/>
    <w:rsid w:val="00A53865"/>
    <w:rsid w:val="00A53C79"/>
    <w:rsid w:val="00A555A1"/>
    <w:rsid w:val="00A611E6"/>
    <w:rsid w:val="00A624EE"/>
    <w:rsid w:val="00A62F66"/>
    <w:rsid w:val="00A63253"/>
    <w:rsid w:val="00A65423"/>
    <w:rsid w:val="00A666D6"/>
    <w:rsid w:val="00A67E81"/>
    <w:rsid w:val="00A700F7"/>
    <w:rsid w:val="00A73251"/>
    <w:rsid w:val="00A73331"/>
    <w:rsid w:val="00A73C7A"/>
    <w:rsid w:val="00A777C9"/>
    <w:rsid w:val="00A77F2D"/>
    <w:rsid w:val="00A82973"/>
    <w:rsid w:val="00A831C6"/>
    <w:rsid w:val="00A864F0"/>
    <w:rsid w:val="00A8680B"/>
    <w:rsid w:val="00A95712"/>
    <w:rsid w:val="00A9589E"/>
    <w:rsid w:val="00A95B30"/>
    <w:rsid w:val="00A97FE8"/>
    <w:rsid w:val="00AA14CC"/>
    <w:rsid w:val="00AA1860"/>
    <w:rsid w:val="00AA23A1"/>
    <w:rsid w:val="00AA396F"/>
    <w:rsid w:val="00AA3C23"/>
    <w:rsid w:val="00AA444B"/>
    <w:rsid w:val="00AA59AB"/>
    <w:rsid w:val="00AA69B6"/>
    <w:rsid w:val="00AB6A88"/>
    <w:rsid w:val="00AB6D60"/>
    <w:rsid w:val="00AB7984"/>
    <w:rsid w:val="00AC188B"/>
    <w:rsid w:val="00AC1C61"/>
    <w:rsid w:val="00AC23AB"/>
    <w:rsid w:val="00AC6867"/>
    <w:rsid w:val="00AD0F7E"/>
    <w:rsid w:val="00AD4028"/>
    <w:rsid w:val="00AD509D"/>
    <w:rsid w:val="00AD5B1F"/>
    <w:rsid w:val="00AD6763"/>
    <w:rsid w:val="00AD6967"/>
    <w:rsid w:val="00AD7333"/>
    <w:rsid w:val="00AD771F"/>
    <w:rsid w:val="00AD7F9F"/>
    <w:rsid w:val="00AE0924"/>
    <w:rsid w:val="00AE1D60"/>
    <w:rsid w:val="00AE31FB"/>
    <w:rsid w:val="00AE64F8"/>
    <w:rsid w:val="00B0672D"/>
    <w:rsid w:val="00B075F7"/>
    <w:rsid w:val="00B1016A"/>
    <w:rsid w:val="00B12AEF"/>
    <w:rsid w:val="00B1302E"/>
    <w:rsid w:val="00B136C0"/>
    <w:rsid w:val="00B14EC2"/>
    <w:rsid w:val="00B16B05"/>
    <w:rsid w:val="00B1742C"/>
    <w:rsid w:val="00B21FE9"/>
    <w:rsid w:val="00B2399A"/>
    <w:rsid w:val="00B23E7A"/>
    <w:rsid w:val="00B2401D"/>
    <w:rsid w:val="00B26083"/>
    <w:rsid w:val="00B30217"/>
    <w:rsid w:val="00B30E16"/>
    <w:rsid w:val="00B345A2"/>
    <w:rsid w:val="00B350C8"/>
    <w:rsid w:val="00B36BE3"/>
    <w:rsid w:val="00B36DF7"/>
    <w:rsid w:val="00B37F97"/>
    <w:rsid w:val="00B37FEC"/>
    <w:rsid w:val="00B4148E"/>
    <w:rsid w:val="00B43810"/>
    <w:rsid w:val="00B438F6"/>
    <w:rsid w:val="00B43FCE"/>
    <w:rsid w:val="00B45D4E"/>
    <w:rsid w:val="00B50851"/>
    <w:rsid w:val="00B55A18"/>
    <w:rsid w:val="00B60B02"/>
    <w:rsid w:val="00B61E02"/>
    <w:rsid w:val="00B6212E"/>
    <w:rsid w:val="00B62610"/>
    <w:rsid w:val="00B62A9B"/>
    <w:rsid w:val="00B63B8C"/>
    <w:rsid w:val="00B64C6A"/>
    <w:rsid w:val="00B6636F"/>
    <w:rsid w:val="00B67794"/>
    <w:rsid w:val="00B75544"/>
    <w:rsid w:val="00B75946"/>
    <w:rsid w:val="00B7597C"/>
    <w:rsid w:val="00B75FCB"/>
    <w:rsid w:val="00B77D79"/>
    <w:rsid w:val="00B81A4F"/>
    <w:rsid w:val="00B87309"/>
    <w:rsid w:val="00B927CB"/>
    <w:rsid w:val="00B93369"/>
    <w:rsid w:val="00B94AAC"/>
    <w:rsid w:val="00B965F7"/>
    <w:rsid w:val="00B97A0F"/>
    <w:rsid w:val="00BA072C"/>
    <w:rsid w:val="00BA10B1"/>
    <w:rsid w:val="00BA2E19"/>
    <w:rsid w:val="00BA50FE"/>
    <w:rsid w:val="00BB29B6"/>
    <w:rsid w:val="00BB7E2A"/>
    <w:rsid w:val="00BC1E4F"/>
    <w:rsid w:val="00BC651C"/>
    <w:rsid w:val="00BC6D7A"/>
    <w:rsid w:val="00BC6D7D"/>
    <w:rsid w:val="00BD5993"/>
    <w:rsid w:val="00BD5EB3"/>
    <w:rsid w:val="00BD6E17"/>
    <w:rsid w:val="00BD72F4"/>
    <w:rsid w:val="00BD7BBB"/>
    <w:rsid w:val="00BE0B33"/>
    <w:rsid w:val="00BE0CFF"/>
    <w:rsid w:val="00BE16EB"/>
    <w:rsid w:val="00BE27E9"/>
    <w:rsid w:val="00BE6459"/>
    <w:rsid w:val="00BE703A"/>
    <w:rsid w:val="00BE7405"/>
    <w:rsid w:val="00BF2929"/>
    <w:rsid w:val="00BF3230"/>
    <w:rsid w:val="00BF4A8A"/>
    <w:rsid w:val="00BF4E09"/>
    <w:rsid w:val="00C01249"/>
    <w:rsid w:val="00C02C06"/>
    <w:rsid w:val="00C10B7C"/>
    <w:rsid w:val="00C12851"/>
    <w:rsid w:val="00C131BE"/>
    <w:rsid w:val="00C13E37"/>
    <w:rsid w:val="00C1496F"/>
    <w:rsid w:val="00C155B9"/>
    <w:rsid w:val="00C1607F"/>
    <w:rsid w:val="00C17129"/>
    <w:rsid w:val="00C22391"/>
    <w:rsid w:val="00C24A8C"/>
    <w:rsid w:val="00C252B9"/>
    <w:rsid w:val="00C25938"/>
    <w:rsid w:val="00C276D3"/>
    <w:rsid w:val="00C344FC"/>
    <w:rsid w:val="00C35269"/>
    <w:rsid w:val="00C35C70"/>
    <w:rsid w:val="00C362A4"/>
    <w:rsid w:val="00C365C9"/>
    <w:rsid w:val="00C369AB"/>
    <w:rsid w:val="00C40026"/>
    <w:rsid w:val="00C4172F"/>
    <w:rsid w:val="00C4217A"/>
    <w:rsid w:val="00C44E0C"/>
    <w:rsid w:val="00C469F8"/>
    <w:rsid w:val="00C50144"/>
    <w:rsid w:val="00C52D18"/>
    <w:rsid w:val="00C600EA"/>
    <w:rsid w:val="00C61B87"/>
    <w:rsid w:val="00C63B1B"/>
    <w:rsid w:val="00C64099"/>
    <w:rsid w:val="00C64CE6"/>
    <w:rsid w:val="00C6568C"/>
    <w:rsid w:val="00C658ED"/>
    <w:rsid w:val="00C672F0"/>
    <w:rsid w:val="00C67AB2"/>
    <w:rsid w:val="00C70726"/>
    <w:rsid w:val="00C70887"/>
    <w:rsid w:val="00C708C2"/>
    <w:rsid w:val="00C70A45"/>
    <w:rsid w:val="00C717CE"/>
    <w:rsid w:val="00C779A1"/>
    <w:rsid w:val="00C77DF1"/>
    <w:rsid w:val="00C83CB2"/>
    <w:rsid w:val="00C8422F"/>
    <w:rsid w:val="00C851BA"/>
    <w:rsid w:val="00C86A19"/>
    <w:rsid w:val="00C90964"/>
    <w:rsid w:val="00C91113"/>
    <w:rsid w:val="00C91C43"/>
    <w:rsid w:val="00C91DB0"/>
    <w:rsid w:val="00C92FA5"/>
    <w:rsid w:val="00C94EBB"/>
    <w:rsid w:val="00C94F2C"/>
    <w:rsid w:val="00C9788E"/>
    <w:rsid w:val="00C97D1B"/>
    <w:rsid w:val="00CA022E"/>
    <w:rsid w:val="00CA251F"/>
    <w:rsid w:val="00CA269B"/>
    <w:rsid w:val="00CA34D3"/>
    <w:rsid w:val="00CA3BE9"/>
    <w:rsid w:val="00CA5DE3"/>
    <w:rsid w:val="00CA7179"/>
    <w:rsid w:val="00CB0040"/>
    <w:rsid w:val="00CB39FB"/>
    <w:rsid w:val="00CB5AB7"/>
    <w:rsid w:val="00CB7DF3"/>
    <w:rsid w:val="00CC04F9"/>
    <w:rsid w:val="00CC1941"/>
    <w:rsid w:val="00CC624B"/>
    <w:rsid w:val="00CC6450"/>
    <w:rsid w:val="00CC6A7A"/>
    <w:rsid w:val="00CD12A7"/>
    <w:rsid w:val="00CD1AB2"/>
    <w:rsid w:val="00CD616A"/>
    <w:rsid w:val="00CE411C"/>
    <w:rsid w:val="00CE42D7"/>
    <w:rsid w:val="00CE54DB"/>
    <w:rsid w:val="00CE76AC"/>
    <w:rsid w:val="00CE7860"/>
    <w:rsid w:val="00CE7B79"/>
    <w:rsid w:val="00CF177D"/>
    <w:rsid w:val="00CF3CB0"/>
    <w:rsid w:val="00CF4789"/>
    <w:rsid w:val="00CF7F55"/>
    <w:rsid w:val="00D005F7"/>
    <w:rsid w:val="00D017A7"/>
    <w:rsid w:val="00D023E9"/>
    <w:rsid w:val="00D0615A"/>
    <w:rsid w:val="00D06B4B"/>
    <w:rsid w:val="00D11DE2"/>
    <w:rsid w:val="00D144CD"/>
    <w:rsid w:val="00D144F5"/>
    <w:rsid w:val="00D17323"/>
    <w:rsid w:val="00D17DEF"/>
    <w:rsid w:val="00D21825"/>
    <w:rsid w:val="00D25CCD"/>
    <w:rsid w:val="00D25CF7"/>
    <w:rsid w:val="00D260D5"/>
    <w:rsid w:val="00D275A0"/>
    <w:rsid w:val="00D3268D"/>
    <w:rsid w:val="00D3286C"/>
    <w:rsid w:val="00D33477"/>
    <w:rsid w:val="00D33F36"/>
    <w:rsid w:val="00D34D35"/>
    <w:rsid w:val="00D35DB8"/>
    <w:rsid w:val="00D377BB"/>
    <w:rsid w:val="00D40E33"/>
    <w:rsid w:val="00D4732F"/>
    <w:rsid w:val="00D51166"/>
    <w:rsid w:val="00D512EA"/>
    <w:rsid w:val="00D51CD3"/>
    <w:rsid w:val="00D54344"/>
    <w:rsid w:val="00D57709"/>
    <w:rsid w:val="00D57DE8"/>
    <w:rsid w:val="00D620D4"/>
    <w:rsid w:val="00D63DE2"/>
    <w:rsid w:val="00D7007E"/>
    <w:rsid w:val="00D71E40"/>
    <w:rsid w:val="00D74BD2"/>
    <w:rsid w:val="00D75260"/>
    <w:rsid w:val="00D8050F"/>
    <w:rsid w:val="00D80B3C"/>
    <w:rsid w:val="00D81576"/>
    <w:rsid w:val="00D82EEB"/>
    <w:rsid w:val="00D8635B"/>
    <w:rsid w:val="00D86AC4"/>
    <w:rsid w:val="00D878B2"/>
    <w:rsid w:val="00D90B81"/>
    <w:rsid w:val="00D9248E"/>
    <w:rsid w:val="00D9271D"/>
    <w:rsid w:val="00D927CD"/>
    <w:rsid w:val="00D92F56"/>
    <w:rsid w:val="00D93B49"/>
    <w:rsid w:val="00D9498C"/>
    <w:rsid w:val="00DA3034"/>
    <w:rsid w:val="00DA3EA3"/>
    <w:rsid w:val="00DA3EE4"/>
    <w:rsid w:val="00DA4C66"/>
    <w:rsid w:val="00DA6E88"/>
    <w:rsid w:val="00DA6F84"/>
    <w:rsid w:val="00DB004D"/>
    <w:rsid w:val="00DB1047"/>
    <w:rsid w:val="00DB2FA7"/>
    <w:rsid w:val="00DB411C"/>
    <w:rsid w:val="00DB48F6"/>
    <w:rsid w:val="00DB4DED"/>
    <w:rsid w:val="00DB6362"/>
    <w:rsid w:val="00DC1142"/>
    <w:rsid w:val="00DC6AED"/>
    <w:rsid w:val="00DC7A8B"/>
    <w:rsid w:val="00DD2835"/>
    <w:rsid w:val="00DD3A61"/>
    <w:rsid w:val="00DD4814"/>
    <w:rsid w:val="00DD4A99"/>
    <w:rsid w:val="00DD5551"/>
    <w:rsid w:val="00DD66C9"/>
    <w:rsid w:val="00DE0F7B"/>
    <w:rsid w:val="00DE3342"/>
    <w:rsid w:val="00DE6360"/>
    <w:rsid w:val="00DF144A"/>
    <w:rsid w:val="00DF15E6"/>
    <w:rsid w:val="00DF3DDD"/>
    <w:rsid w:val="00DF65CF"/>
    <w:rsid w:val="00E02913"/>
    <w:rsid w:val="00E05095"/>
    <w:rsid w:val="00E128D2"/>
    <w:rsid w:val="00E21E1D"/>
    <w:rsid w:val="00E24CF7"/>
    <w:rsid w:val="00E257EF"/>
    <w:rsid w:val="00E302D6"/>
    <w:rsid w:val="00E3117C"/>
    <w:rsid w:val="00E31D01"/>
    <w:rsid w:val="00E3239A"/>
    <w:rsid w:val="00E32950"/>
    <w:rsid w:val="00E35037"/>
    <w:rsid w:val="00E35C9C"/>
    <w:rsid w:val="00E362EC"/>
    <w:rsid w:val="00E40592"/>
    <w:rsid w:val="00E42D9C"/>
    <w:rsid w:val="00E42EAB"/>
    <w:rsid w:val="00E4343B"/>
    <w:rsid w:val="00E43A09"/>
    <w:rsid w:val="00E456CB"/>
    <w:rsid w:val="00E46028"/>
    <w:rsid w:val="00E50DF4"/>
    <w:rsid w:val="00E52452"/>
    <w:rsid w:val="00E531CB"/>
    <w:rsid w:val="00E531F0"/>
    <w:rsid w:val="00E54F44"/>
    <w:rsid w:val="00E56AA7"/>
    <w:rsid w:val="00E61DF4"/>
    <w:rsid w:val="00E66583"/>
    <w:rsid w:val="00E66DEA"/>
    <w:rsid w:val="00E672D7"/>
    <w:rsid w:val="00E673B2"/>
    <w:rsid w:val="00E7325C"/>
    <w:rsid w:val="00E7590A"/>
    <w:rsid w:val="00E76FAC"/>
    <w:rsid w:val="00E81810"/>
    <w:rsid w:val="00E840DF"/>
    <w:rsid w:val="00E858E0"/>
    <w:rsid w:val="00E87653"/>
    <w:rsid w:val="00E910DF"/>
    <w:rsid w:val="00E91965"/>
    <w:rsid w:val="00E920B1"/>
    <w:rsid w:val="00E94BB3"/>
    <w:rsid w:val="00E94EB2"/>
    <w:rsid w:val="00E970EC"/>
    <w:rsid w:val="00E9747B"/>
    <w:rsid w:val="00EA2997"/>
    <w:rsid w:val="00EA5347"/>
    <w:rsid w:val="00EA6A60"/>
    <w:rsid w:val="00EA7AEE"/>
    <w:rsid w:val="00EB1F2E"/>
    <w:rsid w:val="00EB2535"/>
    <w:rsid w:val="00EB4241"/>
    <w:rsid w:val="00EB663B"/>
    <w:rsid w:val="00EC01EC"/>
    <w:rsid w:val="00EC0AC3"/>
    <w:rsid w:val="00EC1CDF"/>
    <w:rsid w:val="00EC4341"/>
    <w:rsid w:val="00EC74E3"/>
    <w:rsid w:val="00ED0CC3"/>
    <w:rsid w:val="00ED1A37"/>
    <w:rsid w:val="00ED7CDD"/>
    <w:rsid w:val="00EE0618"/>
    <w:rsid w:val="00EE2886"/>
    <w:rsid w:val="00EE2D9D"/>
    <w:rsid w:val="00EE40FA"/>
    <w:rsid w:val="00EE7079"/>
    <w:rsid w:val="00EE7CD9"/>
    <w:rsid w:val="00EF3802"/>
    <w:rsid w:val="00EF4B57"/>
    <w:rsid w:val="00F042DD"/>
    <w:rsid w:val="00F117FE"/>
    <w:rsid w:val="00F11A53"/>
    <w:rsid w:val="00F11DC6"/>
    <w:rsid w:val="00F12ADC"/>
    <w:rsid w:val="00F134E1"/>
    <w:rsid w:val="00F1361F"/>
    <w:rsid w:val="00F160C1"/>
    <w:rsid w:val="00F16554"/>
    <w:rsid w:val="00F364BE"/>
    <w:rsid w:val="00F41154"/>
    <w:rsid w:val="00F41B01"/>
    <w:rsid w:val="00F42CF3"/>
    <w:rsid w:val="00F51F02"/>
    <w:rsid w:val="00F52AA9"/>
    <w:rsid w:val="00F57E12"/>
    <w:rsid w:val="00F7096F"/>
    <w:rsid w:val="00F713F2"/>
    <w:rsid w:val="00F71411"/>
    <w:rsid w:val="00F71431"/>
    <w:rsid w:val="00F72D01"/>
    <w:rsid w:val="00F7747A"/>
    <w:rsid w:val="00F81F01"/>
    <w:rsid w:val="00F82A3C"/>
    <w:rsid w:val="00F8429A"/>
    <w:rsid w:val="00F8450C"/>
    <w:rsid w:val="00F85F26"/>
    <w:rsid w:val="00F86F54"/>
    <w:rsid w:val="00F87B32"/>
    <w:rsid w:val="00F919EA"/>
    <w:rsid w:val="00F96249"/>
    <w:rsid w:val="00F97FC9"/>
    <w:rsid w:val="00FA1E73"/>
    <w:rsid w:val="00FA2B60"/>
    <w:rsid w:val="00FA33CF"/>
    <w:rsid w:val="00FA44E8"/>
    <w:rsid w:val="00FA48B9"/>
    <w:rsid w:val="00FA4AEC"/>
    <w:rsid w:val="00FA4C52"/>
    <w:rsid w:val="00FA57F4"/>
    <w:rsid w:val="00FB2956"/>
    <w:rsid w:val="00FB3A77"/>
    <w:rsid w:val="00FB540A"/>
    <w:rsid w:val="00FB56FC"/>
    <w:rsid w:val="00FB634C"/>
    <w:rsid w:val="00FB737D"/>
    <w:rsid w:val="00FC05B1"/>
    <w:rsid w:val="00FC142C"/>
    <w:rsid w:val="00FC303E"/>
    <w:rsid w:val="00FC4884"/>
    <w:rsid w:val="00FC6216"/>
    <w:rsid w:val="00FD0870"/>
    <w:rsid w:val="00FD5BE6"/>
    <w:rsid w:val="00FE30D8"/>
    <w:rsid w:val="00FE3306"/>
    <w:rsid w:val="00FE4385"/>
    <w:rsid w:val="00FE4F7B"/>
    <w:rsid w:val="00FE556D"/>
    <w:rsid w:val="00FE57E0"/>
    <w:rsid w:val="00FE6F95"/>
    <w:rsid w:val="00FE753E"/>
    <w:rsid w:val="00FF4B0D"/>
    <w:rsid w:val="00FF55FC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F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11DC6"/>
    <w:pPr>
      <w:keepNext/>
      <w:ind w:firstLine="485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0">
    <w:name w:val="Ñòèëü1"/>
    <w:basedOn w:val="a"/>
    <w:link w:val="11"/>
    <w:rsid w:val="003F2ED3"/>
    <w:pPr>
      <w:spacing w:line="288" w:lineRule="auto"/>
    </w:pPr>
    <w:rPr>
      <w:sz w:val="28"/>
      <w:szCs w:val="20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1">
    <w:name w:val="Ñòèëü1 Знак"/>
    <w:basedOn w:val="a0"/>
    <w:link w:val="10"/>
    <w:rsid w:val="00DD3A61"/>
    <w:rPr>
      <w:sz w:val="28"/>
    </w:rPr>
  </w:style>
  <w:style w:type="paragraph" w:styleId="ad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rsid w:val="005A0075"/>
    <w:pPr>
      <w:spacing w:after="120"/>
    </w:pPr>
  </w:style>
  <w:style w:type="character" w:customStyle="1" w:styleId="af">
    <w:name w:val="Основной текст Знак"/>
    <w:basedOn w:val="a0"/>
    <w:link w:val="ae"/>
    <w:rsid w:val="005A0075"/>
    <w:rPr>
      <w:sz w:val="24"/>
      <w:szCs w:val="24"/>
    </w:rPr>
  </w:style>
  <w:style w:type="paragraph" w:customStyle="1" w:styleId="21">
    <w:name w:val="Стиль2"/>
    <w:basedOn w:val="a"/>
    <w:link w:val="22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2">
    <w:name w:val="Стиль2 Знак"/>
    <w:basedOn w:val="a0"/>
    <w:link w:val="21"/>
    <w:rsid w:val="00FE3306"/>
    <w:rPr>
      <w:sz w:val="28"/>
    </w:rPr>
  </w:style>
  <w:style w:type="paragraph" w:customStyle="1" w:styleId="af0">
    <w:name w:val="МФ РТ"/>
    <w:basedOn w:val="a"/>
    <w:link w:val="af1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1">
    <w:name w:val="МФ РТ Знак"/>
    <w:basedOn w:val="a0"/>
    <w:link w:val="af0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2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1576"/>
    <w:rPr>
      <w:sz w:val="16"/>
      <w:szCs w:val="16"/>
    </w:rPr>
  </w:style>
  <w:style w:type="paragraph" w:styleId="af3">
    <w:name w:val="Title"/>
    <w:basedOn w:val="a"/>
    <w:link w:val="af4"/>
    <w:qFormat/>
    <w:rsid w:val="00D8157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D81576"/>
    <w:rPr>
      <w:sz w:val="28"/>
    </w:rPr>
  </w:style>
  <w:style w:type="paragraph" w:customStyle="1" w:styleId="af5">
    <w:name w:val="мф рт"/>
    <w:basedOn w:val="a"/>
    <w:link w:val="af6"/>
    <w:qFormat/>
    <w:rsid w:val="005E4E26"/>
    <w:rPr>
      <w:sz w:val="20"/>
      <w:szCs w:val="20"/>
    </w:rPr>
  </w:style>
  <w:style w:type="character" w:customStyle="1" w:styleId="af6">
    <w:name w:val="мф рт Знак"/>
    <w:basedOn w:val="a0"/>
    <w:link w:val="af5"/>
    <w:rsid w:val="005E4E26"/>
  </w:style>
  <w:style w:type="table" w:styleId="af7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иповой"/>
    <w:basedOn w:val="a"/>
    <w:link w:val="af9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типовой Знак"/>
    <w:basedOn w:val="a0"/>
    <w:link w:val="af8"/>
    <w:rsid w:val="00EE7079"/>
    <w:rPr>
      <w:rFonts w:eastAsia="Calibri"/>
      <w:sz w:val="28"/>
      <w:szCs w:val="22"/>
      <w:lang w:eastAsia="en-US"/>
    </w:rPr>
  </w:style>
  <w:style w:type="paragraph" w:styleId="23">
    <w:name w:val="Body Text Indent 2"/>
    <w:basedOn w:val="a"/>
    <w:link w:val="24"/>
    <w:rsid w:val="006D0F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D0F0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11DC6"/>
    <w:rPr>
      <w:sz w:val="28"/>
      <w:szCs w:val="24"/>
    </w:rPr>
  </w:style>
  <w:style w:type="paragraph" w:styleId="25">
    <w:name w:val="Body Text 2"/>
    <w:basedOn w:val="a"/>
    <w:link w:val="26"/>
    <w:rsid w:val="00C1607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1607F"/>
    <w:rPr>
      <w:sz w:val="24"/>
      <w:szCs w:val="24"/>
    </w:rPr>
  </w:style>
  <w:style w:type="paragraph" w:customStyle="1" w:styleId="ConsNormal">
    <w:name w:val="ConsNormal"/>
    <w:rsid w:val="00A95B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970F-C41D-47D0-A6D4-C5B9B59A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subject/>
  <dc:creator>1</dc:creator>
  <cp:keywords/>
  <cp:lastModifiedBy>Dilyara.Gapsalamova</cp:lastModifiedBy>
  <cp:revision>4</cp:revision>
  <cp:lastPrinted>2013-09-16T05:14:00Z</cp:lastPrinted>
  <dcterms:created xsi:type="dcterms:W3CDTF">2013-09-18T07:42:00Z</dcterms:created>
  <dcterms:modified xsi:type="dcterms:W3CDTF">2013-09-24T06:54:00Z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