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30" w:rsidRPr="00994933" w:rsidRDefault="000E3B30" w:rsidP="00C328C0">
      <w:pPr>
        <w:pStyle w:val="a4"/>
        <w:ind w:left="5387" w:right="-53"/>
        <w:rPr>
          <w:sz w:val="28"/>
          <w:szCs w:val="28"/>
        </w:rPr>
      </w:pPr>
    </w:p>
    <w:p w:rsidR="0058075A" w:rsidRPr="00994933" w:rsidRDefault="0058075A" w:rsidP="00C328C0">
      <w:pPr>
        <w:pStyle w:val="a4"/>
        <w:ind w:left="5387" w:right="-53"/>
        <w:rPr>
          <w:sz w:val="28"/>
          <w:szCs w:val="28"/>
        </w:rPr>
      </w:pPr>
      <w:r w:rsidRPr="00994933">
        <w:rPr>
          <w:sz w:val="28"/>
          <w:szCs w:val="28"/>
        </w:rPr>
        <w:t xml:space="preserve">Выступление </w:t>
      </w:r>
      <w:r w:rsidR="00365407" w:rsidRPr="00994933">
        <w:rPr>
          <w:sz w:val="28"/>
          <w:szCs w:val="28"/>
        </w:rPr>
        <w:t>М</w:t>
      </w:r>
      <w:r w:rsidRPr="00994933">
        <w:rPr>
          <w:sz w:val="28"/>
          <w:szCs w:val="28"/>
        </w:rPr>
        <w:t>инистра финансов</w:t>
      </w:r>
      <w:r w:rsidR="00C328C0" w:rsidRPr="00994933">
        <w:rPr>
          <w:sz w:val="28"/>
          <w:szCs w:val="28"/>
        </w:rPr>
        <w:t xml:space="preserve"> РТ Р.Р.Гайзатуллина </w:t>
      </w:r>
      <w:r w:rsidRPr="00994933">
        <w:rPr>
          <w:sz w:val="28"/>
          <w:szCs w:val="28"/>
        </w:rPr>
        <w:t xml:space="preserve">на Парламентских слушаниях </w:t>
      </w:r>
      <w:r w:rsidR="00962F07" w:rsidRPr="00AE2DA7">
        <w:rPr>
          <w:sz w:val="28"/>
          <w:szCs w:val="28"/>
        </w:rPr>
        <w:t>1</w:t>
      </w:r>
      <w:r w:rsidR="00B84F8C" w:rsidRPr="00AE2DA7">
        <w:rPr>
          <w:sz w:val="28"/>
          <w:szCs w:val="28"/>
        </w:rPr>
        <w:t>0</w:t>
      </w:r>
      <w:r w:rsidRPr="00AE2DA7">
        <w:rPr>
          <w:sz w:val="28"/>
          <w:szCs w:val="28"/>
        </w:rPr>
        <w:t>.</w:t>
      </w:r>
      <w:r w:rsidR="0097581B" w:rsidRPr="00AE2DA7">
        <w:rPr>
          <w:sz w:val="28"/>
          <w:szCs w:val="28"/>
        </w:rPr>
        <w:t>10</w:t>
      </w:r>
      <w:r w:rsidRPr="00AE2DA7">
        <w:rPr>
          <w:sz w:val="28"/>
          <w:szCs w:val="28"/>
        </w:rPr>
        <w:t>.20</w:t>
      </w:r>
      <w:r w:rsidR="005A3721" w:rsidRPr="00AE2DA7">
        <w:rPr>
          <w:sz w:val="28"/>
          <w:szCs w:val="28"/>
        </w:rPr>
        <w:t>1</w:t>
      </w:r>
      <w:r w:rsidR="00253CA0" w:rsidRPr="00AE2DA7">
        <w:rPr>
          <w:sz w:val="28"/>
          <w:szCs w:val="28"/>
        </w:rPr>
        <w:t>3</w:t>
      </w:r>
      <w:r w:rsidR="00340385" w:rsidRPr="00AE2DA7">
        <w:rPr>
          <w:sz w:val="28"/>
          <w:szCs w:val="28"/>
        </w:rPr>
        <w:t xml:space="preserve"> в 1</w:t>
      </w:r>
      <w:r w:rsidR="00B84F8C" w:rsidRPr="00AE2DA7">
        <w:rPr>
          <w:sz w:val="28"/>
          <w:szCs w:val="28"/>
        </w:rPr>
        <w:t>0</w:t>
      </w:r>
      <w:r w:rsidR="00340385" w:rsidRPr="00AE2DA7">
        <w:rPr>
          <w:sz w:val="28"/>
          <w:szCs w:val="28"/>
        </w:rPr>
        <w:t>.00</w:t>
      </w:r>
      <w:r w:rsidRPr="00994933">
        <w:rPr>
          <w:sz w:val="28"/>
          <w:szCs w:val="28"/>
        </w:rPr>
        <w:t xml:space="preserve"> по </w:t>
      </w:r>
      <w:r w:rsidR="00962F07" w:rsidRPr="00994933">
        <w:rPr>
          <w:sz w:val="28"/>
          <w:szCs w:val="28"/>
        </w:rPr>
        <w:t>проекту закона о</w:t>
      </w:r>
      <w:r w:rsidRPr="00994933">
        <w:rPr>
          <w:sz w:val="28"/>
          <w:szCs w:val="28"/>
        </w:rPr>
        <w:t xml:space="preserve"> бюджет</w:t>
      </w:r>
      <w:r w:rsidR="00962F07" w:rsidRPr="00994933">
        <w:rPr>
          <w:sz w:val="28"/>
          <w:szCs w:val="28"/>
        </w:rPr>
        <w:t>е</w:t>
      </w:r>
      <w:r w:rsidRPr="00994933">
        <w:rPr>
          <w:sz w:val="28"/>
          <w:szCs w:val="28"/>
        </w:rPr>
        <w:t xml:space="preserve"> на </w:t>
      </w:r>
      <w:r w:rsidR="00DF3D91" w:rsidRPr="00994933">
        <w:rPr>
          <w:sz w:val="28"/>
          <w:szCs w:val="28"/>
        </w:rPr>
        <w:t>201</w:t>
      </w:r>
      <w:r w:rsidR="00253CA0">
        <w:rPr>
          <w:sz w:val="28"/>
          <w:szCs w:val="28"/>
        </w:rPr>
        <w:t>4</w:t>
      </w:r>
      <w:r w:rsidR="005A3721" w:rsidRPr="00994933">
        <w:rPr>
          <w:sz w:val="28"/>
          <w:szCs w:val="28"/>
        </w:rPr>
        <w:t>-1</w:t>
      </w:r>
      <w:r w:rsidR="00C923DB" w:rsidRPr="00994933">
        <w:rPr>
          <w:sz w:val="28"/>
          <w:szCs w:val="28"/>
        </w:rPr>
        <w:t>6</w:t>
      </w:r>
      <w:r w:rsidRPr="00994933">
        <w:rPr>
          <w:sz w:val="28"/>
          <w:szCs w:val="28"/>
        </w:rPr>
        <w:t xml:space="preserve"> год</w:t>
      </w:r>
      <w:r w:rsidR="005A3721" w:rsidRPr="00994933">
        <w:rPr>
          <w:sz w:val="28"/>
          <w:szCs w:val="28"/>
        </w:rPr>
        <w:t>ы</w:t>
      </w:r>
    </w:p>
    <w:p w:rsidR="006C1565" w:rsidRPr="006C1565" w:rsidRDefault="006C1565" w:rsidP="00343DAB">
      <w:pPr>
        <w:shd w:val="clear" w:color="auto" w:fill="FFFFFF"/>
        <w:spacing w:line="360" w:lineRule="auto"/>
        <w:rPr>
          <w:b/>
          <w:i/>
          <w:sz w:val="32"/>
          <w:szCs w:val="32"/>
        </w:rPr>
      </w:pPr>
    </w:p>
    <w:p w:rsidR="005431F0" w:rsidRPr="00994933" w:rsidRDefault="005431F0" w:rsidP="00E54B29">
      <w:pPr>
        <w:shd w:val="clear" w:color="auto" w:fill="FFFFFF"/>
        <w:spacing w:line="360" w:lineRule="auto"/>
        <w:ind w:firstLine="720"/>
        <w:rPr>
          <w:sz w:val="32"/>
          <w:szCs w:val="32"/>
        </w:rPr>
      </w:pPr>
      <w:r w:rsidRPr="00994933">
        <w:rPr>
          <w:sz w:val="32"/>
          <w:szCs w:val="32"/>
        </w:rPr>
        <w:t>Уважаемый Президиум!</w:t>
      </w:r>
    </w:p>
    <w:p w:rsidR="0058075A" w:rsidRPr="00994933" w:rsidRDefault="0058075A" w:rsidP="00E54B29">
      <w:pPr>
        <w:shd w:val="clear" w:color="auto" w:fill="FFFFFF"/>
        <w:spacing w:line="360" w:lineRule="auto"/>
        <w:ind w:firstLine="720"/>
        <w:rPr>
          <w:sz w:val="32"/>
          <w:szCs w:val="32"/>
        </w:rPr>
      </w:pPr>
      <w:r w:rsidRPr="00994933">
        <w:rPr>
          <w:sz w:val="32"/>
          <w:szCs w:val="32"/>
        </w:rPr>
        <w:t xml:space="preserve">Уважаемые депутаты Государственного Совета! </w:t>
      </w:r>
    </w:p>
    <w:p w:rsidR="0058075A" w:rsidRPr="00994933" w:rsidRDefault="0058075A" w:rsidP="00E54B29">
      <w:pPr>
        <w:shd w:val="clear" w:color="auto" w:fill="FFFFFF"/>
        <w:spacing w:line="360" w:lineRule="auto"/>
        <w:ind w:firstLine="720"/>
        <w:rPr>
          <w:sz w:val="32"/>
          <w:szCs w:val="32"/>
        </w:rPr>
      </w:pPr>
      <w:r w:rsidRPr="00994933">
        <w:rPr>
          <w:sz w:val="32"/>
          <w:szCs w:val="32"/>
        </w:rPr>
        <w:t>Уважаемые участники парламентских слушаний!</w:t>
      </w:r>
    </w:p>
    <w:p w:rsidR="0058075A" w:rsidRPr="00994933" w:rsidRDefault="0058075A" w:rsidP="00E54B29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</w:p>
    <w:p w:rsidR="0058075A" w:rsidRPr="00994933" w:rsidRDefault="0058075A" w:rsidP="00AA2352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>В соответствии со стать</w:t>
      </w:r>
      <w:r w:rsidR="000F48B9" w:rsidRPr="00994933">
        <w:rPr>
          <w:sz w:val="32"/>
          <w:szCs w:val="32"/>
        </w:rPr>
        <w:t>ё</w:t>
      </w:r>
      <w:r w:rsidR="005431F0" w:rsidRPr="00994933">
        <w:rPr>
          <w:sz w:val="32"/>
          <w:szCs w:val="32"/>
        </w:rPr>
        <w:t>й</w:t>
      </w:r>
      <w:r w:rsidRPr="00994933">
        <w:rPr>
          <w:sz w:val="32"/>
          <w:szCs w:val="32"/>
        </w:rPr>
        <w:t xml:space="preserve"> 94 Конституции республики и стать</w:t>
      </w:r>
      <w:r w:rsidR="000F48B9" w:rsidRPr="00994933">
        <w:rPr>
          <w:sz w:val="32"/>
          <w:szCs w:val="32"/>
        </w:rPr>
        <w:t>ё</w:t>
      </w:r>
      <w:r w:rsidRPr="00994933">
        <w:rPr>
          <w:sz w:val="32"/>
          <w:szCs w:val="32"/>
        </w:rPr>
        <w:t xml:space="preserve">й 61 Бюджетного Кодекса Республики Татарстан Президентом внесен на рассмотрение Государственного Совета законопроект о бюджете на очередной, </w:t>
      </w:r>
      <w:r w:rsidR="00DF3D91" w:rsidRPr="00994933">
        <w:rPr>
          <w:sz w:val="32"/>
          <w:szCs w:val="32"/>
        </w:rPr>
        <w:t>2014</w:t>
      </w:r>
      <w:r w:rsidRPr="00994933">
        <w:rPr>
          <w:sz w:val="32"/>
          <w:szCs w:val="32"/>
        </w:rPr>
        <w:t>-</w:t>
      </w:r>
      <w:r w:rsidR="006C1821" w:rsidRPr="00994933">
        <w:rPr>
          <w:sz w:val="32"/>
          <w:szCs w:val="32"/>
        </w:rPr>
        <w:t>ы</w:t>
      </w:r>
      <w:r w:rsidRPr="00994933">
        <w:rPr>
          <w:sz w:val="32"/>
          <w:szCs w:val="32"/>
        </w:rPr>
        <w:t>й год</w:t>
      </w:r>
      <w:r w:rsidR="005A3721" w:rsidRPr="00994933">
        <w:rPr>
          <w:sz w:val="32"/>
          <w:szCs w:val="32"/>
        </w:rPr>
        <w:t xml:space="preserve"> и плановый период </w:t>
      </w:r>
      <w:r w:rsidR="00DF3D91" w:rsidRPr="00994933">
        <w:rPr>
          <w:sz w:val="32"/>
          <w:szCs w:val="32"/>
        </w:rPr>
        <w:t>2015</w:t>
      </w:r>
      <w:r w:rsidR="005431F0" w:rsidRPr="00994933">
        <w:rPr>
          <w:sz w:val="32"/>
          <w:szCs w:val="32"/>
        </w:rPr>
        <w:t>-ого</w:t>
      </w:r>
      <w:r w:rsidR="005A3721" w:rsidRPr="00994933">
        <w:rPr>
          <w:sz w:val="32"/>
          <w:szCs w:val="32"/>
        </w:rPr>
        <w:t>-201</w:t>
      </w:r>
      <w:r w:rsidR="00C923DB" w:rsidRPr="00994933">
        <w:rPr>
          <w:sz w:val="32"/>
          <w:szCs w:val="32"/>
        </w:rPr>
        <w:t>6</w:t>
      </w:r>
      <w:r w:rsidR="005431F0" w:rsidRPr="00994933">
        <w:rPr>
          <w:sz w:val="32"/>
          <w:szCs w:val="32"/>
        </w:rPr>
        <w:t>-ого</w:t>
      </w:r>
      <w:r w:rsidR="005A3721" w:rsidRPr="00994933">
        <w:rPr>
          <w:sz w:val="32"/>
          <w:szCs w:val="32"/>
        </w:rPr>
        <w:t xml:space="preserve"> годов</w:t>
      </w:r>
      <w:r w:rsidRPr="00994933">
        <w:rPr>
          <w:sz w:val="32"/>
          <w:szCs w:val="32"/>
        </w:rPr>
        <w:t>.</w:t>
      </w:r>
    </w:p>
    <w:p w:rsidR="0058075A" w:rsidRPr="00994933" w:rsidRDefault="0058075A" w:rsidP="00AA2352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>Прогноз бюджета составлен с учетом ожидаемого исполнения консолидированного бюджета республики, вносимых изменений и дополнений в федеральное налоговое и бюджетное законодательство, проекта Закона о федеральном бюджете</w:t>
      </w:r>
      <w:r w:rsidR="005A3721" w:rsidRPr="00994933">
        <w:rPr>
          <w:sz w:val="32"/>
          <w:szCs w:val="32"/>
        </w:rPr>
        <w:t xml:space="preserve">, </w:t>
      </w:r>
      <w:r w:rsidRPr="00994933">
        <w:rPr>
          <w:sz w:val="32"/>
          <w:szCs w:val="32"/>
        </w:rPr>
        <w:t>прогноза социально-экономического развития республики.</w:t>
      </w:r>
    </w:p>
    <w:p w:rsidR="0058075A" w:rsidRPr="00994933" w:rsidRDefault="0058075A" w:rsidP="00AA2352">
      <w:pPr>
        <w:shd w:val="clear" w:color="auto" w:fill="FFFFFF"/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>Проект закона Республики Татар</w:t>
      </w:r>
      <w:r w:rsidR="006C1821" w:rsidRPr="00994933">
        <w:rPr>
          <w:sz w:val="32"/>
          <w:szCs w:val="32"/>
        </w:rPr>
        <w:t>стан о</w:t>
      </w:r>
      <w:r w:rsidRPr="00994933">
        <w:rPr>
          <w:sz w:val="32"/>
          <w:szCs w:val="32"/>
        </w:rPr>
        <w:t xml:space="preserve"> бюджете подготовлен в соответствии с требованиями, установленными Бюджетн</w:t>
      </w:r>
      <w:r w:rsidR="00D11C14" w:rsidRPr="00994933">
        <w:rPr>
          <w:sz w:val="32"/>
          <w:szCs w:val="32"/>
        </w:rPr>
        <w:t>ым</w:t>
      </w:r>
      <w:r w:rsidRPr="00994933">
        <w:rPr>
          <w:sz w:val="32"/>
          <w:szCs w:val="32"/>
        </w:rPr>
        <w:t xml:space="preserve"> кодекс</w:t>
      </w:r>
      <w:r w:rsidR="00D11C14" w:rsidRPr="00994933">
        <w:rPr>
          <w:sz w:val="32"/>
          <w:szCs w:val="32"/>
        </w:rPr>
        <w:t>ом</w:t>
      </w:r>
      <w:r w:rsidRPr="00994933">
        <w:rPr>
          <w:sz w:val="32"/>
          <w:szCs w:val="32"/>
        </w:rPr>
        <w:t xml:space="preserve"> Российской Федерации и Бюджетн</w:t>
      </w:r>
      <w:r w:rsidR="00D11C14" w:rsidRPr="00994933">
        <w:rPr>
          <w:sz w:val="32"/>
          <w:szCs w:val="32"/>
        </w:rPr>
        <w:t>ым</w:t>
      </w:r>
      <w:r w:rsidRPr="00994933">
        <w:rPr>
          <w:sz w:val="32"/>
          <w:szCs w:val="32"/>
        </w:rPr>
        <w:t xml:space="preserve"> кодекс</w:t>
      </w:r>
      <w:r w:rsidR="00D11C14" w:rsidRPr="00994933">
        <w:rPr>
          <w:sz w:val="32"/>
          <w:szCs w:val="32"/>
        </w:rPr>
        <w:t>ом</w:t>
      </w:r>
      <w:r w:rsidRPr="00994933">
        <w:rPr>
          <w:sz w:val="32"/>
          <w:szCs w:val="32"/>
        </w:rPr>
        <w:t xml:space="preserve"> Республики Татарстан.</w:t>
      </w:r>
    </w:p>
    <w:p w:rsidR="006405F1" w:rsidRPr="00994933" w:rsidRDefault="006405F1" w:rsidP="00AA2352">
      <w:pPr>
        <w:spacing w:line="360" w:lineRule="auto"/>
        <w:ind w:firstLine="720"/>
        <w:jc w:val="both"/>
        <w:rPr>
          <w:sz w:val="32"/>
          <w:szCs w:val="32"/>
        </w:rPr>
      </w:pPr>
    </w:p>
    <w:p w:rsidR="006405F1" w:rsidRPr="00994933" w:rsidRDefault="006405F1" w:rsidP="00AA2352">
      <w:pPr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 xml:space="preserve">В структуре законопроекта </w:t>
      </w:r>
      <w:r w:rsidR="00710394" w:rsidRPr="00994933">
        <w:rPr>
          <w:sz w:val="32"/>
          <w:szCs w:val="32"/>
        </w:rPr>
        <w:t>–</w:t>
      </w:r>
      <w:r w:rsidRPr="00994933">
        <w:rPr>
          <w:sz w:val="32"/>
          <w:szCs w:val="32"/>
        </w:rPr>
        <w:t xml:space="preserve"> 2</w:t>
      </w:r>
      <w:r w:rsidR="000B1190" w:rsidRPr="00994933">
        <w:rPr>
          <w:sz w:val="32"/>
          <w:szCs w:val="32"/>
        </w:rPr>
        <w:t>5</w:t>
      </w:r>
      <w:r w:rsidRPr="00994933">
        <w:rPr>
          <w:sz w:val="32"/>
          <w:szCs w:val="32"/>
        </w:rPr>
        <w:t xml:space="preserve"> </w:t>
      </w:r>
      <w:r w:rsidR="002E2D9E" w:rsidRPr="00994933">
        <w:rPr>
          <w:sz w:val="32"/>
          <w:szCs w:val="32"/>
        </w:rPr>
        <w:t>статей</w:t>
      </w:r>
      <w:r w:rsidRPr="00994933">
        <w:rPr>
          <w:sz w:val="32"/>
          <w:szCs w:val="32"/>
        </w:rPr>
        <w:t>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>Стать</w:t>
      </w:r>
      <w:r w:rsidR="000F48B9" w:rsidRPr="00994933">
        <w:rPr>
          <w:rStyle w:val="FontStyle33"/>
          <w:sz w:val="32"/>
          <w:szCs w:val="32"/>
        </w:rPr>
        <w:t>ё</w:t>
      </w:r>
      <w:r w:rsidRPr="00994933">
        <w:rPr>
          <w:rStyle w:val="FontStyle33"/>
          <w:sz w:val="32"/>
          <w:szCs w:val="32"/>
        </w:rPr>
        <w:t xml:space="preserve">й 1 законопроекта утверждаются основные характеристики бюджета Республики Татарстан на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</w:t>
      </w:r>
      <w:r w:rsidR="005A3721" w:rsidRPr="00994933">
        <w:rPr>
          <w:rStyle w:val="FontStyle33"/>
          <w:sz w:val="32"/>
          <w:szCs w:val="32"/>
        </w:rPr>
        <w:t xml:space="preserve"> и плановый период </w:t>
      </w:r>
      <w:r w:rsidR="00DF3D91" w:rsidRPr="00994933">
        <w:rPr>
          <w:rStyle w:val="FontStyle33"/>
          <w:sz w:val="32"/>
          <w:szCs w:val="32"/>
        </w:rPr>
        <w:t>2015</w:t>
      </w:r>
      <w:r w:rsidR="005A3721" w:rsidRPr="00994933">
        <w:rPr>
          <w:rStyle w:val="FontStyle33"/>
          <w:sz w:val="32"/>
          <w:szCs w:val="32"/>
        </w:rPr>
        <w:t xml:space="preserve"> и 201</w:t>
      </w:r>
      <w:r w:rsidR="00DF3D91" w:rsidRPr="00994933">
        <w:rPr>
          <w:rStyle w:val="FontStyle33"/>
          <w:sz w:val="32"/>
          <w:szCs w:val="32"/>
        </w:rPr>
        <w:t>6</w:t>
      </w:r>
      <w:r w:rsidR="005A3721" w:rsidRPr="00994933">
        <w:rPr>
          <w:rStyle w:val="FontStyle33"/>
          <w:sz w:val="32"/>
          <w:szCs w:val="32"/>
        </w:rPr>
        <w:t xml:space="preserve"> годов</w:t>
      </w:r>
      <w:r w:rsidRPr="00994933">
        <w:rPr>
          <w:rStyle w:val="FontStyle33"/>
          <w:sz w:val="32"/>
          <w:szCs w:val="32"/>
        </w:rPr>
        <w:t>, устанавливаемые в соответствии со стать</w:t>
      </w:r>
      <w:r w:rsidR="000F48B9" w:rsidRPr="00994933">
        <w:rPr>
          <w:rStyle w:val="FontStyle33"/>
          <w:sz w:val="32"/>
          <w:szCs w:val="32"/>
        </w:rPr>
        <w:t>ё</w:t>
      </w:r>
      <w:r w:rsidRPr="00994933">
        <w:rPr>
          <w:rStyle w:val="FontStyle33"/>
          <w:sz w:val="32"/>
          <w:szCs w:val="32"/>
        </w:rPr>
        <w:t>й 60</w:t>
      </w:r>
      <w:r w:rsidR="009F2050" w:rsidRPr="00994933">
        <w:rPr>
          <w:rStyle w:val="FontStyle33"/>
          <w:sz w:val="32"/>
          <w:szCs w:val="32"/>
        </w:rPr>
        <w:t xml:space="preserve"> прим</w:t>
      </w:r>
      <w:r w:rsidRPr="00994933">
        <w:rPr>
          <w:rStyle w:val="FontStyle33"/>
          <w:sz w:val="32"/>
          <w:szCs w:val="32"/>
        </w:rPr>
        <w:t>.</w:t>
      </w:r>
      <w:r w:rsidR="009F2050" w:rsidRPr="00994933">
        <w:rPr>
          <w:rStyle w:val="FontStyle33"/>
          <w:sz w:val="32"/>
          <w:szCs w:val="32"/>
        </w:rPr>
        <w:t xml:space="preserve"> </w:t>
      </w:r>
      <w:r w:rsidRPr="00994933">
        <w:rPr>
          <w:rStyle w:val="FontStyle33"/>
          <w:sz w:val="32"/>
          <w:szCs w:val="32"/>
        </w:rPr>
        <w:t xml:space="preserve">1 </w:t>
      </w:r>
      <w:r w:rsidRPr="00994933">
        <w:rPr>
          <w:rStyle w:val="FontStyle33"/>
          <w:sz w:val="32"/>
          <w:szCs w:val="32"/>
        </w:rPr>
        <w:lastRenderedPageBreak/>
        <w:t>Бюджетного кодекса Республики Татарстан (прогнозируемый общий объем доходов, общий объем расходов, дефицит бюджета).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 Данной </w:t>
      </w:r>
      <w:r w:rsidR="00FE265E" w:rsidRPr="00994933">
        <w:rPr>
          <w:rStyle w:val="FontStyle33"/>
          <w:sz w:val="32"/>
          <w:szCs w:val="32"/>
        </w:rPr>
        <w:t>статьёй</w:t>
      </w:r>
      <w:r w:rsidRPr="00994933">
        <w:rPr>
          <w:rStyle w:val="FontStyle33"/>
          <w:sz w:val="32"/>
          <w:szCs w:val="32"/>
        </w:rPr>
        <w:t xml:space="preserve"> также утверждается приложение об источниках финансирования дефицита бюджета Республики Татарстан.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>В статье 2 устанавливаются параметры государственного долга Республики Татарстан, предельного объема государственного долга</w:t>
      </w:r>
      <w:r w:rsidR="00253CA0">
        <w:rPr>
          <w:rStyle w:val="FontStyle33"/>
          <w:sz w:val="32"/>
          <w:szCs w:val="32"/>
        </w:rPr>
        <w:t>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В </w:t>
      </w:r>
      <w:r w:rsidR="00196628" w:rsidRPr="00994933">
        <w:rPr>
          <w:rStyle w:val="FontStyle33"/>
          <w:sz w:val="32"/>
          <w:szCs w:val="32"/>
        </w:rPr>
        <w:t xml:space="preserve">следующей </w:t>
      </w:r>
      <w:r w:rsidRPr="00994933">
        <w:rPr>
          <w:rStyle w:val="FontStyle33"/>
          <w:sz w:val="32"/>
          <w:szCs w:val="32"/>
        </w:rPr>
        <w:t xml:space="preserve">статье учитываются объемы доходов бюджета Республики Татарстан на </w:t>
      </w:r>
      <w:r w:rsidR="00DF3D91" w:rsidRPr="00994933">
        <w:rPr>
          <w:rStyle w:val="FontStyle33"/>
          <w:sz w:val="32"/>
          <w:szCs w:val="32"/>
        </w:rPr>
        <w:t>2014</w:t>
      </w:r>
      <w:r w:rsidR="005A3721" w:rsidRPr="00994933">
        <w:rPr>
          <w:rStyle w:val="FontStyle33"/>
          <w:sz w:val="32"/>
          <w:szCs w:val="32"/>
        </w:rPr>
        <w:t>-201</w:t>
      </w:r>
      <w:r w:rsidR="000B1190" w:rsidRPr="00994933">
        <w:rPr>
          <w:rStyle w:val="FontStyle33"/>
          <w:sz w:val="32"/>
          <w:szCs w:val="32"/>
        </w:rPr>
        <w:t>6</w:t>
      </w:r>
      <w:r w:rsidRPr="00994933">
        <w:rPr>
          <w:rStyle w:val="FontStyle33"/>
          <w:sz w:val="32"/>
          <w:szCs w:val="32"/>
        </w:rPr>
        <w:t xml:space="preserve"> год</w:t>
      </w:r>
      <w:r w:rsidR="005A3721" w:rsidRPr="00994933">
        <w:rPr>
          <w:rStyle w:val="FontStyle33"/>
          <w:sz w:val="32"/>
          <w:szCs w:val="32"/>
        </w:rPr>
        <w:t>ы</w:t>
      </w:r>
      <w:r w:rsidRPr="00994933">
        <w:rPr>
          <w:rStyle w:val="FontStyle33"/>
          <w:sz w:val="32"/>
          <w:szCs w:val="32"/>
        </w:rPr>
        <w:t>.</w:t>
      </w:r>
    </w:p>
    <w:p w:rsidR="000B1190" w:rsidRPr="00994933" w:rsidRDefault="000B1190" w:rsidP="000B1190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253CA0">
        <w:rPr>
          <w:rStyle w:val="FontStyle33"/>
          <w:sz w:val="32"/>
          <w:szCs w:val="32"/>
        </w:rPr>
        <w:t>В статье 4 проекта закона устанавливаются размеры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местные бюджеты в соответствии со статьей 41 Бюджетного кодекса Республики Татарстан.</w:t>
      </w:r>
      <w:r w:rsidRPr="00994933">
        <w:rPr>
          <w:rStyle w:val="FontStyle33"/>
          <w:sz w:val="32"/>
          <w:szCs w:val="32"/>
        </w:rPr>
        <w:t xml:space="preserve"> </w:t>
      </w:r>
      <w:r w:rsidR="00AE2DA7">
        <w:rPr>
          <w:rStyle w:val="FontStyle33"/>
          <w:sz w:val="32"/>
          <w:szCs w:val="32"/>
        </w:rPr>
        <w:t>Это новая статья – она предусматривает формирование с 2014 года дорожных фондов</w:t>
      </w:r>
      <w:r w:rsidR="00AE2DA7" w:rsidRPr="00AE2DA7">
        <w:rPr>
          <w:rStyle w:val="FontStyle33"/>
          <w:sz w:val="32"/>
          <w:szCs w:val="32"/>
        </w:rPr>
        <w:t xml:space="preserve"> </w:t>
      </w:r>
      <w:r w:rsidR="00AE2DA7">
        <w:rPr>
          <w:rStyle w:val="FontStyle33"/>
          <w:sz w:val="32"/>
          <w:szCs w:val="32"/>
        </w:rPr>
        <w:t>муниципальных районов и городских округов.</w:t>
      </w:r>
    </w:p>
    <w:p w:rsidR="00742C80" w:rsidRPr="00994933" w:rsidRDefault="00FE265E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>Статьёй</w:t>
      </w:r>
      <w:r w:rsidR="00742C80" w:rsidRPr="00994933">
        <w:rPr>
          <w:rStyle w:val="FontStyle33"/>
          <w:sz w:val="32"/>
          <w:szCs w:val="32"/>
        </w:rPr>
        <w:t xml:space="preserve"> </w:t>
      </w:r>
      <w:r w:rsidR="000B1190" w:rsidRPr="00994933">
        <w:rPr>
          <w:rStyle w:val="FontStyle33"/>
          <w:sz w:val="32"/>
          <w:szCs w:val="32"/>
        </w:rPr>
        <w:t>5</w:t>
      </w:r>
      <w:r w:rsidR="00742C80" w:rsidRPr="00994933">
        <w:rPr>
          <w:rStyle w:val="FontStyle33"/>
          <w:sz w:val="32"/>
          <w:szCs w:val="32"/>
        </w:rPr>
        <w:t xml:space="preserve"> законопроекта утверждаются нормативы распределения доходов, не установленные актами бюджетного законодательства Российской Федерации.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В статье </w:t>
      </w:r>
      <w:r w:rsidR="007E72C3" w:rsidRPr="00994933">
        <w:rPr>
          <w:rStyle w:val="FontStyle33"/>
          <w:sz w:val="32"/>
          <w:szCs w:val="32"/>
        </w:rPr>
        <w:t>6</w:t>
      </w:r>
      <w:r w:rsidRPr="00994933">
        <w:rPr>
          <w:rStyle w:val="FontStyle33"/>
          <w:sz w:val="32"/>
          <w:szCs w:val="32"/>
        </w:rPr>
        <w:t xml:space="preserve"> предусматривается поручение представителям государства в органах управления акционерных обществ, акции которых находятся в собственности Республики Татарстан, касающееся голосования по вопросам о размере дивидендов и распределения чистой прибыли указанных обществ. 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lastRenderedPageBreak/>
        <w:t xml:space="preserve">Помимо этого, в статье устанавливается размер зачисляемой в бюджет Республики Татарстан части прибыли </w:t>
      </w:r>
      <w:r w:rsidR="00A01508" w:rsidRPr="00994933">
        <w:rPr>
          <w:rStyle w:val="FontStyle33"/>
          <w:sz w:val="32"/>
          <w:szCs w:val="32"/>
        </w:rPr>
        <w:t>государственных унитарных предприятий</w:t>
      </w:r>
      <w:r w:rsidRPr="00994933">
        <w:rPr>
          <w:rStyle w:val="FontStyle33"/>
          <w:sz w:val="32"/>
          <w:szCs w:val="32"/>
        </w:rPr>
        <w:t>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В статье </w:t>
      </w:r>
      <w:r w:rsidR="007E72C3" w:rsidRPr="00994933">
        <w:rPr>
          <w:rStyle w:val="FontStyle33"/>
          <w:sz w:val="32"/>
          <w:szCs w:val="32"/>
        </w:rPr>
        <w:t>7</w:t>
      </w:r>
      <w:r w:rsidRPr="00994933">
        <w:rPr>
          <w:rStyle w:val="FontStyle33"/>
          <w:sz w:val="32"/>
          <w:szCs w:val="32"/>
        </w:rPr>
        <w:t xml:space="preserve"> утверждаются приложения, устанавливающие перечни главных администраторов доходов бюджета и главных администраторов источников финансирования дефицита бюджета, а также закрепляемые за ними доходы и источники финансирования дефицита бюджета.</w:t>
      </w:r>
    </w:p>
    <w:p w:rsidR="00742C80" w:rsidRPr="00994933" w:rsidRDefault="00196628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>Далее следует с</w:t>
      </w:r>
      <w:r w:rsidR="00742C80" w:rsidRPr="00994933">
        <w:rPr>
          <w:rStyle w:val="FontStyle33"/>
          <w:sz w:val="32"/>
          <w:szCs w:val="32"/>
        </w:rPr>
        <w:t xml:space="preserve">татья </w:t>
      </w:r>
      <w:r w:rsidR="007E72C3" w:rsidRPr="00994933">
        <w:rPr>
          <w:rStyle w:val="FontStyle33"/>
          <w:sz w:val="32"/>
          <w:szCs w:val="32"/>
        </w:rPr>
        <w:t>8</w:t>
      </w:r>
      <w:r w:rsidRPr="00994933">
        <w:rPr>
          <w:rStyle w:val="FontStyle33"/>
          <w:sz w:val="32"/>
          <w:szCs w:val="32"/>
        </w:rPr>
        <w:t>, которая</w:t>
      </w:r>
      <w:r w:rsidR="00742C80" w:rsidRPr="00994933">
        <w:rPr>
          <w:rStyle w:val="FontStyle33"/>
          <w:sz w:val="32"/>
          <w:szCs w:val="32"/>
        </w:rPr>
        <w:t xml:space="preserve"> </w:t>
      </w:r>
      <w:r w:rsidR="00AA7BF1" w:rsidRPr="00994933">
        <w:rPr>
          <w:rStyle w:val="FontStyle33"/>
          <w:sz w:val="32"/>
          <w:szCs w:val="32"/>
        </w:rPr>
        <w:t xml:space="preserve">утверждает приложения </w:t>
      </w:r>
      <w:r w:rsidR="006405F1" w:rsidRPr="00994933">
        <w:rPr>
          <w:rStyle w:val="FontStyle33"/>
          <w:sz w:val="32"/>
          <w:szCs w:val="32"/>
        </w:rPr>
        <w:t>п</w:t>
      </w:r>
      <w:r w:rsidR="00AA7BF1" w:rsidRPr="00994933">
        <w:rPr>
          <w:rStyle w:val="FontStyle33"/>
          <w:sz w:val="32"/>
          <w:szCs w:val="32"/>
        </w:rPr>
        <w:t xml:space="preserve">о </w:t>
      </w:r>
      <w:r w:rsidR="00742C80" w:rsidRPr="00994933">
        <w:rPr>
          <w:rStyle w:val="FontStyle33"/>
          <w:sz w:val="32"/>
          <w:szCs w:val="32"/>
        </w:rPr>
        <w:t>ведомственн</w:t>
      </w:r>
      <w:r w:rsidR="00AA7BF1" w:rsidRPr="00994933">
        <w:rPr>
          <w:rStyle w:val="FontStyle33"/>
          <w:sz w:val="32"/>
          <w:szCs w:val="32"/>
        </w:rPr>
        <w:t>ой</w:t>
      </w:r>
      <w:r w:rsidR="00742C80" w:rsidRPr="00994933">
        <w:rPr>
          <w:rStyle w:val="FontStyle33"/>
          <w:sz w:val="32"/>
          <w:szCs w:val="32"/>
        </w:rPr>
        <w:t xml:space="preserve"> </w:t>
      </w:r>
      <w:r w:rsidR="006405F1" w:rsidRPr="00994933">
        <w:rPr>
          <w:rStyle w:val="FontStyle33"/>
          <w:sz w:val="32"/>
          <w:szCs w:val="32"/>
        </w:rPr>
        <w:t xml:space="preserve">и функциональной </w:t>
      </w:r>
      <w:r w:rsidR="00742C80" w:rsidRPr="00994933">
        <w:rPr>
          <w:rStyle w:val="FontStyle33"/>
          <w:sz w:val="32"/>
          <w:szCs w:val="32"/>
        </w:rPr>
        <w:t>структур</w:t>
      </w:r>
      <w:r w:rsidR="006405F1" w:rsidRPr="00994933">
        <w:rPr>
          <w:rStyle w:val="FontStyle33"/>
          <w:sz w:val="32"/>
          <w:szCs w:val="32"/>
        </w:rPr>
        <w:t>а</w:t>
      </w:r>
      <w:r w:rsidR="0097581B" w:rsidRPr="00994933">
        <w:rPr>
          <w:rStyle w:val="FontStyle33"/>
          <w:sz w:val="32"/>
          <w:szCs w:val="32"/>
        </w:rPr>
        <w:t>м</w:t>
      </w:r>
      <w:r w:rsidR="00742C80" w:rsidRPr="00994933">
        <w:rPr>
          <w:rStyle w:val="FontStyle33"/>
          <w:sz w:val="32"/>
          <w:szCs w:val="32"/>
        </w:rPr>
        <w:t xml:space="preserve"> расходов бюджета </w:t>
      </w:r>
      <w:r w:rsidR="00AA7BF1" w:rsidRPr="00994933">
        <w:rPr>
          <w:rStyle w:val="FontStyle33"/>
          <w:sz w:val="32"/>
          <w:szCs w:val="32"/>
        </w:rPr>
        <w:t>р</w:t>
      </w:r>
      <w:r w:rsidR="00742C80" w:rsidRPr="00994933">
        <w:rPr>
          <w:rStyle w:val="FontStyle33"/>
          <w:sz w:val="32"/>
          <w:szCs w:val="32"/>
        </w:rPr>
        <w:t>еспублики.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Кроме того, данной </w:t>
      </w:r>
      <w:r w:rsidR="00FE265E" w:rsidRPr="00994933">
        <w:rPr>
          <w:rStyle w:val="FontStyle33"/>
          <w:sz w:val="32"/>
          <w:szCs w:val="32"/>
        </w:rPr>
        <w:t>статьёй</w:t>
      </w:r>
      <w:r w:rsidRPr="00994933">
        <w:rPr>
          <w:rStyle w:val="FontStyle33"/>
          <w:sz w:val="32"/>
          <w:szCs w:val="32"/>
        </w:rPr>
        <w:t xml:space="preserve"> утверждается общий объем бюджетных ассигнований на исполнение публичных нормативных обязательств.</w:t>
      </w:r>
    </w:p>
    <w:p w:rsidR="00742C80" w:rsidRPr="00253CA0" w:rsidRDefault="00196628" w:rsidP="00AA2352">
      <w:pPr>
        <w:pStyle w:val="Style14"/>
        <w:widowControl/>
        <w:spacing w:line="360" w:lineRule="auto"/>
        <w:ind w:firstLine="720"/>
        <w:rPr>
          <w:rStyle w:val="FontStyle33"/>
          <w:spacing w:val="-2"/>
          <w:sz w:val="32"/>
          <w:szCs w:val="32"/>
        </w:rPr>
      </w:pPr>
      <w:r w:rsidRPr="00994933">
        <w:rPr>
          <w:rStyle w:val="FontStyle33"/>
          <w:spacing w:val="-2"/>
          <w:sz w:val="32"/>
          <w:szCs w:val="32"/>
        </w:rPr>
        <w:t>В следующей статье</w:t>
      </w:r>
      <w:r w:rsidR="00907431" w:rsidRPr="00994933">
        <w:rPr>
          <w:rStyle w:val="FontStyle33"/>
          <w:spacing w:val="-2"/>
          <w:sz w:val="32"/>
          <w:szCs w:val="32"/>
        </w:rPr>
        <w:t xml:space="preserve"> – </w:t>
      </w:r>
      <w:r w:rsidR="007E72C3" w:rsidRPr="00994933">
        <w:rPr>
          <w:rStyle w:val="FontStyle33"/>
          <w:spacing w:val="-2"/>
          <w:sz w:val="32"/>
          <w:szCs w:val="32"/>
        </w:rPr>
        <w:t>9</w:t>
      </w:r>
      <w:r w:rsidR="00742C80" w:rsidRPr="00994933">
        <w:rPr>
          <w:rStyle w:val="FontStyle33"/>
          <w:spacing w:val="-2"/>
          <w:sz w:val="32"/>
          <w:szCs w:val="32"/>
        </w:rPr>
        <w:t xml:space="preserve"> </w:t>
      </w:r>
      <w:r w:rsidR="00AE2DA7">
        <w:rPr>
          <w:rStyle w:val="FontStyle33"/>
          <w:spacing w:val="-2"/>
          <w:sz w:val="32"/>
          <w:szCs w:val="32"/>
        </w:rPr>
        <w:t>оговаривается</w:t>
      </w:r>
      <w:r w:rsidR="00742C80" w:rsidRPr="00994933">
        <w:rPr>
          <w:rStyle w:val="FontStyle33"/>
          <w:spacing w:val="-2"/>
          <w:sz w:val="32"/>
          <w:szCs w:val="32"/>
        </w:rPr>
        <w:t xml:space="preserve"> поряд</w:t>
      </w:r>
      <w:r w:rsidR="00AA7BF1" w:rsidRPr="00994933">
        <w:rPr>
          <w:rStyle w:val="FontStyle33"/>
          <w:spacing w:val="-2"/>
          <w:sz w:val="32"/>
          <w:szCs w:val="32"/>
        </w:rPr>
        <w:t>о</w:t>
      </w:r>
      <w:r w:rsidR="00742C80" w:rsidRPr="00994933">
        <w:rPr>
          <w:rStyle w:val="FontStyle33"/>
          <w:spacing w:val="-2"/>
          <w:sz w:val="32"/>
          <w:szCs w:val="32"/>
        </w:rPr>
        <w:t>к предоставления субсидий</w:t>
      </w:r>
      <w:r w:rsidR="00907431" w:rsidRPr="00994933">
        <w:rPr>
          <w:rStyle w:val="FontStyle33"/>
          <w:spacing w:val="-2"/>
          <w:sz w:val="32"/>
          <w:szCs w:val="32"/>
        </w:rPr>
        <w:t xml:space="preserve"> </w:t>
      </w:r>
      <w:r w:rsidR="00742C80" w:rsidRPr="00994933">
        <w:rPr>
          <w:rStyle w:val="FontStyle33"/>
          <w:spacing w:val="-2"/>
          <w:sz w:val="32"/>
          <w:szCs w:val="32"/>
        </w:rPr>
        <w:t>юридическим лицам</w:t>
      </w:r>
      <w:r w:rsidR="00742C80" w:rsidRPr="00253CA0">
        <w:rPr>
          <w:rStyle w:val="FontStyle33"/>
          <w:spacing w:val="-2"/>
          <w:sz w:val="32"/>
          <w:szCs w:val="32"/>
        </w:rPr>
        <w:t>.</w:t>
      </w:r>
    </w:p>
    <w:p w:rsidR="00742C80" w:rsidRPr="00253CA0" w:rsidRDefault="00907431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253CA0">
        <w:rPr>
          <w:rStyle w:val="FontStyle33"/>
          <w:sz w:val="32"/>
          <w:szCs w:val="32"/>
        </w:rPr>
        <w:t>С</w:t>
      </w:r>
      <w:r w:rsidR="00742C80" w:rsidRPr="00253CA0">
        <w:rPr>
          <w:rStyle w:val="FontStyle33"/>
          <w:sz w:val="32"/>
          <w:szCs w:val="32"/>
        </w:rPr>
        <w:t>тать</w:t>
      </w:r>
      <w:r w:rsidRPr="00253CA0">
        <w:rPr>
          <w:rStyle w:val="FontStyle33"/>
          <w:sz w:val="32"/>
          <w:szCs w:val="32"/>
        </w:rPr>
        <w:t>я</w:t>
      </w:r>
      <w:r w:rsidR="00742C80" w:rsidRPr="00253CA0">
        <w:rPr>
          <w:rStyle w:val="FontStyle33"/>
          <w:sz w:val="32"/>
          <w:szCs w:val="32"/>
        </w:rPr>
        <w:t xml:space="preserve"> </w:t>
      </w:r>
      <w:r w:rsidR="00202425" w:rsidRPr="00253CA0">
        <w:rPr>
          <w:rStyle w:val="FontStyle33"/>
          <w:sz w:val="32"/>
          <w:szCs w:val="32"/>
        </w:rPr>
        <w:t>10</w:t>
      </w:r>
      <w:r w:rsidR="00742C80" w:rsidRPr="00253CA0">
        <w:rPr>
          <w:rStyle w:val="FontStyle33"/>
          <w:sz w:val="32"/>
          <w:szCs w:val="32"/>
        </w:rPr>
        <w:t xml:space="preserve"> регулирует порядок уплаты местными бюджетами межбюджетных субсидий в бюджет Республики Татарстан.</w:t>
      </w:r>
    </w:p>
    <w:p w:rsidR="00742C80" w:rsidRPr="00253CA0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253CA0">
        <w:rPr>
          <w:rStyle w:val="FontStyle33"/>
          <w:sz w:val="32"/>
          <w:szCs w:val="32"/>
        </w:rPr>
        <w:t xml:space="preserve">В статьях </w:t>
      </w:r>
      <w:r w:rsidR="00AA7BF1" w:rsidRPr="00253CA0">
        <w:rPr>
          <w:rStyle w:val="FontStyle33"/>
          <w:sz w:val="32"/>
          <w:szCs w:val="32"/>
        </w:rPr>
        <w:t xml:space="preserve">с </w:t>
      </w:r>
      <w:r w:rsidR="002E2D9E" w:rsidRPr="00253CA0">
        <w:rPr>
          <w:rStyle w:val="FontStyle33"/>
          <w:sz w:val="32"/>
          <w:szCs w:val="32"/>
        </w:rPr>
        <w:t>1</w:t>
      </w:r>
      <w:r w:rsidR="00202425" w:rsidRPr="00253CA0">
        <w:rPr>
          <w:rStyle w:val="FontStyle33"/>
          <w:sz w:val="32"/>
          <w:szCs w:val="32"/>
        </w:rPr>
        <w:t>1</w:t>
      </w:r>
      <w:r w:rsidR="004766D9" w:rsidRPr="00253CA0">
        <w:rPr>
          <w:rStyle w:val="FontStyle33"/>
          <w:sz w:val="32"/>
          <w:szCs w:val="32"/>
        </w:rPr>
        <w:t>-ой</w:t>
      </w:r>
      <w:r w:rsidR="00AA7BF1" w:rsidRPr="00253CA0">
        <w:rPr>
          <w:rStyle w:val="FontStyle33"/>
          <w:sz w:val="32"/>
          <w:szCs w:val="32"/>
        </w:rPr>
        <w:t xml:space="preserve"> по</w:t>
      </w:r>
      <w:r w:rsidRPr="00253CA0">
        <w:rPr>
          <w:rStyle w:val="FontStyle33"/>
          <w:sz w:val="32"/>
          <w:szCs w:val="32"/>
        </w:rPr>
        <w:t xml:space="preserve"> </w:t>
      </w:r>
      <w:r w:rsidR="002E2D9E" w:rsidRPr="00253CA0">
        <w:rPr>
          <w:rStyle w:val="FontStyle33"/>
          <w:sz w:val="32"/>
          <w:szCs w:val="32"/>
        </w:rPr>
        <w:t>1</w:t>
      </w:r>
      <w:r w:rsidR="00DE6D8A" w:rsidRPr="00253CA0">
        <w:rPr>
          <w:rStyle w:val="FontStyle33"/>
          <w:sz w:val="32"/>
          <w:szCs w:val="32"/>
        </w:rPr>
        <w:t>4</w:t>
      </w:r>
      <w:r w:rsidR="00AA7BF1" w:rsidRPr="00253CA0">
        <w:rPr>
          <w:rStyle w:val="FontStyle33"/>
          <w:sz w:val="32"/>
          <w:szCs w:val="32"/>
        </w:rPr>
        <w:t xml:space="preserve">-ую </w:t>
      </w:r>
      <w:r w:rsidRPr="00253CA0">
        <w:rPr>
          <w:rStyle w:val="FontStyle33"/>
          <w:sz w:val="32"/>
          <w:szCs w:val="32"/>
        </w:rPr>
        <w:t>утверждаются приложения, содержащие распределения межбюджетных трансфертов между муниципальными образованиями. В отношении отдельных видов межбюджетных трансфертов регулируется вопрос об установлении порядка их предоставления.</w:t>
      </w:r>
    </w:p>
    <w:p w:rsidR="002E2D9E" w:rsidRPr="00994933" w:rsidRDefault="002E2D9E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253CA0">
        <w:rPr>
          <w:rStyle w:val="FontStyle33"/>
          <w:sz w:val="32"/>
          <w:szCs w:val="32"/>
        </w:rPr>
        <w:t>Статьей 1</w:t>
      </w:r>
      <w:r w:rsidR="00DE6D8A" w:rsidRPr="00253CA0">
        <w:rPr>
          <w:rStyle w:val="FontStyle33"/>
          <w:sz w:val="32"/>
          <w:szCs w:val="32"/>
        </w:rPr>
        <w:t>5</w:t>
      </w:r>
      <w:r w:rsidRPr="00253CA0">
        <w:rPr>
          <w:rStyle w:val="FontStyle33"/>
          <w:sz w:val="32"/>
          <w:szCs w:val="32"/>
        </w:rPr>
        <w:t xml:space="preserve"> утверждаются объемы межбюджетных трансфертов из бюджета Республики Татарстан </w:t>
      </w:r>
      <w:r w:rsidR="00534186" w:rsidRPr="00253CA0">
        <w:rPr>
          <w:rStyle w:val="FontStyle33"/>
          <w:sz w:val="32"/>
          <w:szCs w:val="32"/>
        </w:rPr>
        <w:t>бюджетам Федерального и</w:t>
      </w:r>
      <w:r w:rsidRPr="00994933">
        <w:rPr>
          <w:rStyle w:val="FontStyle33"/>
          <w:sz w:val="32"/>
          <w:szCs w:val="32"/>
        </w:rPr>
        <w:t xml:space="preserve"> Территориального фонд</w:t>
      </w:r>
      <w:r w:rsidR="00534186" w:rsidRPr="00994933">
        <w:rPr>
          <w:rStyle w:val="FontStyle33"/>
          <w:sz w:val="32"/>
          <w:szCs w:val="32"/>
        </w:rPr>
        <w:t>ов</w:t>
      </w:r>
      <w:r w:rsidRPr="00994933">
        <w:rPr>
          <w:rStyle w:val="FontStyle33"/>
          <w:sz w:val="32"/>
          <w:szCs w:val="32"/>
        </w:rPr>
        <w:t xml:space="preserve"> обязательного медицинского страхования.</w:t>
      </w:r>
    </w:p>
    <w:p w:rsidR="002E2D9E" w:rsidRPr="00994933" w:rsidRDefault="002E2D9E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lastRenderedPageBreak/>
        <w:t>Статьей 1</w:t>
      </w:r>
      <w:r w:rsidR="00DE6D8A" w:rsidRPr="00994933">
        <w:rPr>
          <w:rStyle w:val="FontStyle33"/>
          <w:sz w:val="32"/>
          <w:szCs w:val="32"/>
        </w:rPr>
        <w:t>6</w:t>
      </w:r>
      <w:r w:rsidRPr="00994933">
        <w:rPr>
          <w:rStyle w:val="FontStyle33"/>
          <w:sz w:val="32"/>
          <w:szCs w:val="32"/>
        </w:rPr>
        <w:t xml:space="preserve"> утверждаются объем и направление использования </w:t>
      </w:r>
      <w:r w:rsidR="004766D9" w:rsidRPr="00994933">
        <w:rPr>
          <w:rStyle w:val="FontStyle33"/>
          <w:sz w:val="32"/>
          <w:szCs w:val="32"/>
        </w:rPr>
        <w:t>средств</w:t>
      </w:r>
      <w:r w:rsidRPr="00994933">
        <w:rPr>
          <w:rStyle w:val="FontStyle33"/>
          <w:sz w:val="32"/>
          <w:szCs w:val="32"/>
        </w:rPr>
        <w:t xml:space="preserve"> Дорожного фонда Республики Татарстан.</w:t>
      </w:r>
    </w:p>
    <w:p w:rsidR="002E2D9E" w:rsidRPr="00994933" w:rsidRDefault="002E2D9E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>В статье 1</w:t>
      </w:r>
      <w:r w:rsidR="00DE6D8A" w:rsidRPr="00994933">
        <w:rPr>
          <w:rStyle w:val="FontStyle33"/>
          <w:sz w:val="32"/>
          <w:szCs w:val="32"/>
        </w:rPr>
        <w:t>7</w:t>
      </w:r>
      <w:r w:rsidRPr="00994933">
        <w:rPr>
          <w:rStyle w:val="FontStyle33"/>
          <w:sz w:val="32"/>
          <w:szCs w:val="32"/>
        </w:rPr>
        <w:t xml:space="preserve"> устанавливается предельный размер средств, направляемых в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году на предоставление инвестиционных налоговых кредитов.</w:t>
      </w:r>
    </w:p>
    <w:p w:rsidR="00742C80" w:rsidRPr="00994933" w:rsidRDefault="00742C8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Редакции статей </w:t>
      </w:r>
      <w:r w:rsidR="00AA7BF1" w:rsidRPr="00994933">
        <w:rPr>
          <w:rStyle w:val="FontStyle33"/>
          <w:sz w:val="32"/>
          <w:szCs w:val="32"/>
        </w:rPr>
        <w:t>с</w:t>
      </w:r>
      <w:r w:rsidR="00255B96" w:rsidRPr="00994933">
        <w:rPr>
          <w:rStyle w:val="FontStyle33"/>
          <w:sz w:val="32"/>
          <w:szCs w:val="32"/>
        </w:rPr>
        <w:t xml:space="preserve"> </w:t>
      </w:r>
      <w:r w:rsidR="002E2D9E" w:rsidRPr="00994933">
        <w:rPr>
          <w:rStyle w:val="FontStyle33"/>
          <w:sz w:val="32"/>
          <w:szCs w:val="32"/>
        </w:rPr>
        <w:t>1</w:t>
      </w:r>
      <w:r w:rsidR="00BA79F7" w:rsidRPr="00994933">
        <w:rPr>
          <w:rStyle w:val="FontStyle33"/>
          <w:sz w:val="32"/>
          <w:szCs w:val="32"/>
        </w:rPr>
        <w:t>8</w:t>
      </w:r>
      <w:r w:rsidR="004766D9" w:rsidRPr="00994933">
        <w:rPr>
          <w:rStyle w:val="FontStyle33"/>
          <w:sz w:val="32"/>
          <w:szCs w:val="32"/>
        </w:rPr>
        <w:t>-ой</w:t>
      </w:r>
      <w:r w:rsidR="00255B96" w:rsidRPr="00994933">
        <w:rPr>
          <w:rStyle w:val="FontStyle33"/>
          <w:sz w:val="32"/>
          <w:szCs w:val="32"/>
        </w:rPr>
        <w:t xml:space="preserve"> по</w:t>
      </w:r>
      <w:r w:rsidRPr="00994933">
        <w:rPr>
          <w:rStyle w:val="FontStyle33"/>
          <w:sz w:val="32"/>
          <w:szCs w:val="32"/>
        </w:rPr>
        <w:t xml:space="preserve"> </w:t>
      </w:r>
      <w:r w:rsidR="002E2D9E" w:rsidRPr="00994933">
        <w:rPr>
          <w:rStyle w:val="FontStyle33"/>
          <w:sz w:val="32"/>
          <w:szCs w:val="32"/>
        </w:rPr>
        <w:t>2</w:t>
      </w:r>
      <w:r w:rsidR="007A10C4" w:rsidRPr="00994933">
        <w:rPr>
          <w:rStyle w:val="FontStyle33"/>
          <w:sz w:val="32"/>
          <w:szCs w:val="32"/>
        </w:rPr>
        <w:t>0</w:t>
      </w:r>
      <w:r w:rsidR="004766D9" w:rsidRPr="00994933">
        <w:rPr>
          <w:rStyle w:val="FontStyle33"/>
          <w:sz w:val="32"/>
          <w:szCs w:val="32"/>
        </w:rPr>
        <w:t>-ую</w:t>
      </w:r>
      <w:r w:rsidRPr="00994933">
        <w:rPr>
          <w:rStyle w:val="FontStyle33"/>
          <w:sz w:val="32"/>
          <w:szCs w:val="32"/>
        </w:rPr>
        <w:t xml:space="preserve"> и</w:t>
      </w:r>
      <w:r w:rsidR="00255B96" w:rsidRPr="00994933">
        <w:rPr>
          <w:rStyle w:val="FontStyle33"/>
          <w:sz w:val="32"/>
          <w:szCs w:val="32"/>
        </w:rPr>
        <w:t xml:space="preserve"> </w:t>
      </w:r>
      <w:r w:rsidR="002E2D9E" w:rsidRPr="00994933">
        <w:rPr>
          <w:rStyle w:val="FontStyle33"/>
          <w:sz w:val="32"/>
          <w:szCs w:val="32"/>
        </w:rPr>
        <w:t>2</w:t>
      </w:r>
      <w:r w:rsidR="007A10C4" w:rsidRPr="00994933">
        <w:rPr>
          <w:rStyle w:val="FontStyle33"/>
          <w:sz w:val="32"/>
          <w:szCs w:val="32"/>
        </w:rPr>
        <w:t>2</w:t>
      </w:r>
      <w:r w:rsidR="004766D9" w:rsidRPr="00994933">
        <w:rPr>
          <w:rStyle w:val="FontStyle33"/>
          <w:sz w:val="32"/>
          <w:szCs w:val="32"/>
        </w:rPr>
        <w:t>-ая</w:t>
      </w:r>
      <w:r w:rsidR="005A3721" w:rsidRPr="00994933">
        <w:rPr>
          <w:rStyle w:val="FontStyle33"/>
          <w:sz w:val="32"/>
          <w:szCs w:val="32"/>
        </w:rPr>
        <w:t xml:space="preserve">, </w:t>
      </w:r>
      <w:r w:rsidR="002E2D9E" w:rsidRPr="00994933">
        <w:rPr>
          <w:rStyle w:val="FontStyle33"/>
          <w:sz w:val="32"/>
          <w:szCs w:val="32"/>
        </w:rPr>
        <w:t>2</w:t>
      </w:r>
      <w:r w:rsidR="007A10C4" w:rsidRPr="00994933">
        <w:rPr>
          <w:rStyle w:val="FontStyle33"/>
          <w:sz w:val="32"/>
          <w:szCs w:val="32"/>
        </w:rPr>
        <w:t>3</w:t>
      </w:r>
      <w:r w:rsidR="004766D9" w:rsidRPr="00994933">
        <w:rPr>
          <w:rStyle w:val="FontStyle33"/>
          <w:sz w:val="32"/>
          <w:szCs w:val="32"/>
        </w:rPr>
        <w:t>-я</w:t>
      </w:r>
      <w:r w:rsidR="00367D1E" w:rsidRPr="00994933">
        <w:rPr>
          <w:rStyle w:val="FontStyle33"/>
          <w:sz w:val="32"/>
          <w:szCs w:val="32"/>
        </w:rPr>
        <w:t>, 25-ая</w:t>
      </w:r>
      <w:r w:rsidR="005A3721" w:rsidRPr="00994933">
        <w:rPr>
          <w:rStyle w:val="FontStyle33"/>
          <w:sz w:val="32"/>
          <w:szCs w:val="32"/>
        </w:rPr>
        <w:t xml:space="preserve"> </w:t>
      </w:r>
      <w:r w:rsidRPr="00994933">
        <w:rPr>
          <w:rStyle w:val="FontStyle33"/>
          <w:sz w:val="32"/>
          <w:szCs w:val="32"/>
        </w:rPr>
        <w:t xml:space="preserve">предусматривают ежегодно включаемые в текст закона положения, в том числе касающиеся предоставления кредитов местным бюджетам из бюджета </w:t>
      </w:r>
      <w:r w:rsidR="005A3721" w:rsidRPr="00994933">
        <w:rPr>
          <w:rStyle w:val="FontStyle33"/>
          <w:sz w:val="32"/>
          <w:szCs w:val="32"/>
        </w:rPr>
        <w:t>р</w:t>
      </w:r>
      <w:r w:rsidRPr="00994933">
        <w:rPr>
          <w:rStyle w:val="FontStyle33"/>
          <w:sz w:val="32"/>
          <w:szCs w:val="32"/>
        </w:rPr>
        <w:t xml:space="preserve">еспублики, непринятия органами государственной власти Республики Татарстан решений об увеличении численности государственных гражданских служащих и работников бюджетной сферы, </w:t>
      </w:r>
      <w:r w:rsidR="005A3721" w:rsidRPr="00994933">
        <w:rPr>
          <w:rStyle w:val="FontStyle33"/>
          <w:sz w:val="32"/>
          <w:szCs w:val="32"/>
        </w:rPr>
        <w:t>условиях заключения мир</w:t>
      </w:r>
      <w:r w:rsidR="009C16F8" w:rsidRPr="00994933">
        <w:rPr>
          <w:rStyle w:val="FontStyle33"/>
          <w:sz w:val="32"/>
          <w:szCs w:val="32"/>
        </w:rPr>
        <w:t>ов</w:t>
      </w:r>
      <w:r w:rsidR="005A3721" w:rsidRPr="00994933">
        <w:rPr>
          <w:rStyle w:val="FontStyle33"/>
          <w:sz w:val="32"/>
          <w:szCs w:val="32"/>
        </w:rPr>
        <w:t>ых соглашений</w:t>
      </w:r>
      <w:r w:rsidR="00932AC0" w:rsidRPr="00994933">
        <w:rPr>
          <w:rStyle w:val="FontStyle33"/>
          <w:sz w:val="32"/>
          <w:szCs w:val="32"/>
        </w:rPr>
        <w:t>, сроках вступления Закона в силу</w:t>
      </w:r>
      <w:r w:rsidR="005A3721" w:rsidRPr="00994933">
        <w:rPr>
          <w:rStyle w:val="FontStyle33"/>
          <w:sz w:val="32"/>
          <w:szCs w:val="32"/>
        </w:rPr>
        <w:t>.</w:t>
      </w:r>
    </w:p>
    <w:p w:rsidR="00742C80" w:rsidRPr="00994933" w:rsidRDefault="00FE265E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>Статьёй</w:t>
      </w:r>
      <w:r w:rsidR="00742C80" w:rsidRPr="00994933">
        <w:rPr>
          <w:rStyle w:val="FontStyle33"/>
          <w:sz w:val="32"/>
          <w:szCs w:val="32"/>
        </w:rPr>
        <w:t xml:space="preserve"> </w:t>
      </w:r>
      <w:r w:rsidR="002E2D9E" w:rsidRPr="00994933">
        <w:rPr>
          <w:rStyle w:val="FontStyle33"/>
          <w:sz w:val="32"/>
          <w:szCs w:val="32"/>
        </w:rPr>
        <w:t>2</w:t>
      </w:r>
      <w:r w:rsidR="00367D1E" w:rsidRPr="00994933">
        <w:rPr>
          <w:rStyle w:val="FontStyle33"/>
          <w:sz w:val="32"/>
          <w:szCs w:val="32"/>
        </w:rPr>
        <w:t>1</w:t>
      </w:r>
      <w:r w:rsidR="00742C80" w:rsidRPr="00994933">
        <w:rPr>
          <w:rStyle w:val="FontStyle33"/>
          <w:sz w:val="32"/>
          <w:szCs w:val="32"/>
        </w:rPr>
        <w:t xml:space="preserve"> утверждается приложение, учитывающее получаемые из федерального бюджета межбюджетные трансферты</w:t>
      </w:r>
      <w:r w:rsidR="00983FA4">
        <w:rPr>
          <w:rStyle w:val="FontStyle33"/>
          <w:sz w:val="32"/>
          <w:szCs w:val="32"/>
        </w:rPr>
        <w:t xml:space="preserve"> целевого характера</w:t>
      </w:r>
      <w:r w:rsidR="00742C80" w:rsidRPr="00994933">
        <w:rPr>
          <w:rStyle w:val="FontStyle33"/>
          <w:sz w:val="32"/>
          <w:szCs w:val="32"/>
        </w:rPr>
        <w:t>.</w:t>
      </w:r>
    </w:p>
    <w:p w:rsidR="00343DAB" w:rsidRDefault="00742C80" w:rsidP="00343DAB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В статье </w:t>
      </w:r>
      <w:r w:rsidR="002E2D9E" w:rsidRPr="00994933">
        <w:rPr>
          <w:rStyle w:val="FontStyle33"/>
          <w:sz w:val="32"/>
          <w:szCs w:val="32"/>
        </w:rPr>
        <w:t>2</w:t>
      </w:r>
      <w:r w:rsidR="00367D1E" w:rsidRPr="00994933">
        <w:rPr>
          <w:rStyle w:val="FontStyle33"/>
          <w:sz w:val="32"/>
          <w:szCs w:val="32"/>
        </w:rPr>
        <w:t>4</w:t>
      </w:r>
      <w:r w:rsidRPr="00994933">
        <w:rPr>
          <w:rStyle w:val="FontStyle33"/>
          <w:sz w:val="32"/>
          <w:szCs w:val="32"/>
        </w:rPr>
        <w:t xml:space="preserve"> в виде текстового положения содержится перечень законодательных актов, предлагаемых к приостановлению на период с 1 января по 31 декабря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года</w:t>
      </w:r>
      <w:r w:rsidR="00253CA0">
        <w:rPr>
          <w:rStyle w:val="FontStyle33"/>
          <w:sz w:val="32"/>
          <w:szCs w:val="32"/>
        </w:rPr>
        <w:t>.</w:t>
      </w:r>
    </w:p>
    <w:p w:rsidR="00343DAB" w:rsidRDefault="00D06DB8" w:rsidP="00343DAB">
      <w:pPr>
        <w:pStyle w:val="Style14"/>
        <w:widowControl/>
        <w:spacing w:line="360" w:lineRule="auto"/>
        <w:ind w:firstLine="720"/>
        <w:rPr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Прежде чем дать конкретную цифровую характеристику проекта консолидированного бюджета и бюджета республики на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>-1</w:t>
      </w:r>
      <w:r w:rsidR="001C57C6" w:rsidRPr="00994933">
        <w:rPr>
          <w:rStyle w:val="FontStyle33"/>
          <w:sz w:val="32"/>
          <w:szCs w:val="32"/>
        </w:rPr>
        <w:t>6</w:t>
      </w:r>
      <w:r w:rsidRPr="00994933">
        <w:rPr>
          <w:rStyle w:val="FontStyle33"/>
          <w:sz w:val="32"/>
          <w:szCs w:val="32"/>
        </w:rPr>
        <w:t xml:space="preserve"> годы, остановлюсь на особенностях и факторах, влияющих на объем доходной части бюджета. </w:t>
      </w:r>
      <w:r w:rsidR="006C7879" w:rsidRPr="00994933">
        <w:rPr>
          <w:sz w:val="32"/>
          <w:szCs w:val="32"/>
        </w:rPr>
        <w:t>Как и в предыдущие годы одним из факторов являются изменения в федеральном законодательстве.</w:t>
      </w:r>
    </w:p>
    <w:p w:rsidR="00962A1C" w:rsidRPr="00253CA0" w:rsidRDefault="00253CA0" w:rsidP="00343DAB">
      <w:pPr>
        <w:pStyle w:val="Style14"/>
        <w:widowControl/>
        <w:spacing w:line="36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Р</w:t>
      </w:r>
      <w:r w:rsidRPr="00253CA0">
        <w:rPr>
          <w:sz w:val="32"/>
          <w:szCs w:val="32"/>
        </w:rPr>
        <w:t xml:space="preserve">яд </w:t>
      </w:r>
      <w:r w:rsidR="0014185F">
        <w:rPr>
          <w:sz w:val="32"/>
          <w:szCs w:val="32"/>
        </w:rPr>
        <w:t xml:space="preserve">федеральных </w:t>
      </w:r>
      <w:r w:rsidRPr="00253CA0">
        <w:rPr>
          <w:sz w:val="32"/>
          <w:szCs w:val="32"/>
        </w:rPr>
        <w:t xml:space="preserve">законопроектов направлен на снижение налога на прибыль (изменения в статьи 265 и 272 части второй Налогового </w:t>
      </w:r>
      <w:r w:rsidRPr="00253CA0">
        <w:rPr>
          <w:sz w:val="32"/>
          <w:szCs w:val="32"/>
        </w:rPr>
        <w:lastRenderedPageBreak/>
        <w:t>кодекса)</w:t>
      </w:r>
      <w:r>
        <w:rPr>
          <w:sz w:val="32"/>
          <w:szCs w:val="32"/>
        </w:rPr>
        <w:t xml:space="preserve">. </w:t>
      </w:r>
      <w:r w:rsidRPr="00253CA0">
        <w:rPr>
          <w:sz w:val="32"/>
          <w:szCs w:val="32"/>
        </w:rPr>
        <w:t xml:space="preserve">Кроме того, </w:t>
      </w:r>
      <w:r>
        <w:rPr>
          <w:sz w:val="32"/>
          <w:szCs w:val="32"/>
        </w:rPr>
        <w:t>р</w:t>
      </w:r>
      <w:r w:rsidR="00962A1C" w:rsidRPr="00253CA0">
        <w:rPr>
          <w:sz w:val="32"/>
          <w:szCs w:val="32"/>
        </w:rPr>
        <w:t xml:space="preserve">яд законопроектов находится в Государственной Думе в стадии рассмотрения, которые вносят изменения в статьи 218, 219, 220 части второй Налогового кодекса Российской Федерации (в части налога на доходы физических лиц). </w:t>
      </w:r>
    </w:p>
    <w:p w:rsidR="00962A1C" w:rsidRPr="00253CA0" w:rsidRDefault="00962A1C" w:rsidP="00962A1C">
      <w:pPr>
        <w:spacing w:line="360" w:lineRule="auto"/>
        <w:ind w:firstLine="709"/>
        <w:jc w:val="both"/>
        <w:rPr>
          <w:sz w:val="32"/>
          <w:szCs w:val="32"/>
        </w:rPr>
      </w:pPr>
      <w:r w:rsidRPr="00253CA0">
        <w:rPr>
          <w:sz w:val="32"/>
          <w:szCs w:val="32"/>
        </w:rPr>
        <w:t>Суммарные потери консолидированного бюджета республики в 2014 году по сравнению с 2013 годом в связи с изменениями в федеральном законодательстве оцениваются в 3 млрд. рублей.</w:t>
      </w:r>
    </w:p>
    <w:p w:rsidR="00962A1C" w:rsidRPr="00253CA0" w:rsidRDefault="00962A1C" w:rsidP="00962A1C">
      <w:pPr>
        <w:spacing w:line="360" w:lineRule="auto"/>
        <w:ind w:firstLine="567"/>
        <w:jc w:val="both"/>
        <w:rPr>
          <w:sz w:val="32"/>
          <w:szCs w:val="32"/>
        </w:rPr>
      </w:pPr>
      <w:r w:rsidRPr="00253CA0">
        <w:rPr>
          <w:sz w:val="32"/>
          <w:szCs w:val="32"/>
        </w:rPr>
        <w:t xml:space="preserve">Следующий фактор </w:t>
      </w:r>
      <w:r w:rsidR="00A125A7">
        <w:rPr>
          <w:sz w:val="32"/>
          <w:szCs w:val="32"/>
        </w:rPr>
        <w:t>–</w:t>
      </w:r>
      <w:r w:rsidRPr="00253CA0">
        <w:rPr>
          <w:sz w:val="32"/>
          <w:szCs w:val="32"/>
        </w:rPr>
        <w:t xml:space="preserve"> отрицательное влияние на поступление налога на имущество окажет исключение из объекта налогообложения движимого имущества (машины, оборудование), принятого с 1 января 2013 года на учет в качестве основных средств. По нашим расчетам сумма выпадающих доходов в 2014 году составит 0,7 млрд. рублей. </w:t>
      </w:r>
    </w:p>
    <w:p w:rsidR="00962A1C" w:rsidRPr="00253CA0" w:rsidRDefault="00962A1C" w:rsidP="00962A1C">
      <w:pPr>
        <w:spacing w:line="360" w:lineRule="auto"/>
        <w:ind w:firstLine="709"/>
        <w:jc w:val="both"/>
        <w:rPr>
          <w:sz w:val="32"/>
          <w:szCs w:val="32"/>
        </w:rPr>
      </w:pPr>
      <w:r w:rsidRPr="00253CA0">
        <w:rPr>
          <w:sz w:val="32"/>
          <w:szCs w:val="32"/>
        </w:rPr>
        <w:t>При формировании доходной части в проекте бюджета учтены задачи, поставленные Президентом Республики Татарстан по стимулированию инвестиционных и инновационных направлений социально-экономического развития республики.</w:t>
      </w:r>
    </w:p>
    <w:p w:rsidR="00A125A7" w:rsidRDefault="00962A1C" w:rsidP="00962A1C">
      <w:pPr>
        <w:spacing w:line="360" w:lineRule="auto"/>
        <w:ind w:firstLine="709"/>
        <w:jc w:val="both"/>
        <w:rPr>
          <w:sz w:val="32"/>
          <w:szCs w:val="32"/>
        </w:rPr>
      </w:pPr>
      <w:r w:rsidRPr="00253CA0">
        <w:rPr>
          <w:sz w:val="32"/>
          <w:szCs w:val="32"/>
        </w:rPr>
        <w:t xml:space="preserve">Реализация этих задач достигается через </w:t>
      </w:r>
      <w:r w:rsidRPr="00253CA0">
        <w:rPr>
          <w:sz w:val="32"/>
          <w:szCs w:val="32"/>
          <w:lang w:val="tt-RU"/>
        </w:rPr>
        <w:t xml:space="preserve">предоставление льгот </w:t>
      </w:r>
      <w:r w:rsidRPr="00253CA0">
        <w:rPr>
          <w:sz w:val="32"/>
          <w:szCs w:val="32"/>
        </w:rPr>
        <w:t xml:space="preserve"> по налогу на прибыль, налогу на имущество организаций, упрощенной системе налогообложения. </w:t>
      </w:r>
    </w:p>
    <w:p w:rsidR="00A125A7" w:rsidRPr="00801ED4" w:rsidRDefault="00A125A7" w:rsidP="00A125A7">
      <w:pPr>
        <w:spacing w:line="28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801ED4">
        <w:rPr>
          <w:sz w:val="32"/>
          <w:szCs w:val="32"/>
        </w:rPr>
        <w:t xml:space="preserve">убъектам инвестиционной деятельности продолжит действовать пониженная ставка по налогу на прибыль. </w:t>
      </w:r>
    </w:p>
    <w:p w:rsidR="006C1565" w:rsidRPr="00655110" w:rsidRDefault="00A125A7" w:rsidP="00655110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01ED4">
        <w:rPr>
          <w:rFonts w:ascii="Times New Roman" w:hAnsi="Times New Roman" w:cs="Times New Roman"/>
          <w:sz w:val="32"/>
          <w:szCs w:val="32"/>
        </w:rPr>
        <w:t xml:space="preserve">Кроме того, в целях повышения инвестиционной привлекательности особой экономической зоны «Алабуга» по сравнению с другими особыми экономическими зонами, существующими на территории других субъектов Российской Федерации, в Республике Татарстан установлено полное освобождение от налога на прибыль в течение 5 лет, начиная с налогового периода, в котором произошло возникновение прибыли, с дальнейшим поэтапным </w:t>
      </w:r>
      <w:r w:rsidRPr="00801ED4">
        <w:rPr>
          <w:rFonts w:ascii="Times New Roman" w:hAnsi="Times New Roman" w:cs="Times New Roman"/>
          <w:sz w:val="32"/>
          <w:szCs w:val="32"/>
        </w:rPr>
        <w:lastRenderedPageBreak/>
        <w:t>увеличением налоговой нагрузки на резидентов особых экономических зон.</w:t>
      </w:r>
    </w:p>
    <w:p w:rsidR="00A125A7" w:rsidRPr="00801ED4" w:rsidRDefault="00A125A7" w:rsidP="00A125A7">
      <w:pPr>
        <w:pStyle w:val="a8"/>
        <w:shd w:val="clear" w:color="auto" w:fill="FFFFFF"/>
        <w:spacing w:after="0" w:line="288" w:lineRule="auto"/>
        <w:ind w:left="0" w:right="-1" w:firstLine="567"/>
        <w:jc w:val="both"/>
        <w:rPr>
          <w:rFonts w:ascii="Times New Roman" w:hAnsi="Times New Roman"/>
          <w:sz w:val="32"/>
          <w:szCs w:val="32"/>
        </w:rPr>
      </w:pPr>
      <w:r w:rsidRPr="00801ED4">
        <w:rPr>
          <w:rFonts w:ascii="Times New Roman" w:hAnsi="Times New Roman"/>
          <w:sz w:val="32"/>
          <w:szCs w:val="32"/>
        </w:rPr>
        <w:t>По налогу на имущество организаций также планируется продолжить государственную поддержку одобренных инвестиционных проектов.</w:t>
      </w:r>
    </w:p>
    <w:p w:rsidR="00A125A7" w:rsidRPr="00767B41" w:rsidRDefault="00A125A7" w:rsidP="00A125A7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767B41">
        <w:rPr>
          <w:rFonts w:ascii="Times New Roman" w:hAnsi="Times New Roman" w:cs="Times New Roman"/>
          <w:bCs/>
          <w:sz w:val="32"/>
          <w:szCs w:val="32"/>
        </w:rPr>
        <w:t xml:space="preserve">Для дальнейшей поддержки развития предпринимательства в Республике Татарстан </w:t>
      </w:r>
      <w:r w:rsidRPr="00767B41">
        <w:rPr>
          <w:rFonts w:ascii="Times New Roman" w:hAnsi="Times New Roman" w:cs="Times New Roman"/>
          <w:sz w:val="32"/>
          <w:szCs w:val="32"/>
        </w:rPr>
        <w:t>до 2016 года действ</w:t>
      </w:r>
      <w:r>
        <w:rPr>
          <w:rFonts w:ascii="Times New Roman" w:hAnsi="Times New Roman" w:cs="Times New Roman"/>
          <w:sz w:val="32"/>
          <w:szCs w:val="32"/>
        </w:rPr>
        <w:t>ует</w:t>
      </w:r>
      <w:r w:rsidRPr="00767B41">
        <w:rPr>
          <w:rFonts w:ascii="Times New Roman" w:hAnsi="Times New Roman" w:cs="Times New Roman"/>
          <w:sz w:val="32"/>
          <w:szCs w:val="32"/>
        </w:rPr>
        <w:t xml:space="preserve"> пониженн</w:t>
      </w:r>
      <w:r>
        <w:rPr>
          <w:rFonts w:ascii="Times New Roman" w:hAnsi="Times New Roman" w:cs="Times New Roman"/>
          <w:sz w:val="32"/>
          <w:szCs w:val="32"/>
        </w:rPr>
        <w:t>ая</w:t>
      </w:r>
      <w:r w:rsidRPr="00767B41">
        <w:rPr>
          <w:rFonts w:ascii="Times New Roman" w:hAnsi="Times New Roman" w:cs="Times New Roman"/>
          <w:sz w:val="32"/>
          <w:szCs w:val="32"/>
        </w:rPr>
        <w:t xml:space="preserve"> ставк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767B41">
        <w:rPr>
          <w:rFonts w:ascii="Times New Roman" w:hAnsi="Times New Roman" w:cs="Times New Roman"/>
          <w:sz w:val="32"/>
          <w:szCs w:val="32"/>
        </w:rPr>
        <w:t xml:space="preserve"> для субъектов малого предпринимательства на упрощенной системе налогообложения</w:t>
      </w:r>
      <w:r w:rsidRPr="00767B41">
        <w:rPr>
          <w:rFonts w:ascii="Times New Roman" w:hAnsi="Times New Roman" w:cs="Times New Roman"/>
          <w:bCs/>
          <w:sz w:val="32"/>
          <w:szCs w:val="32"/>
        </w:rPr>
        <w:t>.</w:t>
      </w:r>
    </w:p>
    <w:p w:rsidR="006C1565" w:rsidRDefault="00A125A7" w:rsidP="00655110">
      <w:pPr>
        <w:spacing w:line="360" w:lineRule="auto"/>
        <w:ind w:firstLine="567"/>
        <w:jc w:val="both"/>
        <w:rPr>
          <w:sz w:val="32"/>
          <w:szCs w:val="32"/>
        </w:rPr>
      </w:pPr>
      <w:r w:rsidRPr="00253CA0">
        <w:rPr>
          <w:sz w:val="32"/>
          <w:szCs w:val="32"/>
        </w:rPr>
        <w:t xml:space="preserve">По всем этим направлениям приняты соответствующие законодательные акты. </w:t>
      </w:r>
    </w:p>
    <w:p w:rsidR="00343DAB" w:rsidRDefault="00A125A7" w:rsidP="00343DAB">
      <w:pPr>
        <w:spacing w:line="360" w:lineRule="auto"/>
        <w:ind w:firstLine="567"/>
        <w:jc w:val="both"/>
        <w:rPr>
          <w:sz w:val="32"/>
          <w:szCs w:val="32"/>
        </w:rPr>
      </w:pPr>
      <w:r w:rsidRPr="00460945">
        <w:rPr>
          <w:sz w:val="32"/>
          <w:szCs w:val="32"/>
        </w:rPr>
        <w:t xml:space="preserve">И самое </w:t>
      </w:r>
      <w:r w:rsidRPr="00931F00">
        <w:rPr>
          <w:b/>
          <w:sz w:val="32"/>
          <w:szCs w:val="32"/>
        </w:rPr>
        <w:t>главное в налоговой политике</w:t>
      </w:r>
      <w:r w:rsidRPr="00460945">
        <w:rPr>
          <w:sz w:val="32"/>
          <w:szCs w:val="32"/>
        </w:rPr>
        <w:t xml:space="preserve"> на 2014 - 2016 годы -  через налоговые механизмы должна быть максимально усилена поддержка и стимулирование малого и среднего предпринимательства в реальном секторе. Эту задачу вполне конкретно </w:t>
      </w:r>
      <w:r>
        <w:rPr>
          <w:sz w:val="32"/>
          <w:szCs w:val="32"/>
        </w:rPr>
        <w:t>поставил</w:t>
      </w:r>
      <w:r w:rsidRPr="00460945">
        <w:rPr>
          <w:sz w:val="32"/>
          <w:szCs w:val="32"/>
        </w:rPr>
        <w:t xml:space="preserve"> перед нами Президент республики</w:t>
      </w:r>
      <w:r>
        <w:rPr>
          <w:sz w:val="32"/>
          <w:szCs w:val="32"/>
        </w:rPr>
        <w:t xml:space="preserve"> в послании Государственному Совету на сессии 26 сентября текущего года</w:t>
      </w:r>
      <w:r w:rsidRPr="00460945">
        <w:rPr>
          <w:sz w:val="32"/>
          <w:szCs w:val="32"/>
        </w:rPr>
        <w:t xml:space="preserve">. </w:t>
      </w:r>
    </w:p>
    <w:p w:rsidR="002E2D9E" w:rsidRPr="00994933" w:rsidRDefault="00D06DB8" w:rsidP="00343DAB">
      <w:pPr>
        <w:spacing w:line="360" w:lineRule="auto"/>
        <w:ind w:firstLine="567"/>
        <w:jc w:val="both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Далее перехожу к конкретным цифровым показателям по доходным источникам консолидированного бюджета и бюджета республики на </w:t>
      </w:r>
      <w:r w:rsidR="00DF3D91" w:rsidRPr="00994933">
        <w:rPr>
          <w:rStyle w:val="FontStyle33"/>
          <w:sz w:val="32"/>
          <w:szCs w:val="32"/>
        </w:rPr>
        <w:t>2014</w:t>
      </w:r>
      <w:r w:rsidR="0070742A" w:rsidRPr="00994933">
        <w:rPr>
          <w:rStyle w:val="FontStyle33"/>
          <w:sz w:val="32"/>
          <w:szCs w:val="32"/>
        </w:rPr>
        <w:t xml:space="preserve"> – </w:t>
      </w:r>
      <w:r w:rsidR="00DF3D91" w:rsidRPr="00994933">
        <w:rPr>
          <w:rStyle w:val="FontStyle33"/>
          <w:sz w:val="32"/>
          <w:szCs w:val="32"/>
        </w:rPr>
        <w:t>2016</w:t>
      </w:r>
      <w:r w:rsidRPr="00994933">
        <w:rPr>
          <w:rStyle w:val="FontStyle33"/>
          <w:sz w:val="32"/>
          <w:szCs w:val="32"/>
        </w:rPr>
        <w:t xml:space="preserve"> годы.</w:t>
      </w:r>
      <w:r w:rsidR="005A3364" w:rsidRPr="00994933">
        <w:rPr>
          <w:rStyle w:val="FontStyle33"/>
          <w:sz w:val="32"/>
          <w:szCs w:val="32"/>
        </w:rPr>
        <w:t xml:space="preserve"> </w:t>
      </w:r>
    </w:p>
    <w:p w:rsidR="002E2D9E" w:rsidRPr="00994933" w:rsidRDefault="002E2D9E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              </w:t>
      </w:r>
      <w:r w:rsidRPr="00994933">
        <w:rPr>
          <w:rStyle w:val="FontStyle33"/>
          <w:sz w:val="32"/>
          <w:szCs w:val="32"/>
          <w:u w:val="single"/>
        </w:rPr>
        <w:t>Доходы</w:t>
      </w:r>
      <w:r w:rsidRPr="00994933">
        <w:rPr>
          <w:rStyle w:val="FontStyle33"/>
          <w:sz w:val="32"/>
          <w:szCs w:val="32"/>
        </w:rPr>
        <w:t>.</w:t>
      </w:r>
    </w:p>
    <w:p w:rsidR="0091285F" w:rsidRPr="00994933" w:rsidRDefault="00795B43" w:rsidP="0091285F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Как и в прежние годы, наиболее объемными доходными источниками бюджета являются налог на </w:t>
      </w:r>
      <w:r w:rsidR="00EE4B64" w:rsidRPr="00994933">
        <w:rPr>
          <w:rStyle w:val="FontStyle33"/>
          <w:sz w:val="32"/>
          <w:szCs w:val="32"/>
        </w:rPr>
        <w:t xml:space="preserve">прибыль, </w:t>
      </w:r>
      <w:r w:rsidR="0033302D" w:rsidRPr="00994933">
        <w:rPr>
          <w:rStyle w:val="FontStyle33"/>
          <w:sz w:val="32"/>
          <w:szCs w:val="32"/>
        </w:rPr>
        <w:t>налог на доходы физических лиц</w:t>
      </w:r>
      <w:r w:rsidR="005404BE" w:rsidRPr="00994933">
        <w:rPr>
          <w:rStyle w:val="FontStyle33"/>
          <w:sz w:val="32"/>
          <w:szCs w:val="32"/>
        </w:rPr>
        <w:t xml:space="preserve">, налог на </w:t>
      </w:r>
      <w:r w:rsidRPr="00994933">
        <w:rPr>
          <w:rStyle w:val="FontStyle33"/>
          <w:sz w:val="32"/>
          <w:szCs w:val="32"/>
        </w:rPr>
        <w:t>имущество</w:t>
      </w:r>
      <w:r w:rsidR="001873F0" w:rsidRPr="00994933">
        <w:rPr>
          <w:rStyle w:val="FontStyle33"/>
          <w:sz w:val="32"/>
          <w:szCs w:val="32"/>
        </w:rPr>
        <w:t xml:space="preserve"> организаций</w:t>
      </w:r>
      <w:r w:rsidRPr="00994933">
        <w:rPr>
          <w:rStyle w:val="FontStyle33"/>
          <w:sz w:val="32"/>
          <w:szCs w:val="32"/>
        </w:rPr>
        <w:t xml:space="preserve">, составляющие </w:t>
      </w:r>
      <w:r w:rsidR="00EE4B64" w:rsidRPr="00994933">
        <w:rPr>
          <w:rStyle w:val="FontStyle33"/>
          <w:sz w:val="32"/>
          <w:szCs w:val="32"/>
        </w:rPr>
        <w:t xml:space="preserve">от общей суммы </w:t>
      </w:r>
      <w:r w:rsidR="00552071" w:rsidRPr="00994933">
        <w:rPr>
          <w:rStyle w:val="FontStyle33"/>
          <w:sz w:val="32"/>
          <w:szCs w:val="32"/>
        </w:rPr>
        <w:t xml:space="preserve">налоговых </w:t>
      </w:r>
      <w:r w:rsidR="00EE4B64" w:rsidRPr="00994933">
        <w:rPr>
          <w:rStyle w:val="FontStyle33"/>
          <w:sz w:val="32"/>
          <w:szCs w:val="32"/>
        </w:rPr>
        <w:t>доходов в консолидированном бюджете свыше 7</w:t>
      </w:r>
      <w:r w:rsidR="000619B0" w:rsidRPr="00994933">
        <w:rPr>
          <w:rStyle w:val="FontStyle33"/>
          <w:sz w:val="32"/>
          <w:szCs w:val="32"/>
        </w:rPr>
        <w:t>8</w:t>
      </w:r>
      <w:r w:rsidR="00EE4B64" w:rsidRPr="00994933">
        <w:rPr>
          <w:rStyle w:val="FontStyle33"/>
          <w:sz w:val="32"/>
          <w:szCs w:val="32"/>
        </w:rPr>
        <w:t xml:space="preserve"> процентов и в бюджете республики – </w:t>
      </w:r>
      <w:r w:rsidR="0091285F" w:rsidRPr="00994933">
        <w:rPr>
          <w:rStyle w:val="FontStyle33"/>
          <w:sz w:val="32"/>
          <w:szCs w:val="32"/>
        </w:rPr>
        <w:t>около 83 процента.</w:t>
      </w:r>
    </w:p>
    <w:p w:rsidR="00795B43" w:rsidRPr="00994933" w:rsidRDefault="00795B43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Поступление </w:t>
      </w:r>
      <w:r w:rsidRPr="00994933">
        <w:rPr>
          <w:rStyle w:val="FontStyle33"/>
          <w:b/>
          <w:sz w:val="32"/>
          <w:szCs w:val="32"/>
        </w:rPr>
        <w:t>налога на доходы физических лиц</w:t>
      </w:r>
      <w:r w:rsidRPr="00994933">
        <w:rPr>
          <w:rStyle w:val="FontStyle33"/>
          <w:sz w:val="32"/>
          <w:szCs w:val="32"/>
        </w:rPr>
        <w:t xml:space="preserve"> в консолидированный бюджет Республики Татарстан в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году </w:t>
      </w:r>
      <w:r w:rsidRPr="00994933">
        <w:rPr>
          <w:rStyle w:val="FontStyle33"/>
          <w:sz w:val="32"/>
          <w:szCs w:val="32"/>
        </w:rPr>
        <w:lastRenderedPageBreak/>
        <w:t xml:space="preserve">прогнозируется в сумме </w:t>
      </w:r>
      <w:r w:rsidR="006C7879" w:rsidRPr="00994933">
        <w:rPr>
          <w:rStyle w:val="FontStyle33"/>
          <w:sz w:val="32"/>
          <w:szCs w:val="32"/>
        </w:rPr>
        <w:t>54,4</w:t>
      </w:r>
      <w:r w:rsidRPr="00994933">
        <w:rPr>
          <w:rStyle w:val="FontStyle33"/>
          <w:sz w:val="32"/>
          <w:szCs w:val="32"/>
        </w:rPr>
        <w:t xml:space="preserve"> млрд. рублей</w:t>
      </w:r>
      <w:r w:rsidR="005A3364" w:rsidRPr="00994933">
        <w:rPr>
          <w:rStyle w:val="FontStyle33"/>
          <w:sz w:val="32"/>
          <w:szCs w:val="32"/>
        </w:rPr>
        <w:t>.</w:t>
      </w:r>
      <w:r w:rsidRPr="00994933">
        <w:rPr>
          <w:rStyle w:val="FontStyle33"/>
          <w:sz w:val="32"/>
          <w:szCs w:val="32"/>
        </w:rPr>
        <w:t xml:space="preserve"> Поступления в бюджет республики составят в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году – </w:t>
      </w:r>
      <w:r w:rsidR="006C7879" w:rsidRPr="00994933">
        <w:rPr>
          <w:rStyle w:val="FontStyle33"/>
          <w:sz w:val="32"/>
          <w:szCs w:val="32"/>
        </w:rPr>
        <w:t>38,1</w:t>
      </w:r>
      <w:r w:rsidRPr="00994933">
        <w:rPr>
          <w:rStyle w:val="FontStyle33"/>
          <w:sz w:val="32"/>
          <w:szCs w:val="32"/>
        </w:rPr>
        <w:t xml:space="preserve"> млрд. рублей. </w:t>
      </w:r>
    </w:p>
    <w:p w:rsidR="00B236B5" w:rsidRPr="00994933" w:rsidRDefault="00B236B5" w:rsidP="00B236B5">
      <w:pPr>
        <w:spacing w:line="360" w:lineRule="auto"/>
        <w:ind w:firstLine="709"/>
        <w:jc w:val="both"/>
        <w:rPr>
          <w:sz w:val="32"/>
          <w:szCs w:val="32"/>
        </w:rPr>
      </w:pPr>
      <w:r w:rsidRPr="00F5753A">
        <w:rPr>
          <w:sz w:val="32"/>
          <w:szCs w:val="32"/>
        </w:rPr>
        <w:t>При распределении налога учтены изменения в Бюджетном кодексе по передаче 10 % НДФЛ из местных бюджетов субъектам Российской Федерации для компенсации передаваемых расходов по финансированию образовательного процесса в детских садах.</w:t>
      </w:r>
      <w:r w:rsidRPr="00994933">
        <w:rPr>
          <w:sz w:val="32"/>
          <w:szCs w:val="32"/>
        </w:rPr>
        <w:t xml:space="preserve"> </w:t>
      </w:r>
    </w:p>
    <w:p w:rsidR="00795B43" w:rsidRPr="00994933" w:rsidRDefault="00795B43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Следующим доходным источником бюджета является </w:t>
      </w:r>
      <w:r w:rsidRPr="00994933">
        <w:rPr>
          <w:rStyle w:val="FontStyle33"/>
          <w:b/>
          <w:sz w:val="32"/>
          <w:szCs w:val="32"/>
        </w:rPr>
        <w:t>налог</w:t>
      </w:r>
      <w:r w:rsidRPr="00994933">
        <w:rPr>
          <w:rStyle w:val="FontStyle33"/>
          <w:sz w:val="32"/>
          <w:szCs w:val="32"/>
        </w:rPr>
        <w:t xml:space="preserve"> </w:t>
      </w:r>
      <w:r w:rsidRPr="00994933">
        <w:rPr>
          <w:rStyle w:val="FontStyle33"/>
          <w:b/>
          <w:sz w:val="32"/>
          <w:szCs w:val="32"/>
        </w:rPr>
        <w:t>на прибыль</w:t>
      </w:r>
      <w:r w:rsidRPr="00994933">
        <w:rPr>
          <w:rStyle w:val="FontStyle33"/>
          <w:sz w:val="32"/>
          <w:szCs w:val="32"/>
        </w:rPr>
        <w:t xml:space="preserve">, поступление по которому прогнозируется в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>-</w:t>
      </w:r>
      <w:r w:rsidR="00DF3D91" w:rsidRPr="00994933">
        <w:rPr>
          <w:rStyle w:val="FontStyle33"/>
          <w:sz w:val="32"/>
          <w:szCs w:val="32"/>
        </w:rPr>
        <w:t>2016</w:t>
      </w:r>
      <w:r w:rsidRPr="00994933">
        <w:rPr>
          <w:rStyle w:val="FontStyle33"/>
          <w:sz w:val="32"/>
          <w:szCs w:val="32"/>
        </w:rPr>
        <w:t xml:space="preserve"> годах ежегодно в размере 45 млрд. рублей. Налог полностью поступает в бюджет республики. </w:t>
      </w:r>
    </w:p>
    <w:p w:rsidR="00B236B5" w:rsidRPr="00F5753A" w:rsidRDefault="00B236B5" w:rsidP="00B236B5">
      <w:pPr>
        <w:pStyle w:val="14"/>
        <w:ind w:firstLine="709"/>
        <w:rPr>
          <w:sz w:val="32"/>
          <w:szCs w:val="32"/>
        </w:rPr>
      </w:pPr>
      <w:r w:rsidRPr="00F5753A">
        <w:rPr>
          <w:sz w:val="32"/>
          <w:szCs w:val="32"/>
        </w:rPr>
        <w:t xml:space="preserve">В структуре налога традиционно значительный удельный вес занимает нефтяная отрасль. </w:t>
      </w:r>
    </w:p>
    <w:p w:rsidR="001873F0" w:rsidRPr="00994933" w:rsidRDefault="001873F0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По нефтяной отрасли учтены сценарные условия при цене нефти </w:t>
      </w:r>
      <w:r w:rsidR="00B236B5" w:rsidRPr="00994933">
        <w:rPr>
          <w:rStyle w:val="FontStyle33"/>
          <w:sz w:val="32"/>
          <w:szCs w:val="32"/>
        </w:rPr>
        <w:t>101</w:t>
      </w:r>
      <w:r w:rsidRPr="00994933">
        <w:rPr>
          <w:rStyle w:val="FontStyle33"/>
          <w:sz w:val="32"/>
          <w:szCs w:val="32"/>
        </w:rPr>
        <w:t xml:space="preserve"> доллар за баррель и курс доллара –  32 рубля </w:t>
      </w:r>
      <w:r w:rsidR="00B236B5" w:rsidRPr="00994933">
        <w:rPr>
          <w:rStyle w:val="FontStyle33"/>
          <w:sz w:val="32"/>
          <w:szCs w:val="32"/>
        </w:rPr>
        <w:t>1</w:t>
      </w:r>
      <w:r w:rsidRPr="00994933">
        <w:rPr>
          <w:rStyle w:val="FontStyle33"/>
          <w:sz w:val="32"/>
          <w:szCs w:val="32"/>
        </w:rPr>
        <w:t>0 копеек.</w:t>
      </w:r>
    </w:p>
    <w:p w:rsidR="009747C4" w:rsidRPr="00994933" w:rsidRDefault="009747C4" w:rsidP="009747C4">
      <w:pPr>
        <w:shd w:val="clear" w:color="auto" w:fill="FFFFFF"/>
        <w:tabs>
          <w:tab w:val="left" w:leader="hyphen" w:pos="-567"/>
        </w:tabs>
        <w:spacing w:line="360" w:lineRule="auto"/>
        <w:ind w:firstLine="709"/>
        <w:jc w:val="both"/>
        <w:rPr>
          <w:sz w:val="32"/>
          <w:szCs w:val="32"/>
        </w:rPr>
      </w:pPr>
      <w:r w:rsidRPr="00F5753A">
        <w:rPr>
          <w:sz w:val="32"/>
          <w:szCs w:val="32"/>
        </w:rPr>
        <w:t xml:space="preserve">Прогноз поступления </w:t>
      </w:r>
      <w:r w:rsidRPr="00F5753A">
        <w:rPr>
          <w:b/>
          <w:bCs/>
          <w:sz w:val="32"/>
          <w:szCs w:val="32"/>
        </w:rPr>
        <w:t xml:space="preserve">акцизов </w:t>
      </w:r>
      <w:r w:rsidRPr="00F5753A">
        <w:rPr>
          <w:sz w:val="32"/>
          <w:szCs w:val="32"/>
        </w:rPr>
        <w:t xml:space="preserve">на 2014 год в консолидированный бюджет Республики Татарстан составляет 15,5 млрд. рублей, </w:t>
      </w:r>
      <w:r w:rsidRPr="00F5753A">
        <w:rPr>
          <w:rStyle w:val="FontStyle33"/>
          <w:sz w:val="32"/>
          <w:szCs w:val="32"/>
        </w:rPr>
        <w:t xml:space="preserve">в бюджет республики – 14,6 </w:t>
      </w:r>
      <w:r w:rsidRPr="00F5753A">
        <w:rPr>
          <w:sz w:val="32"/>
          <w:szCs w:val="32"/>
        </w:rPr>
        <w:t>млрд. рублей. При этом акцизы на нефтепродукты являются одним из источников формирования дорожного фонда Республики Татарстан. Новшество 2014 года – передача 10-и процентов акцизов на нефтепродукты в местные бюджеты на формирование муниципальных дорожных фондов.</w:t>
      </w:r>
      <w:r w:rsidRPr="00994933">
        <w:rPr>
          <w:sz w:val="32"/>
          <w:szCs w:val="32"/>
        </w:rPr>
        <w:t xml:space="preserve"> </w:t>
      </w:r>
    </w:p>
    <w:p w:rsidR="00795B43" w:rsidRPr="00994933" w:rsidRDefault="006C1565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6C1565">
        <w:rPr>
          <w:b/>
          <w:i/>
          <w:sz w:val="32"/>
          <w:szCs w:val="32"/>
        </w:rPr>
        <w:t>( 1</w:t>
      </w:r>
      <w:r>
        <w:rPr>
          <w:b/>
          <w:i/>
          <w:sz w:val="32"/>
          <w:szCs w:val="32"/>
        </w:rPr>
        <w:t>0</w:t>
      </w:r>
      <w:r w:rsidRPr="006C1565">
        <w:rPr>
          <w:b/>
          <w:i/>
          <w:sz w:val="32"/>
          <w:szCs w:val="32"/>
        </w:rPr>
        <w:t>)</w:t>
      </w:r>
      <w:r>
        <w:rPr>
          <w:b/>
          <w:i/>
          <w:sz w:val="32"/>
          <w:szCs w:val="32"/>
        </w:rPr>
        <w:t xml:space="preserve"> </w:t>
      </w:r>
      <w:r w:rsidR="00011218" w:rsidRPr="00994933">
        <w:rPr>
          <w:rStyle w:val="FontStyle33"/>
          <w:sz w:val="32"/>
          <w:szCs w:val="32"/>
        </w:rPr>
        <w:t xml:space="preserve">Следующий налог – </w:t>
      </w:r>
      <w:r w:rsidR="00795B43" w:rsidRPr="00994933">
        <w:rPr>
          <w:rStyle w:val="FontStyle33"/>
          <w:b/>
          <w:sz w:val="32"/>
          <w:szCs w:val="32"/>
        </w:rPr>
        <w:t>налог на имущество организаций</w:t>
      </w:r>
      <w:r w:rsidR="00011218" w:rsidRPr="00994933">
        <w:rPr>
          <w:rStyle w:val="FontStyle33"/>
          <w:b/>
          <w:sz w:val="32"/>
          <w:szCs w:val="32"/>
        </w:rPr>
        <w:t>.</w:t>
      </w:r>
      <w:r w:rsidR="00795B43" w:rsidRPr="00994933">
        <w:rPr>
          <w:rStyle w:val="FontStyle33"/>
          <w:sz w:val="32"/>
          <w:szCs w:val="32"/>
        </w:rPr>
        <w:t xml:space="preserve"> </w:t>
      </w:r>
      <w:r w:rsidR="00011218" w:rsidRPr="00994933">
        <w:rPr>
          <w:rStyle w:val="FontStyle33"/>
          <w:sz w:val="32"/>
          <w:szCs w:val="32"/>
        </w:rPr>
        <w:t>В</w:t>
      </w:r>
      <w:r w:rsidR="00795B43" w:rsidRPr="00994933">
        <w:rPr>
          <w:rStyle w:val="FontStyle33"/>
          <w:sz w:val="32"/>
          <w:szCs w:val="32"/>
        </w:rPr>
        <w:t xml:space="preserve"> </w:t>
      </w:r>
      <w:r w:rsidR="00DF3D91" w:rsidRPr="00994933">
        <w:rPr>
          <w:rStyle w:val="FontStyle33"/>
          <w:sz w:val="32"/>
          <w:szCs w:val="32"/>
        </w:rPr>
        <w:t>2014</w:t>
      </w:r>
      <w:r w:rsidR="00795B43" w:rsidRPr="00994933">
        <w:rPr>
          <w:rStyle w:val="FontStyle33"/>
          <w:sz w:val="32"/>
          <w:szCs w:val="32"/>
        </w:rPr>
        <w:t xml:space="preserve"> году </w:t>
      </w:r>
      <w:r w:rsidR="00011218" w:rsidRPr="00994933">
        <w:rPr>
          <w:rStyle w:val="FontStyle33"/>
          <w:sz w:val="32"/>
          <w:szCs w:val="32"/>
        </w:rPr>
        <w:t xml:space="preserve">он </w:t>
      </w:r>
      <w:r w:rsidR="00795B43" w:rsidRPr="00994933">
        <w:rPr>
          <w:rStyle w:val="FontStyle33"/>
          <w:sz w:val="32"/>
          <w:szCs w:val="32"/>
        </w:rPr>
        <w:t>прогнозируется в размере 1</w:t>
      </w:r>
      <w:r w:rsidR="009747C4" w:rsidRPr="00994933">
        <w:rPr>
          <w:rStyle w:val="FontStyle33"/>
          <w:sz w:val="32"/>
          <w:szCs w:val="32"/>
        </w:rPr>
        <w:t>8,5</w:t>
      </w:r>
      <w:r w:rsidR="00795B43" w:rsidRPr="00994933">
        <w:rPr>
          <w:rStyle w:val="FontStyle33"/>
          <w:sz w:val="32"/>
          <w:szCs w:val="32"/>
        </w:rPr>
        <w:t xml:space="preserve"> млрд. рублей. Налог спрогнозирован с учетом </w:t>
      </w:r>
      <w:r w:rsidR="00011218" w:rsidRPr="00994933">
        <w:rPr>
          <w:rStyle w:val="FontStyle33"/>
          <w:sz w:val="32"/>
          <w:szCs w:val="32"/>
        </w:rPr>
        <w:t>инвестиций и законодательно установленных льгот.</w:t>
      </w:r>
    </w:p>
    <w:p w:rsidR="00795B43" w:rsidRPr="00994933" w:rsidRDefault="00795B43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b/>
          <w:sz w:val="32"/>
          <w:szCs w:val="32"/>
        </w:rPr>
        <w:lastRenderedPageBreak/>
        <w:t>Налог на имущество физических лиц</w:t>
      </w:r>
      <w:r w:rsidRPr="00994933">
        <w:rPr>
          <w:rStyle w:val="FontStyle33"/>
          <w:sz w:val="32"/>
          <w:szCs w:val="32"/>
        </w:rPr>
        <w:t xml:space="preserve"> на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год, полностью зачисляемый в бюджеты муниципальных образований, оценивается в сумме 6</w:t>
      </w:r>
      <w:r w:rsidR="009747C4" w:rsidRPr="00994933">
        <w:rPr>
          <w:rStyle w:val="FontStyle33"/>
          <w:sz w:val="32"/>
          <w:szCs w:val="32"/>
        </w:rPr>
        <w:t>87</w:t>
      </w:r>
      <w:r w:rsidRPr="00994933">
        <w:rPr>
          <w:rStyle w:val="FontStyle33"/>
          <w:sz w:val="32"/>
          <w:szCs w:val="32"/>
        </w:rPr>
        <w:t xml:space="preserve"> млн. рублей. </w:t>
      </w:r>
    </w:p>
    <w:p w:rsidR="00795B43" w:rsidRPr="00994933" w:rsidRDefault="00795B43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Значительным доходным источником бюджетов муниципальных образований является </w:t>
      </w:r>
      <w:r w:rsidRPr="00994933">
        <w:rPr>
          <w:rStyle w:val="FontStyle33"/>
          <w:b/>
          <w:sz w:val="32"/>
          <w:szCs w:val="32"/>
        </w:rPr>
        <w:t>земельный налог</w:t>
      </w:r>
      <w:r w:rsidRPr="00994933">
        <w:rPr>
          <w:rStyle w:val="FontStyle33"/>
          <w:sz w:val="32"/>
          <w:szCs w:val="32"/>
        </w:rPr>
        <w:t xml:space="preserve">. Его поступления в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году прогнозируются в размере 5,</w:t>
      </w:r>
      <w:r w:rsidR="009747C4" w:rsidRPr="00994933">
        <w:rPr>
          <w:rStyle w:val="FontStyle33"/>
          <w:sz w:val="32"/>
          <w:szCs w:val="32"/>
        </w:rPr>
        <w:t>9</w:t>
      </w:r>
      <w:r w:rsidRPr="00994933">
        <w:rPr>
          <w:rStyle w:val="FontStyle33"/>
          <w:sz w:val="32"/>
          <w:szCs w:val="32"/>
        </w:rPr>
        <w:t xml:space="preserve"> </w:t>
      </w:r>
      <w:r w:rsidR="00BE1875" w:rsidRPr="00994933">
        <w:rPr>
          <w:rStyle w:val="FontStyle33"/>
          <w:sz w:val="32"/>
          <w:szCs w:val="32"/>
        </w:rPr>
        <w:t>млрд. рублей</w:t>
      </w:r>
      <w:r w:rsidRPr="00994933">
        <w:rPr>
          <w:rStyle w:val="FontStyle33"/>
          <w:sz w:val="32"/>
          <w:szCs w:val="32"/>
        </w:rPr>
        <w:t xml:space="preserve">. В прогнозе </w:t>
      </w:r>
      <w:r w:rsidR="00514284" w:rsidRPr="00994933">
        <w:rPr>
          <w:rStyle w:val="FontStyle33"/>
          <w:sz w:val="32"/>
          <w:szCs w:val="32"/>
        </w:rPr>
        <w:t xml:space="preserve">принята </w:t>
      </w:r>
      <w:r w:rsidRPr="00994933">
        <w:rPr>
          <w:rStyle w:val="FontStyle33"/>
          <w:sz w:val="32"/>
          <w:szCs w:val="32"/>
        </w:rPr>
        <w:t xml:space="preserve">кадастровая стоимость земельных участков и рекомендованные органам муниципальных образований ставки. </w:t>
      </w:r>
    </w:p>
    <w:p w:rsidR="002C7A7C" w:rsidRPr="00994933" w:rsidRDefault="002C7A7C" w:rsidP="002C7A7C">
      <w:pPr>
        <w:shd w:val="clear" w:color="auto" w:fill="FFFFFF"/>
        <w:spacing w:line="360" w:lineRule="auto"/>
        <w:ind w:firstLine="709"/>
        <w:jc w:val="both"/>
        <w:rPr>
          <w:spacing w:val="-2"/>
          <w:sz w:val="32"/>
          <w:szCs w:val="32"/>
        </w:rPr>
      </w:pPr>
      <w:r w:rsidRPr="00994933">
        <w:rPr>
          <w:sz w:val="32"/>
          <w:szCs w:val="32"/>
        </w:rPr>
        <w:t xml:space="preserve">Поступления </w:t>
      </w:r>
      <w:r w:rsidRPr="00994933">
        <w:rPr>
          <w:b/>
          <w:bCs/>
          <w:sz w:val="32"/>
          <w:szCs w:val="32"/>
        </w:rPr>
        <w:t xml:space="preserve">транспортного налога </w:t>
      </w:r>
      <w:r w:rsidRPr="00994933">
        <w:rPr>
          <w:sz w:val="32"/>
          <w:szCs w:val="32"/>
        </w:rPr>
        <w:t xml:space="preserve">в 2014 году оцениваются в размере 2 млрд. 938 млн. рублей. В соответствии с Бюджетным кодексом Республики Татарстан транспортный налог будет направлен в дорожный фонд в прогнозных объемах. При расчете налога учтена отчетность о налогооблагаемой базе, динамика изменений </w:t>
      </w:r>
      <w:r w:rsidRPr="00994933">
        <w:rPr>
          <w:spacing w:val="-2"/>
          <w:sz w:val="32"/>
          <w:szCs w:val="32"/>
        </w:rPr>
        <w:t>количественных и качественных характеристик регистрируемых транспортных средств.</w:t>
      </w:r>
    </w:p>
    <w:p w:rsidR="002C7A7C" w:rsidRPr="00994933" w:rsidRDefault="002C7A7C" w:rsidP="00AA2352">
      <w:pPr>
        <w:pStyle w:val="Style14"/>
        <w:widowControl/>
        <w:spacing w:line="360" w:lineRule="auto"/>
        <w:ind w:firstLine="720"/>
        <w:rPr>
          <w:sz w:val="32"/>
          <w:szCs w:val="32"/>
        </w:rPr>
      </w:pPr>
      <w:r w:rsidRPr="00994933">
        <w:rPr>
          <w:spacing w:val="-1"/>
          <w:sz w:val="32"/>
          <w:szCs w:val="32"/>
        </w:rPr>
        <w:t xml:space="preserve">Поступление </w:t>
      </w:r>
      <w:r w:rsidRPr="00994933">
        <w:rPr>
          <w:b/>
          <w:bCs/>
          <w:spacing w:val="-1"/>
          <w:sz w:val="32"/>
          <w:szCs w:val="32"/>
        </w:rPr>
        <w:t xml:space="preserve">по налогам на совокупный доход </w:t>
      </w:r>
      <w:r w:rsidRPr="00994933">
        <w:rPr>
          <w:spacing w:val="-1"/>
          <w:sz w:val="32"/>
          <w:szCs w:val="32"/>
        </w:rPr>
        <w:t xml:space="preserve">в 2014 году </w:t>
      </w:r>
      <w:r w:rsidRPr="00994933">
        <w:rPr>
          <w:sz w:val="32"/>
          <w:szCs w:val="32"/>
        </w:rPr>
        <w:t xml:space="preserve">прогнозируется в сумме 6,5 млрд. рублей. </w:t>
      </w:r>
    </w:p>
    <w:p w:rsidR="002C7A7C" w:rsidRPr="00994933" w:rsidRDefault="002C7A7C" w:rsidP="002C7A7C">
      <w:pPr>
        <w:pStyle w:val="14"/>
        <w:ind w:firstLine="709"/>
        <w:rPr>
          <w:sz w:val="32"/>
          <w:szCs w:val="32"/>
        </w:rPr>
      </w:pPr>
      <w:r w:rsidRPr="00994933">
        <w:rPr>
          <w:b/>
          <w:sz w:val="32"/>
          <w:szCs w:val="32"/>
        </w:rPr>
        <w:t>Неналоговые доходы</w:t>
      </w:r>
      <w:r w:rsidRPr="00994933">
        <w:rPr>
          <w:sz w:val="32"/>
          <w:szCs w:val="32"/>
        </w:rPr>
        <w:t xml:space="preserve"> консолидированного бюджета прогнозируются на 2014 год в объеме 8,3 млрд.рублей, бюджета Республики Татарстан – 3,6 млрд. рублей.</w:t>
      </w:r>
    </w:p>
    <w:p w:rsidR="00E623F3" w:rsidRPr="00994933" w:rsidRDefault="00E623F3" w:rsidP="00AA2352">
      <w:pPr>
        <w:pStyle w:val="Style14"/>
        <w:widowControl/>
        <w:spacing w:line="360" w:lineRule="auto"/>
        <w:ind w:firstLine="720"/>
        <w:rPr>
          <w:rStyle w:val="FontStyle33"/>
          <w:sz w:val="32"/>
          <w:szCs w:val="32"/>
        </w:rPr>
      </w:pPr>
      <w:r w:rsidRPr="00994933">
        <w:rPr>
          <w:rStyle w:val="FontStyle33"/>
          <w:sz w:val="32"/>
          <w:szCs w:val="32"/>
        </w:rPr>
        <w:t xml:space="preserve">В доходную часть бюджета Республики Татарстан включены доходы от приносящей доход деятельности казенных учреждений на </w:t>
      </w:r>
      <w:r w:rsidR="00DF3D91" w:rsidRPr="00994933">
        <w:rPr>
          <w:rStyle w:val="FontStyle33"/>
          <w:sz w:val="32"/>
          <w:szCs w:val="32"/>
        </w:rPr>
        <w:t>2014</w:t>
      </w:r>
      <w:r w:rsidRPr="00994933">
        <w:rPr>
          <w:rStyle w:val="FontStyle33"/>
          <w:sz w:val="32"/>
          <w:szCs w:val="32"/>
        </w:rPr>
        <w:t xml:space="preserve"> год сумме 1</w:t>
      </w:r>
      <w:r w:rsidR="002C7A7C" w:rsidRPr="00994933">
        <w:rPr>
          <w:rStyle w:val="FontStyle33"/>
          <w:sz w:val="32"/>
          <w:szCs w:val="32"/>
        </w:rPr>
        <w:t>10</w:t>
      </w:r>
      <w:r w:rsidRPr="00994933">
        <w:rPr>
          <w:rStyle w:val="FontStyle33"/>
          <w:sz w:val="32"/>
          <w:szCs w:val="32"/>
        </w:rPr>
        <w:t>,</w:t>
      </w:r>
      <w:r w:rsidR="002C7A7C" w:rsidRPr="00994933">
        <w:rPr>
          <w:rStyle w:val="FontStyle33"/>
          <w:sz w:val="32"/>
          <w:szCs w:val="32"/>
        </w:rPr>
        <w:t>2</w:t>
      </w:r>
      <w:r w:rsidRPr="00994933">
        <w:rPr>
          <w:rStyle w:val="FontStyle33"/>
          <w:sz w:val="32"/>
          <w:szCs w:val="32"/>
        </w:rPr>
        <w:t xml:space="preserve"> млн. рублей.</w:t>
      </w:r>
    </w:p>
    <w:p w:rsidR="00287100" w:rsidRDefault="002E2D9E" w:rsidP="00AA2352">
      <w:pPr>
        <w:pStyle w:val="14"/>
        <w:ind w:firstLine="720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По предварительному распределению межбюджетных трансфертов </w:t>
      </w:r>
      <w:r w:rsidRPr="00994933">
        <w:rPr>
          <w:b/>
          <w:spacing w:val="-2"/>
          <w:sz w:val="32"/>
          <w:szCs w:val="32"/>
        </w:rPr>
        <w:t>федерального бюджета</w:t>
      </w:r>
      <w:r w:rsidRPr="00994933">
        <w:rPr>
          <w:spacing w:val="-2"/>
          <w:sz w:val="32"/>
          <w:szCs w:val="32"/>
        </w:rPr>
        <w:t xml:space="preserve"> по субъектам Российской Федерации в </w:t>
      </w:r>
      <w:r w:rsidR="00DF3D91" w:rsidRPr="00994933">
        <w:rPr>
          <w:spacing w:val="-2"/>
          <w:sz w:val="32"/>
          <w:szCs w:val="32"/>
        </w:rPr>
        <w:t>2014</w:t>
      </w:r>
      <w:r w:rsidRPr="00994933">
        <w:rPr>
          <w:spacing w:val="-2"/>
          <w:sz w:val="32"/>
          <w:szCs w:val="32"/>
        </w:rPr>
        <w:t xml:space="preserve"> </w:t>
      </w:r>
      <w:r w:rsidRPr="00994933">
        <w:rPr>
          <w:spacing w:val="-2"/>
          <w:sz w:val="32"/>
          <w:szCs w:val="32"/>
        </w:rPr>
        <w:lastRenderedPageBreak/>
        <w:t>году Республика Татарстан получит</w:t>
      </w:r>
      <w:r w:rsidR="00293DF0" w:rsidRPr="00994933">
        <w:rPr>
          <w:spacing w:val="-2"/>
          <w:sz w:val="32"/>
          <w:szCs w:val="32"/>
        </w:rPr>
        <w:t xml:space="preserve"> </w:t>
      </w:r>
      <w:r w:rsidRPr="00994933">
        <w:rPr>
          <w:spacing w:val="-2"/>
          <w:sz w:val="32"/>
          <w:szCs w:val="32"/>
        </w:rPr>
        <w:t>по различным</w:t>
      </w:r>
      <w:r w:rsidR="00293DF0" w:rsidRPr="00994933">
        <w:rPr>
          <w:spacing w:val="-2"/>
          <w:sz w:val="32"/>
          <w:szCs w:val="32"/>
        </w:rPr>
        <w:t xml:space="preserve"> </w:t>
      </w:r>
      <w:r w:rsidRPr="00994933">
        <w:rPr>
          <w:spacing w:val="-2"/>
          <w:sz w:val="32"/>
          <w:szCs w:val="32"/>
        </w:rPr>
        <w:t>направлениям 1</w:t>
      </w:r>
      <w:r w:rsidR="00434FA4" w:rsidRPr="00994933">
        <w:rPr>
          <w:spacing w:val="-2"/>
          <w:sz w:val="32"/>
          <w:szCs w:val="32"/>
        </w:rPr>
        <w:t>2,3</w:t>
      </w:r>
      <w:r w:rsidR="008A5DE3" w:rsidRPr="00994933">
        <w:rPr>
          <w:spacing w:val="-2"/>
          <w:sz w:val="32"/>
          <w:szCs w:val="32"/>
        </w:rPr>
        <w:t xml:space="preserve"> млрд. рублей</w:t>
      </w:r>
      <w:r w:rsidR="008023CF">
        <w:rPr>
          <w:spacing w:val="-2"/>
          <w:sz w:val="32"/>
          <w:szCs w:val="32"/>
        </w:rPr>
        <w:t xml:space="preserve"> </w:t>
      </w:r>
      <w:r w:rsidR="00343DAB">
        <w:rPr>
          <w:spacing w:val="-2"/>
          <w:sz w:val="32"/>
          <w:szCs w:val="32"/>
        </w:rPr>
        <w:t>в виде межбюджетных трансфертов</w:t>
      </w:r>
      <w:r w:rsidR="00A125A7">
        <w:rPr>
          <w:spacing w:val="-2"/>
          <w:sz w:val="32"/>
          <w:szCs w:val="32"/>
        </w:rPr>
        <w:t>.</w:t>
      </w:r>
    </w:p>
    <w:p w:rsidR="00CE2EA6" w:rsidRPr="00343DAB" w:rsidRDefault="002E2D9E" w:rsidP="00343DAB">
      <w:pPr>
        <w:pStyle w:val="14"/>
        <w:ind w:firstLine="720"/>
        <w:rPr>
          <w:spacing w:val="-2"/>
          <w:sz w:val="32"/>
          <w:szCs w:val="32"/>
        </w:rPr>
      </w:pPr>
      <w:r w:rsidRPr="00F5753A">
        <w:rPr>
          <w:spacing w:val="-2"/>
          <w:sz w:val="32"/>
          <w:szCs w:val="32"/>
        </w:rPr>
        <w:t xml:space="preserve">Определенный объем федеральных средств на данном этапе формирования федерального бюджета централизован на уровне </w:t>
      </w:r>
      <w:r w:rsidR="00A125A7">
        <w:rPr>
          <w:spacing w:val="-2"/>
          <w:sz w:val="32"/>
          <w:szCs w:val="32"/>
        </w:rPr>
        <w:t>отраслевых</w:t>
      </w:r>
      <w:r w:rsidRPr="00F5753A">
        <w:rPr>
          <w:spacing w:val="-2"/>
          <w:sz w:val="32"/>
          <w:szCs w:val="32"/>
        </w:rPr>
        <w:t xml:space="preserve"> министерств и ведомств</w:t>
      </w:r>
      <w:r w:rsidR="00A125A7">
        <w:rPr>
          <w:spacing w:val="-2"/>
          <w:sz w:val="32"/>
          <w:szCs w:val="32"/>
        </w:rPr>
        <w:t>, а также</w:t>
      </w:r>
      <w:r w:rsidRPr="00F5753A">
        <w:rPr>
          <w:spacing w:val="-2"/>
          <w:sz w:val="32"/>
          <w:szCs w:val="32"/>
        </w:rPr>
        <w:t xml:space="preserve"> в</w:t>
      </w:r>
      <w:r w:rsidR="00A125A7">
        <w:rPr>
          <w:spacing w:val="-2"/>
          <w:sz w:val="32"/>
          <w:szCs w:val="32"/>
        </w:rPr>
        <w:t>ключен в состав единой субвенции</w:t>
      </w:r>
      <w:r w:rsidRPr="00F5753A">
        <w:rPr>
          <w:spacing w:val="-2"/>
          <w:sz w:val="32"/>
          <w:szCs w:val="32"/>
        </w:rPr>
        <w:t>.</w:t>
      </w:r>
      <w:r w:rsidRPr="00994933">
        <w:rPr>
          <w:spacing w:val="-2"/>
          <w:sz w:val="32"/>
          <w:szCs w:val="32"/>
        </w:rPr>
        <w:t xml:space="preserve"> </w:t>
      </w:r>
      <w:r w:rsidR="00A125A7">
        <w:rPr>
          <w:spacing w:val="-2"/>
          <w:sz w:val="32"/>
          <w:szCs w:val="32"/>
        </w:rPr>
        <w:t>Эти средства в дальнейшем будут распределены по субъектам Российской Федерации и часть из них мы сможем включить в наш бюджет на этапе второго чтения.</w:t>
      </w:r>
    </w:p>
    <w:p w:rsidR="00343DAB" w:rsidRDefault="00C35450" w:rsidP="00343DAB">
      <w:pPr>
        <w:pStyle w:val="14"/>
        <w:ind w:firstLine="720"/>
        <w:rPr>
          <w:sz w:val="32"/>
          <w:szCs w:val="32"/>
        </w:rPr>
      </w:pPr>
      <w:r w:rsidRPr="00994933">
        <w:rPr>
          <w:sz w:val="32"/>
          <w:szCs w:val="32"/>
        </w:rPr>
        <w:t>Перехожу к характеристике</w:t>
      </w:r>
      <w:r w:rsidR="002E2D9E" w:rsidRPr="00994933">
        <w:rPr>
          <w:sz w:val="32"/>
          <w:szCs w:val="32"/>
        </w:rPr>
        <w:t xml:space="preserve"> </w:t>
      </w:r>
      <w:r w:rsidR="002E2D9E" w:rsidRPr="00994933">
        <w:rPr>
          <w:b/>
          <w:sz w:val="32"/>
          <w:szCs w:val="32"/>
        </w:rPr>
        <w:t>расходной</w:t>
      </w:r>
      <w:r w:rsidR="002E2D9E" w:rsidRPr="00994933">
        <w:rPr>
          <w:sz w:val="32"/>
          <w:szCs w:val="32"/>
        </w:rPr>
        <w:t xml:space="preserve"> части бюджета.</w:t>
      </w:r>
    </w:p>
    <w:p w:rsidR="00734AA2" w:rsidRPr="00343DAB" w:rsidRDefault="00C90D51" w:rsidP="00343DAB">
      <w:pPr>
        <w:pStyle w:val="14"/>
        <w:ind w:firstLine="720"/>
        <w:rPr>
          <w:sz w:val="32"/>
          <w:szCs w:val="32"/>
        </w:rPr>
      </w:pPr>
      <w:r w:rsidRPr="00994933">
        <w:rPr>
          <w:rFonts w:eastAsia="Calibri"/>
          <w:sz w:val="32"/>
          <w:szCs w:val="32"/>
          <w:lang w:eastAsia="en-US"/>
        </w:rPr>
        <w:t xml:space="preserve">Говоря о подходах к формированию прогноза консолидированного бюджета Республики Татарстан </w:t>
      </w:r>
      <w:r w:rsidRPr="00994933">
        <w:rPr>
          <w:rFonts w:eastAsia="Calibri"/>
          <w:sz w:val="32"/>
          <w:szCs w:val="32"/>
          <w:u w:val="single"/>
          <w:lang w:eastAsia="en-US"/>
        </w:rPr>
        <w:t xml:space="preserve">по расходам </w:t>
      </w:r>
      <w:r w:rsidRPr="00994933">
        <w:rPr>
          <w:rFonts w:eastAsia="Calibri"/>
          <w:sz w:val="32"/>
          <w:szCs w:val="32"/>
          <w:lang w:eastAsia="en-US"/>
        </w:rPr>
        <w:t xml:space="preserve">отмечу, что в их структуре заложены, в основном, федеральные макроэкономические индексы – дефляторы. </w:t>
      </w:r>
      <w:r w:rsidR="00734AA2">
        <w:rPr>
          <w:rFonts w:eastAsia="Calibri"/>
          <w:sz w:val="32"/>
          <w:szCs w:val="32"/>
          <w:lang w:eastAsia="en-US"/>
        </w:rPr>
        <w:t xml:space="preserve">Подчеркну, что использованы только повышающие федеральные индексы-дефляторы. </w:t>
      </w:r>
    </w:p>
    <w:p w:rsidR="00C90D51" w:rsidRPr="00994933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94933">
        <w:rPr>
          <w:rFonts w:eastAsia="Calibri"/>
          <w:sz w:val="32"/>
          <w:szCs w:val="32"/>
          <w:lang w:eastAsia="en-US"/>
        </w:rPr>
        <w:t xml:space="preserve">Основные из них следующие: </w:t>
      </w:r>
    </w:p>
    <w:p w:rsidR="00C90D51" w:rsidRPr="00994933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94933">
        <w:rPr>
          <w:rFonts w:eastAsia="Calibri"/>
          <w:sz w:val="32"/>
          <w:szCs w:val="32"/>
          <w:lang w:eastAsia="en-US"/>
        </w:rPr>
        <w:t xml:space="preserve">- на повышение заработной платы работников бюджетной сферы в рамках реализации Указов Президента Российской Федерации от 7 мая 2012 года запланировано дополнительно </w:t>
      </w:r>
      <w:r w:rsidRPr="00F5753A">
        <w:rPr>
          <w:rFonts w:eastAsia="Calibri"/>
          <w:sz w:val="32"/>
          <w:szCs w:val="32"/>
          <w:lang w:eastAsia="en-US"/>
        </w:rPr>
        <w:t>на 2014 год по сравнению с 2013 годом – 11 млрд. рублей; на 2015 год – 14 млрд. рублей, на 2016 год – 25 млрд. рублей;</w:t>
      </w:r>
    </w:p>
    <w:p w:rsidR="00C90D51" w:rsidRPr="00994933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94933">
        <w:rPr>
          <w:rFonts w:eastAsia="Calibri"/>
          <w:sz w:val="32"/>
          <w:szCs w:val="32"/>
          <w:lang w:eastAsia="en-US"/>
        </w:rPr>
        <w:t>- публичные обязательства, продукты питания и приобретение медикаментов индексируются в меру инфляции с 1 января на 5,0 процентов;</w:t>
      </w:r>
    </w:p>
    <w:p w:rsidR="00C90D51" w:rsidRPr="00994933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94933">
        <w:rPr>
          <w:rFonts w:eastAsia="Calibri"/>
          <w:sz w:val="32"/>
          <w:szCs w:val="32"/>
          <w:lang w:eastAsia="en-US"/>
        </w:rPr>
        <w:t>- стипендии предлагается повысить с 1 сентября на 5,0 процентов;</w:t>
      </w:r>
    </w:p>
    <w:p w:rsidR="00C90D51" w:rsidRPr="00994933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94933">
        <w:rPr>
          <w:rFonts w:eastAsia="Calibri"/>
          <w:sz w:val="32"/>
          <w:szCs w:val="32"/>
          <w:lang w:eastAsia="en-US"/>
        </w:rPr>
        <w:t>- коммунальные услуги будут проиндексированы с 1 июля на 12 процентов;</w:t>
      </w:r>
    </w:p>
    <w:p w:rsidR="00CC73D6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94933">
        <w:rPr>
          <w:rFonts w:eastAsia="Calibri"/>
          <w:sz w:val="32"/>
          <w:szCs w:val="32"/>
          <w:lang w:eastAsia="en-US"/>
        </w:rPr>
        <w:lastRenderedPageBreak/>
        <w:t xml:space="preserve">- остальные текущие расходы остаются на уровне 2013 года. </w:t>
      </w:r>
      <w:r w:rsidR="00CC73D6">
        <w:rPr>
          <w:rFonts w:eastAsia="Calibri"/>
          <w:sz w:val="32"/>
          <w:szCs w:val="32"/>
          <w:lang w:eastAsia="en-US"/>
        </w:rPr>
        <w:t xml:space="preserve">Также на уровне прошлого года сохранена инвестиционная составляющая бюджета. </w:t>
      </w:r>
    </w:p>
    <w:p w:rsidR="00343DAB" w:rsidRDefault="00C90D51" w:rsidP="00343DAB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994933">
        <w:rPr>
          <w:rFonts w:eastAsia="Calibri"/>
          <w:sz w:val="32"/>
          <w:szCs w:val="32"/>
          <w:lang w:eastAsia="en-US"/>
        </w:rPr>
        <w:t xml:space="preserve">Здесь обращаю Ваше внимание, что в федеральном бюджете </w:t>
      </w:r>
      <w:r w:rsidR="00CC73D6">
        <w:rPr>
          <w:rFonts w:eastAsia="Calibri"/>
          <w:sz w:val="32"/>
          <w:szCs w:val="32"/>
          <w:lang w:eastAsia="en-US"/>
        </w:rPr>
        <w:t>текущие</w:t>
      </w:r>
      <w:r w:rsidRPr="00994933">
        <w:rPr>
          <w:rFonts w:eastAsia="Calibri"/>
          <w:sz w:val="32"/>
          <w:szCs w:val="32"/>
          <w:lang w:eastAsia="en-US"/>
        </w:rPr>
        <w:t xml:space="preserve"> расходы</w:t>
      </w:r>
      <w:r w:rsidR="00CC73D6">
        <w:rPr>
          <w:rFonts w:eastAsia="Calibri"/>
          <w:sz w:val="32"/>
          <w:szCs w:val="32"/>
          <w:lang w:eastAsia="en-US"/>
        </w:rPr>
        <w:t>, расходы на питание</w:t>
      </w:r>
      <w:r w:rsidR="00B25CA5">
        <w:rPr>
          <w:rFonts w:eastAsia="Calibri"/>
          <w:sz w:val="32"/>
          <w:szCs w:val="32"/>
          <w:lang w:eastAsia="en-US"/>
        </w:rPr>
        <w:t>,</w:t>
      </w:r>
      <w:r w:rsidR="00CC73D6">
        <w:rPr>
          <w:rFonts w:eastAsia="Calibri"/>
          <w:sz w:val="32"/>
          <w:szCs w:val="32"/>
          <w:lang w:eastAsia="en-US"/>
        </w:rPr>
        <w:t xml:space="preserve"> медикаменты</w:t>
      </w:r>
      <w:r w:rsidR="00B25CA5">
        <w:rPr>
          <w:rFonts w:eastAsia="Calibri"/>
          <w:sz w:val="32"/>
          <w:szCs w:val="32"/>
          <w:lang w:eastAsia="en-US"/>
        </w:rPr>
        <w:t xml:space="preserve"> и инвестиции</w:t>
      </w:r>
      <w:r w:rsidRPr="00994933">
        <w:rPr>
          <w:rFonts w:eastAsia="Calibri"/>
          <w:sz w:val="32"/>
          <w:szCs w:val="32"/>
          <w:lang w:eastAsia="en-US"/>
        </w:rPr>
        <w:t xml:space="preserve"> на 2014 год сокращаются на 5 процентов. </w:t>
      </w:r>
    </w:p>
    <w:p w:rsidR="00C90D51" w:rsidRPr="00F5753A" w:rsidRDefault="00C90D51" w:rsidP="00343DAB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5753A">
        <w:rPr>
          <w:rFonts w:eastAsia="Calibri"/>
          <w:sz w:val="32"/>
          <w:szCs w:val="32"/>
          <w:lang w:eastAsia="en-US"/>
        </w:rPr>
        <w:t>Как Вы видите, расходная часть бюджета по большинству статей ежегодно стабильно индексируется. Кроме того, расходная часть бюджета ежегодно растет сверх сценарных условий в связи со следующими факторами.</w:t>
      </w:r>
    </w:p>
    <w:p w:rsidR="0013777B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5753A">
        <w:rPr>
          <w:rFonts w:eastAsia="Calibri"/>
          <w:sz w:val="32"/>
          <w:szCs w:val="32"/>
          <w:lang w:eastAsia="en-US"/>
        </w:rPr>
        <w:t xml:space="preserve">Опережающими темпами растут объемы заработной платы. Ее удельный вес к 2016 году составит более половины доходов бюджета </w:t>
      </w:r>
    </w:p>
    <w:p w:rsidR="00343DAB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5753A">
        <w:rPr>
          <w:rFonts w:eastAsia="Calibri"/>
          <w:sz w:val="32"/>
          <w:szCs w:val="32"/>
          <w:lang w:eastAsia="en-US"/>
        </w:rPr>
        <w:t xml:space="preserve">Здесь обращаю ваше внимание, что расходы на оплату труда консолидированного бюджета с учетом средств обязательного медицинского страхования с начала 2012 года, то есть с начала реализации майских Указов Президента Российской Федерации, к 2016 году вырастут до </w:t>
      </w:r>
      <w:r w:rsidR="0013777B">
        <w:rPr>
          <w:rFonts w:eastAsia="Calibri"/>
          <w:sz w:val="32"/>
          <w:szCs w:val="32"/>
          <w:lang w:eastAsia="en-US"/>
        </w:rPr>
        <w:t>11</w:t>
      </w:r>
      <w:r w:rsidR="00E737BC">
        <w:rPr>
          <w:rFonts w:eastAsia="Calibri"/>
          <w:sz w:val="32"/>
          <w:szCs w:val="32"/>
          <w:lang w:eastAsia="en-US"/>
        </w:rPr>
        <w:t>1</w:t>
      </w:r>
      <w:r w:rsidRPr="00F5753A">
        <w:rPr>
          <w:rFonts w:eastAsia="Calibri"/>
          <w:sz w:val="32"/>
          <w:szCs w:val="32"/>
          <w:lang w:eastAsia="en-US"/>
        </w:rPr>
        <w:t xml:space="preserve"> млрд. рублей или более чем в 2 раза. </w:t>
      </w:r>
    </w:p>
    <w:p w:rsidR="00C90D51" w:rsidRPr="00F5753A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5753A">
        <w:rPr>
          <w:rFonts w:eastAsia="Calibri"/>
          <w:sz w:val="32"/>
          <w:szCs w:val="32"/>
          <w:lang w:eastAsia="en-US"/>
        </w:rPr>
        <w:t>Следующий фактор - ежегодно вводятся новые объекты социальной сферы, а также расширяются существующие учреждения. За последние 3 года введено 166 новых учреждений социальной сферы, открыто 10 новых зданий для медицинских учреждений, создано около трехсот дополнительных групп в детских садах. На их содержание в проект бюджета на 2014 год дополнительно включено более 1,9 млрд. рублей.</w:t>
      </w:r>
    </w:p>
    <w:p w:rsidR="00C90D51" w:rsidRDefault="00C90D51" w:rsidP="00C90D51">
      <w:pPr>
        <w:spacing w:line="360" w:lineRule="auto"/>
        <w:ind w:firstLine="709"/>
        <w:jc w:val="both"/>
        <w:rPr>
          <w:rFonts w:eastAsia="Calibri"/>
          <w:sz w:val="32"/>
          <w:szCs w:val="32"/>
          <w:lang w:eastAsia="en-US"/>
        </w:rPr>
      </w:pPr>
      <w:r w:rsidRPr="00F5753A">
        <w:rPr>
          <w:rFonts w:eastAsia="Calibri"/>
          <w:sz w:val="32"/>
          <w:szCs w:val="32"/>
          <w:lang w:eastAsia="en-US"/>
        </w:rPr>
        <w:t>В дополнение к текущим расходам учреждений социальной сферы в 2014 году планируется продолжить финансирование 23</w:t>
      </w:r>
      <w:r w:rsidR="00330CA4">
        <w:rPr>
          <w:rFonts w:eastAsia="Calibri"/>
          <w:sz w:val="32"/>
          <w:szCs w:val="32"/>
          <w:lang w:eastAsia="en-US"/>
        </w:rPr>
        <w:t>-х</w:t>
      </w:r>
      <w:r w:rsidRPr="00F5753A">
        <w:rPr>
          <w:rFonts w:eastAsia="Calibri"/>
          <w:sz w:val="32"/>
          <w:szCs w:val="32"/>
          <w:lang w:eastAsia="en-US"/>
        </w:rPr>
        <w:t xml:space="preserve"> </w:t>
      </w:r>
      <w:r w:rsidRPr="00F5753A">
        <w:rPr>
          <w:rFonts w:eastAsia="Calibri"/>
          <w:sz w:val="32"/>
          <w:szCs w:val="32"/>
          <w:lang w:eastAsia="en-US"/>
        </w:rPr>
        <w:lastRenderedPageBreak/>
        <w:t xml:space="preserve">республиканских социально значимых программ с общим объемом финансирования в 6,5 млрд. рублей. </w:t>
      </w:r>
    </w:p>
    <w:p w:rsidR="0013777B" w:rsidRPr="00F5753A" w:rsidRDefault="0013777B" w:rsidP="00330CA4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>
        <w:rPr>
          <w:rFonts w:eastAsia="Calibri"/>
          <w:sz w:val="32"/>
          <w:szCs w:val="32"/>
          <w:lang w:eastAsia="en-US"/>
        </w:rPr>
        <w:t>В связи с изменениями в Бюджетные кодексы, исключившими понятия «долгосрочные целевые программы», названные программы включены в бюджет в виде мероприятий министерств и ведомств с сохранением их целевой направленности. В бюджете на 2015 год мероприятия республиканских целевых программ войдут в состав государственных программ Республики Татарстан.</w:t>
      </w:r>
    </w:p>
    <w:p w:rsidR="001B27AD" w:rsidRPr="00460945" w:rsidRDefault="001B27AD" w:rsidP="00330CA4">
      <w:pPr>
        <w:spacing w:line="360" w:lineRule="auto"/>
        <w:ind w:firstLine="709"/>
        <w:jc w:val="both"/>
        <w:rPr>
          <w:spacing w:val="-2"/>
          <w:sz w:val="32"/>
          <w:szCs w:val="32"/>
        </w:rPr>
      </w:pPr>
      <w:r>
        <w:rPr>
          <w:rFonts w:eastAsia="Calibri"/>
          <w:sz w:val="32"/>
          <w:szCs w:val="32"/>
        </w:rPr>
        <w:t xml:space="preserve">Перечень республиканских целевых программ органично дополняется перспективными задачами социального характера, поставленными нашим Президентом. </w:t>
      </w:r>
    </w:p>
    <w:p w:rsidR="001B27AD" w:rsidRPr="00460945" w:rsidRDefault="001B27AD" w:rsidP="00330CA4">
      <w:pPr>
        <w:spacing w:line="360" w:lineRule="auto"/>
        <w:ind w:firstLine="709"/>
        <w:jc w:val="both"/>
        <w:rPr>
          <w:rFonts w:eastAsia="Calibri"/>
          <w:sz w:val="32"/>
          <w:szCs w:val="32"/>
        </w:rPr>
      </w:pPr>
      <w:r w:rsidRPr="00460945">
        <w:rPr>
          <w:rFonts w:eastAsia="Calibri"/>
          <w:sz w:val="32"/>
          <w:szCs w:val="32"/>
        </w:rPr>
        <w:t xml:space="preserve">Таким образом, в расходной части бюджета ежегодно увеличиваются первоочередные и социально-значимые расходы, растёт социальная направленность бюджета. В плановом бюджете на 2013 год они составляли 65 %, к 2016 году – достигнут 80 %. </w:t>
      </w:r>
    </w:p>
    <w:p w:rsidR="001B27AD" w:rsidRPr="00460945" w:rsidRDefault="006D7B28" w:rsidP="00330CA4">
      <w:pPr>
        <w:spacing w:line="360" w:lineRule="auto"/>
        <w:ind w:firstLine="709"/>
        <w:jc w:val="both"/>
        <w:rPr>
          <w:sz w:val="32"/>
          <w:szCs w:val="32"/>
        </w:rPr>
      </w:pPr>
      <w:r w:rsidRPr="006C1565">
        <w:rPr>
          <w:b/>
          <w:i/>
          <w:sz w:val="32"/>
          <w:szCs w:val="32"/>
        </w:rPr>
        <w:t xml:space="preserve">( </w:t>
      </w:r>
      <w:r>
        <w:rPr>
          <w:b/>
          <w:i/>
          <w:sz w:val="32"/>
          <w:szCs w:val="32"/>
        </w:rPr>
        <w:t>2</w:t>
      </w:r>
      <w:r w:rsidR="00DC2760" w:rsidRPr="00DC2760">
        <w:rPr>
          <w:b/>
          <w:i/>
          <w:sz w:val="32"/>
          <w:szCs w:val="32"/>
        </w:rPr>
        <w:t>4</w:t>
      </w:r>
      <w:r w:rsidRPr="006C1565">
        <w:rPr>
          <w:b/>
          <w:i/>
          <w:sz w:val="32"/>
          <w:szCs w:val="32"/>
        </w:rPr>
        <w:t>)</w:t>
      </w:r>
      <w:r>
        <w:rPr>
          <w:b/>
          <w:i/>
          <w:sz w:val="32"/>
          <w:szCs w:val="32"/>
        </w:rPr>
        <w:t xml:space="preserve"> </w:t>
      </w:r>
      <w:r w:rsidR="001B27AD" w:rsidRPr="00460945">
        <w:rPr>
          <w:rFonts w:eastAsia="Calibri"/>
          <w:sz w:val="32"/>
          <w:szCs w:val="32"/>
        </w:rPr>
        <w:t>Параметры расходов на социальную сферу свидетельствуют о динамике ежегодного роста данной расходной позиции.</w:t>
      </w:r>
      <w:r w:rsidR="001B27AD">
        <w:rPr>
          <w:rFonts w:eastAsia="Calibri"/>
          <w:sz w:val="32"/>
          <w:szCs w:val="32"/>
        </w:rPr>
        <w:t xml:space="preserve"> </w:t>
      </w:r>
      <w:r w:rsidR="001B27AD" w:rsidRPr="00460945">
        <w:rPr>
          <w:sz w:val="32"/>
          <w:szCs w:val="32"/>
        </w:rPr>
        <w:t xml:space="preserve">Расходы социальной сферы в консолидированном бюджете занимают в 2014 году 69%, в 2016 году вырастут до 72%. </w:t>
      </w:r>
    </w:p>
    <w:p w:rsidR="001B27AD" w:rsidRDefault="001B27AD" w:rsidP="001B27AD">
      <w:pPr>
        <w:ind w:firstLine="709"/>
        <w:jc w:val="both"/>
        <w:rPr>
          <w:rFonts w:eastAsia="Calibri"/>
          <w:sz w:val="32"/>
          <w:szCs w:val="32"/>
        </w:rPr>
      </w:pPr>
    </w:p>
    <w:p w:rsidR="001B27AD" w:rsidRDefault="001B27AD" w:rsidP="001B27AD">
      <w:pPr>
        <w:spacing w:line="288" w:lineRule="auto"/>
        <w:ind w:firstLine="709"/>
        <w:jc w:val="both"/>
        <w:rPr>
          <w:sz w:val="32"/>
          <w:szCs w:val="32"/>
        </w:rPr>
      </w:pPr>
      <w:r w:rsidRPr="00801ED4">
        <w:rPr>
          <w:sz w:val="32"/>
          <w:szCs w:val="32"/>
        </w:rPr>
        <w:t xml:space="preserve">Таким образом, цифры подтверждают </w:t>
      </w:r>
      <w:r w:rsidRPr="00801ED4">
        <w:rPr>
          <w:b/>
          <w:sz w:val="32"/>
          <w:szCs w:val="32"/>
        </w:rPr>
        <w:t>приоритетность социальной направленности</w:t>
      </w:r>
      <w:r w:rsidRPr="00801E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сформированного нами проекта </w:t>
      </w:r>
      <w:r w:rsidRPr="00801ED4">
        <w:rPr>
          <w:sz w:val="32"/>
          <w:szCs w:val="32"/>
        </w:rPr>
        <w:t>бюджета Республики Татарстан на 201</w:t>
      </w:r>
      <w:r>
        <w:rPr>
          <w:sz w:val="32"/>
          <w:szCs w:val="32"/>
        </w:rPr>
        <w:t xml:space="preserve">4 – 2016 </w:t>
      </w:r>
      <w:r w:rsidRPr="00801ED4">
        <w:rPr>
          <w:sz w:val="32"/>
          <w:szCs w:val="32"/>
        </w:rPr>
        <w:t>год</w:t>
      </w:r>
      <w:r>
        <w:rPr>
          <w:sz w:val="32"/>
          <w:szCs w:val="32"/>
        </w:rPr>
        <w:t>ы</w:t>
      </w:r>
      <w:r w:rsidRPr="00801ED4">
        <w:rPr>
          <w:sz w:val="32"/>
          <w:szCs w:val="32"/>
        </w:rPr>
        <w:t xml:space="preserve">. </w:t>
      </w:r>
    </w:p>
    <w:p w:rsidR="001B27AD" w:rsidRDefault="001B27AD" w:rsidP="00C90D51">
      <w:pPr>
        <w:pStyle w:val="2"/>
        <w:ind w:firstLine="709"/>
        <w:jc w:val="both"/>
        <w:rPr>
          <w:b/>
          <w:sz w:val="32"/>
          <w:szCs w:val="32"/>
        </w:rPr>
      </w:pPr>
    </w:p>
    <w:p w:rsidR="00C90D51" w:rsidRPr="00994933" w:rsidRDefault="00C90D51" w:rsidP="00C90D51">
      <w:pPr>
        <w:pStyle w:val="2"/>
        <w:ind w:firstLine="709"/>
        <w:jc w:val="both"/>
        <w:rPr>
          <w:b/>
          <w:sz w:val="32"/>
          <w:szCs w:val="32"/>
        </w:rPr>
      </w:pPr>
      <w:r w:rsidRPr="00F5753A">
        <w:rPr>
          <w:b/>
          <w:sz w:val="32"/>
          <w:szCs w:val="32"/>
        </w:rPr>
        <w:t>Далее, о характеристике расходов бюджета по конкретным направлениям.</w:t>
      </w:r>
    </w:p>
    <w:p w:rsidR="00C90D51" w:rsidRPr="00994933" w:rsidRDefault="00C90D51" w:rsidP="00AA2352">
      <w:pPr>
        <w:pStyle w:val="14"/>
        <w:ind w:firstLine="720"/>
        <w:rPr>
          <w:sz w:val="32"/>
          <w:szCs w:val="32"/>
        </w:rPr>
      </w:pPr>
    </w:p>
    <w:p w:rsidR="008A5DE3" w:rsidRPr="00994933" w:rsidRDefault="00EC2DC3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lastRenderedPageBreak/>
        <w:t>Расходная часть консолидированного бюджета в соответствии с бюджетной классификацией начинается с раздела</w:t>
      </w:r>
      <w:r w:rsidRPr="00994933">
        <w:rPr>
          <w:b/>
          <w:spacing w:val="-2"/>
          <w:sz w:val="32"/>
          <w:szCs w:val="32"/>
        </w:rPr>
        <w:t xml:space="preserve"> </w:t>
      </w:r>
      <w:r w:rsidR="00965DF8" w:rsidRPr="00994933">
        <w:rPr>
          <w:b/>
          <w:spacing w:val="-2"/>
          <w:sz w:val="32"/>
          <w:szCs w:val="32"/>
        </w:rPr>
        <w:t>«</w:t>
      </w:r>
      <w:r w:rsidRPr="00994933">
        <w:rPr>
          <w:b/>
          <w:spacing w:val="-2"/>
          <w:sz w:val="32"/>
          <w:szCs w:val="32"/>
        </w:rPr>
        <w:t>Общегосударственные вопросы</w:t>
      </w:r>
      <w:r w:rsidR="00965DF8" w:rsidRPr="00994933">
        <w:rPr>
          <w:b/>
          <w:spacing w:val="-2"/>
          <w:sz w:val="32"/>
          <w:szCs w:val="32"/>
        </w:rPr>
        <w:t>»</w:t>
      </w:r>
      <w:r w:rsidRPr="00994933">
        <w:rPr>
          <w:spacing w:val="-2"/>
          <w:sz w:val="32"/>
          <w:szCs w:val="32"/>
        </w:rPr>
        <w:t xml:space="preserve">. Общий объем расходов по разделу на </w:t>
      </w:r>
      <w:r w:rsidR="00DF3D91" w:rsidRPr="00994933">
        <w:rPr>
          <w:spacing w:val="-2"/>
          <w:sz w:val="32"/>
          <w:szCs w:val="32"/>
        </w:rPr>
        <w:t>2014</w:t>
      </w:r>
      <w:r w:rsidRPr="00994933">
        <w:rPr>
          <w:spacing w:val="-2"/>
          <w:sz w:val="32"/>
          <w:szCs w:val="32"/>
        </w:rPr>
        <w:t xml:space="preserve"> год прогнозируется в сумме </w:t>
      </w:r>
      <w:r w:rsidR="00F21F6B" w:rsidRPr="00994933">
        <w:rPr>
          <w:spacing w:val="-2"/>
          <w:sz w:val="32"/>
          <w:szCs w:val="32"/>
        </w:rPr>
        <w:t>25,5</w:t>
      </w:r>
      <w:r w:rsidRPr="00994933">
        <w:rPr>
          <w:spacing w:val="-2"/>
          <w:sz w:val="32"/>
          <w:szCs w:val="32"/>
        </w:rPr>
        <w:t xml:space="preserve"> млрд. р</w:t>
      </w:r>
      <w:r w:rsidR="00A33E6F" w:rsidRPr="00994933">
        <w:rPr>
          <w:spacing w:val="-2"/>
          <w:sz w:val="32"/>
          <w:szCs w:val="32"/>
        </w:rPr>
        <w:t>ублей, по бюджету республики – 2</w:t>
      </w:r>
      <w:r w:rsidR="00F21F6B" w:rsidRPr="00994933">
        <w:rPr>
          <w:spacing w:val="-2"/>
          <w:sz w:val="32"/>
          <w:szCs w:val="32"/>
        </w:rPr>
        <w:t>0,1</w:t>
      </w:r>
      <w:r w:rsidRPr="00994933">
        <w:rPr>
          <w:spacing w:val="-2"/>
          <w:sz w:val="32"/>
          <w:szCs w:val="32"/>
        </w:rPr>
        <w:t xml:space="preserve"> млрд. рублей. В данный раздел входят расходы на реализацию ведомственных целевых программ; резервный фонд Правительства; аппарат управления; содержание Академии наук и Архивного управления, содержание мировых судей, </w:t>
      </w:r>
      <w:r w:rsidRPr="004B2096">
        <w:rPr>
          <w:spacing w:val="-2"/>
          <w:sz w:val="32"/>
          <w:szCs w:val="32"/>
        </w:rPr>
        <w:t>программу капстроительства (</w:t>
      </w:r>
      <w:r w:rsidR="00F21F6B" w:rsidRPr="004B2096">
        <w:rPr>
          <w:spacing w:val="-2"/>
          <w:sz w:val="32"/>
          <w:szCs w:val="32"/>
        </w:rPr>
        <w:t>9,6</w:t>
      </w:r>
      <w:r w:rsidRPr="004B2096">
        <w:rPr>
          <w:spacing w:val="-2"/>
          <w:sz w:val="32"/>
          <w:szCs w:val="32"/>
        </w:rPr>
        <w:t xml:space="preserve"> млрд. рублей), мероприятия, </w:t>
      </w:r>
      <w:r w:rsidR="005E1D22" w:rsidRPr="004B2096">
        <w:rPr>
          <w:spacing w:val="-2"/>
          <w:sz w:val="32"/>
          <w:szCs w:val="32"/>
        </w:rPr>
        <w:t>связанные с повышением заработной платы работников государственных (муниципальных) учреждений в рамках реализации Указа Президента Российской Федерации от 7 мая 2012 года № 597</w:t>
      </w:r>
      <w:r w:rsidR="00F21F6B" w:rsidRPr="004B2096">
        <w:rPr>
          <w:spacing w:val="-2"/>
          <w:sz w:val="32"/>
          <w:szCs w:val="32"/>
        </w:rPr>
        <w:t xml:space="preserve"> за счет дотации из федерального бюджета</w:t>
      </w:r>
      <w:r w:rsidR="005E1D22" w:rsidRPr="004B2096">
        <w:rPr>
          <w:spacing w:val="-2"/>
          <w:sz w:val="32"/>
          <w:szCs w:val="32"/>
        </w:rPr>
        <w:t xml:space="preserve"> </w:t>
      </w:r>
      <w:r w:rsidRPr="004B2096">
        <w:rPr>
          <w:spacing w:val="-2"/>
          <w:sz w:val="32"/>
          <w:szCs w:val="32"/>
        </w:rPr>
        <w:t>(</w:t>
      </w:r>
      <w:r w:rsidR="00F21F6B" w:rsidRPr="004B2096">
        <w:rPr>
          <w:spacing w:val="-2"/>
          <w:sz w:val="32"/>
          <w:szCs w:val="32"/>
        </w:rPr>
        <w:t>2,3</w:t>
      </w:r>
      <w:r w:rsidRPr="004B2096">
        <w:rPr>
          <w:spacing w:val="-2"/>
          <w:sz w:val="32"/>
          <w:szCs w:val="32"/>
        </w:rPr>
        <w:t xml:space="preserve"> </w:t>
      </w:r>
      <w:r w:rsidRPr="004B2096">
        <w:rPr>
          <w:bCs/>
          <w:spacing w:val="-2"/>
          <w:sz w:val="32"/>
          <w:szCs w:val="32"/>
        </w:rPr>
        <w:t>млрд.</w:t>
      </w:r>
      <w:r w:rsidR="005C49DA" w:rsidRPr="004B2096">
        <w:rPr>
          <w:bCs/>
          <w:spacing w:val="-2"/>
          <w:sz w:val="32"/>
          <w:szCs w:val="32"/>
        </w:rPr>
        <w:t xml:space="preserve"> </w:t>
      </w:r>
      <w:r w:rsidRPr="004B2096">
        <w:rPr>
          <w:bCs/>
          <w:spacing w:val="-2"/>
          <w:sz w:val="32"/>
          <w:szCs w:val="32"/>
        </w:rPr>
        <w:t>рублей)</w:t>
      </w:r>
      <w:r w:rsidRPr="004B2096">
        <w:rPr>
          <w:spacing w:val="-2"/>
          <w:sz w:val="32"/>
          <w:szCs w:val="32"/>
        </w:rPr>
        <w:t>.</w:t>
      </w:r>
      <w:r w:rsidRPr="00994933">
        <w:rPr>
          <w:spacing w:val="-2"/>
          <w:sz w:val="32"/>
          <w:szCs w:val="32"/>
        </w:rPr>
        <w:t xml:space="preserve"> </w:t>
      </w:r>
      <w:r w:rsidR="007C44E6" w:rsidRPr="00994933">
        <w:rPr>
          <w:spacing w:val="-2"/>
          <w:sz w:val="32"/>
          <w:szCs w:val="32"/>
        </w:rPr>
        <w:t xml:space="preserve">      </w:t>
      </w:r>
    </w:p>
    <w:p w:rsidR="00811DE7" w:rsidRPr="00994933" w:rsidRDefault="00EC2DC3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Следующий раздел </w:t>
      </w:r>
      <w:r w:rsidR="00965DF8" w:rsidRPr="00994933">
        <w:rPr>
          <w:spacing w:val="-2"/>
          <w:sz w:val="32"/>
          <w:szCs w:val="32"/>
        </w:rPr>
        <w:t>–</w:t>
      </w:r>
      <w:r w:rsidRPr="00994933">
        <w:rPr>
          <w:spacing w:val="-2"/>
          <w:sz w:val="32"/>
          <w:szCs w:val="32"/>
        </w:rPr>
        <w:t xml:space="preserve"> </w:t>
      </w:r>
      <w:r w:rsidR="00965DF8" w:rsidRPr="00994933">
        <w:rPr>
          <w:spacing w:val="-2"/>
          <w:sz w:val="32"/>
          <w:szCs w:val="32"/>
        </w:rPr>
        <w:t>«</w:t>
      </w:r>
      <w:r w:rsidRPr="00994933">
        <w:rPr>
          <w:b/>
          <w:spacing w:val="-2"/>
          <w:sz w:val="32"/>
          <w:szCs w:val="32"/>
        </w:rPr>
        <w:t>Национальная безопасность и правоохранительная деятельность</w:t>
      </w:r>
      <w:r w:rsidR="00965DF8" w:rsidRPr="00994933">
        <w:rPr>
          <w:b/>
          <w:spacing w:val="-2"/>
          <w:sz w:val="32"/>
          <w:szCs w:val="32"/>
        </w:rPr>
        <w:t>»</w:t>
      </w:r>
      <w:r w:rsidRPr="00994933">
        <w:rPr>
          <w:b/>
          <w:spacing w:val="-2"/>
          <w:sz w:val="32"/>
          <w:szCs w:val="32"/>
        </w:rPr>
        <w:t>.</w:t>
      </w:r>
      <w:r w:rsidRPr="00994933">
        <w:rPr>
          <w:spacing w:val="-2"/>
          <w:sz w:val="32"/>
          <w:szCs w:val="32"/>
        </w:rPr>
        <w:t xml:space="preserve"> </w:t>
      </w:r>
      <w:r w:rsidR="007964C3" w:rsidRPr="00994933">
        <w:rPr>
          <w:spacing w:val="-2"/>
          <w:sz w:val="32"/>
          <w:szCs w:val="32"/>
        </w:rPr>
        <w:t xml:space="preserve">Общий объем расходов по разделу на </w:t>
      </w:r>
      <w:r w:rsidR="00DF3D91" w:rsidRPr="00994933">
        <w:rPr>
          <w:spacing w:val="-2"/>
          <w:sz w:val="32"/>
          <w:szCs w:val="32"/>
        </w:rPr>
        <w:t>2014</w:t>
      </w:r>
      <w:r w:rsidR="007964C3" w:rsidRPr="00994933">
        <w:rPr>
          <w:spacing w:val="-2"/>
          <w:sz w:val="32"/>
          <w:szCs w:val="32"/>
        </w:rPr>
        <w:t xml:space="preserve"> год прогнозируется в сумме </w:t>
      </w:r>
      <w:r w:rsidR="00837617" w:rsidRPr="00994933">
        <w:rPr>
          <w:spacing w:val="-2"/>
          <w:sz w:val="32"/>
          <w:szCs w:val="32"/>
        </w:rPr>
        <w:t>893,8</w:t>
      </w:r>
      <w:r w:rsidR="007964C3" w:rsidRPr="00994933">
        <w:rPr>
          <w:spacing w:val="-2"/>
          <w:sz w:val="32"/>
          <w:szCs w:val="32"/>
        </w:rPr>
        <w:t xml:space="preserve"> мл</w:t>
      </w:r>
      <w:r w:rsidR="005C49DA" w:rsidRPr="00994933">
        <w:rPr>
          <w:spacing w:val="-2"/>
          <w:sz w:val="32"/>
          <w:szCs w:val="32"/>
        </w:rPr>
        <w:t>н</w:t>
      </w:r>
      <w:r w:rsidR="007964C3" w:rsidRPr="00994933">
        <w:rPr>
          <w:spacing w:val="-2"/>
          <w:sz w:val="32"/>
          <w:szCs w:val="32"/>
        </w:rPr>
        <w:t xml:space="preserve">. рублей, по бюджету республики – </w:t>
      </w:r>
      <w:r w:rsidR="00837617" w:rsidRPr="00994933">
        <w:rPr>
          <w:spacing w:val="-2"/>
          <w:sz w:val="32"/>
          <w:szCs w:val="32"/>
        </w:rPr>
        <w:t>809,5</w:t>
      </w:r>
      <w:r w:rsidR="007964C3" w:rsidRPr="00994933">
        <w:rPr>
          <w:spacing w:val="-2"/>
          <w:sz w:val="32"/>
          <w:szCs w:val="32"/>
        </w:rPr>
        <w:t xml:space="preserve"> мл</w:t>
      </w:r>
      <w:r w:rsidR="00811DE7" w:rsidRPr="00994933">
        <w:rPr>
          <w:spacing w:val="-2"/>
          <w:sz w:val="32"/>
          <w:szCs w:val="32"/>
        </w:rPr>
        <w:t>н.</w:t>
      </w:r>
      <w:r w:rsidR="007964C3" w:rsidRPr="00994933">
        <w:rPr>
          <w:spacing w:val="-2"/>
          <w:sz w:val="32"/>
          <w:szCs w:val="32"/>
        </w:rPr>
        <w:t xml:space="preserve"> рублей.</w:t>
      </w:r>
      <w:r w:rsidR="00811DE7" w:rsidRPr="00994933">
        <w:rPr>
          <w:spacing w:val="-2"/>
          <w:sz w:val="32"/>
          <w:szCs w:val="32"/>
        </w:rPr>
        <w:t xml:space="preserve"> </w:t>
      </w:r>
    </w:p>
    <w:p w:rsidR="00EC2DC3" w:rsidRPr="00994933" w:rsidRDefault="00EC2DC3" w:rsidP="00AA2352">
      <w:pPr>
        <w:pStyle w:val="21"/>
        <w:ind w:firstLine="720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В этом разделе предусматривается содержание и мероприятия Министерства по делам гражданской обороны и чрезвычайным ситуациям и создание резерва средств на чрезвычайные ситуации. </w:t>
      </w:r>
    </w:p>
    <w:p w:rsidR="00185605" w:rsidRPr="00994933" w:rsidRDefault="00EC2DC3" w:rsidP="00AA2352">
      <w:pPr>
        <w:pStyle w:val="10"/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 xml:space="preserve">Раздел </w:t>
      </w:r>
      <w:r w:rsidR="00965DF8" w:rsidRPr="00994933">
        <w:rPr>
          <w:b/>
          <w:sz w:val="32"/>
          <w:szCs w:val="32"/>
        </w:rPr>
        <w:t>«</w:t>
      </w:r>
      <w:r w:rsidRPr="00994933">
        <w:rPr>
          <w:b/>
          <w:sz w:val="32"/>
          <w:szCs w:val="32"/>
        </w:rPr>
        <w:t>Национальная экономика</w:t>
      </w:r>
      <w:r w:rsidR="00965DF8" w:rsidRPr="00994933">
        <w:rPr>
          <w:b/>
          <w:sz w:val="32"/>
          <w:szCs w:val="32"/>
        </w:rPr>
        <w:t>»</w:t>
      </w:r>
      <w:r w:rsidRPr="00994933">
        <w:rPr>
          <w:sz w:val="32"/>
          <w:szCs w:val="32"/>
        </w:rPr>
        <w:t xml:space="preserve"> с суммой в </w:t>
      </w:r>
      <w:r w:rsidR="00057EE9" w:rsidRPr="00994933">
        <w:rPr>
          <w:sz w:val="32"/>
          <w:szCs w:val="32"/>
        </w:rPr>
        <w:t>26,4</w:t>
      </w:r>
      <w:r w:rsidRPr="00994933">
        <w:rPr>
          <w:sz w:val="32"/>
          <w:szCs w:val="32"/>
        </w:rPr>
        <w:t xml:space="preserve"> млрд. рублей (республика – </w:t>
      </w:r>
      <w:r w:rsidR="006A75F7" w:rsidRPr="00994933">
        <w:rPr>
          <w:sz w:val="32"/>
          <w:szCs w:val="32"/>
        </w:rPr>
        <w:t>2</w:t>
      </w:r>
      <w:r w:rsidR="00057EE9" w:rsidRPr="00994933">
        <w:rPr>
          <w:sz w:val="32"/>
          <w:szCs w:val="32"/>
        </w:rPr>
        <w:t>5</w:t>
      </w:r>
      <w:r w:rsidR="006A75F7" w:rsidRPr="00994933">
        <w:rPr>
          <w:sz w:val="32"/>
          <w:szCs w:val="32"/>
        </w:rPr>
        <w:t>,4</w:t>
      </w:r>
      <w:r w:rsidRPr="00994933">
        <w:rPr>
          <w:sz w:val="32"/>
          <w:szCs w:val="32"/>
        </w:rPr>
        <w:t xml:space="preserve"> млрд. рублей) включает в себя мероприятия по сельскому хозяйству (</w:t>
      </w:r>
      <w:r w:rsidR="00965DF8" w:rsidRPr="00994933">
        <w:rPr>
          <w:sz w:val="32"/>
          <w:szCs w:val="32"/>
        </w:rPr>
        <w:t>5,</w:t>
      </w:r>
      <w:r w:rsidR="00057EE9" w:rsidRPr="00994933">
        <w:rPr>
          <w:sz w:val="32"/>
          <w:szCs w:val="32"/>
        </w:rPr>
        <w:t>9</w:t>
      </w:r>
      <w:r w:rsidRPr="00994933">
        <w:rPr>
          <w:sz w:val="32"/>
          <w:szCs w:val="32"/>
        </w:rPr>
        <w:t xml:space="preserve"> млрд. рублей),</w:t>
      </w:r>
      <w:r w:rsidR="00D841C2" w:rsidRPr="00994933">
        <w:rPr>
          <w:sz w:val="32"/>
          <w:szCs w:val="32"/>
        </w:rPr>
        <w:t xml:space="preserve"> связи и информатике</w:t>
      </w:r>
      <w:r w:rsidR="008A5DE3" w:rsidRPr="00994933">
        <w:rPr>
          <w:sz w:val="32"/>
          <w:szCs w:val="32"/>
        </w:rPr>
        <w:t xml:space="preserve"> </w:t>
      </w:r>
      <w:r w:rsidR="00D841C2" w:rsidRPr="00994933">
        <w:rPr>
          <w:sz w:val="32"/>
          <w:szCs w:val="32"/>
        </w:rPr>
        <w:t>(1,</w:t>
      </w:r>
      <w:r w:rsidR="00057EE9" w:rsidRPr="00994933">
        <w:rPr>
          <w:sz w:val="32"/>
          <w:szCs w:val="32"/>
        </w:rPr>
        <w:t>1</w:t>
      </w:r>
      <w:r w:rsidR="00D841C2" w:rsidRPr="00994933">
        <w:rPr>
          <w:sz w:val="32"/>
          <w:szCs w:val="32"/>
        </w:rPr>
        <w:t xml:space="preserve"> млрд. рублей),</w:t>
      </w:r>
      <w:r w:rsidRPr="00994933">
        <w:rPr>
          <w:sz w:val="32"/>
          <w:szCs w:val="32"/>
        </w:rPr>
        <w:t xml:space="preserve"> лесному хозяйству (</w:t>
      </w:r>
      <w:r w:rsidR="00057EE9" w:rsidRPr="00994933">
        <w:rPr>
          <w:sz w:val="32"/>
          <w:szCs w:val="32"/>
        </w:rPr>
        <w:t>250,9</w:t>
      </w:r>
      <w:r w:rsidR="00FB6352" w:rsidRPr="00994933">
        <w:rPr>
          <w:sz w:val="32"/>
          <w:szCs w:val="32"/>
        </w:rPr>
        <w:t xml:space="preserve"> млн.</w:t>
      </w:r>
      <w:r w:rsidRPr="00994933">
        <w:rPr>
          <w:sz w:val="32"/>
          <w:szCs w:val="32"/>
        </w:rPr>
        <w:t xml:space="preserve"> рублей), дорожно</w:t>
      </w:r>
      <w:r w:rsidR="00F96AB7" w:rsidRPr="00994933">
        <w:rPr>
          <w:sz w:val="32"/>
          <w:szCs w:val="32"/>
        </w:rPr>
        <w:t>му</w:t>
      </w:r>
      <w:r w:rsidRPr="00994933">
        <w:rPr>
          <w:sz w:val="32"/>
          <w:szCs w:val="32"/>
        </w:rPr>
        <w:t xml:space="preserve"> хозяйств</w:t>
      </w:r>
      <w:r w:rsidR="00F96AB7" w:rsidRPr="00994933">
        <w:rPr>
          <w:sz w:val="32"/>
          <w:szCs w:val="32"/>
        </w:rPr>
        <w:t>у</w:t>
      </w:r>
      <w:r w:rsidRPr="00994933">
        <w:rPr>
          <w:sz w:val="32"/>
          <w:szCs w:val="32"/>
        </w:rPr>
        <w:t xml:space="preserve"> с учетом средств Дорожного фонда Республики Татарстан (</w:t>
      </w:r>
      <w:r w:rsidR="00057EE9" w:rsidRPr="00994933">
        <w:rPr>
          <w:sz w:val="32"/>
          <w:szCs w:val="32"/>
        </w:rPr>
        <w:t>12,1</w:t>
      </w:r>
      <w:r w:rsidRPr="00994933">
        <w:rPr>
          <w:sz w:val="32"/>
          <w:szCs w:val="32"/>
        </w:rPr>
        <w:t xml:space="preserve"> млрд. рублей), </w:t>
      </w:r>
      <w:r w:rsidR="007504C5" w:rsidRPr="00994933">
        <w:rPr>
          <w:sz w:val="32"/>
          <w:szCs w:val="32"/>
        </w:rPr>
        <w:t>транспорт</w:t>
      </w:r>
      <w:r w:rsidR="00F96AB7" w:rsidRPr="00994933">
        <w:rPr>
          <w:sz w:val="32"/>
          <w:szCs w:val="32"/>
        </w:rPr>
        <w:t>у</w:t>
      </w:r>
      <w:r w:rsidR="007504C5" w:rsidRPr="00994933">
        <w:rPr>
          <w:sz w:val="32"/>
          <w:szCs w:val="32"/>
        </w:rPr>
        <w:t xml:space="preserve"> (</w:t>
      </w:r>
      <w:r w:rsidR="00057EE9" w:rsidRPr="00994933">
        <w:rPr>
          <w:sz w:val="32"/>
          <w:szCs w:val="32"/>
        </w:rPr>
        <w:t>3,0</w:t>
      </w:r>
      <w:r w:rsidR="007504C5" w:rsidRPr="00994933">
        <w:rPr>
          <w:sz w:val="32"/>
          <w:szCs w:val="32"/>
        </w:rPr>
        <w:t xml:space="preserve"> млрд. рублей, в том числе на </w:t>
      </w:r>
      <w:r w:rsidR="007504C5" w:rsidRPr="00994933">
        <w:rPr>
          <w:sz w:val="32"/>
          <w:szCs w:val="32"/>
        </w:rPr>
        <w:lastRenderedPageBreak/>
        <w:t>капитальные вложения на метро</w:t>
      </w:r>
      <w:r w:rsidR="00933D08" w:rsidRPr="00994933">
        <w:rPr>
          <w:sz w:val="32"/>
          <w:szCs w:val="32"/>
        </w:rPr>
        <w:t xml:space="preserve"> </w:t>
      </w:r>
      <w:r w:rsidR="00933D08" w:rsidRPr="00994933">
        <w:rPr>
          <w:spacing w:val="-2"/>
          <w:sz w:val="32"/>
          <w:szCs w:val="32"/>
        </w:rPr>
        <w:t>–</w:t>
      </w:r>
      <w:r w:rsidR="00933D08" w:rsidRPr="00994933">
        <w:rPr>
          <w:sz w:val="32"/>
          <w:szCs w:val="32"/>
        </w:rPr>
        <w:t xml:space="preserve"> </w:t>
      </w:r>
      <w:r w:rsidRPr="00994933">
        <w:rPr>
          <w:sz w:val="32"/>
          <w:szCs w:val="32"/>
        </w:rPr>
        <w:t>1 млрд. рублей, покрытие убытков транспортных организаций и транспортная доступность</w:t>
      </w:r>
      <w:r w:rsidR="00933D08" w:rsidRPr="00994933">
        <w:rPr>
          <w:sz w:val="32"/>
          <w:szCs w:val="32"/>
        </w:rPr>
        <w:t xml:space="preserve"> </w:t>
      </w:r>
      <w:r w:rsidR="00933D08" w:rsidRPr="00994933">
        <w:rPr>
          <w:spacing w:val="-2"/>
          <w:sz w:val="32"/>
          <w:szCs w:val="32"/>
        </w:rPr>
        <w:t xml:space="preserve">– </w:t>
      </w:r>
      <w:r w:rsidR="004C7D70" w:rsidRPr="00994933">
        <w:rPr>
          <w:spacing w:val="-2"/>
          <w:sz w:val="32"/>
          <w:szCs w:val="32"/>
        </w:rPr>
        <w:t>1</w:t>
      </w:r>
      <w:r w:rsidR="001630DA" w:rsidRPr="00994933">
        <w:rPr>
          <w:spacing w:val="-2"/>
          <w:sz w:val="32"/>
          <w:szCs w:val="32"/>
        </w:rPr>
        <w:t>,4</w:t>
      </w:r>
      <w:r w:rsidR="004C7D70" w:rsidRPr="00994933">
        <w:rPr>
          <w:spacing w:val="-2"/>
          <w:sz w:val="32"/>
          <w:szCs w:val="32"/>
        </w:rPr>
        <w:t xml:space="preserve"> млрд.</w:t>
      </w:r>
      <w:r w:rsidRPr="00994933">
        <w:rPr>
          <w:sz w:val="32"/>
          <w:szCs w:val="32"/>
        </w:rPr>
        <w:t xml:space="preserve"> рублей)</w:t>
      </w:r>
      <w:r w:rsidR="00CA3C63" w:rsidRPr="00994933">
        <w:rPr>
          <w:sz w:val="32"/>
          <w:szCs w:val="32"/>
        </w:rPr>
        <w:t>,</w:t>
      </w:r>
      <w:r w:rsidR="00F96AB7" w:rsidRPr="00994933">
        <w:rPr>
          <w:sz w:val="32"/>
          <w:szCs w:val="32"/>
        </w:rPr>
        <w:t xml:space="preserve"> </w:t>
      </w:r>
      <w:r w:rsidR="00955A59" w:rsidRPr="00994933">
        <w:rPr>
          <w:sz w:val="32"/>
          <w:szCs w:val="32"/>
        </w:rPr>
        <w:t>реализаци</w:t>
      </w:r>
      <w:r w:rsidR="004C7D70" w:rsidRPr="00994933">
        <w:rPr>
          <w:sz w:val="32"/>
          <w:szCs w:val="32"/>
        </w:rPr>
        <w:t>ю государственной политики занятости населения</w:t>
      </w:r>
      <w:r w:rsidR="00955A59" w:rsidRPr="00994933">
        <w:rPr>
          <w:sz w:val="32"/>
          <w:szCs w:val="32"/>
        </w:rPr>
        <w:t xml:space="preserve"> (</w:t>
      </w:r>
      <w:r w:rsidR="00057EE9" w:rsidRPr="00994933">
        <w:rPr>
          <w:sz w:val="32"/>
          <w:szCs w:val="32"/>
        </w:rPr>
        <w:t>681,9</w:t>
      </w:r>
      <w:r w:rsidR="00955A59" w:rsidRPr="00994933">
        <w:rPr>
          <w:sz w:val="32"/>
          <w:szCs w:val="32"/>
        </w:rPr>
        <w:t xml:space="preserve"> млн. рублей, в том числе</w:t>
      </w:r>
      <w:r w:rsidR="00CA3C63" w:rsidRPr="00994933">
        <w:rPr>
          <w:sz w:val="32"/>
          <w:szCs w:val="32"/>
        </w:rPr>
        <w:t xml:space="preserve"> </w:t>
      </w:r>
      <w:r w:rsidR="00955A59" w:rsidRPr="00994933">
        <w:rPr>
          <w:sz w:val="32"/>
          <w:szCs w:val="32"/>
        </w:rPr>
        <w:t xml:space="preserve">на </w:t>
      </w:r>
      <w:r w:rsidR="00CA3C63" w:rsidRPr="00994933">
        <w:rPr>
          <w:sz w:val="32"/>
          <w:szCs w:val="32"/>
        </w:rPr>
        <w:t>мероприяти</w:t>
      </w:r>
      <w:r w:rsidR="00955A59" w:rsidRPr="00994933">
        <w:rPr>
          <w:sz w:val="32"/>
          <w:szCs w:val="32"/>
        </w:rPr>
        <w:t>я</w:t>
      </w:r>
      <w:r w:rsidR="00CA3C63" w:rsidRPr="00994933">
        <w:rPr>
          <w:sz w:val="32"/>
          <w:szCs w:val="32"/>
        </w:rPr>
        <w:t>, направленны</w:t>
      </w:r>
      <w:r w:rsidR="00955A59" w:rsidRPr="00994933">
        <w:rPr>
          <w:sz w:val="32"/>
          <w:szCs w:val="32"/>
        </w:rPr>
        <w:t>е</w:t>
      </w:r>
      <w:r w:rsidR="00CA3C63" w:rsidRPr="00994933">
        <w:rPr>
          <w:sz w:val="32"/>
          <w:szCs w:val="32"/>
        </w:rPr>
        <w:t xml:space="preserve"> на снижение напряженности на рынке труда</w:t>
      </w:r>
      <w:r w:rsidR="00800519" w:rsidRPr="00994933">
        <w:rPr>
          <w:sz w:val="32"/>
          <w:szCs w:val="32"/>
        </w:rPr>
        <w:t xml:space="preserve"> </w:t>
      </w:r>
      <w:r w:rsidR="001B7F0A" w:rsidRPr="00994933">
        <w:rPr>
          <w:spacing w:val="-2"/>
          <w:sz w:val="32"/>
          <w:szCs w:val="32"/>
        </w:rPr>
        <w:t>–</w:t>
      </w:r>
      <w:r w:rsidR="001B7F0A" w:rsidRPr="00994933">
        <w:rPr>
          <w:sz w:val="32"/>
          <w:szCs w:val="32"/>
        </w:rPr>
        <w:t xml:space="preserve"> </w:t>
      </w:r>
      <w:r w:rsidR="00800519" w:rsidRPr="00994933">
        <w:rPr>
          <w:sz w:val="32"/>
          <w:szCs w:val="32"/>
        </w:rPr>
        <w:t>11</w:t>
      </w:r>
      <w:r w:rsidR="001B72FD" w:rsidRPr="00994933">
        <w:rPr>
          <w:sz w:val="32"/>
          <w:szCs w:val="32"/>
        </w:rPr>
        <w:t>9,2</w:t>
      </w:r>
      <w:r w:rsidR="00800519" w:rsidRPr="00994933">
        <w:rPr>
          <w:sz w:val="32"/>
          <w:szCs w:val="32"/>
        </w:rPr>
        <w:t xml:space="preserve"> млн. рублей), </w:t>
      </w:r>
      <w:r w:rsidR="001B7F0A" w:rsidRPr="00994933">
        <w:rPr>
          <w:sz w:val="32"/>
          <w:szCs w:val="32"/>
        </w:rPr>
        <w:t xml:space="preserve">на реализацию </w:t>
      </w:r>
      <w:r w:rsidR="001B72FD" w:rsidRPr="00994933">
        <w:rPr>
          <w:sz w:val="32"/>
          <w:szCs w:val="32"/>
        </w:rPr>
        <w:t>мероприятий по</w:t>
      </w:r>
      <w:r w:rsidR="001B7F0A" w:rsidRPr="00994933">
        <w:rPr>
          <w:sz w:val="32"/>
          <w:szCs w:val="32"/>
        </w:rPr>
        <w:t xml:space="preserve"> геологическо</w:t>
      </w:r>
      <w:r w:rsidR="001B72FD" w:rsidRPr="00994933">
        <w:rPr>
          <w:sz w:val="32"/>
          <w:szCs w:val="32"/>
        </w:rPr>
        <w:t>му</w:t>
      </w:r>
      <w:r w:rsidR="001B7F0A" w:rsidRPr="00994933">
        <w:rPr>
          <w:sz w:val="32"/>
          <w:szCs w:val="32"/>
        </w:rPr>
        <w:t xml:space="preserve"> изучени</w:t>
      </w:r>
      <w:r w:rsidR="001B72FD" w:rsidRPr="00994933">
        <w:rPr>
          <w:sz w:val="32"/>
          <w:szCs w:val="32"/>
        </w:rPr>
        <w:t>ю</w:t>
      </w:r>
      <w:r w:rsidR="001B7F0A" w:rsidRPr="00994933">
        <w:rPr>
          <w:sz w:val="32"/>
          <w:szCs w:val="32"/>
        </w:rPr>
        <w:t xml:space="preserve"> недр и воспроизводств</w:t>
      </w:r>
      <w:r w:rsidR="001B72FD" w:rsidRPr="00994933">
        <w:rPr>
          <w:sz w:val="32"/>
          <w:szCs w:val="32"/>
        </w:rPr>
        <w:t>у</w:t>
      </w:r>
      <w:r w:rsidR="001B7F0A" w:rsidRPr="00994933">
        <w:rPr>
          <w:sz w:val="32"/>
          <w:szCs w:val="32"/>
        </w:rPr>
        <w:t xml:space="preserve"> минерально-сырьевой базы Республики Татарстан</w:t>
      </w:r>
      <w:r w:rsidR="008A3B90" w:rsidRPr="00994933">
        <w:rPr>
          <w:sz w:val="32"/>
          <w:szCs w:val="32"/>
        </w:rPr>
        <w:t xml:space="preserve"> (</w:t>
      </w:r>
      <w:r w:rsidR="001B72FD" w:rsidRPr="00994933">
        <w:rPr>
          <w:sz w:val="32"/>
          <w:szCs w:val="32"/>
        </w:rPr>
        <w:t>50</w:t>
      </w:r>
      <w:r w:rsidR="008A3B90" w:rsidRPr="00994933">
        <w:rPr>
          <w:sz w:val="32"/>
          <w:szCs w:val="32"/>
        </w:rPr>
        <w:t>,0 млн. рублей), реализаци</w:t>
      </w:r>
      <w:r w:rsidR="001B72FD" w:rsidRPr="00994933">
        <w:rPr>
          <w:sz w:val="32"/>
          <w:szCs w:val="32"/>
        </w:rPr>
        <w:t>ю</w:t>
      </w:r>
      <w:r w:rsidR="008A3B90" w:rsidRPr="00994933">
        <w:rPr>
          <w:sz w:val="32"/>
          <w:szCs w:val="32"/>
        </w:rPr>
        <w:t xml:space="preserve"> мероприятий</w:t>
      </w:r>
      <w:r w:rsidR="001B72FD" w:rsidRPr="00994933">
        <w:rPr>
          <w:sz w:val="32"/>
          <w:szCs w:val="32"/>
        </w:rPr>
        <w:t xml:space="preserve"> </w:t>
      </w:r>
      <w:r w:rsidR="001B72FD" w:rsidRPr="00E612CA">
        <w:rPr>
          <w:sz w:val="32"/>
          <w:szCs w:val="32"/>
        </w:rPr>
        <w:t>по повышению безопасности дорожного движения, развитию малого и среднего предпринимательства, профилактике правонарушений, по формированию благоприятной инвестиционной среды в Республике Татарстан</w:t>
      </w:r>
      <w:r w:rsidR="005317B3" w:rsidRPr="00E612CA">
        <w:rPr>
          <w:sz w:val="32"/>
          <w:szCs w:val="32"/>
        </w:rPr>
        <w:t>.</w:t>
      </w:r>
      <w:r w:rsidR="008A3B90" w:rsidRPr="00E612CA">
        <w:rPr>
          <w:sz w:val="32"/>
          <w:szCs w:val="32"/>
        </w:rPr>
        <w:t xml:space="preserve"> </w:t>
      </w:r>
      <w:r w:rsidR="00185605" w:rsidRPr="00E612CA">
        <w:rPr>
          <w:sz w:val="32"/>
          <w:szCs w:val="32"/>
        </w:rPr>
        <w:t>Кроме того, в данном разделе отра</w:t>
      </w:r>
      <w:r w:rsidR="00185605" w:rsidRPr="00994933">
        <w:rPr>
          <w:sz w:val="32"/>
          <w:szCs w:val="32"/>
        </w:rPr>
        <w:t>жены расходы на содержание органов государственной власти и другие расходы, связанные с выполнением функций государственной власти в области национальной экономики.</w:t>
      </w:r>
    </w:p>
    <w:p w:rsidR="008A5DE3" w:rsidRPr="00994933" w:rsidRDefault="00EC2DC3" w:rsidP="00AA2352">
      <w:pPr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 xml:space="preserve">В раздел </w:t>
      </w:r>
      <w:r w:rsidR="00965DF8" w:rsidRPr="00994933">
        <w:rPr>
          <w:sz w:val="32"/>
          <w:szCs w:val="32"/>
        </w:rPr>
        <w:t>«</w:t>
      </w:r>
      <w:r w:rsidRPr="00994933">
        <w:rPr>
          <w:b/>
          <w:sz w:val="32"/>
          <w:szCs w:val="32"/>
        </w:rPr>
        <w:t>Жилищно-коммунальное хозяйство</w:t>
      </w:r>
      <w:r w:rsidR="00965DF8" w:rsidRPr="00994933">
        <w:rPr>
          <w:b/>
          <w:sz w:val="32"/>
          <w:szCs w:val="32"/>
        </w:rPr>
        <w:t>»</w:t>
      </w:r>
      <w:r w:rsidRPr="00994933">
        <w:rPr>
          <w:sz w:val="32"/>
          <w:szCs w:val="32"/>
        </w:rPr>
        <w:t xml:space="preserve"> входят расходы в сумме </w:t>
      </w:r>
      <w:r w:rsidR="00AB5EF1" w:rsidRPr="00994933">
        <w:rPr>
          <w:sz w:val="32"/>
          <w:szCs w:val="32"/>
        </w:rPr>
        <w:t>6,6</w:t>
      </w:r>
      <w:r w:rsidRPr="00994933">
        <w:rPr>
          <w:sz w:val="32"/>
          <w:szCs w:val="32"/>
        </w:rPr>
        <w:t xml:space="preserve"> млрд. рублей (республика – </w:t>
      </w:r>
      <w:r w:rsidR="00AB5EF1" w:rsidRPr="00994933">
        <w:rPr>
          <w:sz w:val="32"/>
          <w:szCs w:val="32"/>
        </w:rPr>
        <w:t>2,</w:t>
      </w:r>
      <w:r w:rsidR="00F40CBC" w:rsidRPr="00994933">
        <w:rPr>
          <w:sz w:val="32"/>
          <w:szCs w:val="32"/>
        </w:rPr>
        <w:t>4</w:t>
      </w:r>
      <w:r w:rsidRPr="00994933">
        <w:rPr>
          <w:sz w:val="32"/>
          <w:szCs w:val="32"/>
        </w:rPr>
        <w:t xml:space="preserve"> млрд. рублей) по финансированию объектов ЖКХ, приемке и вводу жилья и объектов социальной сферы, ликвидация недоремонта жилого фонда. </w:t>
      </w:r>
    </w:p>
    <w:p w:rsidR="00EC2DC3" w:rsidRPr="00994933" w:rsidRDefault="00EC2DC3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В разделе </w:t>
      </w:r>
      <w:r w:rsidR="00965DF8" w:rsidRPr="00994933">
        <w:rPr>
          <w:spacing w:val="-2"/>
          <w:sz w:val="32"/>
          <w:szCs w:val="32"/>
        </w:rPr>
        <w:t>«</w:t>
      </w:r>
      <w:r w:rsidRPr="00994933">
        <w:rPr>
          <w:b/>
          <w:spacing w:val="-2"/>
          <w:sz w:val="32"/>
          <w:szCs w:val="32"/>
        </w:rPr>
        <w:t>Охрана окружающей среды</w:t>
      </w:r>
      <w:r w:rsidR="00965DF8" w:rsidRPr="00994933">
        <w:rPr>
          <w:b/>
          <w:spacing w:val="-2"/>
          <w:sz w:val="32"/>
          <w:szCs w:val="32"/>
        </w:rPr>
        <w:t>»</w:t>
      </w:r>
      <w:r w:rsidRPr="00994933">
        <w:rPr>
          <w:spacing w:val="-2"/>
          <w:sz w:val="32"/>
          <w:szCs w:val="32"/>
        </w:rPr>
        <w:t xml:space="preserve"> предусматриваются расходы на содержание аппарата Министерства экологии и природных ресурсов Республики Татарстан, подведомственных учреждений, реализация природоохранных мероприятий</w:t>
      </w:r>
      <w:r w:rsidR="00D96AD0" w:rsidRPr="00994933">
        <w:rPr>
          <w:spacing w:val="-2"/>
          <w:sz w:val="32"/>
          <w:szCs w:val="32"/>
        </w:rPr>
        <w:t xml:space="preserve">. Расходы консолидированного бюджета по данному разделу прогнозируются в </w:t>
      </w:r>
      <w:r w:rsidR="00DF3D91" w:rsidRPr="00994933">
        <w:rPr>
          <w:spacing w:val="-2"/>
          <w:sz w:val="32"/>
          <w:szCs w:val="32"/>
        </w:rPr>
        <w:t>2014</w:t>
      </w:r>
      <w:r w:rsidR="00D96AD0" w:rsidRPr="00994933">
        <w:rPr>
          <w:spacing w:val="-2"/>
          <w:sz w:val="32"/>
          <w:szCs w:val="32"/>
        </w:rPr>
        <w:t xml:space="preserve"> году в сумме </w:t>
      </w:r>
      <w:r w:rsidR="000C7963" w:rsidRPr="00994933">
        <w:rPr>
          <w:spacing w:val="-2"/>
          <w:sz w:val="32"/>
          <w:szCs w:val="32"/>
        </w:rPr>
        <w:t>66</w:t>
      </w:r>
      <w:r w:rsidR="00AB5EF1" w:rsidRPr="00994933">
        <w:rPr>
          <w:spacing w:val="-2"/>
          <w:sz w:val="32"/>
          <w:szCs w:val="32"/>
        </w:rPr>
        <w:t>9,3</w:t>
      </w:r>
      <w:r w:rsidR="00D96AD0" w:rsidRPr="00994933">
        <w:rPr>
          <w:spacing w:val="-2"/>
          <w:sz w:val="32"/>
          <w:szCs w:val="32"/>
        </w:rPr>
        <w:t xml:space="preserve"> млн. рублей, по бюджету республики в</w:t>
      </w:r>
      <w:r w:rsidRPr="00994933">
        <w:rPr>
          <w:spacing w:val="-2"/>
          <w:sz w:val="32"/>
          <w:szCs w:val="32"/>
        </w:rPr>
        <w:t xml:space="preserve"> </w:t>
      </w:r>
      <w:r w:rsidR="00DF3D91" w:rsidRPr="00994933">
        <w:rPr>
          <w:spacing w:val="-2"/>
          <w:sz w:val="32"/>
          <w:szCs w:val="32"/>
        </w:rPr>
        <w:t>2014</w:t>
      </w:r>
      <w:r w:rsidRPr="00994933">
        <w:rPr>
          <w:spacing w:val="-2"/>
          <w:sz w:val="32"/>
          <w:szCs w:val="32"/>
        </w:rPr>
        <w:t xml:space="preserve"> год</w:t>
      </w:r>
      <w:r w:rsidR="00AB5EF1" w:rsidRPr="00994933">
        <w:rPr>
          <w:spacing w:val="-2"/>
          <w:sz w:val="32"/>
          <w:szCs w:val="32"/>
        </w:rPr>
        <w:t>у</w:t>
      </w:r>
      <w:r w:rsidR="00E82BF8" w:rsidRPr="00994933">
        <w:rPr>
          <w:spacing w:val="-2"/>
          <w:sz w:val="32"/>
          <w:szCs w:val="32"/>
        </w:rPr>
        <w:t xml:space="preserve"> запланированы расходы</w:t>
      </w:r>
      <w:r w:rsidRPr="00994933">
        <w:rPr>
          <w:spacing w:val="-2"/>
          <w:sz w:val="32"/>
          <w:szCs w:val="32"/>
        </w:rPr>
        <w:t xml:space="preserve"> в сумме </w:t>
      </w:r>
      <w:r w:rsidR="00EB69A2" w:rsidRPr="00994933">
        <w:rPr>
          <w:spacing w:val="-2"/>
          <w:sz w:val="32"/>
          <w:szCs w:val="32"/>
        </w:rPr>
        <w:t>3</w:t>
      </w:r>
      <w:r w:rsidR="00AB5EF1" w:rsidRPr="00994933">
        <w:rPr>
          <w:spacing w:val="-2"/>
          <w:sz w:val="32"/>
          <w:szCs w:val="32"/>
        </w:rPr>
        <w:t>61,7</w:t>
      </w:r>
      <w:r w:rsidRPr="00994933">
        <w:rPr>
          <w:spacing w:val="-2"/>
          <w:sz w:val="32"/>
          <w:szCs w:val="32"/>
        </w:rPr>
        <w:t xml:space="preserve"> </w:t>
      </w:r>
      <w:r w:rsidRPr="00994933">
        <w:rPr>
          <w:bCs/>
          <w:spacing w:val="-2"/>
          <w:sz w:val="32"/>
          <w:szCs w:val="32"/>
        </w:rPr>
        <w:t>млн.</w:t>
      </w:r>
      <w:r w:rsidR="000F4695" w:rsidRPr="00994933">
        <w:rPr>
          <w:bCs/>
          <w:spacing w:val="-2"/>
          <w:sz w:val="32"/>
          <w:szCs w:val="32"/>
        </w:rPr>
        <w:t xml:space="preserve"> </w:t>
      </w:r>
      <w:r w:rsidRPr="00994933">
        <w:rPr>
          <w:bCs/>
          <w:spacing w:val="-2"/>
          <w:sz w:val="32"/>
          <w:szCs w:val="32"/>
        </w:rPr>
        <w:t>рублей</w:t>
      </w:r>
      <w:r w:rsidR="00D96AD0" w:rsidRPr="00994933">
        <w:rPr>
          <w:spacing w:val="-2"/>
          <w:sz w:val="32"/>
          <w:szCs w:val="32"/>
        </w:rPr>
        <w:t>.</w:t>
      </w:r>
    </w:p>
    <w:p w:rsidR="00A93122" w:rsidRPr="00994933" w:rsidRDefault="00A93122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</w:p>
    <w:p w:rsidR="00E62D47" w:rsidRPr="00994933" w:rsidRDefault="00E62D47" w:rsidP="00AA2352">
      <w:pPr>
        <w:spacing w:line="360" w:lineRule="auto"/>
        <w:ind w:firstLine="720"/>
        <w:jc w:val="both"/>
        <w:rPr>
          <w:b/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Далее следует </w:t>
      </w:r>
      <w:r w:rsidRPr="00994933">
        <w:rPr>
          <w:b/>
          <w:spacing w:val="-2"/>
          <w:sz w:val="32"/>
          <w:szCs w:val="32"/>
        </w:rPr>
        <w:t xml:space="preserve">наиболее крупный раздел расходов бюджета – «Социально-культурная сфера». </w:t>
      </w:r>
    </w:p>
    <w:p w:rsidR="00FC598A" w:rsidRPr="00994933" w:rsidRDefault="00FC598A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</w:p>
    <w:p w:rsidR="00EC2DC3" w:rsidRPr="00823B8B" w:rsidRDefault="00EC2DC3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823B8B">
        <w:rPr>
          <w:spacing w:val="-2"/>
          <w:sz w:val="32"/>
          <w:szCs w:val="32"/>
        </w:rPr>
        <w:t xml:space="preserve">В социально-культурной сфере наиболее значительная по объему расходов отрасль </w:t>
      </w:r>
      <w:r w:rsidR="00965DF8" w:rsidRPr="00823B8B">
        <w:rPr>
          <w:spacing w:val="-2"/>
          <w:sz w:val="32"/>
          <w:szCs w:val="32"/>
        </w:rPr>
        <w:t>«</w:t>
      </w:r>
      <w:r w:rsidRPr="00823B8B">
        <w:rPr>
          <w:b/>
          <w:spacing w:val="-2"/>
          <w:sz w:val="32"/>
          <w:szCs w:val="32"/>
        </w:rPr>
        <w:t>Образование</w:t>
      </w:r>
      <w:r w:rsidR="00965DF8" w:rsidRPr="00823B8B">
        <w:rPr>
          <w:b/>
          <w:spacing w:val="-2"/>
          <w:sz w:val="32"/>
          <w:szCs w:val="32"/>
        </w:rPr>
        <w:t>»</w:t>
      </w:r>
      <w:r w:rsidRPr="00823B8B">
        <w:rPr>
          <w:spacing w:val="-2"/>
          <w:sz w:val="32"/>
          <w:szCs w:val="32"/>
        </w:rPr>
        <w:t xml:space="preserve"> </w:t>
      </w:r>
      <w:r w:rsidR="00FC598A" w:rsidRPr="00823B8B">
        <w:rPr>
          <w:spacing w:val="-2"/>
          <w:sz w:val="32"/>
          <w:szCs w:val="32"/>
        </w:rPr>
        <w:t>59,9</w:t>
      </w:r>
      <w:r w:rsidRPr="00823B8B">
        <w:rPr>
          <w:spacing w:val="-2"/>
          <w:sz w:val="32"/>
          <w:szCs w:val="32"/>
        </w:rPr>
        <w:t xml:space="preserve"> млрд. рублей на </w:t>
      </w:r>
      <w:r w:rsidR="00DF3D91" w:rsidRPr="00823B8B">
        <w:rPr>
          <w:spacing w:val="-2"/>
          <w:sz w:val="32"/>
          <w:szCs w:val="32"/>
        </w:rPr>
        <w:t>2014</w:t>
      </w:r>
      <w:r w:rsidRPr="00823B8B">
        <w:rPr>
          <w:spacing w:val="-2"/>
          <w:sz w:val="32"/>
          <w:szCs w:val="32"/>
        </w:rPr>
        <w:t xml:space="preserve"> год, в бюджете республики – </w:t>
      </w:r>
      <w:r w:rsidR="00FC598A" w:rsidRPr="00823B8B">
        <w:rPr>
          <w:spacing w:val="-2"/>
          <w:sz w:val="32"/>
          <w:szCs w:val="32"/>
        </w:rPr>
        <w:t>34,6</w:t>
      </w:r>
      <w:r w:rsidR="00A020C8" w:rsidRPr="00823B8B">
        <w:rPr>
          <w:spacing w:val="-2"/>
          <w:sz w:val="32"/>
          <w:szCs w:val="32"/>
        </w:rPr>
        <w:t xml:space="preserve"> </w:t>
      </w:r>
      <w:r w:rsidRPr="00823B8B">
        <w:rPr>
          <w:spacing w:val="-2"/>
          <w:sz w:val="32"/>
          <w:szCs w:val="32"/>
        </w:rPr>
        <w:t xml:space="preserve">млрд. рублей на </w:t>
      </w:r>
      <w:r w:rsidR="00DF3D91" w:rsidRPr="00823B8B">
        <w:rPr>
          <w:spacing w:val="-2"/>
          <w:sz w:val="32"/>
          <w:szCs w:val="32"/>
        </w:rPr>
        <w:t>2014</w:t>
      </w:r>
      <w:r w:rsidRPr="00823B8B">
        <w:rPr>
          <w:spacing w:val="-2"/>
          <w:sz w:val="32"/>
          <w:szCs w:val="32"/>
        </w:rPr>
        <w:t xml:space="preserve"> год. </w:t>
      </w:r>
    </w:p>
    <w:p w:rsidR="00215C31" w:rsidRPr="00823B8B" w:rsidRDefault="00215C31" w:rsidP="00215C31">
      <w:pPr>
        <w:spacing w:line="360" w:lineRule="auto"/>
        <w:ind w:firstLine="709"/>
        <w:jc w:val="both"/>
        <w:rPr>
          <w:sz w:val="32"/>
          <w:szCs w:val="32"/>
        </w:rPr>
      </w:pPr>
      <w:r w:rsidRPr="00823B8B">
        <w:rPr>
          <w:sz w:val="32"/>
          <w:szCs w:val="32"/>
        </w:rPr>
        <w:t>Необходимо отметить, что отрасли «Образование» в республике уделяется значительное внимание. В связи с этим в данной отрасли наблюдается наиболее значительный рост расходов. За 4 года, которые пройдут с начала реализации Указов Президента России, объем расходов достигнет 70,8 млрд. рублей или вырастет на 50 процентов.</w:t>
      </w:r>
    </w:p>
    <w:p w:rsidR="00F617EE" w:rsidRPr="00994933" w:rsidRDefault="00F617EE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Средства планируется направить на содержание муниципальных общеобразовательных учреждений, дошкольных учреждений, учреждений дополнительного образования спортивной и многопрофильной направленности. По бюджету республики предусмотрено содержание учреждений среднего профессионального образования, грантовая поддержка талантливой молодежи, выплаты молодым специалистам, дистанционное образование детей-инвалидов, выплаты государственных премий, обеспечение учебной литературой, </w:t>
      </w:r>
      <w:r w:rsidR="00C76968" w:rsidRPr="00994933">
        <w:rPr>
          <w:sz w:val="32"/>
          <w:szCs w:val="32"/>
        </w:rPr>
        <w:t>оснащение школ и детских садов мультимедийным оборудованием и другие мероприятия</w:t>
      </w:r>
      <w:r w:rsidRPr="00994933">
        <w:rPr>
          <w:spacing w:val="-2"/>
          <w:sz w:val="32"/>
          <w:szCs w:val="32"/>
        </w:rPr>
        <w:t>.</w:t>
      </w:r>
    </w:p>
    <w:p w:rsidR="00343DAB" w:rsidRDefault="001B27AD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1B27AD">
        <w:rPr>
          <w:spacing w:val="-2"/>
          <w:sz w:val="32"/>
          <w:szCs w:val="32"/>
        </w:rPr>
        <w:t xml:space="preserve">В рамках решения задач, поставленных Президентом Республики Татарстан, в бюджете на 2014 год планируется </w:t>
      </w:r>
      <w:r>
        <w:rPr>
          <w:spacing w:val="-2"/>
          <w:sz w:val="32"/>
          <w:szCs w:val="32"/>
        </w:rPr>
        <w:t>продолжение реализации С</w:t>
      </w:r>
      <w:r w:rsidRPr="00994933">
        <w:rPr>
          <w:spacing w:val="-2"/>
          <w:sz w:val="32"/>
          <w:szCs w:val="32"/>
        </w:rPr>
        <w:t xml:space="preserve">тратегии развития образования, </w:t>
      </w:r>
      <w:r w:rsidRPr="001B27AD">
        <w:rPr>
          <w:spacing w:val="-2"/>
          <w:sz w:val="32"/>
          <w:szCs w:val="32"/>
        </w:rPr>
        <w:t xml:space="preserve">проведение мероприятий по повышению финансовой грамотности населения республики, </w:t>
      </w:r>
      <w:r w:rsidRPr="001B27AD">
        <w:rPr>
          <w:spacing w:val="-2"/>
          <w:sz w:val="32"/>
          <w:szCs w:val="32"/>
        </w:rPr>
        <w:lastRenderedPageBreak/>
        <w:t>реализация программ по приоритетным направлениям национальной политики, Концепции развития и реализации интеллектуально-творческого потенциала детей и молодежи Татарстана. Будут реализовываться мероприятия по увеличению числа детских учреждений, продолжится модернизация республиканских школ, реализуется проект поддержки системы методического обеспечения учителей, открытие новых и развитие действующих Центров и кружков технического творчества, Центров прикладных квалификаций для ведущих отраслей экономики, создание научно-исследовательских центров принципиально новой формации (в частности Казанского квантового центра).</w:t>
      </w:r>
    </w:p>
    <w:p w:rsidR="00EC2DC3" w:rsidRPr="00994933" w:rsidRDefault="00EC2DC3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Далее следует раздел социальной сферы – </w:t>
      </w:r>
      <w:r w:rsidRPr="00994933">
        <w:rPr>
          <w:b/>
          <w:spacing w:val="-2"/>
          <w:sz w:val="32"/>
          <w:szCs w:val="32"/>
        </w:rPr>
        <w:t>Культура</w:t>
      </w:r>
      <w:r w:rsidR="00AD0B99" w:rsidRPr="00994933">
        <w:rPr>
          <w:b/>
          <w:spacing w:val="-2"/>
          <w:sz w:val="32"/>
          <w:szCs w:val="32"/>
        </w:rPr>
        <w:t>,</w:t>
      </w:r>
      <w:r w:rsidRPr="00994933">
        <w:rPr>
          <w:b/>
          <w:spacing w:val="-2"/>
          <w:sz w:val="32"/>
          <w:szCs w:val="32"/>
        </w:rPr>
        <w:t xml:space="preserve"> кинематография</w:t>
      </w:r>
      <w:r w:rsidR="00965DF8" w:rsidRPr="00994933">
        <w:rPr>
          <w:b/>
          <w:spacing w:val="-2"/>
          <w:sz w:val="32"/>
          <w:szCs w:val="32"/>
        </w:rPr>
        <w:t>»</w:t>
      </w:r>
      <w:r w:rsidRPr="00994933">
        <w:rPr>
          <w:spacing w:val="-2"/>
          <w:sz w:val="32"/>
          <w:szCs w:val="32"/>
        </w:rPr>
        <w:t xml:space="preserve">. По данному разделу по консолидированному бюджету </w:t>
      </w:r>
      <w:r w:rsidR="00E20314" w:rsidRPr="00994933">
        <w:rPr>
          <w:spacing w:val="-2"/>
          <w:sz w:val="32"/>
          <w:szCs w:val="32"/>
        </w:rPr>
        <w:t xml:space="preserve">в </w:t>
      </w:r>
      <w:r w:rsidR="00DF3D91" w:rsidRPr="00994933">
        <w:rPr>
          <w:spacing w:val="-2"/>
          <w:sz w:val="32"/>
          <w:szCs w:val="32"/>
        </w:rPr>
        <w:t>2014</w:t>
      </w:r>
      <w:r w:rsidR="00E20314" w:rsidRPr="00994933">
        <w:rPr>
          <w:spacing w:val="-2"/>
          <w:sz w:val="32"/>
          <w:szCs w:val="32"/>
        </w:rPr>
        <w:t xml:space="preserve"> году </w:t>
      </w:r>
      <w:r w:rsidRPr="00994933">
        <w:rPr>
          <w:spacing w:val="-2"/>
          <w:sz w:val="32"/>
          <w:szCs w:val="32"/>
        </w:rPr>
        <w:t xml:space="preserve">предлагается направить </w:t>
      </w:r>
      <w:r w:rsidR="00440756" w:rsidRPr="00994933">
        <w:rPr>
          <w:spacing w:val="-2"/>
          <w:sz w:val="32"/>
          <w:szCs w:val="32"/>
        </w:rPr>
        <w:t>6</w:t>
      </w:r>
      <w:r w:rsidR="00E20314" w:rsidRPr="00994933">
        <w:rPr>
          <w:spacing w:val="-2"/>
          <w:sz w:val="32"/>
          <w:szCs w:val="32"/>
        </w:rPr>
        <w:t>,</w:t>
      </w:r>
      <w:r w:rsidR="00786C31" w:rsidRPr="00994933">
        <w:rPr>
          <w:spacing w:val="-2"/>
          <w:sz w:val="32"/>
          <w:szCs w:val="32"/>
        </w:rPr>
        <w:t>4</w:t>
      </w:r>
      <w:r w:rsidRPr="00994933">
        <w:rPr>
          <w:spacing w:val="-2"/>
          <w:sz w:val="32"/>
          <w:szCs w:val="32"/>
        </w:rPr>
        <w:t xml:space="preserve"> млрд. рублей, по бюджету республики в </w:t>
      </w:r>
      <w:r w:rsidR="00DF3D91" w:rsidRPr="00994933">
        <w:rPr>
          <w:spacing w:val="-2"/>
          <w:sz w:val="32"/>
          <w:szCs w:val="32"/>
        </w:rPr>
        <w:t>2014</w:t>
      </w:r>
      <w:r w:rsidR="00284163" w:rsidRPr="00994933">
        <w:rPr>
          <w:spacing w:val="-2"/>
          <w:sz w:val="32"/>
          <w:szCs w:val="32"/>
        </w:rPr>
        <w:t xml:space="preserve"> году –</w:t>
      </w:r>
      <w:r w:rsidR="00440756" w:rsidRPr="00994933">
        <w:rPr>
          <w:spacing w:val="-2"/>
          <w:sz w:val="32"/>
          <w:szCs w:val="32"/>
        </w:rPr>
        <w:t xml:space="preserve"> 3,1</w:t>
      </w:r>
      <w:r w:rsidR="00284163" w:rsidRPr="00994933">
        <w:rPr>
          <w:spacing w:val="-2"/>
          <w:sz w:val="32"/>
          <w:szCs w:val="32"/>
        </w:rPr>
        <w:t xml:space="preserve"> млрд. рублей</w:t>
      </w:r>
      <w:r w:rsidRPr="00994933">
        <w:rPr>
          <w:spacing w:val="-2"/>
          <w:sz w:val="32"/>
          <w:szCs w:val="32"/>
        </w:rPr>
        <w:t xml:space="preserve">. </w:t>
      </w:r>
    </w:p>
    <w:p w:rsidR="00DC60E1" w:rsidRDefault="00DC60E1" w:rsidP="00AA2352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>Средства бюджета республики планируется направить на предоставление грантов, комплектование книжных фондов библиотек, поддержку творческих союзов, содержание музеев, театров, цирка, республиканских библиотек, творческих коллективов. На продолжение реализации проекта «Культурное</w:t>
      </w:r>
      <w:r w:rsidR="00284163" w:rsidRPr="00994933">
        <w:rPr>
          <w:spacing w:val="-2"/>
          <w:sz w:val="32"/>
          <w:szCs w:val="32"/>
        </w:rPr>
        <w:t xml:space="preserve"> </w:t>
      </w:r>
      <w:r w:rsidRPr="00994933">
        <w:rPr>
          <w:spacing w:val="-2"/>
          <w:sz w:val="32"/>
          <w:szCs w:val="32"/>
        </w:rPr>
        <w:t xml:space="preserve">наследие – остров-град Свияжск и древний Болгар» предусмотрено </w:t>
      </w:r>
      <w:r w:rsidR="00440756" w:rsidRPr="00994933">
        <w:rPr>
          <w:spacing w:val="-2"/>
          <w:sz w:val="32"/>
          <w:szCs w:val="32"/>
        </w:rPr>
        <w:t>780</w:t>
      </w:r>
      <w:r w:rsidRPr="00994933">
        <w:rPr>
          <w:spacing w:val="-2"/>
          <w:sz w:val="32"/>
          <w:szCs w:val="32"/>
        </w:rPr>
        <w:t>,0 млн. рублей</w:t>
      </w:r>
      <w:r w:rsidR="00440756" w:rsidRPr="00994933">
        <w:rPr>
          <w:spacing w:val="-2"/>
          <w:sz w:val="32"/>
          <w:szCs w:val="32"/>
        </w:rPr>
        <w:t>, в том числе 380,0 млн. рублей – за счет безвозмездных поступлений из федерального бюджета</w:t>
      </w:r>
      <w:r w:rsidRPr="00994933">
        <w:rPr>
          <w:spacing w:val="-2"/>
          <w:sz w:val="32"/>
          <w:szCs w:val="32"/>
        </w:rPr>
        <w:t>.</w:t>
      </w:r>
    </w:p>
    <w:p w:rsidR="00343DAB" w:rsidRDefault="001B27AD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1B27AD">
        <w:rPr>
          <w:spacing w:val="-2"/>
          <w:sz w:val="32"/>
          <w:szCs w:val="32"/>
        </w:rPr>
        <w:t xml:space="preserve">В рамках решения задач, поставленных Президентом Республики Татарстан, в бюджете на 2014 год планируется выделение средств на предоставление грантов, будет продолжена реализация мероприятий по </w:t>
      </w:r>
      <w:r w:rsidRPr="001B27AD">
        <w:rPr>
          <w:spacing w:val="-2"/>
          <w:sz w:val="32"/>
          <w:szCs w:val="32"/>
        </w:rPr>
        <w:lastRenderedPageBreak/>
        <w:t>капитальному ремонту и строительству сельских клубов.</w:t>
      </w:r>
    </w:p>
    <w:p w:rsidR="00B92FA9" w:rsidRPr="00343DAB" w:rsidRDefault="007C44E6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rFonts w:eastAsia="Calibri"/>
          <w:spacing w:val="-2"/>
          <w:sz w:val="32"/>
          <w:szCs w:val="32"/>
          <w:lang w:eastAsia="en-US"/>
        </w:rPr>
        <w:t xml:space="preserve">По разделу </w:t>
      </w:r>
      <w:r w:rsidRPr="00994933">
        <w:rPr>
          <w:b/>
          <w:spacing w:val="-2"/>
          <w:sz w:val="32"/>
          <w:szCs w:val="32"/>
        </w:rPr>
        <w:t xml:space="preserve">«Здравоохранение» </w:t>
      </w:r>
      <w:r w:rsidRPr="00994933">
        <w:rPr>
          <w:spacing w:val="-2"/>
          <w:sz w:val="32"/>
          <w:szCs w:val="32"/>
        </w:rPr>
        <w:t>в</w:t>
      </w:r>
      <w:r w:rsidR="00EC2DC3" w:rsidRPr="00994933">
        <w:rPr>
          <w:rFonts w:eastAsia="Calibri"/>
          <w:spacing w:val="-2"/>
          <w:sz w:val="32"/>
          <w:szCs w:val="32"/>
          <w:lang w:eastAsia="en-US"/>
        </w:rPr>
        <w:t xml:space="preserve"> проекте бюджета Республики Татарстан на </w:t>
      </w:r>
      <w:r w:rsidR="00DF3D91" w:rsidRPr="00994933">
        <w:rPr>
          <w:rFonts w:eastAsia="Calibri"/>
          <w:spacing w:val="-2"/>
          <w:sz w:val="32"/>
          <w:szCs w:val="32"/>
          <w:lang w:eastAsia="en-US"/>
        </w:rPr>
        <w:t>2014</w:t>
      </w:r>
      <w:r w:rsidR="00284163" w:rsidRPr="00994933">
        <w:rPr>
          <w:rFonts w:eastAsia="Calibri"/>
          <w:spacing w:val="-2"/>
          <w:sz w:val="32"/>
          <w:szCs w:val="32"/>
          <w:lang w:eastAsia="en-US"/>
        </w:rPr>
        <w:t xml:space="preserve"> год</w:t>
      </w:r>
      <w:r w:rsidR="00EC2DC3" w:rsidRPr="00994933">
        <w:rPr>
          <w:rFonts w:eastAsia="Calibri"/>
          <w:spacing w:val="-2"/>
          <w:sz w:val="32"/>
          <w:szCs w:val="32"/>
          <w:lang w:eastAsia="en-US"/>
        </w:rPr>
        <w:t xml:space="preserve"> расходы предусмотрены только на уровне республики и составляют </w:t>
      </w:r>
      <w:r w:rsidR="00A020C8" w:rsidRPr="00994933">
        <w:rPr>
          <w:rFonts w:eastAsia="Calibri"/>
          <w:spacing w:val="-2"/>
          <w:sz w:val="32"/>
          <w:szCs w:val="32"/>
          <w:lang w:eastAsia="en-US"/>
        </w:rPr>
        <w:t>2</w:t>
      </w:r>
      <w:r w:rsidR="00F84798" w:rsidRPr="00994933">
        <w:rPr>
          <w:rFonts w:eastAsia="Calibri"/>
          <w:spacing w:val="-2"/>
          <w:sz w:val="32"/>
          <w:szCs w:val="32"/>
          <w:lang w:eastAsia="en-US"/>
        </w:rPr>
        <w:t>3,3</w:t>
      </w:r>
      <w:r w:rsidR="00EC2DC3" w:rsidRPr="00994933">
        <w:rPr>
          <w:rFonts w:eastAsia="Calibri"/>
          <w:spacing w:val="-2"/>
          <w:sz w:val="32"/>
          <w:szCs w:val="32"/>
          <w:lang w:eastAsia="en-US"/>
        </w:rPr>
        <w:t xml:space="preserve"> млрд. рублей. Данные расходы </w:t>
      </w:r>
      <w:r w:rsidR="00EC2DC3" w:rsidRPr="00994933">
        <w:rPr>
          <w:spacing w:val="-2"/>
          <w:sz w:val="32"/>
          <w:szCs w:val="32"/>
        </w:rPr>
        <w:t xml:space="preserve">включают в себя ассигнования на оказание высокотехнологичной помощи, проведение процедур гемодиализа, содержание учреждений, обеспечивающих оказание услуг, централизованные закупки медикаментов и оборудования, платежи на обязательное медицинское страхование неработающего населения и одноканальное финансирование. </w:t>
      </w:r>
      <w:r w:rsidR="00B92FA9" w:rsidRPr="00973096">
        <w:rPr>
          <w:sz w:val="32"/>
          <w:szCs w:val="32"/>
        </w:rPr>
        <w:t>С 2014 года расходы по разделу будут финансироваться через государственную программу «Развитие здравоохранения Республики Татарстан до 2020 года».</w:t>
      </w:r>
    </w:p>
    <w:p w:rsidR="00343DAB" w:rsidRDefault="001B27AD" w:rsidP="00343DAB">
      <w:pPr>
        <w:spacing w:line="360" w:lineRule="auto"/>
        <w:ind w:firstLine="720"/>
        <w:jc w:val="both"/>
        <w:rPr>
          <w:sz w:val="32"/>
          <w:szCs w:val="32"/>
        </w:rPr>
      </w:pPr>
      <w:r w:rsidRPr="001B27AD">
        <w:rPr>
          <w:sz w:val="32"/>
          <w:szCs w:val="32"/>
        </w:rPr>
        <w:t xml:space="preserve">В рамках решения задач, поставленных Президентом Республики Татарстан, в бюджете на 2014 год будет реализовываться республиканская программа по развитию трансплантологии, планируется построить и отремонтировать более 400 объектов здравоохранения, реализация комплекса мер по привлечению и удержанию медицинских кадров на местах. Серьёзное внимание будет уделено вопросам охраны детства.   </w:t>
      </w:r>
    </w:p>
    <w:p w:rsidR="00D53566" w:rsidRPr="00994933" w:rsidRDefault="00D53566" w:rsidP="00343DAB">
      <w:pPr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 xml:space="preserve">Следующий раздел социальной сферы – </w:t>
      </w:r>
      <w:r w:rsidRPr="00994933">
        <w:rPr>
          <w:b/>
          <w:sz w:val="32"/>
          <w:szCs w:val="32"/>
        </w:rPr>
        <w:t>«Социальная политика»</w:t>
      </w:r>
      <w:r w:rsidRPr="00994933">
        <w:rPr>
          <w:sz w:val="32"/>
          <w:szCs w:val="32"/>
        </w:rPr>
        <w:t>. По консолидированному бюджету на содержание учреждений социального обслуживания и реализацию Закона республики «Об адресной социальной поддержке населения» в 2014 году прогнозируются расходы в сумме 23,0 млрд. рублей. По бюджету республики – 22,6 млрд. рублей.</w:t>
      </w:r>
    </w:p>
    <w:p w:rsidR="00D53566" w:rsidRPr="00994933" w:rsidRDefault="00D53566" w:rsidP="00D53566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В данных объемах предусмотрены индексированные в меру </w:t>
      </w:r>
      <w:r w:rsidRPr="00994933">
        <w:rPr>
          <w:spacing w:val="-2"/>
          <w:sz w:val="32"/>
          <w:szCs w:val="32"/>
        </w:rPr>
        <w:lastRenderedPageBreak/>
        <w:t>инфляции все социальные пособия и выплаты, выплачиваемые в текущем году. Среди них:</w:t>
      </w:r>
    </w:p>
    <w:p w:rsidR="00D53566" w:rsidRPr="00994933" w:rsidRDefault="00D53566" w:rsidP="00D53566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>- обеспечение мер социальной поддержки ветеранов труда, тружеников тыла, репрессированных граждан – 3,8 млрд. рублей;</w:t>
      </w:r>
    </w:p>
    <w:p w:rsidR="00D53566" w:rsidRPr="00994933" w:rsidRDefault="00D53566" w:rsidP="00D53566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>- обеспечение мер социальной поддержки пенсионеров, многодетных семей, сирот – 3,2 млрд. рублей;</w:t>
      </w:r>
    </w:p>
    <w:p w:rsidR="00D53566" w:rsidRPr="00994933" w:rsidRDefault="00D53566" w:rsidP="00D53566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>- на выплату пособия опекунам, приемным родителям, гражданам, имеющим детей – 3,7 млрд. рублей;</w:t>
      </w:r>
    </w:p>
    <w:p w:rsidR="00D53566" w:rsidRPr="00994933" w:rsidRDefault="00D53566" w:rsidP="00D53566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>- субсидии на оплату жилого помещения и коммунальных услуг – 6,6 млрд. рублей,</w:t>
      </w:r>
    </w:p>
    <w:p w:rsidR="00D53566" w:rsidRDefault="00D53566" w:rsidP="00D53566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- прочие расходы (компенсационные выплаты отдельным категориям граждан, расходы на проведение мероприятий в области социальной политики) – 1,8 млрд. рублей. </w:t>
      </w:r>
    </w:p>
    <w:p w:rsidR="00343DAB" w:rsidRDefault="001B27AD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1B27AD">
        <w:rPr>
          <w:spacing w:val="-2"/>
          <w:sz w:val="32"/>
          <w:szCs w:val="32"/>
        </w:rPr>
        <w:t>В рамках решения задач, поставленных Президентом Республики Татарстан, в бюджете на 2014 год предусматривается подготовка к 70-летию Великой Победы, создание в Казани республиканского Дома ветеранов, серьёзное внимание будет уделено воинским захоронениям.</w:t>
      </w:r>
    </w:p>
    <w:p w:rsidR="00EC2DC3" w:rsidRDefault="005D1FE7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>Расходы на</w:t>
      </w:r>
      <w:r w:rsidRPr="00994933">
        <w:rPr>
          <w:b/>
          <w:spacing w:val="-2"/>
          <w:sz w:val="32"/>
          <w:szCs w:val="32"/>
        </w:rPr>
        <w:t xml:space="preserve"> «Физическую культуру и спорт»</w:t>
      </w:r>
      <w:r w:rsidRPr="00994933">
        <w:rPr>
          <w:spacing w:val="-2"/>
          <w:sz w:val="32"/>
          <w:szCs w:val="32"/>
        </w:rPr>
        <w:t xml:space="preserve"> по консолидированному бюджету на </w:t>
      </w:r>
      <w:r w:rsidR="00DF3D91" w:rsidRPr="00994933">
        <w:rPr>
          <w:spacing w:val="-2"/>
          <w:sz w:val="32"/>
          <w:szCs w:val="32"/>
        </w:rPr>
        <w:t>2014</w:t>
      </w:r>
      <w:r w:rsidRPr="00994933">
        <w:rPr>
          <w:spacing w:val="-2"/>
          <w:sz w:val="32"/>
          <w:szCs w:val="32"/>
        </w:rPr>
        <w:t xml:space="preserve"> год составят 1,</w:t>
      </w:r>
      <w:r w:rsidR="00D379AC" w:rsidRPr="00994933">
        <w:rPr>
          <w:spacing w:val="-2"/>
          <w:sz w:val="32"/>
          <w:szCs w:val="32"/>
        </w:rPr>
        <w:t>1</w:t>
      </w:r>
      <w:r w:rsidRPr="00994933">
        <w:rPr>
          <w:spacing w:val="-2"/>
          <w:sz w:val="32"/>
          <w:szCs w:val="32"/>
        </w:rPr>
        <w:t xml:space="preserve"> млрд. рублей, по бюджету республики на </w:t>
      </w:r>
      <w:r w:rsidR="00DF3D91" w:rsidRPr="00994933">
        <w:rPr>
          <w:spacing w:val="-2"/>
          <w:sz w:val="32"/>
          <w:szCs w:val="32"/>
        </w:rPr>
        <w:t>2014</w:t>
      </w:r>
      <w:r w:rsidRPr="00994933">
        <w:rPr>
          <w:spacing w:val="-2"/>
          <w:sz w:val="32"/>
          <w:szCs w:val="32"/>
        </w:rPr>
        <w:t xml:space="preserve"> год расходы составят 5</w:t>
      </w:r>
      <w:r w:rsidR="001B0873" w:rsidRPr="00994933">
        <w:rPr>
          <w:spacing w:val="-2"/>
          <w:sz w:val="32"/>
          <w:szCs w:val="32"/>
        </w:rPr>
        <w:t>28,9</w:t>
      </w:r>
      <w:r w:rsidRPr="00994933">
        <w:rPr>
          <w:spacing w:val="-2"/>
          <w:sz w:val="32"/>
          <w:szCs w:val="32"/>
        </w:rPr>
        <w:t xml:space="preserve"> млн. рублей.</w:t>
      </w:r>
    </w:p>
    <w:p w:rsidR="00343DAB" w:rsidRDefault="001B27AD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1B27AD">
        <w:rPr>
          <w:spacing w:val="-2"/>
          <w:sz w:val="32"/>
          <w:szCs w:val="32"/>
        </w:rPr>
        <w:t>В рамках решения задач, поставленных Президентом Республики Татарстан, в бюджете на 2014 год важным элементом станет проведение в республике Спартакиад всех уровней с широким привлечением детей.</w:t>
      </w:r>
    </w:p>
    <w:p w:rsidR="00EC2DC3" w:rsidRPr="00994933" w:rsidRDefault="00EC2DC3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>По разделу</w:t>
      </w:r>
      <w:r w:rsidRPr="00994933">
        <w:rPr>
          <w:b/>
          <w:spacing w:val="-2"/>
          <w:sz w:val="32"/>
          <w:szCs w:val="32"/>
        </w:rPr>
        <w:t xml:space="preserve"> «Средства массовой информации»</w:t>
      </w:r>
      <w:r w:rsidRPr="00994933">
        <w:rPr>
          <w:spacing w:val="-2"/>
          <w:sz w:val="32"/>
          <w:szCs w:val="32"/>
        </w:rPr>
        <w:t xml:space="preserve"> расходы на </w:t>
      </w:r>
      <w:r w:rsidR="00DF3D91" w:rsidRPr="00994933">
        <w:rPr>
          <w:spacing w:val="-2"/>
          <w:sz w:val="32"/>
          <w:szCs w:val="32"/>
        </w:rPr>
        <w:t>2014</w:t>
      </w:r>
      <w:r w:rsidR="00452746" w:rsidRPr="00994933">
        <w:rPr>
          <w:spacing w:val="-2"/>
          <w:sz w:val="32"/>
          <w:szCs w:val="32"/>
        </w:rPr>
        <w:t>-</w:t>
      </w:r>
      <w:r w:rsidR="00DF3D91" w:rsidRPr="00994933">
        <w:rPr>
          <w:spacing w:val="-2"/>
          <w:sz w:val="32"/>
          <w:szCs w:val="32"/>
        </w:rPr>
        <w:t>2016</w:t>
      </w:r>
      <w:r w:rsidRPr="00994933">
        <w:rPr>
          <w:spacing w:val="-2"/>
          <w:sz w:val="32"/>
          <w:szCs w:val="32"/>
        </w:rPr>
        <w:t xml:space="preserve"> год</w:t>
      </w:r>
      <w:r w:rsidR="00452746" w:rsidRPr="00994933">
        <w:rPr>
          <w:spacing w:val="-2"/>
          <w:sz w:val="32"/>
          <w:szCs w:val="32"/>
        </w:rPr>
        <w:t>ы</w:t>
      </w:r>
      <w:r w:rsidRPr="00994933">
        <w:rPr>
          <w:spacing w:val="-2"/>
          <w:sz w:val="32"/>
          <w:szCs w:val="32"/>
        </w:rPr>
        <w:t xml:space="preserve"> прогнозируются в сумме 1,</w:t>
      </w:r>
      <w:r w:rsidR="001B0873" w:rsidRPr="00994933">
        <w:rPr>
          <w:spacing w:val="-2"/>
          <w:sz w:val="32"/>
          <w:szCs w:val="32"/>
        </w:rPr>
        <w:t>2</w:t>
      </w:r>
      <w:r w:rsidRPr="00994933">
        <w:rPr>
          <w:spacing w:val="-2"/>
          <w:sz w:val="32"/>
          <w:szCs w:val="32"/>
        </w:rPr>
        <w:t xml:space="preserve"> млрд. рублей </w:t>
      </w:r>
      <w:r w:rsidR="00452746" w:rsidRPr="00994933">
        <w:rPr>
          <w:spacing w:val="-2"/>
          <w:sz w:val="32"/>
          <w:szCs w:val="32"/>
        </w:rPr>
        <w:t>ежегодно</w:t>
      </w:r>
      <w:r w:rsidRPr="00994933">
        <w:rPr>
          <w:spacing w:val="-2"/>
          <w:sz w:val="32"/>
          <w:szCs w:val="32"/>
        </w:rPr>
        <w:t>.</w:t>
      </w:r>
    </w:p>
    <w:p w:rsidR="00343DAB" w:rsidRDefault="001B27AD" w:rsidP="00343DAB">
      <w:pPr>
        <w:pStyle w:val="14"/>
        <w:spacing w:line="288" w:lineRule="auto"/>
        <w:ind w:firstLine="709"/>
        <w:rPr>
          <w:spacing w:val="-2"/>
          <w:sz w:val="32"/>
          <w:szCs w:val="32"/>
        </w:rPr>
      </w:pPr>
      <w:r w:rsidRPr="001B27AD">
        <w:rPr>
          <w:spacing w:val="-2"/>
          <w:sz w:val="32"/>
          <w:szCs w:val="32"/>
        </w:rPr>
        <w:lastRenderedPageBreak/>
        <w:t>В рамках решения задач, поставленных Президентом Республики Татарстан, в бюджете на 2014 год будут приняты меры по сохранению на информационном поле республики городских и районных телекомпаний, проведен II форум социально ориентированных некоммерческих организаций.</w:t>
      </w:r>
    </w:p>
    <w:p w:rsidR="00343DAB" w:rsidRDefault="00EC2DC3" w:rsidP="00343DAB">
      <w:pPr>
        <w:pStyle w:val="14"/>
        <w:spacing w:line="288" w:lineRule="auto"/>
        <w:ind w:firstLine="709"/>
        <w:rPr>
          <w:spacing w:val="-2"/>
          <w:sz w:val="32"/>
          <w:szCs w:val="32"/>
        </w:rPr>
      </w:pPr>
      <w:r w:rsidRPr="00994933">
        <w:rPr>
          <w:spacing w:val="-2"/>
          <w:sz w:val="32"/>
          <w:szCs w:val="32"/>
        </w:rPr>
        <w:t xml:space="preserve">Расходы по разделу </w:t>
      </w:r>
      <w:r w:rsidRPr="00994933">
        <w:rPr>
          <w:b/>
          <w:spacing w:val="-2"/>
          <w:sz w:val="32"/>
          <w:szCs w:val="32"/>
        </w:rPr>
        <w:t>«Обслуживание государственного и муниципального долга»</w:t>
      </w:r>
      <w:r w:rsidRPr="00994933">
        <w:rPr>
          <w:spacing w:val="-2"/>
          <w:sz w:val="32"/>
          <w:szCs w:val="32"/>
        </w:rPr>
        <w:t xml:space="preserve"> в консолидированном бюджете</w:t>
      </w:r>
      <w:r w:rsidR="008C25F7" w:rsidRPr="00994933">
        <w:rPr>
          <w:spacing w:val="-2"/>
          <w:sz w:val="32"/>
          <w:szCs w:val="32"/>
        </w:rPr>
        <w:t xml:space="preserve"> на </w:t>
      </w:r>
      <w:r w:rsidR="00DF3D91" w:rsidRPr="00994933">
        <w:rPr>
          <w:spacing w:val="-2"/>
          <w:sz w:val="32"/>
          <w:szCs w:val="32"/>
        </w:rPr>
        <w:t>2014</w:t>
      </w:r>
      <w:r w:rsidR="008C25F7" w:rsidRPr="00994933">
        <w:rPr>
          <w:spacing w:val="-2"/>
          <w:sz w:val="32"/>
          <w:szCs w:val="32"/>
        </w:rPr>
        <w:t xml:space="preserve"> год</w:t>
      </w:r>
      <w:r w:rsidRPr="00994933">
        <w:rPr>
          <w:spacing w:val="-2"/>
          <w:sz w:val="32"/>
          <w:szCs w:val="32"/>
        </w:rPr>
        <w:t xml:space="preserve"> составят </w:t>
      </w:r>
      <w:r w:rsidR="001B0873" w:rsidRPr="00994933">
        <w:rPr>
          <w:spacing w:val="-2"/>
          <w:sz w:val="32"/>
          <w:szCs w:val="32"/>
        </w:rPr>
        <w:t>1,0</w:t>
      </w:r>
      <w:r w:rsidRPr="00994933">
        <w:rPr>
          <w:spacing w:val="-2"/>
          <w:sz w:val="32"/>
          <w:szCs w:val="32"/>
        </w:rPr>
        <w:t xml:space="preserve"> млрд. рублей, по бюджету республики – </w:t>
      </w:r>
      <w:r w:rsidR="001B0873" w:rsidRPr="00994933">
        <w:rPr>
          <w:spacing w:val="-2"/>
          <w:sz w:val="32"/>
          <w:szCs w:val="32"/>
        </w:rPr>
        <w:t>334,7 млн</w:t>
      </w:r>
      <w:r w:rsidRPr="00994933">
        <w:rPr>
          <w:spacing w:val="-2"/>
          <w:sz w:val="32"/>
          <w:szCs w:val="32"/>
        </w:rPr>
        <w:t>. рублей</w:t>
      </w:r>
      <w:r w:rsidR="008C25F7" w:rsidRPr="00994933">
        <w:rPr>
          <w:spacing w:val="-2"/>
          <w:sz w:val="32"/>
          <w:szCs w:val="32"/>
        </w:rPr>
        <w:t xml:space="preserve"> в </w:t>
      </w:r>
      <w:r w:rsidR="00DF3D91" w:rsidRPr="00994933">
        <w:rPr>
          <w:spacing w:val="-2"/>
          <w:sz w:val="32"/>
          <w:szCs w:val="32"/>
        </w:rPr>
        <w:t>2014</w:t>
      </w:r>
      <w:r w:rsidR="008C25F7" w:rsidRPr="00994933">
        <w:rPr>
          <w:spacing w:val="-2"/>
          <w:sz w:val="32"/>
          <w:szCs w:val="32"/>
        </w:rPr>
        <w:t xml:space="preserve"> году</w:t>
      </w:r>
      <w:r w:rsidRPr="00994933">
        <w:rPr>
          <w:spacing w:val="-2"/>
          <w:sz w:val="32"/>
          <w:szCs w:val="32"/>
        </w:rPr>
        <w:t>.</w:t>
      </w:r>
    </w:p>
    <w:p w:rsidR="00EC2DC3" w:rsidRPr="00343DAB" w:rsidRDefault="00EC2DC3" w:rsidP="00343DAB">
      <w:pPr>
        <w:pStyle w:val="14"/>
        <w:spacing w:line="288" w:lineRule="auto"/>
        <w:ind w:firstLine="709"/>
        <w:rPr>
          <w:spacing w:val="-2"/>
          <w:sz w:val="32"/>
          <w:szCs w:val="32"/>
        </w:rPr>
      </w:pPr>
      <w:r w:rsidRPr="00994933">
        <w:rPr>
          <w:sz w:val="32"/>
          <w:szCs w:val="32"/>
        </w:rPr>
        <w:t xml:space="preserve">В </w:t>
      </w:r>
      <w:r w:rsidR="00DF3D91" w:rsidRPr="00994933">
        <w:rPr>
          <w:sz w:val="32"/>
          <w:szCs w:val="32"/>
        </w:rPr>
        <w:t>2014</w:t>
      </w:r>
      <w:r w:rsidRPr="00994933">
        <w:rPr>
          <w:sz w:val="32"/>
          <w:szCs w:val="32"/>
        </w:rPr>
        <w:t>-</w:t>
      </w:r>
      <w:r w:rsidR="00DF3D91" w:rsidRPr="00994933">
        <w:rPr>
          <w:sz w:val="32"/>
          <w:szCs w:val="32"/>
        </w:rPr>
        <w:t>2016</w:t>
      </w:r>
      <w:r w:rsidRPr="00994933">
        <w:rPr>
          <w:sz w:val="32"/>
          <w:szCs w:val="32"/>
        </w:rPr>
        <w:t xml:space="preserve"> годах, также как и в 201</w:t>
      </w:r>
      <w:r w:rsidR="001B0873" w:rsidRPr="00994933">
        <w:rPr>
          <w:sz w:val="32"/>
          <w:szCs w:val="32"/>
        </w:rPr>
        <w:t>3</w:t>
      </w:r>
      <w:r w:rsidRPr="00994933">
        <w:rPr>
          <w:sz w:val="32"/>
          <w:szCs w:val="32"/>
        </w:rPr>
        <w:t xml:space="preserve"> году, целевые межбюджетные трансферты в виде субсидий и субвенций отражаются в соответствующих функциональных разделах и подразделах классификации расходов бюджетов. В разделе </w:t>
      </w:r>
      <w:r w:rsidR="00817DC5" w:rsidRPr="00994933">
        <w:rPr>
          <w:sz w:val="32"/>
          <w:szCs w:val="32"/>
        </w:rPr>
        <w:t>«</w:t>
      </w:r>
      <w:r w:rsidRPr="00994933">
        <w:rPr>
          <w:b/>
          <w:sz w:val="32"/>
          <w:szCs w:val="32"/>
        </w:rPr>
        <w:t>Межбюджетные трансферты</w:t>
      </w:r>
      <w:r w:rsidR="000C39BD" w:rsidRPr="00994933">
        <w:rPr>
          <w:b/>
          <w:sz w:val="32"/>
          <w:szCs w:val="32"/>
        </w:rPr>
        <w:t xml:space="preserve"> общего характера бюджетам муниципальных образований</w:t>
      </w:r>
      <w:r w:rsidR="00817DC5" w:rsidRPr="00994933">
        <w:rPr>
          <w:b/>
          <w:sz w:val="32"/>
          <w:szCs w:val="32"/>
        </w:rPr>
        <w:t>»</w:t>
      </w:r>
      <w:r w:rsidRPr="00994933">
        <w:rPr>
          <w:sz w:val="32"/>
          <w:szCs w:val="32"/>
        </w:rPr>
        <w:t xml:space="preserve"> отражаются только дотации и прочие межбюджетные трансферты общего характера.</w:t>
      </w:r>
    </w:p>
    <w:p w:rsidR="00343DAB" w:rsidRDefault="00A020C8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z w:val="32"/>
          <w:szCs w:val="32"/>
        </w:rPr>
        <w:t>О</w:t>
      </w:r>
      <w:r w:rsidR="00EC2DC3" w:rsidRPr="00994933">
        <w:rPr>
          <w:sz w:val="32"/>
          <w:szCs w:val="32"/>
        </w:rPr>
        <w:t>бъем межбюджетных трансфертов</w:t>
      </w:r>
      <w:r w:rsidRPr="00994933">
        <w:rPr>
          <w:sz w:val="32"/>
          <w:szCs w:val="32"/>
        </w:rPr>
        <w:t xml:space="preserve"> по</w:t>
      </w:r>
      <w:r w:rsidR="000C39BD" w:rsidRPr="00994933">
        <w:rPr>
          <w:sz w:val="32"/>
          <w:szCs w:val="32"/>
        </w:rPr>
        <w:t xml:space="preserve"> </w:t>
      </w:r>
      <w:r w:rsidR="00912A07" w:rsidRPr="00994933">
        <w:rPr>
          <w:sz w:val="32"/>
          <w:szCs w:val="32"/>
        </w:rPr>
        <w:t>данному</w:t>
      </w:r>
      <w:r w:rsidRPr="00994933">
        <w:rPr>
          <w:sz w:val="32"/>
          <w:szCs w:val="32"/>
        </w:rPr>
        <w:t xml:space="preserve"> разделу</w:t>
      </w:r>
      <w:r w:rsidR="000C39BD" w:rsidRPr="00994933">
        <w:rPr>
          <w:sz w:val="32"/>
          <w:szCs w:val="32"/>
        </w:rPr>
        <w:t xml:space="preserve"> </w:t>
      </w:r>
      <w:r w:rsidR="000C39BD" w:rsidRPr="00994933">
        <w:rPr>
          <w:rStyle w:val="FontStyle33"/>
          <w:sz w:val="28"/>
        </w:rPr>
        <w:t xml:space="preserve"> </w:t>
      </w:r>
      <w:r w:rsidR="00EC2DC3" w:rsidRPr="00994933">
        <w:rPr>
          <w:sz w:val="32"/>
          <w:szCs w:val="32"/>
        </w:rPr>
        <w:t xml:space="preserve"> местным бюджетам запланирован на </w:t>
      </w:r>
      <w:r w:rsidR="00DF3D91" w:rsidRPr="00994933">
        <w:rPr>
          <w:sz w:val="32"/>
          <w:szCs w:val="32"/>
        </w:rPr>
        <w:t>2014</w:t>
      </w:r>
      <w:r w:rsidR="00EC2DC3" w:rsidRPr="00994933">
        <w:rPr>
          <w:sz w:val="32"/>
          <w:szCs w:val="32"/>
        </w:rPr>
        <w:t xml:space="preserve"> год в сумме </w:t>
      </w:r>
      <w:r w:rsidR="00912A07" w:rsidRPr="00994933">
        <w:rPr>
          <w:sz w:val="32"/>
          <w:szCs w:val="32"/>
        </w:rPr>
        <w:t>9,4</w:t>
      </w:r>
      <w:r w:rsidR="00EC2DC3" w:rsidRPr="00994933">
        <w:rPr>
          <w:sz w:val="32"/>
          <w:szCs w:val="32"/>
        </w:rPr>
        <w:t xml:space="preserve"> млрд. рублей</w:t>
      </w:r>
      <w:r w:rsidR="002C2C79" w:rsidRPr="00994933">
        <w:rPr>
          <w:rStyle w:val="FontStyle33"/>
          <w:sz w:val="32"/>
          <w:szCs w:val="32"/>
        </w:rPr>
        <w:t>.</w:t>
      </w:r>
    </w:p>
    <w:p w:rsidR="00165050" w:rsidRPr="00343DAB" w:rsidRDefault="00EC2DC3" w:rsidP="00343DAB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994933">
        <w:rPr>
          <w:sz w:val="32"/>
          <w:szCs w:val="32"/>
        </w:rPr>
        <w:t xml:space="preserve">В соответствии с проектом федерального бюджета в республику планируется перечисление в </w:t>
      </w:r>
      <w:r w:rsidR="00DF3D91" w:rsidRPr="00994933">
        <w:rPr>
          <w:sz w:val="32"/>
          <w:szCs w:val="32"/>
        </w:rPr>
        <w:t>2014</w:t>
      </w:r>
      <w:r w:rsidRPr="00994933">
        <w:rPr>
          <w:sz w:val="32"/>
          <w:szCs w:val="32"/>
        </w:rPr>
        <w:t xml:space="preserve"> году</w:t>
      </w:r>
      <w:r w:rsidR="004345E6" w:rsidRPr="00994933">
        <w:rPr>
          <w:sz w:val="32"/>
          <w:szCs w:val="32"/>
        </w:rPr>
        <w:t xml:space="preserve"> межбюджетных трансфертов</w:t>
      </w:r>
      <w:r w:rsidRPr="00994933">
        <w:rPr>
          <w:sz w:val="32"/>
          <w:szCs w:val="32"/>
        </w:rPr>
        <w:t xml:space="preserve"> на общую сумму </w:t>
      </w:r>
      <w:r w:rsidR="004C0BAD" w:rsidRPr="00994933">
        <w:rPr>
          <w:sz w:val="32"/>
          <w:szCs w:val="32"/>
        </w:rPr>
        <w:t>1</w:t>
      </w:r>
      <w:r w:rsidR="004345E6" w:rsidRPr="00994933">
        <w:rPr>
          <w:sz w:val="32"/>
          <w:szCs w:val="32"/>
        </w:rPr>
        <w:t>2,3</w:t>
      </w:r>
      <w:r w:rsidRPr="00994933">
        <w:rPr>
          <w:sz w:val="32"/>
          <w:szCs w:val="32"/>
        </w:rPr>
        <w:t xml:space="preserve"> млрд. рублей</w:t>
      </w:r>
      <w:r w:rsidR="00165050" w:rsidRPr="00994933">
        <w:rPr>
          <w:sz w:val="32"/>
          <w:szCs w:val="32"/>
        </w:rPr>
        <w:t>.</w:t>
      </w:r>
      <w:r w:rsidRPr="00994933">
        <w:rPr>
          <w:sz w:val="32"/>
          <w:szCs w:val="32"/>
        </w:rPr>
        <w:t xml:space="preserve"> </w:t>
      </w:r>
    </w:p>
    <w:p w:rsidR="00343DAB" w:rsidRDefault="00EC2DC3" w:rsidP="00343DAB">
      <w:pPr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sz w:val="32"/>
          <w:szCs w:val="32"/>
        </w:rPr>
        <w:t xml:space="preserve">Основные объемы средств, планируемых к получению из федерального бюджета, приходятся на оплату </w:t>
      </w:r>
      <w:r w:rsidR="00947988" w:rsidRPr="00994933">
        <w:rPr>
          <w:sz w:val="32"/>
          <w:szCs w:val="32"/>
        </w:rPr>
        <w:t>жилищно-коммунальных услуг</w:t>
      </w:r>
      <w:r w:rsidRPr="00994933">
        <w:rPr>
          <w:sz w:val="32"/>
          <w:szCs w:val="32"/>
        </w:rPr>
        <w:t xml:space="preserve"> отдельным категориям граждан, </w:t>
      </w:r>
      <w:r w:rsidR="004345E6" w:rsidRPr="00994933">
        <w:rPr>
          <w:sz w:val="32"/>
          <w:szCs w:val="32"/>
        </w:rPr>
        <w:t>мероприятия по лекарственному обеспечению, осуществление социальных выплат безработным гражданам</w:t>
      </w:r>
      <w:r w:rsidRPr="00994933">
        <w:rPr>
          <w:sz w:val="32"/>
          <w:szCs w:val="32"/>
        </w:rPr>
        <w:t xml:space="preserve">, </w:t>
      </w:r>
      <w:r w:rsidR="004345E6" w:rsidRPr="00994933">
        <w:rPr>
          <w:sz w:val="32"/>
          <w:szCs w:val="32"/>
        </w:rPr>
        <w:t xml:space="preserve">осуществление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</w:t>
      </w:r>
      <w:r w:rsidR="004345E6" w:rsidRPr="00994933">
        <w:rPr>
          <w:sz w:val="32"/>
          <w:szCs w:val="32"/>
        </w:rPr>
        <w:lastRenderedPageBreak/>
        <w:t>материнством,</w:t>
      </w:r>
      <w:r w:rsidRPr="00994933">
        <w:rPr>
          <w:sz w:val="32"/>
          <w:szCs w:val="32"/>
        </w:rPr>
        <w:t xml:space="preserve"> и други</w:t>
      </w:r>
      <w:r w:rsidR="004345E6" w:rsidRPr="00994933">
        <w:rPr>
          <w:sz w:val="32"/>
          <w:szCs w:val="32"/>
        </w:rPr>
        <w:t>е</w:t>
      </w:r>
      <w:r w:rsidRPr="00994933">
        <w:rPr>
          <w:sz w:val="32"/>
          <w:szCs w:val="32"/>
        </w:rPr>
        <w:t xml:space="preserve"> расход</w:t>
      </w:r>
      <w:r w:rsidR="004345E6" w:rsidRPr="00994933">
        <w:rPr>
          <w:sz w:val="32"/>
          <w:szCs w:val="32"/>
        </w:rPr>
        <w:t>ы</w:t>
      </w:r>
      <w:r w:rsidRPr="00994933">
        <w:rPr>
          <w:sz w:val="32"/>
          <w:szCs w:val="32"/>
        </w:rPr>
        <w:t xml:space="preserve"> по переданным федеральным полномочиям.</w:t>
      </w:r>
    </w:p>
    <w:p w:rsidR="00694196" w:rsidRPr="00343DAB" w:rsidRDefault="00694196" w:rsidP="00343DAB">
      <w:pPr>
        <w:spacing w:line="360" w:lineRule="auto"/>
        <w:ind w:firstLine="720"/>
        <w:jc w:val="both"/>
        <w:rPr>
          <w:sz w:val="32"/>
          <w:szCs w:val="32"/>
        </w:rPr>
      </w:pPr>
      <w:r w:rsidRPr="00994933">
        <w:rPr>
          <w:rFonts w:eastAsia="Calibri"/>
          <w:sz w:val="32"/>
          <w:szCs w:val="32"/>
          <w:lang w:eastAsia="en-US"/>
        </w:rPr>
        <w:t xml:space="preserve">Исходя из вышеназванных параметров, доходная часть консолидированного бюджета на </w:t>
      </w:r>
      <w:r w:rsidR="00DF3D91" w:rsidRPr="00994933">
        <w:rPr>
          <w:rFonts w:eastAsia="Calibri"/>
          <w:sz w:val="32"/>
          <w:szCs w:val="32"/>
          <w:lang w:eastAsia="en-US"/>
        </w:rPr>
        <w:t>2014</w:t>
      </w:r>
      <w:r w:rsidRPr="00994933">
        <w:rPr>
          <w:rFonts w:eastAsia="Calibri"/>
          <w:sz w:val="32"/>
          <w:szCs w:val="32"/>
          <w:lang w:eastAsia="en-US"/>
        </w:rPr>
        <w:t xml:space="preserve"> год прогнозируется в объеме </w:t>
      </w:r>
      <w:r w:rsidR="009D3E5C" w:rsidRPr="00994933">
        <w:rPr>
          <w:rFonts w:eastAsia="Calibri"/>
          <w:sz w:val="32"/>
          <w:szCs w:val="32"/>
          <w:lang w:eastAsia="en-US"/>
        </w:rPr>
        <w:t>170,7</w:t>
      </w:r>
      <w:r w:rsidRPr="00994933">
        <w:rPr>
          <w:rFonts w:eastAsia="Calibri"/>
          <w:sz w:val="32"/>
          <w:szCs w:val="32"/>
          <w:lang w:eastAsia="en-US"/>
        </w:rPr>
        <w:t xml:space="preserve"> млрд.</w:t>
      </w:r>
      <w:r w:rsidR="00E34B40" w:rsidRPr="00994933">
        <w:rPr>
          <w:rFonts w:eastAsia="Calibri"/>
          <w:sz w:val="32"/>
          <w:szCs w:val="32"/>
          <w:lang w:eastAsia="en-US"/>
        </w:rPr>
        <w:t xml:space="preserve"> </w:t>
      </w:r>
      <w:r w:rsidRPr="00994933">
        <w:rPr>
          <w:rFonts w:eastAsia="Calibri"/>
          <w:sz w:val="32"/>
          <w:szCs w:val="32"/>
          <w:lang w:eastAsia="en-US"/>
        </w:rPr>
        <w:t xml:space="preserve">рублей, расходная – </w:t>
      </w:r>
      <w:r w:rsidR="009D3E5C" w:rsidRPr="00994933">
        <w:rPr>
          <w:rFonts w:eastAsia="Calibri"/>
          <w:sz w:val="32"/>
          <w:szCs w:val="32"/>
          <w:lang w:eastAsia="en-US"/>
        </w:rPr>
        <w:t>176,1</w:t>
      </w:r>
      <w:r w:rsidRPr="00994933">
        <w:rPr>
          <w:rFonts w:eastAsia="Calibri"/>
          <w:sz w:val="32"/>
          <w:szCs w:val="32"/>
          <w:lang w:eastAsia="en-US"/>
        </w:rPr>
        <w:t xml:space="preserve"> млрд.</w:t>
      </w:r>
      <w:r w:rsidR="00E34B40" w:rsidRPr="00994933">
        <w:rPr>
          <w:rFonts w:eastAsia="Calibri"/>
          <w:sz w:val="32"/>
          <w:szCs w:val="32"/>
          <w:lang w:eastAsia="en-US"/>
        </w:rPr>
        <w:t xml:space="preserve"> </w:t>
      </w:r>
      <w:r w:rsidRPr="00994933">
        <w:rPr>
          <w:rFonts w:eastAsia="Calibri"/>
          <w:sz w:val="32"/>
          <w:szCs w:val="32"/>
          <w:lang w:eastAsia="en-US"/>
        </w:rPr>
        <w:t xml:space="preserve">рублей с дефицитом в </w:t>
      </w:r>
      <w:r w:rsidR="00407163" w:rsidRPr="00994933">
        <w:rPr>
          <w:rFonts w:eastAsia="Calibri"/>
          <w:sz w:val="32"/>
          <w:szCs w:val="32"/>
          <w:lang w:eastAsia="en-US"/>
        </w:rPr>
        <w:t>5,4</w:t>
      </w:r>
      <w:r w:rsidRPr="00994933">
        <w:rPr>
          <w:rFonts w:eastAsia="Calibri"/>
          <w:sz w:val="32"/>
          <w:szCs w:val="32"/>
          <w:lang w:eastAsia="en-US"/>
        </w:rPr>
        <w:t xml:space="preserve"> млрд.</w:t>
      </w:r>
      <w:r w:rsidR="00E34B40" w:rsidRPr="00994933">
        <w:rPr>
          <w:rFonts w:eastAsia="Calibri"/>
          <w:sz w:val="32"/>
          <w:szCs w:val="32"/>
          <w:lang w:eastAsia="en-US"/>
        </w:rPr>
        <w:t xml:space="preserve"> </w:t>
      </w:r>
      <w:r w:rsidRPr="00994933">
        <w:rPr>
          <w:rFonts w:eastAsia="Calibri"/>
          <w:sz w:val="32"/>
          <w:szCs w:val="32"/>
          <w:lang w:eastAsia="en-US"/>
        </w:rPr>
        <w:t xml:space="preserve">рублей. Бюджет республики на </w:t>
      </w:r>
      <w:r w:rsidR="00DF3D91" w:rsidRPr="00994933">
        <w:rPr>
          <w:rFonts w:eastAsia="Calibri"/>
          <w:sz w:val="32"/>
          <w:szCs w:val="32"/>
          <w:lang w:eastAsia="en-US"/>
        </w:rPr>
        <w:t>2014</w:t>
      </w:r>
      <w:r w:rsidRPr="00994933">
        <w:rPr>
          <w:rFonts w:eastAsia="Calibri"/>
          <w:sz w:val="32"/>
          <w:szCs w:val="32"/>
          <w:lang w:eastAsia="en-US"/>
        </w:rPr>
        <w:t xml:space="preserve"> год по доходам определяется в сумме 1</w:t>
      </w:r>
      <w:r w:rsidR="00407163" w:rsidRPr="00994933">
        <w:rPr>
          <w:rFonts w:eastAsia="Calibri"/>
          <w:sz w:val="32"/>
          <w:szCs w:val="32"/>
          <w:lang w:eastAsia="en-US"/>
        </w:rPr>
        <w:t>3</w:t>
      </w:r>
      <w:r w:rsidR="00A17018" w:rsidRPr="00994933">
        <w:rPr>
          <w:rFonts w:eastAsia="Calibri"/>
          <w:sz w:val="32"/>
          <w:szCs w:val="32"/>
          <w:lang w:eastAsia="en-US"/>
        </w:rPr>
        <w:t>8,</w:t>
      </w:r>
      <w:r w:rsidR="00407163" w:rsidRPr="00994933">
        <w:rPr>
          <w:rFonts w:eastAsia="Calibri"/>
          <w:sz w:val="32"/>
          <w:szCs w:val="32"/>
          <w:lang w:eastAsia="en-US"/>
        </w:rPr>
        <w:t>7</w:t>
      </w:r>
      <w:r w:rsidRPr="00994933">
        <w:rPr>
          <w:rFonts w:eastAsia="Calibri"/>
          <w:sz w:val="32"/>
          <w:szCs w:val="32"/>
          <w:lang w:eastAsia="en-US"/>
        </w:rPr>
        <w:t xml:space="preserve"> млрд.</w:t>
      </w:r>
      <w:r w:rsidR="00A17018" w:rsidRPr="00994933">
        <w:rPr>
          <w:rFonts w:eastAsia="Calibri"/>
          <w:sz w:val="32"/>
          <w:szCs w:val="32"/>
          <w:lang w:eastAsia="en-US"/>
        </w:rPr>
        <w:t xml:space="preserve"> </w:t>
      </w:r>
      <w:r w:rsidRPr="00994933">
        <w:rPr>
          <w:rFonts w:eastAsia="Calibri"/>
          <w:sz w:val="32"/>
          <w:szCs w:val="32"/>
          <w:lang w:eastAsia="en-US"/>
        </w:rPr>
        <w:t>рублей, по расходам – 1</w:t>
      </w:r>
      <w:r w:rsidR="00407163" w:rsidRPr="00994933">
        <w:rPr>
          <w:rFonts w:eastAsia="Calibri"/>
          <w:sz w:val="32"/>
          <w:szCs w:val="32"/>
          <w:lang w:eastAsia="en-US"/>
        </w:rPr>
        <w:t>44,1</w:t>
      </w:r>
      <w:r w:rsidRPr="00994933">
        <w:rPr>
          <w:rFonts w:eastAsia="Calibri"/>
          <w:sz w:val="32"/>
          <w:szCs w:val="32"/>
          <w:lang w:eastAsia="en-US"/>
        </w:rPr>
        <w:t xml:space="preserve"> млрд.</w:t>
      </w:r>
      <w:r w:rsidR="00A17018" w:rsidRPr="00994933">
        <w:rPr>
          <w:rFonts w:eastAsia="Calibri"/>
          <w:sz w:val="32"/>
          <w:szCs w:val="32"/>
          <w:lang w:eastAsia="en-US"/>
        </w:rPr>
        <w:t xml:space="preserve"> </w:t>
      </w:r>
      <w:r w:rsidRPr="00994933">
        <w:rPr>
          <w:rFonts w:eastAsia="Calibri"/>
          <w:sz w:val="32"/>
          <w:szCs w:val="32"/>
          <w:lang w:eastAsia="en-US"/>
        </w:rPr>
        <w:t xml:space="preserve">рублей с дефицитом в </w:t>
      </w:r>
      <w:r w:rsidR="00407163" w:rsidRPr="00994933">
        <w:rPr>
          <w:rFonts w:eastAsia="Calibri"/>
          <w:sz w:val="32"/>
          <w:szCs w:val="32"/>
          <w:lang w:eastAsia="en-US"/>
        </w:rPr>
        <w:t>5,4</w:t>
      </w:r>
      <w:r w:rsidRPr="00994933">
        <w:rPr>
          <w:rFonts w:eastAsia="Calibri"/>
          <w:sz w:val="32"/>
          <w:szCs w:val="32"/>
          <w:lang w:eastAsia="en-US"/>
        </w:rPr>
        <w:t xml:space="preserve"> млрд.</w:t>
      </w:r>
      <w:r w:rsidR="00394B72" w:rsidRPr="00994933">
        <w:rPr>
          <w:rFonts w:eastAsia="Calibri"/>
          <w:sz w:val="32"/>
          <w:szCs w:val="32"/>
          <w:lang w:eastAsia="en-US"/>
        </w:rPr>
        <w:t xml:space="preserve"> </w:t>
      </w:r>
      <w:r w:rsidRPr="00994933">
        <w:rPr>
          <w:rFonts w:eastAsia="Calibri"/>
          <w:sz w:val="32"/>
          <w:szCs w:val="32"/>
          <w:lang w:eastAsia="en-US"/>
        </w:rPr>
        <w:t xml:space="preserve">рублей. </w:t>
      </w:r>
    </w:p>
    <w:p w:rsidR="00475CDD" w:rsidRPr="00475CDD" w:rsidRDefault="00475CDD" w:rsidP="00475CDD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475CDD">
        <w:rPr>
          <w:spacing w:val="-2"/>
          <w:sz w:val="32"/>
          <w:szCs w:val="32"/>
        </w:rPr>
        <w:t>Дефицит бюджета в</w:t>
      </w:r>
      <w:r w:rsidR="00E70CB8">
        <w:rPr>
          <w:spacing w:val="-2"/>
          <w:sz w:val="32"/>
          <w:szCs w:val="32"/>
        </w:rPr>
        <w:t xml:space="preserve"> 2015</w:t>
      </w:r>
      <w:r w:rsidRPr="00475CDD">
        <w:rPr>
          <w:spacing w:val="-2"/>
          <w:sz w:val="32"/>
          <w:szCs w:val="32"/>
        </w:rPr>
        <w:t xml:space="preserve"> году составит </w:t>
      </w:r>
      <w:r w:rsidR="00E70CB8">
        <w:rPr>
          <w:spacing w:val="-2"/>
          <w:sz w:val="32"/>
          <w:szCs w:val="32"/>
        </w:rPr>
        <w:t>8,4</w:t>
      </w:r>
      <w:r w:rsidRPr="00475CDD">
        <w:rPr>
          <w:spacing w:val="-2"/>
          <w:sz w:val="32"/>
          <w:szCs w:val="32"/>
        </w:rPr>
        <w:t xml:space="preserve"> млрд. рублей, в 2016 году </w:t>
      </w:r>
      <w:r w:rsidR="00E70CB8">
        <w:rPr>
          <w:spacing w:val="-2"/>
          <w:sz w:val="32"/>
          <w:szCs w:val="32"/>
        </w:rPr>
        <w:t>–</w:t>
      </w:r>
      <w:r w:rsidRPr="00475CDD">
        <w:rPr>
          <w:spacing w:val="-2"/>
          <w:sz w:val="32"/>
          <w:szCs w:val="32"/>
        </w:rPr>
        <w:t xml:space="preserve"> 12,</w:t>
      </w:r>
      <w:r w:rsidR="008F2447">
        <w:rPr>
          <w:spacing w:val="-2"/>
          <w:sz w:val="32"/>
          <w:szCs w:val="32"/>
        </w:rPr>
        <w:t>4</w:t>
      </w:r>
      <w:r w:rsidRPr="00475CDD">
        <w:rPr>
          <w:spacing w:val="-2"/>
          <w:sz w:val="32"/>
          <w:szCs w:val="32"/>
        </w:rPr>
        <w:t xml:space="preserve"> млрд. рублей, </w:t>
      </w:r>
      <w:r w:rsidR="00E70CB8">
        <w:rPr>
          <w:spacing w:val="-2"/>
          <w:sz w:val="32"/>
          <w:szCs w:val="32"/>
        </w:rPr>
        <w:t>то есть</w:t>
      </w:r>
      <w:r w:rsidRPr="00475CDD">
        <w:rPr>
          <w:spacing w:val="-2"/>
          <w:sz w:val="32"/>
          <w:szCs w:val="32"/>
        </w:rPr>
        <w:t xml:space="preserve"> ежегодно возрастает. </w:t>
      </w:r>
    </w:p>
    <w:p w:rsidR="00475CDD" w:rsidRPr="00994933" w:rsidRDefault="00475CDD" w:rsidP="00475CDD">
      <w:pPr>
        <w:spacing w:line="360" w:lineRule="auto"/>
        <w:ind w:firstLine="720"/>
        <w:jc w:val="both"/>
        <w:rPr>
          <w:spacing w:val="-2"/>
          <w:sz w:val="32"/>
          <w:szCs w:val="32"/>
        </w:rPr>
      </w:pPr>
      <w:r w:rsidRPr="00475CDD">
        <w:rPr>
          <w:spacing w:val="-2"/>
          <w:sz w:val="32"/>
          <w:szCs w:val="32"/>
        </w:rPr>
        <w:t>Для покрытия дефицита нужна кропотливая работа по наращиванию налогооблагаемой базы, мониторинг широкого круга налогоплательщиков, оптимизация расходов, внедрение эффективного контракта, выполнение условий «дорожных карт».</w:t>
      </w:r>
    </w:p>
    <w:p w:rsidR="00694196" w:rsidRPr="00994933" w:rsidRDefault="00694196" w:rsidP="00655110">
      <w:pPr>
        <w:spacing w:line="360" w:lineRule="auto"/>
        <w:jc w:val="both"/>
        <w:rPr>
          <w:spacing w:val="-2"/>
          <w:sz w:val="32"/>
          <w:szCs w:val="32"/>
        </w:rPr>
      </w:pPr>
    </w:p>
    <w:sectPr w:rsidR="00694196" w:rsidRPr="00994933" w:rsidSect="0077352C">
      <w:headerReference w:type="even" r:id="rId8"/>
      <w:headerReference w:type="default" r:id="rId9"/>
      <w:footerReference w:type="default" r:id="rId10"/>
      <w:pgSz w:w="11909" w:h="16834"/>
      <w:pgMar w:top="1134" w:right="763" w:bottom="1276" w:left="1276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12" w:rsidRDefault="00FF4F12">
      <w:r>
        <w:separator/>
      </w:r>
    </w:p>
  </w:endnote>
  <w:endnote w:type="continuationSeparator" w:id="0">
    <w:p w:rsidR="00FF4F12" w:rsidRDefault="00FF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C" w:rsidRDefault="00B84F8C">
    <w:pPr>
      <w:pStyle w:val="a9"/>
    </w:pPr>
  </w:p>
  <w:p w:rsidR="00B84F8C" w:rsidRDefault="00B84F8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12" w:rsidRDefault="00FF4F12">
      <w:r>
        <w:separator/>
      </w:r>
    </w:p>
  </w:footnote>
  <w:footnote w:type="continuationSeparator" w:id="0">
    <w:p w:rsidR="00FF4F12" w:rsidRDefault="00FF4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C" w:rsidRDefault="00DB35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4F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F8C" w:rsidRDefault="00B84F8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8C" w:rsidRDefault="00DB35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4F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3DAB">
      <w:rPr>
        <w:rStyle w:val="a6"/>
        <w:noProof/>
      </w:rPr>
      <w:t>2</w:t>
    </w:r>
    <w:r>
      <w:rPr>
        <w:rStyle w:val="a6"/>
      </w:rPr>
      <w:fldChar w:fldCharType="end"/>
    </w:r>
  </w:p>
  <w:p w:rsidR="00B84F8C" w:rsidRDefault="00B84F8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AECD0E8"/>
    <w:lvl w:ilvl="0">
      <w:numFmt w:val="decimal"/>
      <w:lvlText w:val="*"/>
      <w:lvlJc w:val="left"/>
    </w:lvl>
  </w:abstractNum>
  <w:abstractNum w:abstractNumId="1">
    <w:nsid w:val="572874A7"/>
    <w:multiLevelType w:val="singleLevel"/>
    <w:tmpl w:val="D598E7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E3C58"/>
    <w:rsid w:val="00011218"/>
    <w:rsid w:val="000136A2"/>
    <w:rsid w:val="00020120"/>
    <w:rsid w:val="0002096F"/>
    <w:rsid w:val="000405A5"/>
    <w:rsid w:val="0004626F"/>
    <w:rsid w:val="00057EE9"/>
    <w:rsid w:val="000619B0"/>
    <w:rsid w:val="0006243F"/>
    <w:rsid w:val="00063C0E"/>
    <w:rsid w:val="0006659C"/>
    <w:rsid w:val="000700BC"/>
    <w:rsid w:val="00073485"/>
    <w:rsid w:val="0008411F"/>
    <w:rsid w:val="00095291"/>
    <w:rsid w:val="000B1190"/>
    <w:rsid w:val="000B5F6F"/>
    <w:rsid w:val="000C39BD"/>
    <w:rsid w:val="000C7963"/>
    <w:rsid w:val="000D4119"/>
    <w:rsid w:val="000D6AB9"/>
    <w:rsid w:val="000E3B30"/>
    <w:rsid w:val="000F3C93"/>
    <w:rsid w:val="000F4695"/>
    <w:rsid w:val="000F48B9"/>
    <w:rsid w:val="000F79E4"/>
    <w:rsid w:val="0010132D"/>
    <w:rsid w:val="00113646"/>
    <w:rsid w:val="00115A43"/>
    <w:rsid w:val="0012146B"/>
    <w:rsid w:val="0013777B"/>
    <w:rsid w:val="00137B91"/>
    <w:rsid w:val="0014185F"/>
    <w:rsid w:val="00141DCA"/>
    <w:rsid w:val="00145DBB"/>
    <w:rsid w:val="001503AD"/>
    <w:rsid w:val="001630DA"/>
    <w:rsid w:val="00165050"/>
    <w:rsid w:val="00175973"/>
    <w:rsid w:val="00177B38"/>
    <w:rsid w:val="00183E8C"/>
    <w:rsid w:val="00184BFF"/>
    <w:rsid w:val="00185605"/>
    <w:rsid w:val="001873F0"/>
    <w:rsid w:val="00190088"/>
    <w:rsid w:val="00196628"/>
    <w:rsid w:val="001A74EE"/>
    <w:rsid w:val="001A7935"/>
    <w:rsid w:val="001B0873"/>
    <w:rsid w:val="001B27AD"/>
    <w:rsid w:val="001B67BF"/>
    <w:rsid w:val="001B72FD"/>
    <w:rsid w:val="001B7F0A"/>
    <w:rsid w:val="001C57C6"/>
    <w:rsid w:val="001E4485"/>
    <w:rsid w:val="00202425"/>
    <w:rsid w:val="00204CD8"/>
    <w:rsid w:val="0021105F"/>
    <w:rsid w:val="00215C31"/>
    <w:rsid w:val="002169CA"/>
    <w:rsid w:val="00230210"/>
    <w:rsid w:val="00232733"/>
    <w:rsid w:val="00243B86"/>
    <w:rsid w:val="00253CA0"/>
    <w:rsid w:val="00255B96"/>
    <w:rsid w:val="00263053"/>
    <w:rsid w:val="00263EDA"/>
    <w:rsid w:val="002648BB"/>
    <w:rsid w:val="00266592"/>
    <w:rsid w:val="00266806"/>
    <w:rsid w:val="00270901"/>
    <w:rsid w:val="00271165"/>
    <w:rsid w:val="002807B6"/>
    <w:rsid w:val="00284163"/>
    <w:rsid w:val="00285F59"/>
    <w:rsid w:val="00287100"/>
    <w:rsid w:val="00293DF0"/>
    <w:rsid w:val="002951BB"/>
    <w:rsid w:val="00295E66"/>
    <w:rsid w:val="002A46CB"/>
    <w:rsid w:val="002B4540"/>
    <w:rsid w:val="002C2C79"/>
    <w:rsid w:val="002C7A7C"/>
    <w:rsid w:val="002D3777"/>
    <w:rsid w:val="002E1CB9"/>
    <w:rsid w:val="002E2D9E"/>
    <w:rsid w:val="002E7A52"/>
    <w:rsid w:val="002F4D79"/>
    <w:rsid w:val="002F7F36"/>
    <w:rsid w:val="00307838"/>
    <w:rsid w:val="003115B7"/>
    <w:rsid w:val="00327CD9"/>
    <w:rsid w:val="00330CA4"/>
    <w:rsid w:val="00331273"/>
    <w:rsid w:val="0033302D"/>
    <w:rsid w:val="00340385"/>
    <w:rsid w:val="00343DAB"/>
    <w:rsid w:val="003548C0"/>
    <w:rsid w:val="00362743"/>
    <w:rsid w:val="003642FB"/>
    <w:rsid w:val="00365407"/>
    <w:rsid w:val="00366E99"/>
    <w:rsid w:val="00367D1E"/>
    <w:rsid w:val="00367EDB"/>
    <w:rsid w:val="0037434E"/>
    <w:rsid w:val="00374831"/>
    <w:rsid w:val="00393AF0"/>
    <w:rsid w:val="00394B72"/>
    <w:rsid w:val="003A658B"/>
    <w:rsid w:val="003A75FD"/>
    <w:rsid w:val="003B2653"/>
    <w:rsid w:val="003B38E5"/>
    <w:rsid w:val="003C32A5"/>
    <w:rsid w:val="003C3934"/>
    <w:rsid w:val="003D1461"/>
    <w:rsid w:val="003D30F1"/>
    <w:rsid w:val="003D50A4"/>
    <w:rsid w:val="003D7B59"/>
    <w:rsid w:val="003E0032"/>
    <w:rsid w:val="003F0D6C"/>
    <w:rsid w:val="003F0E30"/>
    <w:rsid w:val="003F5919"/>
    <w:rsid w:val="003F61EE"/>
    <w:rsid w:val="00407163"/>
    <w:rsid w:val="004172F4"/>
    <w:rsid w:val="004345E6"/>
    <w:rsid w:val="00434FA4"/>
    <w:rsid w:val="00440756"/>
    <w:rsid w:val="00450B44"/>
    <w:rsid w:val="00452746"/>
    <w:rsid w:val="00452F62"/>
    <w:rsid w:val="00455736"/>
    <w:rsid w:val="00456B75"/>
    <w:rsid w:val="00460559"/>
    <w:rsid w:val="0047595D"/>
    <w:rsid w:val="00475CDD"/>
    <w:rsid w:val="004766D9"/>
    <w:rsid w:val="00482F08"/>
    <w:rsid w:val="00487151"/>
    <w:rsid w:val="00490415"/>
    <w:rsid w:val="004A06A6"/>
    <w:rsid w:val="004A14B4"/>
    <w:rsid w:val="004B1644"/>
    <w:rsid w:val="004B2096"/>
    <w:rsid w:val="004B5A46"/>
    <w:rsid w:val="004B5D97"/>
    <w:rsid w:val="004C0BAD"/>
    <w:rsid w:val="004C459C"/>
    <w:rsid w:val="004C756E"/>
    <w:rsid w:val="004C7D70"/>
    <w:rsid w:val="004D5435"/>
    <w:rsid w:val="004E0431"/>
    <w:rsid w:val="004E25FD"/>
    <w:rsid w:val="004E295B"/>
    <w:rsid w:val="004E5983"/>
    <w:rsid w:val="004E6952"/>
    <w:rsid w:val="004F11F5"/>
    <w:rsid w:val="004F6BE1"/>
    <w:rsid w:val="005067F4"/>
    <w:rsid w:val="00506975"/>
    <w:rsid w:val="0051138C"/>
    <w:rsid w:val="00513F5F"/>
    <w:rsid w:val="00514284"/>
    <w:rsid w:val="005317B3"/>
    <w:rsid w:val="00532428"/>
    <w:rsid w:val="00534186"/>
    <w:rsid w:val="005371A5"/>
    <w:rsid w:val="005404BE"/>
    <w:rsid w:val="00541729"/>
    <w:rsid w:val="005431F0"/>
    <w:rsid w:val="00543AEA"/>
    <w:rsid w:val="00552071"/>
    <w:rsid w:val="0055208F"/>
    <w:rsid w:val="00552AB8"/>
    <w:rsid w:val="00555707"/>
    <w:rsid w:val="00567ECF"/>
    <w:rsid w:val="0057467E"/>
    <w:rsid w:val="0058075A"/>
    <w:rsid w:val="005A3364"/>
    <w:rsid w:val="005A3721"/>
    <w:rsid w:val="005B0F9D"/>
    <w:rsid w:val="005B17F6"/>
    <w:rsid w:val="005B44BB"/>
    <w:rsid w:val="005C49DA"/>
    <w:rsid w:val="005D1FE7"/>
    <w:rsid w:val="005E1D22"/>
    <w:rsid w:val="005E2EA2"/>
    <w:rsid w:val="005F799A"/>
    <w:rsid w:val="00600C2F"/>
    <w:rsid w:val="0061549E"/>
    <w:rsid w:val="00621F18"/>
    <w:rsid w:val="006220DB"/>
    <w:rsid w:val="00632E1D"/>
    <w:rsid w:val="00637157"/>
    <w:rsid w:val="006405F1"/>
    <w:rsid w:val="00647C7F"/>
    <w:rsid w:val="00652A59"/>
    <w:rsid w:val="00655110"/>
    <w:rsid w:val="006614B9"/>
    <w:rsid w:val="00661FFC"/>
    <w:rsid w:val="00662CD9"/>
    <w:rsid w:val="00671FF7"/>
    <w:rsid w:val="00676C6E"/>
    <w:rsid w:val="00677965"/>
    <w:rsid w:val="00684FE1"/>
    <w:rsid w:val="00692895"/>
    <w:rsid w:val="00692DEB"/>
    <w:rsid w:val="00694196"/>
    <w:rsid w:val="006956D4"/>
    <w:rsid w:val="006A5ABA"/>
    <w:rsid w:val="006A6960"/>
    <w:rsid w:val="006A75F7"/>
    <w:rsid w:val="006B11BD"/>
    <w:rsid w:val="006B3970"/>
    <w:rsid w:val="006B6914"/>
    <w:rsid w:val="006C1565"/>
    <w:rsid w:val="006C1821"/>
    <w:rsid w:val="006C298A"/>
    <w:rsid w:val="006C6781"/>
    <w:rsid w:val="006C7879"/>
    <w:rsid w:val="006D0D13"/>
    <w:rsid w:val="006D7B28"/>
    <w:rsid w:val="006E1CE2"/>
    <w:rsid w:val="006E5830"/>
    <w:rsid w:val="006E6B5D"/>
    <w:rsid w:val="006F15C2"/>
    <w:rsid w:val="006F1A2D"/>
    <w:rsid w:val="006F576E"/>
    <w:rsid w:val="006F5831"/>
    <w:rsid w:val="00704295"/>
    <w:rsid w:val="00705294"/>
    <w:rsid w:val="00706028"/>
    <w:rsid w:val="0070742A"/>
    <w:rsid w:val="00710394"/>
    <w:rsid w:val="00710FD9"/>
    <w:rsid w:val="007159D1"/>
    <w:rsid w:val="00724A08"/>
    <w:rsid w:val="00734AA2"/>
    <w:rsid w:val="007355CE"/>
    <w:rsid w:val="00742C80"/>
    <w:rsid w:val="007504C5"/>
    <w:rsid w:val="0077352C"/>
    <w:rsid w:val="00773636"/>
    <w:rsid w:val="00774AE0"/>
    <w:rsid w:val="00784C2F"/>
    <w:rsid w:val="00786174"/>
    <w:rsid w:val="00786C31"/>
    <w:rsid w:val="00792C73"/>
    <w:rsid w:val="007955A3"/>
    <w:rsid w:val="00795B43"/>
    <w:rsid w:val="007964C3"/>
    <w:rsid w:val="007A10C4"/>
    <w:rsid w:val="007B0F85"/>
    <w:rsid w:val="007B4C13"/>
    <w:rsid w:val="007C3E87"/>
    <w:rsid w:val="007C44E6"/>
    <w:rsid w:val="007D2B4E"/>
    <w:rsid w:val="007E06B1"/>
    <w:rsid w:val="007E72C3"/>
    <w:rsid w:val="007F172A"/>
    <w:rsid w:val="007F4D25"/>
    <w:rsid w:val="00800519"/>
    <w:rsid w:val="008023CF"/>
    <w:rsid w:val="00806E64"/>
    <w:rsid w:val="008105DE"/>
    <w:rsid w:val="00811DE7"/>
    <w:rsid w:val="00814B48"/>
    <w:rsid w:val="00814FC1"/>
    <w:rsid w:val="00817DC5"/>
    <w:rsid w:val="00823B8B"/>
    <w:rsid w:val="00837617"/>
    <w:rsid w:val="00842EBA"/>
    <w:rsid w:val="00846E64"/>
    <w:rsid w:val="00852996"/>
    <w:rsid w:val="0085509F"/>
    <w:rsid w:val="00862283"/>
    <w:rsid w:val="00872229"/>
    <w:rsid w:val="00882C82"/>
    <w:rsid w:val="008832CA"/>
    <w:rsid w:val="0088419A"/>
    <w:rsid w:val="00885D34"/>
    <w:rsid w:val="008A2876"/>
    <w:rsid w:val="008A3B90"/>
    <w:rsid w:val="008A5DE3"/>
    <w:rsid w:val="008A748B"/>
    <w:rsid w:val="008C06F1"/>
    <w:rsid w:val="008C25F7"/>
    <w:rsid w:val="008C6AAC"/>
    <w:rsid w:val="008D3426"/>
    <w:rsid w:val="008D79EF"/>
    <w:rsid w:val="008E4651"/>
    <w:rsid w:val="008E4A4D"/>
    <w:rsid w:val="008E7840"/>
    <w:rsid w:val="008F0760"/>
    <w:rsid w:val="008F2447"/>
    <w:rsid w:val="00907431"/>
    <w:rsid w:val="00911134"/>
    <w:rsid w:val="0091285F"/>
    <w:rsid w:val="00912A07"/>
    <w:rsid w:val="009252C8"/>
    <w:rsid w:val="00930203"/>
    <w:rsid w:val="00932AC0"/>
    <w:rsid w:val="00933D08"/>
    <w:rsid w:val="00943C0D"/>
    <w:rsid w:val="00947988"/>
    <w:rsid w:val="0095106A"/>
    <w:rsid w:val="00955A59"/>
    <w:rsid w:val="00960954"/>
    <w:rsid w:val="00962A1C"/>
    <w:rsid w:val="00962F07"/>
    <w:rsid w:val="009631F4"/>
    <w:rsid w:val="00965DF8"/>
    <w:rsid w:val="00970330"/>
    <w:rsid w:val="00973096"/>
    <w:rsid w:val="009747C4"/>
    <w:rsid w:val="0097581B"/>
    <w:rsid w:val="00983FA4"/>
    <w:rsid w:val="00994933"/>
    <w:rsid w:val="009A68ED"/>
    <w:rsid w:val="009A69F8"/>
    <w:rsid w:val="009B07F2"/>
    <w:rsid w:val="009B20F6"/>
    <w:rsid w:val="009B2BD8"/>
    <w:rsid w:val="009B33CA"/>
    <w:rsid w:val="009B351D"/>
    <w:rsid w:val="009B5534"/>
    <w:rsid w:val="009B6790"/>
    <w:rsid w:val="009C16F8"/>
    <w:rsid w:val="009C4F0C"/>
    <w:rsid w:val="009D3E5C"/>
    <w:rsid w:val="009E3762"/>
    <w:rsid w:val="009F2050"/>
    <w:rsid w:val="00A01508"/>
    <w:rsid w:val="00A020C8"/>
    <w:rsid w:val="00A125A7"/>
    <w:rsid w:val="00A15356"/>
    <w:rsid w:val="00A17018"/>
    <w:rsid w:val="00A220E8"/>
    <w:rsid w:val="00A314FB"/>
    <w:rsid w:val="00A33E6F"/>
    <w:rsid w:val="00A4656B"/>
    <w:rsid w:val="00A6072B"/>
    <w:rsid w:val="00A63DF2"/>
    <w:rsid w:val="00A727A7"/>
    <w:rsid w:val="00A7528F"/>
    <w:rsid w:val="00A77AC6"/>
    <w:rsid w:val="00A93122"/>
    <w:rsid w:val="00AA2352"/>
    <w:rsid w:val="00AA574E"/>
    <w:rsid w:val="00AA7BF1"/>
    <w:rsid w:val="00AB5EF1"/>
    <w:rsid w:val="00AD0B99"/>
    <w:rsid w:val="00AD6C99"/>
    <w:rsid w:val="00AE2DA7"/>
    <w:rsid w:val="00AF0C43"/>
    <w:rsid w:val="00AF518A"/>
    <w:rsid w:val="00B07746"/>
    <w:rsid w:val="00B12CBE"/>
    <w:rsid w:val="00B17840"/>
    <w:rsid w:val="00B236B5"/>
    <w:rsid w:val="00B24BC8"/>
    <w:rsid w:val="00B25CA5"/>
    <w:rsid w:val="00B26DB4"/>
    <w:rsid w:val="00B30959"/>
    <w:rsid w:val="00B369AF"/>
    <w:rsid w:val="00B36A5D"/>
    <w:rsid w:val="00B4064C"/>
    <w:rsid w:val="00B42012"/>
    <w:rsid w:val="00B455BC"/>
    <w:rsid w:val="00B53E06"/>
    <w:rsid w:val="00B54E7C"/>
    <w:rsid w:val="00B61F9A"/>
    <w:rsid w:val="00B81786"/>
    <w:rsid w:val="00B84F8C"/>
    <w:rsid w:val="00B92FA9"/>
    <w:rsid w:val="00B940A0"/>
    <w:rsid w:val="00B97BB8"/>
    <w:rsid w:val="00BA79F7"/>
    <w:rsid w:val="00BB4AC2"/>
    <w:rsid w:val="00BD0E3B"/>
    <w:rsid w:val="00BD3715"/>
    <w:rsid w:val="00BD6FC2"/>
    <w:rsid w:val="00BD7C57"/>
    <w:rsid w:val="00BE1875"/>
    <w:rsid w:val="00BE545D"/>
    <w:rsid w:val="00BF0194"/>
    <w:rsid w:val="00BF1114"/>
    <w:rsid w:val="00BF605D"/>
    <w:rsid w:val="00C32272"/>
    <w:rsid w:val="00C328C0"/>
    <w:rsid w:val="00C34500"/>
    <w:rsid w:val="00C35450"/>
    <w:rsid w:val="00C35CB4"/>
    <w:rsid w:val="00C36576"/>
    <w:rsid w:val="00C46514"/>
    <w:rsid w:val="00C76968"/>
    <w:rsid w:val="00C90D51"/>
    <w:rsid w:val="00C923DB"/>
    <w:rsid w:val="00C978EB"/>
    <w:rsid w:val="00C97F93"/>
    <w:rsid w:val="00CA3C63"/>
    <w:rsid w:val="00CA4B9A"/>
    <w:rsid w:val="00CA6C9B"/>
    <w:rsid w:val="00CB0DFE"/>
    <w:rsid w:val="00CB13B7"/>
    <w:rsid w:val="00CB27D3"/>
    <w:rsid w:val="00CB3062"/>
    <w:rsid w:val="00CC3F09"/>
    <w:rsid w:val="00CC73D6"/>
    <w:rsid w:val="00CD0412"/>
    <w:rsid w:val="00CD5DEE"/>
    <w:rsid w:val="00CE2EA6"/>
    <w:rsid w:val="00CE2FED"/>
    <w:rsid w:val="00D00DAD"/>
    <w:rsid w:val="00D06DB8"/>
    <w:rsid w:val="00D11C14"/>
    <w:rsid w:val="00D2056A"/>
    <w:rsid w:val="00D2252D"/>
    <w:rsid w:val="00D36997"/>
    <w:rsid w:val="00D379AC"/>
    <w:rsid w:val="00D43840"/>
    <w:rsid w:val="00D52390"/>
    <w:rsid w:val="00D53566"/>
    <w:rsid w:val="00D57982"/>
    <w:rsid w:val="00D662F5"/>
    <w:rsid w:val="00D72096"/>
    <w:rsid w:val="00D7241F"/>
    <w:rsid w:val="00D841C2"/>
    <w:rsid w:val="00D93EE4"/>
    <w:rsid w:val="00D96AD0"/>
    <w:rsid w:val="00DA56C5"/>
    <w:rsid w:val="00DA6987"/>
    <w:rsid w:val="00DB256D"/>
    <w:rsid w:val="00DB35C1"/>
    <w:rsid w:val="00DB7BBA"/>
    <w:rsid w:val="00DC2760"/>
    <w:rsid w:val="00DC2EAB"/>
    <w:rsid w:val="00DC593B"/>
    <w:rsid w:val="00DC60E1"/>
    <w:rsid w:val="00DD2387"/>
    <w:rsid w:val="00DE00A6"/>
    <w:rsid w:val="00DE3C58"/>
    <w:rsid w:val="00DE5C83"/>
    <w:rsid w:val="00DE5CAF"/>
    <w:rsid w:val="00DE641A"/>
    <w:rsid w:val="00DE6D8A"/>
    <w:rsid w:val="00DF3D91"/>
    <w:rsid w:val="00E009EB"/>
    <w:rsid w:val="00E02C3D"/>
    <w:rsid w:val="00E10415"/>
    <w:rsid w:val="00E20314"/>
    <w:rsid w:val="00E21116"/>
    <w:rsid w:val="00E23A51"/>
    <w:rsid w:val="00E265D6"/>
    <w:rsid w:val="00E34B40"/>
    <w:rsid w:val="00E417EA"/>
    <w:rsid w:val="00E442C8"/>
    <w:rsid w:val="00E54B29"/>
    <w:rsid w:val="00E612CA"/>
    <w:rsid w:val="00E623F3"/>
    <w:rsid w:val="00E627EF"/>
    <w:rsid w:val="00E62D47"/>
    <w:rsid w:val="00E65521"/>
    <w:rsid w:val="00E70CB8"/>
    <w:rsid w:val="00E72252"/>
    <w:rsid w:val="00E737BC"/>
    <w:rsid w:val="00E748BA"/>
    <w:rsid w:val="00E76E98"/>
    <w:rsid w:val="00E80CE8"/>
    <w:rsid w:val="00E824AC"/>
    <w:rsid w:val="00E82BF8"/>
    <w:rsid w:val="00E845B1"/>
    <w:rsid w:val="00E90F75"/>
    <w:rsid w:val="00E932EF"/>
    <w:rsid w:val="00E9579D"/>
    <w:rsid w:val="00E958B4"/>
    <w:rsid w:val="00EA5BC8"/>
    <w:rsid w:val="00EA6431"/>
    <w:rsid w:val="00EB1F04"/>
    <w:rsid w:val="00EB69A2"/>
    <w:rsid w:val="00EC2DC3"/>
    <w:rsid w:val="00EE4B64"/>
    <w:rsid w:val="00EE716C"/>
    <w:rsid w:val="00EF17F9"/>
    <w:rsid w:val="00F001BE"/>
    <w:rsid w:val="00F0175B"/>
    <w:rsid w:val="00F04767"/>
    <w:rsid w:val="00F048D1"/>
    <w:rsid w:val="00F125B6"/>
    <w:rsid w:val="00F13641"/>
    <w:rsid w:val="00F148FF"/>
    <w:rsid w:val="00F21F6B"/>
    <w:rsid w:val="00F40CBC"/>
    <w:rsid w:val="00F52B3C"/>
    <w:rsid w:val="00F5753A"/>
    <w:rsid w:val="00F57649"/>
    <w:rsid w:val="00F617EE"/>
    <w:rsid w:val="00F62D29"/>
    <w:rsid w:val="00F633F9"/>
    <w:rsid w:val="00F84798"/>
    <w:rsid w:val="00F91848"/>
    <w:rsid w:val="00F95530"/>
    <w:rsid w:val="00F96AB7"/>
    <w:rsid w:val="00FB6352"/>
    <w:rsid w:val="00FB66B0"/>
    <w:rsid w:val="00FC598A"/>
    <w:rsid w:val="00FD3925"/>
    <w:rsid w:val="00FD430F"/>
    <w:rsid w:val="00FD468A"/>
    <w:rsid w:val="00FE0790"/>
    <w:rsid w:val="00FE265E"/>
    <w:rsid w:val="00FE587B"/>
    <w:rsid w:val="00FF0D99"/>
    <w:rsid w:val="00FF3BFA"/>
    <w:rsid w:val="00FF4F12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1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42C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21116"/>
    <w:pPr>
      <w:keepNext/>
      <w:widowControl/>
      <w:autoSpaceDE/>
      <w:autoSpaceDN/>
      <w:adjustRightInd/>
      <w:spacing w:line="360" w:lineRule="auto"/>
      <w:jc w:val="center"/>
      <w:outlineLvl w:val="1"/>
    </w:pPr>
    <w:rPr>
      <w:spacing w:val="-2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1,59 см,Междустр.интервал:  полу..."/>
    <w:basedOn w:val="a"/>
    <w:rsid w:val="00E21116"/>
    <w:pPr>
      <w:widowControl/>
      <w:autoSpaceDE/>
      <w:autoSpaceDN/>
      <w:adjustRightInd/>
      <w:spacing w:line="360" w:lineRule="auto"/>
      <w:ind w:firstLine="900"/>
      <w:jc w:val="both"/>
    </w:pPr>
    <w:rPr>
      <w:sz w:val="28"/>
      <w:szCs w:val="28"/>
    </w:rPr>
  </w:style>
  <w:style w:type="paragraph" w:styleId="21">
    <w:name w:val="Body Text Indent 2"/>
    <w:basedOn w:val="a"/>
    <w:link w:val="22"/>
    <w:rsid w:val="00E21116"/>
    <w:pPr>
      <w:widowControl/>
      <w:autoSpaceDE/>
      <w:autoSpaceDN/>
      <w:adjustRightInd/>
      <w:spacing w:line="360" w:lineRule="auto"/>
      <w:ind w:firstLine="900"/>
      <w:jc w:val="both"/>
    </w:pPr>
    <w:rPr>
      <w:sz w:val="28"/>
      <w:szCs w:val="28"/>
    </w:rPr>
  </w:style>
  <w:style w:type="paragraph" w:styleId="3">
    <w:name w:val="Body Text Indent 3"/>
    <w:basedOn w:val="a"/>
    <w:rsid w:val="00E21116"/>
    <w:pPr>
      <w:widowControl/>
      <w:shd w:val="clear" w:color="auto" w:fill="FFFFFF"/>
      <w:autoSpaceDE/>
      <w:autoSpaceDN/>
      <w:adjustRightInd/>
      <w:spacing w:line="480" w:lineRule="auto"/>
      <w:ind w:firstLine="902"/>
      <w:jc w:val="both"/>
    </w:pPr>
    <w:rPr>
      <w:sz w:val="28"/>
      <w:szCs w:val="28"/>
    </w:rPr>
  </w:style>
  <w:style w:type="paragraph" w:customStyle="1" w:styleId="10">
    <w:name w:val="Ñòèëü1"/>
    <w:basedOn w:val="a"/>
    <w:link w:val="11"/>
    <w:rsid w:val="00E21116"/>
    <w:pPr>
      <w:widowControl/>
      <w:autoSpaceDE/>
      <w:autoSpaceDN/>
      <w:adjustRightInd/>
      <w:spacing w:line="288" w:lineRule="auto"/>
    </w:pPr>
    <w:rPr>
      <w:sz w:val="28"/>
      <w:szCs w:val="24"/>
    </w:rPr>
  </w:style>
  <w:style w:type="paragraph" w:styleId="a3">
    <w:name w:val="Body Text Indent"/>
    <w:basedOn w:val="a"/>
    <w:rsid w:val="00E21116"/>
    <w:pPr>
      <w:spacing w:line="360" w:lineRule="auto"/>
      <w:ind w:firstLine="900"/>
      <w:jc w:val="both"/>
    </w:pPr>
    <w:rPr>
      <w:sz w:val="32"/>
      <w:szCs w:val="28"/>
    </w:rPr>
  </w:style>
  <w:style w:type="paragraph" w:styleId="a4">
    <w:name w:val="Block Text"/>
    <w:basedOn w:val="a"/>
    <w:rsid w:val="00E21116"/>
    <w:pPr>
      <w:shd w:val="clear" w:color="auto" w:fill="FFFFFF"/>
      <w:spacing w:line="324" w:lineRule="exact"/>
      <w:ind w:left="4824" w:right="86"/>
      <w:jc w:val="both"/>
    </w:pPr>
    <w:rPr>
      <w:sz w:val="32"/>
      <w:szCs w:val="26"/>
    </w:rPr>
  </w:style>
  <w:style w:type="paragraph" w:styleId="a5">
    <w:name w:val="header"/>
    <w:basedOn w:val="a"/>
    <w:rsid w:val="00E211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21116"/>
  </w:style>
  <w:style w:type="character" w:customStyle="1" w:styleId="FontStyle33">
    <w:name w:val="Font Style33"/>
    <w:basedOn w:val="a0"/>
    <w:rsid w:val="00742C80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742C80"/>
    <w:pPr>
      <w:spacing w:line="286" w:lineRule="exact"/>
      <w:ind w:firstLine="626"/>
      <w:jc w:val="both"/>
    </w:pPr>
    <w:rPr>
      <w:sz w:val="24"/>
      <w:szCs w:val="24"/>
    </w:rPr>
  </w:style>
  <w:style w:type="paragraph" w:customStyle="1" w:styleId="ConsNormal">
    <w:name w:val="ConsNormal"/>
    <w:rsid w:val="00742C80"/>
    <w:pPr>
      <w:autoSpaceDE w:val="0"/>
      <w:autoSpaceDN w:val="0"/>
      <w:adjustRightInd w:val="0"/>
      <w:ind w:right="19772" w:firstLine="720"/>
    </w:pPr>
    <w:rPr>
      <w:rFonts w:ascii="Arial" w:hAnsi="Arial"/>
      <w:sz w:val="22"/>
    </w:rPr>
  </w:style>
  <w:style w:type="paragraph" w:customStyle="1" w:styleId="ConsPlusTitle">
    <w:name w:val="ConsPlusTitle"/>
    <w:rsid w:val="00742C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806E64"/>
    <w:rPr>
      <w:rFonts w:ascii="Tahoma" w:hAnsi="Tahoma" w:cs="Tahoma"/>
      <w:sz w:val="16"/>
      <w:szCs w:val="16"/>
    </w:rPr>
  </w:style>
  <w:style w:type="paragraph" w:customStyle="1" w:styleId="12">
    <w:name w:val="Стиль1"/>
    <w:basedOn w:val="a"/>
    <w:rsid w:val="003F0D6C"/>
    <w:pPr>
      <w:widowControl/>
      <w:autoSpaceDE/>
      <w:autoSpaceDN/>
      <w:adjustRightInd/>
      <w:spacing w:line="288" w:lineRule="auto"/>
    </w:pPr>
    <w:rPr>
      <w:sz w:val="28"/>
    </w:rPr>
  </w:style>
  <w:style w:type="paragraph" w:styleId="a8">
    <w:name w:val="List Paragraph"/>
    <w:basedOn w:val="a"/>
    <w:uiPriority w:val="34"/>
    <w:qFormat/>
    <w:rsid w:val="003F0D6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C2DC3"/>
    <w:rPr>
      <w:spacing w:val="-2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EC2DC3"/>
    <w:rPr>
      <w:sz w:val="28"/>
      <w:szCs w:val="28"/>
    </w:rPr>
  </w:style>
  <w:style w:type="character" w:customStyle="1" w:styleId="11">
    <w:name w:val="Ñòèëü1 Знак"/>
    <w:basedOn w:val="a0"/>
    <w:link w:val="10"/>
    <w:rsid w:val="00EC2DC3"/>
    <w:rPr>
      <w:sz w:val="28"/>
      <w:szCs w:val="24"/>
    </w:rPr>
  </w:style>
  <w:style w:type="paragraph" w:customStyle="1" w:styleId="ConsPlusNormal">
    <w:name w:val="ConsPlusNormal"/>
    <w:rsid w:val="001B67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6A5A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A5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FC881-9C5E-4718-9449-BB2375BEB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Выступление министра финансов на Парламентских слушаниях 9</vt:lpstr>
    </vt:vector>
  </TitlesOfParts>
  <Company>Minfin RT</Company>
  <LinksUpToDate>false</LinksUpToDate>
  <CharactersWithSpaces>26050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министра финансов на Парламентских слушаниях 9</dc:title>
  <dc:creator>usermf</dc:creator>
  <cp:lastModifiedBy>Dilyara.Gapsalamova</cp:lastModifiedBy>
  <cp:revision>2</cp:revision>
  <cp:lastPrinted>2013-10-08T05:58:00Z</cp:lastPrinted>
  <dcterms:created xsi:type="dcterms:W3CDTF">2013-10-10T09:45:00Z</dcterms:created>
  <dcterms:modified xsi:type="dcterms:W3CDTF">2013-10-10T09:45:00Z</dcterms:modified>
</cp:coreProperties>
</file>