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5A" w:rsidRPr="00E6143F" w:rsidRDefault="0058075A">
      <w:pPr>
        <w:pStyle w:val="a4"/>
        <w:rPr>
          <w:sz w:val="28"/>
          <w:szCs w:val="28"/>
        </w:rPr>
      </w:pPr>
      <w:r w:rsidRPr="00E6143F">
        <w:rPr>
          <w:sz w:val="28"/>
          <w:szCs w:val="28"/>
        </w:rPr>
        <w:t xml:space="preserve">Выступление </w:t>
      </w:r>
      <w:r w:rsidR="00365407" w:rsidRPr="00E6143F">
        <w:rPr>
          <w:sz w:val="28"/>
          <w:szCs w:val="28"/>
        </w:rPr>
        <w:t>М</w:t>
      </w:r>
      <w:r w:rsidRPr="00E6143F">
        <w:rPr>
          <w:sz w:val="28"/>
          <w:szCs w:val="28"/>
        </w:rPr>
        <w:t xml:space="preserve">инистра финансов на </w:t>
      </w:r>
      <w:r w:rsidR="00F5447F" w:rsidRPr="00E6143F">
        <w:rPr>
          <w:sz w:val="28"/>
          <w:szCs w:val="28"/>
        </w:rPr>
        <w:t>сессии Госсовета РТ</w:t>
      </w:r>
      <w:r w:rsidRPr="00E6143F">
        <w:rPr>
          <w:sz w:val="28"/>
          <w:szCs w:val="28"/>
        </w:rPr>
        <w:t xml:space="preserve"> </w:t>
      </w:r>
      <w:r w:rsidR="00F5447F" w:rsidRPr="00E6143F">
        <w:rPr>
          <w:sz w:val="28"/>
          <w:szCs w:val="28"/>
        </w:rPr>
        <w:t xml:space="preserve">26.10.2011г. </w:t>
      </w:r>
      <w:r w:rsidRPr="00E6143F">
        <w:rPr>
          <w:sz w:val="28"/>
          <w:szCs w:val="28"/>
        </w:rPr>
        <w:t>по вопросу бюджета на 201</w:t>
      </w:r>
      <w:r w:rsidR="002E2D9E" w:rsidRPr="00E6143F">
        <w:rPr>
          <w:sz w:val="28"/>
          <w:szCs w:val="28"/>
        </w:rPr>
        <w:t>2</w:t>
      </w:r>
      <w:r w:rsidR="005A3721" w:rsidRPr="00E6143F">
        <w:rPr>
          <w:sz w:val="28"/>
          <w:szCs w:val="28"/>
        </w:rPr>
        <w:t>-1</w:t>
      </w:r>
      <w:r w:rsidR="002E2D9E" w:rsidRPr="00E6143F">
        <w:rPr>
          <w:sz w:val="28"/>
          <w:szCs w:val="28"/>
        </w:rPr>
        <w:t>4</w:t>
      </w:r>
      <w:r w:rsidRPr="00E6143F">
        <w:rPr>
          <w:sz w:val="28"/>
          <w:szCs w:val="28"/>
        </w:rPr>
        <w:t xml:space="preserve"> год</w:t>
      </w:r>
      <w:r w:rsidR="005A3721" w:rsidRPr="00E6143F">
        <w:rPr>
          <w:sz w:val="28"/>
          <w:szCs w:val="28"/>
        </w:rPr>
        <w:t>ы</w:t>
      </w:r>
    </w:p>
    <w:p w:rsidR="0058075A" w:rsidRPr="00E6143F" w:rsidRDefault="0058075A">
      <w:pPr>
        <w:shd w:val="clear" w:color="auto" w:fill="FFFFFF"/>
        <w:spacing w:line="360" w:lineRule="auto"/>
        <w:ind w:firstLine="1418"/>
        <w:rPr>
          <w:sz w:val="32"/>
          <w:szCs w:val="32"/>
        </w:rPr>
      </w:pPr>
    </w:p>
    <w:p w:rsidR="00F5447F" w:rsidRPr="00E6143F" w:rsidRDefault="00F5447F">
      <w:pPr>
        <w:shd w:val="clear" w:color="auto" w:fill="FFFFFF"/>
        <w:spacing w:line="360" w:lineRule="auto"/>
        <w:ind w:firstLine="1418"/>
        <w:rPr>
          <w:sz w:val="32"/>
          <w:szCs w:val="32"/>
        </w:rPr>
      </w:pPr>
    </w:p>
    <w:p w:rsidR="005431F0" w:rsidRPr="00E6143F" w:rsidRDefault="005431F0">
      <w:pPr>
        <w:shd w:val="clear" w:color="auto" w:fill="FFFFFF"/>
        <w:spacing w:line="360" w:lineRule="auto"/>
        <w:ind w:firstLine="1418"/>
        <w:rPr>
          <w:sz w:val="32"/>
          <w:szCs w:val="32"/>
        </w:rPr>
      </w:pPr>
      <w:r w:rsidRPr="00E6143F">
        <w:rPr>
          <w:sz w:val="32"/>
          <w:szCs w:val="32"/>
        </w:rPr>
        <w:t>Уважаемый Презид</w:t>
      </w:r>
      <w:r w:rsidR="00F5447F" w:rsidRPr="00E6143F">
        <w:rPr>
          <w:sz w:val="32"/>
          <w:szCs w:val="32"/>
        </w:rPr>
        <w:t>ент Республики Татарстан</w:t>
      </w:r>
      <w:r w:rsidRPr="00E6143F">
        <w:rPr>
          <w:sz w:val="32"/>
          <w:szCs w:val="32"/>
        </w:rPr>
        <w:t>!</w:t>
      </w:r>
    </w:p>
    <w:p w:rsidR="00F5447F" w:rsidRPr="00E6143F" w:rsidRDefault="00F5447F">
      <w:pPr>
        <w:shd w:val="clear" w:color="auto" w:fill="FFFFFF"/>
        <w:spacing w:line="360" w:lineRule="auto"/>
        <w:ind w:firstLine="1418"/>
        <w:rPr>
          <w:sz w:val="32"/>
          <w:szCs w:val="32"/>
        </w:rPr>
      </w:pPr>
      <w:r w:rsidRPr="00E6143F">
        <w:rPr>
          <w:sz w:val="32"/>
          <w:szCs w:val="32"/>
        </w:rPr>
        <w:t>Уважаемый Председатель Государственного Совета!</w:t>
      </w:r>
    </w:p>
    <w:p w:rsidR="0058075A" w:rsidRPr="00E6143F" w:rsidRDefault="0058075A">
      <w:pPr>
        <w:shd w:val="clear" w:color="auto" w:fill="FFFFFF"/>
        <w:spacing w:line="360" w:lineRule="auto"/>
        <w:ind w:firstLine="1418"/>
        <w:rPr>
          <w:sz w:val="32"/>
          <w:szCs w:val="32"/>
        </w:rPr>
      </w:pPr>
      <w:r w:rsidRPr="00E6143F">
        <w:rPr>
          <w:sz w:val="32"/>
          <w:szCs w:val="32"/>
        </w:rPr>
        <w:t xml:space="preserve">Уважаемые депутаты Государственного Совета! </w:t>
      </w:r>
    </w:p>
    <w:p w:rsidR="0058075A" w:rsidRPr="00E6143F" w:rsidRDefault="0058075A">
      <w:pPr>
        <w:shd w:val="clear" w:color="auto" w:fill="FFFFFF"/>
        <w:spacing w:line="360" w:lineRule="auto"/>
        <w:ind w:firstLine="1418"/>
        <w:rPr>
          <w:sz w:val="32"/>
          <w:szCs w:val="32"/>
        </w:rPr>
      </w:pPr>
      <w:r w:rsidRPr="00E6143F">
        <w:rPr>
          <w:sz w:val="32"/>
          <w:szCs w:val="32"/>
        </w:rPr>
        <w:t xml:space="preserve">Уважаемые </w:t>
      </w:r>
      <w:r w:rsidR="00F5447F" w:rsidRPr="00E6143F">
        <w:rPr>
          <w:sz w:val="32"/>
          <w:szCs w:val="32"/>
        </w:rPr>
        <w:t>приглашенные</w:t>
      </w:r>
      <w:r w:rsidRPr="00E6143F">
        <w:rPr>
          <w:sz w:val="32"/>
          <w:szCs w:val="32"/>
        </w:rPr>
        <w:t>!</w:t>
      </w:r>
    </w:p>
    <w:p w:rsidR="0058075A" w:rsidRPr="00E6143F" w:rsidRDefault="0058075A">
      <w:pPr>
        <w:shd w:val="clear" w:color="auto" w:fill="FFFFFF"/>
        <w:spacing w:line="360" w:lineRule="auto"/>
        <w:ind w:firstLine="893"/>
        <w:jc w:val="both"/>
        <w:rPr>
          <w:sz w:val="32"/>
          <w:szCs w:val="32"/>
        </w:rPr>
      </w:pPr>
    </w:p>
    <w:p w:rsidR="0058075A" w:rsidRPr="00E6143F" w:rsidRDefault="0058075A" w:rsidP="00327CD9">
      <w:pPr>
        <w:shd w:val="clear" w:color="auto" w:fill="FFFFFF"/>
        <w:spacing w:line="360" w:lineRule="auto"/>
        <w:ind w:firstLine="893"/>
        <w:jc w:val="both"/>
        <w:rPr>
          <w:sz w:val="32"/>
          <w:szCs w:val="32"/>
        </w:rPr>
      </w:pPr>
      <w:r w:rsidRPr="00E6143F">
        <w:rPr>
          <w:sz w:val="32"/>
          <w:szCs w:val="32"/>
        </w:rPr>
        <w:t>В соответствии со стать</w:t>
      </w:r>
      <w:r w:rsidR="000F48B9" w:rsidRPr="00E6143F">
        <w:rPr>
          <w:sz w:val="32"/>
          <w:szCs w:val="32"/>
        </w:rPr>
        <w:t>ё</w:t>
      </w:r>
      <w:r w:rsidR="005431F0" w:rsidRPr="00E6143F">
        <w:rPr>
          <w:sz w:val="32"/>
          <w:szCs w:val="32"/>
        </w:rPr>
        <w:t>й</w:t>
      </w:r>
      <w:r w:rsidRPr="00E6143F">
        <w:rPr>
          <w:sz w:val="32"/>
          <w:szCs w:val="32"/>
        </w:rPr>
        <w:t xml:space="preserve"> 94 Конституции республики и стать</w:t>
      </w:r>
      <w:r w:rsidR="000F48B9" w:rsidRPr="00E6143F">
        <w:rPr>
          <w:sz w:val="32"/>
          <w:szCs w:val="32"/>
        </w:rPr>
        <w:t>ё</w:t>
      </w:r>
      <w:r w:rsidRPr="00E6143F">
        <w:rPr>
          <w:sz w:val="32"/>
          <w:szCs w:val="32"/>
        </w:rPr>
        <w:t>й 61 Бюджетного Кодекса Республики Татарстан Пре</w:t>
      </w:r>
      <w:r w:rsidRPr="00E6143F">
        <w:rPr>
          <w:sz w:val="32"/>
          <w:szCs w:val="32"/>
        </w:rPr>
        <w:softHyphen/>
        <w:t>зидентом внесен на рассмотрение Государственного Совета законопроект о бюджете на очередной, 20</w:t>
      </w:r>
      <w:r w:rsidR="00D11C14" w:rsidRPr="00E6143F">
        <w:rPr>
          <w:sz w:val="32"/>
          <w:szCs w:val="32"/>
        </w:rPr>
        <w:t>1</w:t>
      </w:r>
      <w:r w:rsidR="002E2D9E" w:rsidRPr="00E6143F">
        <w:rPr>
          <w:sz w:val="32"/>
          <w:szCs w:val="32"/>
        </w:rPr>
        <w:t>2</w:t>
      </w:r>
      <w:r w:rsidRPr="00E6143F">
        <w:rPr>
          <w:sz w:val="32"/>
          <w:szCs w:val="32"/>
        </w:rPr>
        <w:t>-</w:t>
      </w:r>
      <w:r w:rsidR="006C1821" w:rsidRPr="00E6143F">
        <w:rPr>
          <w:sz w:val="32"/>
          <w:szCs w:val="32"/>
        </w:rPr>
        <w:t>ы</w:t>
      </w:r>
      <w:r w:rsidRPr="00E6143F">
        <w:rPr>
          <w:sz w:val="32"/>
          <w:szCs w:val="32"/>
        </w:rPr>
        <w:t>й год</w:t>
      </w:r>
      <w:r w:rsidR="005A3721" w:rsidRPr="00E6143F">
        <w:rPr>
          <w:sz w:val="32"/>
          <w:szCs w:val="32"/>
        </w:rPr>
        <w:t xml:space="preserve"> и плановый период 201</w:t>
      </w:r>
      <w:r w:rsidR="002E2D9E" w:rsidRPr="00E6143F">
        <w:rPr>
          <w:sz w:val="32"/>
          <w:szCs w:val="32"/>
        </w:rPr>
        <w:t>3</w:t>
      </w:r>
      <w:r w:rsidR="005431F0" w:rsidRPr="00E6143F">
        <w:rPr>
          <w:sz w:val="32"/>
          <w:szCs w:val="32"/>
        </w:rPr>
        <w:t>-ого</w:t>
      </w:r>
      <w:r w:rsidR="005A3721" w:rsidRPr="00E6143F">
        <w:rPr>
          <w:sz w:val="32"/>
          <w:szCs w:val="32"/>
        </w:rPr>
        <w:t>-201</w:t>
      </w:r>
      <w:r w:rsidR="002E2D9E" w:rsidRPr="00E6143F">
        <w:rPr>
          <w:sz w:val="32"/>
          <w:szCs w:val="32"/>
        </w:rPr>
        <w:t>4</w:t>
      </w:r>
      <w:r w:rsidR="005431F0" w:rsidRPr="00E6143F">
        <w:rPr>
          <w:sz w:val="32"/>
          <w:szCs w:val="32"/>
        </w:rPr>
        <w:t>-ого</w:t>
      </w:r>
      <w:r w:rsidR="005A3721" w:rsidRPr="00E6143F">
        <w:rPr>
          <w:sz w:val="32"/>
          <w:szCs w:val="32"/>
        </w:rPr>
        <w:t xml:space="preserve"> годов</w:t>
      </w:r>
      <w:r w:rsidRPr="00E6143F">
        <w:rPr>
          <w:sz w:val="32"/>
          <w:szCs w:val="32"/>
        </w:rPr>
        <w:t>.</w:t>
      </w:r>
    </w:p>
    <w:p w:rsidR="0058075A" w:rsidRPr="00E6143F" w:rsidRDefault="0058075A" w:rsidP="00327CD9">
      <w:pPr>
        <w:shd w:val="clear" w:color="auto" w:fill="FFFFFF"/>
        <w:spacing w:line="360" w:lineRule="auto"/>
        <w:ind w:firstLine="893"/>
        <w:jc w:val="both"/>
        <w:rPr>
          <w:sz w:val="32"/>
          <w:szCs w:val="32"/>
        </w:rPr>
      </w:pPr>
      <w:r w:rsidRPr="00E6143F">
        <w:rPr>
          <w:sz w:val="32"/>
          <w:szCs w:val="32"/>
        </w:rPr>
        <w:t>Прогноз бюджета составлен с учетом ожидае</w:t>
      </w:r>
      <w:r w:rsidRPr="00E6143F">
        <w:rPr>
          <w:sz w:val="32"/>
          <w:szCs w:val="32"/>
        </w:rPr>
        <w:softHyphen/>
        <w:t>мого исполнения консолидированного бюджета республики, вносимых изме</w:t>
      </w:r>
      <w:r w:rsidRPr="00E6143F">
        <w:rPr>
          <w:sz w:val="32"/>
          <w:szCs w:val="32"/>
        </w:rPr>
        <w:softHyphen/>
        <w:t>нений и дополнений в федеральное налоговое и бюджетное законодательст</w:t>
      </w:r>
      <w:r w:rsidRPr="00E6143F">
        <w:rPr>
          <w:sz w:val="32"/>
          <w:szCs w:val="32"/>
        </w:rPr>
        <w:softHyphen/>
        <w:t>во, проекта Закона о федеральном бюджете</w:t>
      </w:r>
      <w:r w:rsidR="005A3721" w:rsidRPr="00E6143F">
        <w:rPr>
          <w:sz w:val="32"/>
          <w:szCs w:val="32"/>
        </w:rPr>
        <w:t xml:space="preserve">, </w:t>
      </w:r>
      <w:r w:rsidRPr="00E6143F">
        <w:rPr>
          <w:sz w:val="32"/>
          <w:szCs w:val="32"/>
        </w:rPr>
        <w:t>прогноза социально-экономического развития республики.</w:t>
      </w:r>
      <w:r w:rsidR="00F5447F" w:rsidRPr="00E6143F">
        <w:rPr>
          <w:sz w:val="32"/>
          <w:szCs w:val="32"/>
        </w:rPr>
        <w:t xml:space="preserve"> В основу бюджета заложено решение задач, постановленных Президентом Республики Татарстан в послании Государственного Совета РТ.  </w:t>
      </w:r>
    </w:p>
    <w:p w:rsidR="0058075A" w:rsidRPr="00E6143F" w:rsidRDefault="0058075A" w:rsidP="00327CD9">
      <w:pPr>
        <w:shd w:val="clear" w:color="auto" w:fill="FFFFFF"/>
        <w:spacing w:line="360" w:lineRule="auto"/>
        <w:ind w:firstLine="893"/>
        <w:jc w:val="both"/>
        <w:rPr>
          <w:sz w:val="32"/>
          <w:szCs w:val="32"/>
        </w:rPr>
      </w:pPr>
      <w:r w:rsidRPr="00E6143F">
        <w:rPr>
          <w:sz w:val="32"/>
          <w:szCs w:val="32"/>
        </w:rPr>
        <w:t>Проект закона Республики Татар</w:t>
      </w:r>
      <w:r w:rsidR="006C1821" w:rsidRPr="00E6143F">
        <w:rPr>
          <w:sz w:val="32"/>
          <w:szCs w:val="32"/>
        </w:rPr>
        <w:t>стан о</w:t>
      </w:r>
      <w:r w:rsidRPr="00E6143F">
        <w:rPr>
          <w:sz w:val="32"/>
          <w:szCs w:val="32"/>
        </w:rPr>
        <w:t xml:space="preserve"> бюджете подготовлен в соответствии с требованиями, установлен</w:t>
      </w:r>
      <w:r w:rsidRPr="00E6143F">
        <w:rPr>
          <w:sz w:val="32"/>
          <w:szCs w:val="32"/>
        </w:rPr>
        <w:softHyphen/>
        <w:t>ными Бюджетн</w:t>
      </w:r>
      <w:r w:rsidR="00D11C14" w:rsidRPr="00E6143F">
        <w:rPr>
          <w:sz w:val="32"/>
          <w:szCs w:val="32"/>
        </w:rPr>
        <w:t>ым</w:t>
      </w:r>
      <w:r w:rsidRPr="00E6143F">
        <w:rPr>
          <w:sz w:val="32"/>
          <w:szCs w:val="32"/>
        </w:rPr>
        <w:t xml:space="preserve"> кодекс</w:t>
      </w:r>
      <w:r w:rsidR="00D11C14" w:rsidRPr="00E6143F">
        <w:rPr>
          <w:sz w:val="32"/>
          <w:szCs w:val="32"/>
        </w:rPr>
        <w:t>ом</w:t>
      </w:r>
      <w:r w:rsidRPr="00E6143F">
        <w:rPr>
          <w:sz w:val="32"/>
          <w:szCs w:val="32"/>
        </w:rPr>
        <w:t xml:space="preserve"> Российской Федерации и Бюджетн</w:t>
      </w:r>
      <w:r w:rsidR="00D11C14" w:rsidRPr="00E6143F">
        <w:rPr>
          <w:sz w:val="32"/>
          <w:szCs w:val="32"/>
        </w:rPr>
        <w:t>ым</w:t>
      </w:r>
      <w:r w:rsidRPr="00E6143F">
        <w:rPr>
          <w:sz w:val="32"/>
          <w:szCs w:val="32"/>
        </w:rPr>
        <w:t xml:space="preserve"> кодекс</w:t>
      </w:r>
      <w:r w:rsidR="00D11C14" w:rsidRPr="00E6143F">
        <w:rPr>
          <w:sz w:val="32"/>
          <w:szCs w:val="32"/>
        </w:rPr>
        <w:t>ом</w:t>
      </w:r>
      <w:r w:rsidRPr="00E6143F">
        <w:rPr>
          <w:sz w:val="32"/>
          <w:szCs w:val="32"/>
        </w:rPr>
        <w:t xml:space="preserve"> Республики Татарстан.</w:t>
      </w:r>
    </w:p>
    <w:p w:rsidR="006405F1" w:rsidRPr="00E6143F" w:rsidRDefault="006405F1" w:rsidP="00327CD9">
      <w:pPr>
        <w:spacing w:line="360" w:lineRule="auto"/>
        <w:ind w:firstLine="893"/>
        <w:jc w:val="both"/>
        <w:rPr>
          <w:sz w:val="32"/>
          <w:szCs w:val="32"/>
        </w:rPr>
      </w:pPr>
    </w:p>
    <w:p w:rsidR="003F0D6C" w:rsidRPr="00E6143F" w:rsidRDefault="003F0D6C" w:rsidP="00327CD9">
      <w:pPr>
        <w:spacing w:line="360" w:lineRule="auto"/>
        <w:ind w:firstLine="709"/>
        <w:jc w:val="both"/>
        <w:rPr>
          <w:sz w:val="32"/>
          <w:szCs w:val="32"/>
        </w:rPr>
      </w:pPr>
      <w:r w:rsidRPr="00E6143F">
        <w:rPr>
          <w:sz w:val="32"/>
          <w:szCs w:val="32"/>
        </w:rPr>
        <w:t>Прежде чем дать конкретную цифровую характеристику проекта консолидированного бюджета и бюджета республики на 201</w:t>
      </w:r>
      <w:r w:rsidR="002E2D9E" w:rsidRPr="00E6143F">
        <w:rPr>
          <w:sz w:val="32"/>
          <w:szCs w:val="32"/>
        </w:rPr>
        <w:t>2-14</w:t>
      </w:r>
      <w:r w:rsidRPr="00E6143F">
        <w:rPr>
          <w:sz w:val="32"/>
          <w:szCs w:val="32"/>
        </w:rPr>
        <w:t xml:space="preserve"> годы, остановлюсь на особенностях и факторах, влияющих на  объем </w:t>
      </w:r>
      <w:r w:rsidRPr="00E6143F">
        <w:rPr>
          <w:sz w:val="32"/>
          <w:szCs w:val="32"/>
        </w:rPr>
        <w:lastRenderedPageBreak/>
        <w:t>доходной части бюджета. В основном, это – изменения в федеральной налоговой политике и федеральном законодательстве.</w:t>
      </w:r>
    </w:p>
    <w:p w:rsidR="00F5447F" w:rsidRPr="00E6143F" w:rsidRDefault="002E2D9E" w:rsidP="00694196">
      <w:pPr>
        <w:spacing w:line="360" w:lineRule="auto"/>
        <w:ind w:firstLine="709"/>
        <w:jc w:val="both"/>
        <w:rPr>
          <w:sz w:val="32"/>
          <w:szCs w:val="32"/>
        </w:rPr>
      </w:pPr>
      <w:r w:rsidRPr="00E6143F">
        <w:rPr>
          <w:sz w:val="32"/>
          <w:szCs w:val="32"/>
        </w:rPr>
        <w:t xml:space="preserve">Увеличиваются ставки налога на добычу полезных ископаемых по нефти, происходит поэтапное выравнивание экспортных пошлин на светлые и темные нефтепродукты, с 1 октября 2011 года введена схема налогообложения «60-66». </w:t>
      </w:r>
    </w:p>
    <w:p w:rsidR="002E2D9E" w:rsidRPr="00E6143F" w:rsidRDefault="002E2D9E" w:rsidP="00694196">
      <w:pPr>
        <w:spacing w:line="360" w:lineRule="auto"/>
        <w:ind w:firstLine="709"/>
        <w:jc w:val="both"/>
        <w:rPr>
          <w:sz w:val="32"/>
          <w:szCs w:val="32"/>
        </w:rPr>
      </w:pPr>
      <w:r w:rsidRPr="00E6143F">
        <w:rPr>
          <w:sz w:val="32"/>
          <w:szCs w:val="32"/>
        </w:rPr>
        <w:t>В целом эти изменения в законодательстве окажут негативное влияние на поступление налога на прибыль, прогнозное снижение которого составит порядка 4,8 млрд. рублей.</w:t>
      </w:r>
    </w:p>
    <w:p w:rsidR="002E2D9E" w:rsidRPr="00E6143F" w:rsidRDefault="002E2D9E" w:rsidP="00694196">
      <w:pPr>
        <w:spacing w:line="360" w:lineRule="auto"/>
        <w:ind w:firstLine="709"/>
        <w:jc w:val="both"/>
        <w:rPr>
          <w:sz w:val="32"/>
          <w:szCs w:val="32"/>
        </w:rPr>
      </w:pPr>
    </w:p>
    <w:p w:rsidR="002E2D9E" w:rsidRPr="00E6143F" w:rsidRDefault="00777AF6" w:rsidP="00777AF6">
      <w:pPr>
        <w:spacing w:line="360" w:lineRule="auto"/>
        <w:ind w:firstLine="709"/>
        <w:jc w:val="both"/>
        <w:rPr>
          <w:sz w:val="32"/>
          <w:szCs w:val="32"/>
        </w:rPr>
      </w:pPr>
      <w:r w:rsidRPr="00E6143F">
        <w:rPr>
          <w:sz w:val="32"/>
          <w:szCs w:val="32"/>
        </w:rPr>
        <w:t>Также учтено</w:t>
      </w:r>
      <w:r w:rsidR="002E2D9E" w:rsidRPr="00E6143F">
        <w:rPr>
          <w:sz w:val="32"/>
          <w:szCs w:val="32"/>
        </w:rPr>
        <w:t xml:space="preserve"> изменение законодательств</w:t>
      </w:r>
      <w:r w:rsidRPr="00E6143F">
        <w:rPr>
          <w:sz w:val="32"/>
          <w:szCs w:val="32"/>
        </w:rPr>
        <w:t>а по акцизам, в связи с чем по ним</w:t>
      </w:r>
      <w:r w:rsidR="002E2D9E" w:rsidRPr="00E6143F">
        <w:rPr>
          <w:sz w:val="32"/>
          <w:szCs w:val="32"/>
        </w:rPr>
        <w:t xml:space="preserve"> </w:t>
      </w:r>
      <w:r w:rsidRPr="00E6143F">
        <w:rPr>
          <w:sz w:val="32"/>
          <w:szCs w:val="32"/>
        </w:rPr>
        <w:t>уменьшается налогооблагаемая база</w:t>
      </w:r>
      <w:r w:rsidR="002E2D9E" w:rsidRPr="00E6143F">
        <w:rPr>
          <w:sz w:val="32"/>
          <w:szCs w:val="32"/>
        </w:rPr>
        <w:t xml:space="preserve"> </w:t>
      </w:r>
      <w:r w:rsidR="00E6143F">
        <w:rPr>
          <w:sz w:val="32"/>
          <w:szCs w:val="32"/>
        </w:rPr>
        <w:t xml:space="preserve">на </w:t>
      </w:r>
      <w:r w:rsidR="002E2D9E" w:rsidRPr="00E6143F">
        <w:rPr>
          <w:sz w:val="32"/>
          <w:szCs w:val="32"/>
        </w:rPr>
        <w:t>100 млн. рублей.</w:t>
      </w:r>
    </w:p>
    <w:p w:rsidR="002E2D9E" w:rsidRPr="00E6143F" w:rsidRDefault="002E2D9E" w:rsidP="00694196">
      <w:pPr>
        <w:spacing w:line="360" w:lineRule="auto"/>
        <w:ind w:firstLine="709"/>
        <w:jc w:val="both"/>
        <w:rPr>
          <w:sz w:val="32"/>
          <w:szCs w:val="32"/>
        </w:rPr>
      </w:pPr>
    </w:p>
    <w:p w:rsidR="002E2D9E" w:rsidRPr="00E6143F" w:rsidRDefault="002E2D9E" w:rsidP="00694196">
      <w:pPr>
        <w:spacing w:line="360" w:lineRule="auto"/>
        <w:ind w:firstLine="709"/>
        <w:jc w:val="both"/>
        <w:rPr>
          <w:sz w:val="32"/>
          <w:szCs w:val="32"/>
        </w:rPr>
      </w:pPr>
      <w:r w:rsidRPr="00E6143F">
        <w:rPr>
          <w:sz w:val="32"/>
          <w:szCs w:val="32"/>
        </w:rPr>
        <w:t xml:space="preserve">Еще один фактор, уменьшающий доходы бюджета в 2012 году – это снижение до 20% размера компенсации из федерального бюджета переданной доли налога на добычу полезных ископаемых по нефти, потери составят более 600 млн. рублей, а с 2013 года компенсация полностью отменяется. </w:t>
      </w:r>
    </w:p>
    <w:p w:rsidR="002E2D9E" w:rsidRPr="00E6143F" w:rsidRDefault="002E2D9E" w:rsidP="00694196">
      <w:pPr>
        <w:spacing w:line="360" w:lineRule="auto"/>
        <w:ind w:firstLine="709"/>
        <w:jc w:val="both"/>
        <w:rPr>
          <w:sz w:val="32"/>
          <w:szCs w:val="32"/>
        </w:rPr>
      </w:pPr>
      <w:r w:rsidRPr="00E6143F">
        <w:rPr>
          <w:sz w:val="32"/>
          <w:szCs w:val="32"/>
        </w:rPr>
        <w:t>Суммарные потери бюджета республики в 2012 году в связи с изменениями в федеральном законодательстве оцениваются в 5,5 млрд. рублей.</w:t>
      </w:r>
    </w:p>
    <w:p w:rsidR="002E2D9E" w:rsidRPr="00E6143F" w:rsidRDefault="002E2D9E" w:rsidP="00694196">
      <w:pPr>
        <w:spacing w:line="360" w:lineRule="auto"/>
        <w:ind w:firstLine="709"/>
        <w:jc w:val="both"/>
        <w:rPr>
          <w:sz w:val="32"/>
          <w:szCs w:val="32"/>
        </w:rPr>
      </w:pPr>
    </w:p>
    <w:p w:rsidR="002E2D9E" w:rsidRDefault="00777AF6" w:rsidP="00694196">
      <w:pPr>
        <w:spacing w:line="360" w:lineRule="auto"/>
        <w:ind w:firstLine="709"/>
        <w:jc w:val="both"/>
        <w:rPr>
          <w:sz w:val="32"/>
          <w:szCs w:val="32"/>
        </w:rPr>
      </w:pPr>
      <w:r w:rsidRPr="00E6143F">
        <w:rPr>
          <w:sz w:val="32"/>
          <w:szCs w:val="32"/>
        </w:rPr>
        <w:t>Также хочу отметить, что</w:t>
      </w:r>
      <w:r w:rsidR="002E2D9E" w:rsidRPr="00E6143F">
        <w:rPr>
          <w:sz w:val="32"/>
          <w:szCs w:val="32"/>
        </w:rPr>
        <w:t xml:space="preserve"> все действующие </w:t>
      </w:r>
      <w:r w:rsidRPr="00E6143F">
        <w:rPr>
          <w:sz w:val="32"/>
          <w:szCs w:val="32"/>
        </w:rPr>
        <w:t xml:space="preserve">республиканские </w:t>
      </w:r>
      <w:r w:rsidR="002E2D9E" w:rsidRPr="00E6143F">
        <w:rPr>
          <w:sz w:val="32"/>
          <w:szCs w:val="32"/>
        </w:rPr>
        <w:t>льготы</w:t>
      </w:r>
      <w:r w:rsidRPr="00E6143F">
        <w:rPr>
          <w:sz w:val="32"/>
          <w:szCs w:val="32"/>
        </w:rPr>
        <w:t xml:space="preserve"> учены в бюджете на 2012-2014 годы. Они </w:t>
      </w:r>
      <w:r w:rsidR="002E2D9E" w:rsidRPr="00E6143F">
        <w:rPr>
          <w:sz w:val="32"/>
          <w:szCs w:val="32"/>
        </w:rPr>
        <w:t>направлен</w:t>
      </w:r>
      <w:r w:rsidRPr="00E6143F">
        <w:rPr>
          <w:sz w:val="32"/>
          <w:szCs w:val="32"/>
        </w:rPr>
        <w:t>ы</w:t>
      </w:r>
      <w:r w:rsidR="002E2D9E" w:rsidRPr="00E6143F">
        <w:rPr>
          <w:sz w:val="32"/>
          <w:szCs w:val="32"/>
        </w:rPr>
        <w:t xml:space="preserve"> на поддержку товаропроизводител</w:t>
      </w:r>
      <w:r w:rsidRPr="00E6143F">
        <w:rPr>
          <w:sz w:val="32"/>
          <w:szCs w:val="32"/>
        </w:rPr>
        <w:t>ей</w:t>
      </w:r>
      <w:r w:rsidR="002E2D9E" w:rsidRPr="00E6143F">
        <w:rPr>
          <w:sz w:val="32"/>
          <w:szCs w:val="32"/>
        </w:rPr>
        <w:t xml:space="preserve">.  </w:t>
      </w:r>
    </w:p>
    <w:p w:rsidR="00E6143F" w:rsidRPr="00E6143F" w:rsidRDefault="00E6143F" w:rsidP="00694196">
      <w:pPr>
        <w:spacing w:line="360" w:lineRule="auto"/>
        <w:ind w:firstLine="709"/>
        <w:jc w:val="both"/>
        <w:rPr>
          <w:sz w:val="32"/>
          <w:szCs w:val="32"/>
        </w:rPr>
      </w:pPr>
    </w:p>
    <w:p w:rsidR="002E2D9E" w:rsidRPr="00E6143F" w:rsidRDefault="002E2D9E" w:rsidP="00694196">
      <w:pPr>
        <w:spacing w:line="360" w:lineRule="auto"/>
        <w:ind w:firstLine="709"/>
        <w:jc w:val="both"/>
        <w:rPr>
          <w:sz w:val="32"/>
          <w:szCs w:val="32"/>
        </w:rPr>
      </w:pPr>
      <w:r w:rsidRPr="00E6143F">
        <w:rPr>
          <w:sz w:val="32"/>
          <w:szCs w:val="32"/>
        </w:rPr>
        <w:lastRenderedPageBreak/>
        <w:t>Далее перехожу к конкретным цифровым показателям по доходным источникам консолидированного бюджета и бюджета республики на 2012-2014 годы.</w:t>
      </w:r>
    </w:p>
    <w:p w:rsidR="002E2D9E" w:rsidRPr="00E6143F" w:rsidRDefault="002E2D9E" w:rsidP="002E2D9E">
      <w:pPr>
        <w:spacing w:line="360" w:lineRule="auto"/>
        <w:ind w:firstLine="709"/>
        <w:jc w:val="both"/>
        <w:rPr>
          <w:sz w:val="32"/>
          <w:szCs w:val="32"/>
        </w:rPr>
      </w:pPr>
      <w:r w:rsidRPr="00E6143F">
        <w:rPr>
          <w:sz w:val="32"/>
          <w:szCs w:val="32"/>
        </w:rPr>
        <w:t xml:space="preserve">           </w:t>
      </w:r>
    </w:p>
    <w:p w:rsidR="002E2D9E" w:rsidRPr="00E6143F" w:rsidRDefault="002E2D9E" w:rsidP="002E2D9E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6143F">
        <w:rPr>
          <w:rFonts w:eastAsia="Calibri"/>
          <w:sz w:val="32"/>
          <w:szCs w:val="32"/>
          <w:lang w:eastAsia="en-US"/>
        </w:rPr>
        <w:t xml:space="preserve">              </w:t>
      </w:r>
      <w:r w:rsidRPr="00E6143F">
        <w:rPr>
          <w:rFonts w:eastAsia="Calibri"/>
          <w:sz w:val="32"/>
          <w:szCs w:val="32"/>
          <w:u w:val="single"/>
          <w:lang w:eastAsia="en-US"/>
        </w:rPr>
        <w:t>Доходы</w:t>
      </w:r>
      <w:r w:rsidRPr="00E6143F">
        <w:rPr>
          <w:rFonts w:eastAsia="Calibri"/>
          <w:sz w:val="32"/>
          <w:szCs w:val="32"/>
          <w:lang w:eastAsia="en-US"/>
        </w:rPr>
        <w:t>.</w:t>
      </w:r>
    </w:p>
    <w:p w:rsidR="002E2D9E" w:rsidRPr="00E6143F" w:rsidRDefault="002E2D9E" w:rsidP="002E2D9E">
      <w:pPr>
        <w:pStyle w:val="14"/>
        <w:ind w:firstLine="709"/>
        <w:rPr>
          <w:sz w:val="32"/>
          <w:szCs w:val="32"/>
        </w:rPr>
      </w:pPr>
      <w:r w:rsidRPr="00E6143F">
        <w:rPr>
          <w:sz w:val="32"/>
          <w:szCs w:val="32"/>
        </w:rPr>
        <w:t xml:space="preserve">Как и в прежние годы, наиболее объемными доходными источниками бюджета являются налог на доходы физических лиц, налог на прибыль и налоги на имущество, составляющие 85 процентов от общей суммы налоговых доходов в консолидированном бюджете и в бюджете республики 83 процента. </w:t>
      </w:r>
    </w:p>
    <w:p w:rsidR="002E2D9E" w:rsidRPr="00E6143F" w:rsidRDefault="002E2D9E" w:rsidP="002E2D9E">
      <w:pPr>
        <w:spacing w:line="360" w:lineRule="auto"/>
        <w:ind w:firstLine="709"/>
        <w:jc w:val="both"/>
        <w:rPr>
          <w:sz w:val="32"/>
          <w:szCs w:val="32"/>
        </w:rPr>
      </w:pPr>
      <w:r w:rsidRPr="00E6143F">
        <w:rPr>
          <w:sz w:val="32"/>
          <w:szCs w:val="32"/>
        </w:rPr>
        <w:t xml:space="preserve">Поступление налога </w:t>
      </w:r>
      <w:r w:rsidRPr="00E6143F">
        <w:rPr>
          <w:b/>
          <w:sz w:val="32"/>
          <w:szCs w:val="32"/>
        </w:rPr>
        <w:t>на доходы физических лиц</w:t>
      </w:r>
      <w:r w:rsidRPr="00E6143F">
        <w:rPr>
          <w:sz w:val="32"/>
          <w:szCs w:val="32"/>
        </w:rPr>
        <w:t xml:space="preserve"> в консолидированный бюджет Республики Татарстан в 2012 году прогнозируется в сумме 41,7 м</w:t>
      </w:r>
      <w:r w:rsidR="00A020C8" w:rsidRPr="00E6143F">
        <w:rPr>
          <w:sz w:val="32"/>
          <w:szCs w:val="32"/>
        </w:rPr>
        <w:t>лрд. рублей,  в 2013 году – 48,3</w:t>
      </w:r>
      <w:r w:rsidRPr="00E6143F">
        <w:rPr>
          <w:sz w:val="32"/>
          <w:szCs w:val="32"/>
        </w:rPr>
        <w:t xml:space="preserve"> млрд.рублей, в 2014 году – 55,9 млрд.рублей. Поступления в бюджет республики составят в 2012 году – 25,0 млрд.рублей, в 2013 году – 29,0 млрд.рублей, в 2014 году – 33,</w:t>
      </w:r>
      <w:r w:rsidR="0053535B" w:rsidRPr="00E6143F">
        <w:rPr>
          <w:sz w:val="32"/>
          <w:szCs w:val="32"/>
        </w:rPr>
        <w:t>5</w:t>
      </w:r>
      <w:r w:rsidRPr="00E6143F">
        <w:rPr>
          <w:sz w:val="32"/>
          <w:szCs w:val="32"/>
        </w:rPr>
        <w:t xml:space="preserve"> млрд.рублей. </w:t>
      </w:r>
    </w:p>
    <w:p w:rsidR="002E2D9E" w:rsidRPr="00E6143F" w:rsidRDefault="002E2D9E" w:rsidP="002E2D9E">
      <w:pPr>
        <w:pStyle w:val="14"/>
        <w:ind w:firstLine="709"/>
        <w:rPr>
          <w:sz w:val="32"/>
          <w:szCs w:val="32"/>
        </w:rPr>
      </w:pPr>
      <w:r w:rsidRPr="00E6143F">
        <w:rPr>
          <w:sz w:val="32"/>
          <w:szCs w:val="32"/>
        </w:rPr>
        <w:t xml:space="preserve">Следующим доходным источником бюджета является </w:t>
      </w:r>
      <w:r w:rsidRPr="00E6143F">
        <w:rPr>
          <w:b/>
          <w:sz w:val="32"/>
          <w:szCs w:val="32"/>
        </w:rPr>
        <w:t>налог на прибыль</w:t>
      </w:r>
      <w:r w:rsidRPr="00E6143F">
        <w:rPr>
          <w:sz w:val="32"/>
          <w:szCs w:val="32"/>
        </w:rPr>
        <w:t xml:space="preserve">, поступление по которому прогнозируется в 2012 году в размере 37,5  млрд. рублей, в 2013 году – 37,7 млрд.рублей, 2014 году – 39,2 млрд.рублей. Налог полностью поступает в бюджет республики. </w:t>
      </w:r>
    </w:p>
    <w:p w:rsidR="002E2D9E" w:rsidRPr="00E6143F" w:rsidRDefault="002E2D9E" w:rsidP="002E2D9E">
      <w:pPr>
        <w:spacing w:line="360" w:lineRule="auto"/>
        <w:ind w:firstLine="709"/>
        <w:jc w:val="both"/>
        <w:rPr>
          <w:sz w:val="32"/>
          <w:szCs w:val="32"/>
        </w:rPr>
      </w:pPr>
      <w:r w:rsidRPr="00E6143F">
        <w:rPr>
          <w:sz w:val="32"/>
          <w:szCs w:val="32"/>
        </w:rPr>
        <w:t xml:space="preserve">При оценке налоговых поступлений использованы данные мониторинга по крупным и средним организациям республики, сложившиеся тенденции уплаты налога по отраслям экономики.  </w:t>
      </w:r>
    </w:p>
    <w:p w:rsidR="002E2D9E" w:rsidRPr="00E6143F" w:rsidRDefault="002E2D9E" w:rsidP="002E2D9E">
      <w:pPr>
        <w:shd w:val="clear" w:color="auto" w:fill="FFFFFF"/>
        <w:tabs>
          <w:tab w:val="left" w:leader="hyphen" w:pos="-567"/>
        </w:tabs>
        <w:spacing w:line="312" w:lineRule="auto"/>
        <w:ind w:firstLine="709"/>
        <w:jc w:val="both"/>
        <w:rPr>
          <w:sz w:val="32"/>
          <w:szCs w:val="32"/>
        </w:rPr>
      </w:pPr>
      <w:r w:rsidRPr="00E6143F">
        <w:rPr>
          <w:sz w:val="32"/>
          <w:szCs w:val="32"/>
        </w:rPr>
        <w:t xml:space="preserve">Прогноз поступления </w:t>
      </w:r>
      <w:r w:rsidRPr="00E6143F">
        <w:rPr>
          <w:b/>
          <w:bCs/>
          <w:sz w:val="32"/>
          <w:szCs w:val="32"/>
        </w:rPr>
        <w:t xml:space="preserve">акцизов </w:t>
      </w:r>
      <w:r w:rsidRPr="00E6143F">
        <w:rPr>
          <w:sz w:val="32"/>
          <w:szCs w:val="32"/>
        </w:rPr>
        <w:t>на 2012 год в бюджет Республики Татарстан составляет 11,5 млрд. рублей, на 2013 год – 13,</w:t>
      </w:r>
      <w:r w:rsidR="0095568D" w:rsidRPr="00E6143F">
        <w:rPr>
          <w:sz w:val="32"/>
          <w:szCs w:val="32"/>
        </w:rPr>
        <w:t>6</w:t>
      </w:r>
      <w:r w:rsidRPr="00E6143F">
        <w:rPr>
          <w:sz w:val="32"/>
          <w:szCs w:val="32"/>
        </w:rPr>
        <w:t xml:space="preserve"> млрд. рублей, на 2014 год – 13,7 млрд. рублей. При этом акцизы на нефтепродукты передаются в дорожный фонд Республики Татарстан </w:t>
      </w:r>
      <w:r w:rsidRPr="00E6143F">
        <w:rPr>
          <w:sz w:val="32"/>
          <w:szCs w:val="32"/>
        </w:rPr>
        <w:lastRenderedPageBreak/>
        <w:t>(7,1 млрд. рублей в 2012 году, 8,7 млрд. рублей - в 2013 году, 8,9 млрд. рублей – в 2014 году).</w:t>
      </w:r>
    </w:p>
    <w:p w:rsidR="002E2D9E" w:rsidRPr="00E6143F" w:rsidRDefault="002E2D9E" w:rsidP="002E2D9E">
      <w:pPr>
        <w:spacing w:line="288" w:lineRule="auto"/>
        <w:ind w:right="282" w:firstLine="709"/>
        <w:jc w:val="both"/>
        <w:rPr>
          <w:sz w:val="32"/>
          <w:szCs w:val="32"/>
        </w:rPr>
      </w:pPr>
      <w:r w:rsidRPr="00E6143F">
        <w:rPr>
          <w:sz w:val="32"/>
          <w:szCs w:val="32"/>
        </w:rPr>
        <w:t xml:space="preserve">Сумма </w:t>
      </w:r>
      <w:r w:rsidRPr="00E6143F">
        <w:rPr>
          <w:b/>
          <w:bCs/>
          <w:sz w:val="32"/>
          <w:szCs w:val="32"/>
        </w:rPr>
        <w:t xml:space="preserve">налога на имущество организаций </w:t>
      </w:r>
      <w:r w:rsidRPr="00E6143F">
        <w:rPr>
          <w:sz w:val="32"/>
          <w:szCs w:val="32"/>
        </w:rPr>
        <w:t xml:space="preserve">в 2012 году прогнозируется в размере 12,2 млрд. рублей. Из этой суммы 2,6 млрд. рублей поступят от организаций бюджетной сферы, для которых с будущего года отменены налоговые льготы. Налог на имущество организаций на 2012 год и плановый период, как и в предыдущие годы, спрогнозирован с учетом темпа роста инвестиций в основные фонды, а так же законодательно установленных льгот. В 2013 году налог на имущество прогнозируется в сумме </w:t>
      </w:r>
      <w:r w:rsidR="00A020C8" w:rsidRPr="00E6143F">
        <w:rPr>
          <w:sz w:val="32"/>
          <w:szCs w:val="32"/>
        </w:rPr>
        <w:t>13,3</w:t>
      </w:r>
      <w:r w:rsidRPr="00E6143F">
        <w:rPr>
          <w:sz w:val="32"/>
          <w:szCs w:val="32"/>
        </w:rPr>
        <w:t xml:space="preserve"> млрд. рублей, в 2014 году – </w:t>
      </w:r>
      <w:r w:rsidR="00A020C8" w:rsidRPr="00E6143F">
        <w:rPr>
          <w:sz w:val="32"/>
          <w:szCs w:val="32"/>
        </w:rPr>
        <w:t>13,</w:t>
      </w:r>
      <w:r w:rsidR="00425507" w:rsidRPr="00E6143F">
        <w:rPr>
          <w:sz w:val="32"/>
          <w:szCs w:val="32"/>
        </w:rPr>
        <w:t>7</w:t>
      </w:r>
      <w:r w:rsidRPr="00E6143F">
        <w:rPr>
          <w:sz w:val="32"/>
          <w:szCs w:val="32"/>
        </w:rPr>
        <w:t xml:space="preserve"> млрд. рублей.</w:t>
      </w:r>
    </w:p>
    <w:p w:rsidR="002E2D9E" w:rsidRPr="00E6143F" w:rsidRDefault="002E2D9E" w:rsidP="002E2D9E">
      <w:pPr>
        <w:shd w:val="clear" w:color="auto" w:fill="FFFFFF"/>
        <w:spacing w:line="312" w:lineRule="auto"/>
        <w:ind w:firstLine="709"/>
        <w:jc w:val="both"/>
        <w:rPr>
          <w:spacing w:val="-1"/>
          <w:sz w:val="32"/>
          <w:szCs w:val="32"/>
        </w:rPr>
      </w:pPr>
      <w:r w:rsidRPr="00E6143F">
        <w:rPr>
          <w:b/>
          <w:bCs/>
          <w:sz w:val="32"/>
          <w:szCs w:val="32"/>
        </w:rPr>
        <w:t xml:space="preserve">Налог на имущество физических лиц </w:t>
      </w:r>
      <w:r w:rsidRPr="00E6143F">
        <w:rPr>
          <w:sz w:val="32"/>
          <w:szCs w:val="32"/>
        </w:rPr>
        <w:t xml:space="preserve">на 2012 год, полностью зачисляемый в бюджеты муниципальных образований, оценивается в сумме </w:t>
      </w:r>
      <w:r w:rsidRPr="00E6143F">
        <w:rPr>
          <w:spacing w:val="-1"/>
          <w:sz w:val="32"/>
          <w:szCs w:val="32"/>
        </w:rPr>
        <w:t xml:space="preserve">523 млн. рублей, в 2013 году – 552 млн. рублей, в 2014 году – 579 млн. рублей. </w:t>
      </w:r>
    </w:p>
    <w:p w:rsidR="002E2D9E" w:rsidRPr="00E6143F" w:rsidRDefault="002E2D9E" w:rsidP="002E2D9E">
      <w:pPr>
        <w:shd w:val="clear" w:color="auto" w:fill="FFFFFF"/>
        <w:spacing w:line="312" w:lineRule="auto"/>
        <w:ind w:firstLine="709"/>
        <w:jc w:val="both"/>
        <w:rPr>
          <w:spacing w:val="-1"/>
          <w:sz w:val="32"/>
          <w:szCs w:val="32"/>
        </w:rPr>
      </w:pPr>
      <w:r w:rsidRPr="00E6143F">
        <w:rPr>
          <w:sz w:val="32"/>
          <w:szCs w:val="32"/>
        </w:rPr>
        <w:t xml:space="preserve">Значительным доходным источником бюджетов муниципальных </w:t>
      </w:r>
      <w:r w:rsidRPr="00E6143F">
        <w:rPr>
          <w:spacing w:val="-1"/>
          <w:sz w:val="32"/>
          <w:szCs w:val="32"/>
        </w:rPr>
        <w:t xml:space="preserve">образований является </w:t>
      </w:r>
      <w:r w:rsidRPr="00E6143F">
        <w:rPr>
          <w:b/>
          <w:bCs/>
          <w:spacing w:val="-1"/>
          <w:sz w:val="32"/>
          <w:szCs w:val="32"/>
        </w:rPr>
        <w:t xml:space="preserve">земельный налог. </w:t>
      </w:r>
      <w:r w:rsidRPr="00E6143F">
        <w:rPr>
          <w:spacing w:val="-1"/>
          <w:sz w:val="32"/>
          <w:szCs w:val="32"/>
        </w:rPr>
        <w:t xml:space="preserve">Его поступления в 2012 году </w:t>
      </w:r>
      <w:r w:rsidRPr="00E6143F">
        <w:rPr>
          <w:sz w:val="32"/>
          <w:szCs w:val="32"/>
        </w:rPr>
        <w:t>прогнозируются в размере 5,3 млрд. рублей, в 2013 году – 5,5 млрд. рублей, в 2014 году – 5,8 млрд. рублей. В прогнозе учтены кадастровая стоимость земельных участков и рекомендованные органам муниципальных образований ставки</w:t>
      </w:r>
      <w:r w:rsidRPr="00E6143F">
        <w:rPr>
          <w:spacing w:val="-1"/>
          <w:sz w:val="32"/>
          <w:szCs w:val="32"/>
        </w:rPr>
        <w:t xml:space="preserve">. </w:t>
      </w:r>
    </w:p>
    <w:p w:rsidR="002E2D9E" w:rsidRPr="00E6143F" w:rsidRDefault="002E2D9E" w:rsidP="002E2D9E">
      <w:pPr>
        <w:shd w:val="clear" w:color="auto" w:fill="FFFFFF"/>
        <w:spacing w:line="312" w:lineRule="auto"/>
        <w:ind w:firstLine="709"/>
        <w:jc w:val="both"/>
        <w:rPr>
          <w:spacing w:val="-2"/>
          <w:sz w:val="32"/>
          <w:szCs w:val="32"/>
        </w:rPr>
      </w:pPr>
      <w:r w:rsidRPr="00E6143F">
        <w:rPr>
          <w:sz w:val="32"/>
          <w:szCs w:val="32"/>
        </w:rPr>
        <w:t xml:space="preserve">Поступления </w:t>
      </w:r>
      <w:r w:rsidRPr="00E6143F">
        <w:rPr>
          <w:b/>
          <w:bCs/>
          <w:sz w:val="32"/>
          <w:szCs w:val="32"/>
        </w:rPr>
        <w:t xml:space="preserve">транспортного налога </w:t>
      </w:r>
      <w:r w:rsidRPr="00E6143F">
        <w:rPr>
          <w:sz w:val="32"/>
          <w:szCs w:val="32"/>
        </w:rPr>
        <w:t xml:space="preserve">в 2012, 2013 и 2014 годах оцениваются ежегодно по  2,2 млрд. рублей. В соответствии с изменениями, внесенными в Бюджетный кодекс Республики Татарстан, транспортный налог будет направлен в дорожный фонд в прогнозных объемах. При прогнозе налога учтена отчетность о налогооблагаемой базе, динамика изменений </w:t>
      </w:r>
      <w:r w:rsidRPr="00E6143F">
        <w:rPr>
          <w:spacing w:val="-2"/>
          <w:sz w:val="32"/>
          <w:szCs w:val="32"/>
        </w:rPr>
        <w:t>количества регистрируемых транспортных средств.</w:t>
      </w:r>
    </w:p>
    <w:p w:rsidR="002E2D9E" w:rsidRPr="00E6143F" w:rsidRDefault="002E2D9E" w:rsidP="002E2D9E">
      <w:pPr>
        <w:shd w:val="clear" w:color="auto" w:fill="FFFFFF"/>
        <w:spacing w:line="312" w:lineRule="auto"/>
        <w:ind w:firstLine="709"/>
        <w:jc w:val="both"/>
        <w:rPr>
          <w:sz w:val="32"/>
          <w:szCs w:val="32"/>
        </w:rPr>
      </w:pPr>
      <w:r w:rsidRPr="00E6143F">
        <w:rPr>
          <w:spacing w:val="-1"/>
          <w:sz w:val="32"/>
          <w:szCs w:val="32"/>
        </w:rPr>
        <w:t xml:space="preserve">Поступление </w:t>
      </w:r>
      <w:r w:rsidRPr="00E6143F">
        <w:rPr>
          <w:b/>
          <w:bCs/>
          <w:spacing w:val="-1"/>
          <w:sz w:val="32"/>
          <w:szCs w:val="32"/>
        </w:rPr>
        <w:t xml:space="preserve">по налогам на совокупный доход </w:t>
      </w:r>
      <w:r w:rsidR="00237D78" w:rsidRPr="00E6143F">
        <w:rPr>
          <w:bCs/>
          <w:spacing w:val="-1"/>
          <w:sz w:val="32"/>
          <w:szCs w:val="32"/>
        </w:rPr>
        <w:t>в консолидированный бюджет</w:t>
      </w:r>
      <w:r w:rsidR="00237D78" w:rsidRPr="00E6143F">
        <w:rPr>
          <w:b/>
          <w:bCs/>
          <w:spacing w:val="-1"/>
          <w:sz w:val="32"/>
          <w:szCs w:val="32"/>
        </w:rPr>
        <w:t xml:space="preserve"> </w:t>
      </w:r>
      <w:r w:rsidRPr="00E6143F">
        <w:rPr>
          <w:spacing w:val="-1"/>
          <w:sz w:val="32"/>
          <w:szCs w:val="32"/>
        </w:rPr>
        <w:t xml:space="preserve">в 2012 году </w:t>
      </w:r>
      <w:r w:rsidRPr="00E6143F">
        <w:rPr>
          <w:sz w:val="32"/>
          <w:szCs w:val="32"/>
        </w:rPr>
        <w:t>прогнозируется в сумме 5 млрд. рублей, в 2013 году – 5,3 млрд. рубле</w:t>
      </w:r>
      <w:r w:rsidR="00237D78" w:rsidRPr="00E6143F">
        <w:rPr>
          <w:sz w:val="32"/>
          <w:szCs w:val="32"/>
        </w:rPr>
        <w:t>й</w:t>
      </w:r>
      <w:r w:rsidRPr="00E6143F">
        <w:rPr>
          <w:sz w:val="32"/>
          <w:szCs w:val="32"/>
        </w:rPr>
        <w:t xml:space="preserve">, в 2014 году – 5,6 млрд. </w:t>
      </w:r>
      <w:r w:rsidRPr="00E6143F">
        <w:rPr>
          <w:sz w:val="32"/>
          <w:szCs w:val="32"/>
        </w:rPr>
        <w:lastRenderedPageBreak/>
        <w:t>рублей</w:t>
      </w:r>
      <w:r w:rsidR="00237D78" w:rsidRPr="00E6143F">
        <w:rPr>
          <w:sz w:val="32"/>
          <w:szCs w:val="32"/>
        </w:rPr>
        <w:t>, (в бюджет Республики Татарстан поступление планируется в 2012 году в сумме 2,1 млрд.рублей, в 2013 году  – 2,2 млрд.рублей, в 2014 году – 2,</w:t>
      </w:r>
      <w:r w:rsidR="00425507" w:rsidRPr="00E6143F">
        <w:rPr>
          <w:sz w:val="32"/>
          <w:szCs w:val="32"/>
        </w:rPr>
        <w:t>4</w:t>
      </w:r>
      <w:r w:rsidR="00237D78" w:rsidRPr="00E6143F">
        <w:rPr>
          <w:sz w:val="32"/>
          <w:szCs w:val="32"/>
        </w:rPr>
        <w:t xml:space="preserve"> млрд.рублей)</w:t>
      </w:r>
      <w:r w:rsidRPr="00E6143F">
        <w:rPr>
          <w:sz w:val="32"/>
          <w:szCs w:val="32"/>
        </w:rPr>
        <w:t xml:space="preserve">.  </w:t>
      </w:r>
    </w:p>
    <w:p w:rsidR="002E2D9E" w:rsidRPr="00E6143F" w:rsidRDefault="002E2D9E" w:rsidP="002E2D9E">
      <w:pPr>
        <w:pStyle w:val="14"/>
        <w:ind w:firstLine="709"/>
        <w:rPr>
          <w:sz w:val="32"/>
          <w:szCs w:val="32"/>
        </w:rPr>
      </w:pPr>
      <w:r w:rsidRPr="00E6143F">
        <w:rPr>
          <w:b/>
          <w:sz w:val="32"/>
          <w:szCs w:val="32"/>
        </w:rPr>
        <w:t>Неналоговые доходы</w:t>
      </w:r>
      <w:r w:rsidRPr="00E6143F">
        <w:rPr>
          <w:sz w:val="32"/>
          <w:szCs w:val="32"/>
        </w:rPr>
        <w:t xml:space="preserve"> консолидированного бюджета прогнозируются на 2012 год в объеме 4,</w:t>
      </w:r>
      <w:r w:rsidR="00237D78" w:rsidRPr="00E6143F">
        <w:rPr>
          <w:sz w:val="32"/>
          <w:szCs w:val="32"/>
        </w:rPr>
        <w:t>7</w:t>
      </w:r>
      <w:r w:rsidRPr="00E6143F">
        <w:rPr>
          <w:sz w:val="32"/>
          <w:szCs w:val="32"/>
        </w:rPr>
        <w:t xml:space="preserve"> млрд.рублей, на последующие годы – по 4,</w:t>
      </w:r>
      <w:r w:rsidR="00237D78" w:rsidRPr="00E6143F">
        <w:rPr>
          <w:sz w:val="32"/>
          <w:szCs w:val="32"/>
        </w:rPr>
        <w:t>3</w:t>
      </w:r>
      <w:r w:rsidRPr="00E6143F">
        <w:rPr>
          <w:sz w:val="32"/>
          <w:szCs w:val="32"/>
        </w:rPr>
        <w:t xml:space="preserve"> млрд.рублей. В бюджете республики неналоговые доходы составят 1,4 млрд. рублей ежегодно.   </w:t>
      </w:r>
    </w:p>
    <w:p w:rsidR="002E2D9E" w:rsidRPr="00E6143F" w:rsidRDefault="002E2D9E" w:rsidP="002E2D9E">
      <w:pPr>
        <w:pStyle w:val="14"/>
        <w:ind w:firstLine="709"/>
        <w:rPr>
          <w:sz w:val="32"/>
          <w:szCs w:val="32"/>
        </w:rPr>
      </w:pPr>
      <w:r w:rsidRPr="00E6143F">
        <w:rPr>
          <w:sz w:val="32"/>
          <w:szCs w:val="32"/>
        </w:rPr>
        <w:t>С 2012 года в доходной части бюджета должны быть отражены доходы казенных учреждений от приносящих доход деятельности. Эти средства предусмотрены в размере 109 млн. рублей.</w:t>
      </w:r>
    </w:p>
    <w:p w:rsidR="002E2D9E" w:rsidRPr="00E6143F" w:rsidRDefault="002E2D9E" w:rsidP="002E2D9E">
      <w:pPr>
        <w:spacing w:line="360" w:lineRule="auto"/>
        <w:rPr>
          <w:sz w:val="32"/>
          <w:szCs w:val="32"/>
        </w:rPr>
      </w:pPr>
    </w:p>
    <w:p w:rsidR="002E2D9E" w:rsidRPr="00E6143F" w:rsidRDefault="002E2D9E" w:rsidP="002E2D9E">
      <w:pPr>
        <w:pStyle w:val="14"/>
        <w:rPr>
          <w:sz w:val="32"/>
          <w:szCs w:val="32"/>
        </w:rPr>
      </w:pPr>
      <w:r w:rsidRPr="00E6143F">
        <w:rPr>
          <w:sz w:val="32"/>
          <w:szCs w:val="32"/>
        </w:rPr>
        <w:t xml:space="preserve">По предварительному распределению межбюджетных трансфертов </w:t>
      </w:r>
      <w:r w:rsidRPr="00E6143F">
        <w:rPr>
          <w:b/>
          <w:sz w:val="32"/>
          <w:szCs w:val="32"/>
        </w:rPr>
        <w:t>федерального бюджета</w:t>
      </w:r>
      <w:r w:rsidRPr="00E6143F">
        <w:rPr>
          <w:sz w:val="32"/>
          <w:szCs w:val="32"/>
        </w:rPr>
        <w:t xml:space="preserve"> по субъектам Российской Федерации  в 2012 году Республика Татарстан получит по различным направлениям 1</w:t>
      </w:r>
      <w:r w:rsidR="006B11BD" w:rsidRPr="00E6143F">
        <w:rPr>
          <w:sz w:val="32"/>
          <w:szCs w:val="32"/>
        </w:rPr>
        <w:t>3,2</w:t>
      </w:r>
      <w:r w:rsidRPr="00E6143F">
        <w:rPr>
          <w:sz w:val="32"/>
          <w:szCs w:val="32"/>
        </w:rPr>
        <w:t xml:space="preserve"> млрд. рублей, в 2013 году – 7,4 млрд.рублей, в 2014 году – 7,1 млрд.рублей. </w:t>
      </w:r>
    </w:p>
    <w:p w:rsidR="0095568D" w:rsidRPr="00E6143F" w:rsidRDefault="0095568D" w:rsidP="002E2D9E">
      <w:pPr>
        <w:pStyle w:val="14"/>
        <w:spacing w:line="312" w:lineRule="auto"/>
        <w:ind w:firstLine="709"/>
        <w:rPr>
          <w:sz w:val="32"/>
          <w:szCs w:val="32"/>
        </w:rPr>
      </w:pPr>
    </w:p>
    <w:p w:rsidR="002E2D9E" w:rsidRPr="00E6143F" w:rsidRDefault="00C35450" w:rsidP="002E2D9E">
      <w:pPr>
        <w:pStyle w:val="14"/>
        <w:spacing w:line="312" w:lineRule="auto"/>
        <w:ind w:firstLine="709"/>
        <w:rPr>
          <w:sz w:val="32"/>
          <w:szCs w:val="32"/>
        </w:rPr>
      </w:pPr>
      <w:r w:rsidRPr="00E6143F">
        <w:rPr>
          <w:sz w:val="32"/>
          <w:szCs w:val="32"/>
        </w:rPr>
        <w:t>Перехожу к характеристике</w:t>
      </w:r>
      <w:r w:rsidR="002E2D9E" w:rsidRPr="00E6143F">
        <w:rPr>
          <w:sz w:val="32"/>
          <w:szCs w:val="32"/>
        </w:rPr>
        <w:t xml:space="preserve"> </w:t>
      </w:r>
      <w:r w:rsidR="002E2D9E" w:rsidRPr="00E6143F">
        <w:rPr>
          <w:b/>
          <w:sz w:val="32"/>
          <w:szCs w:val="32"/>
        </w:rPr>
        <w:t>расходной</w:t>
      </w:r>
      <w:r w:rsidR="002E2D9E" w:rsidRPr="00E6143F">
        <w:rPr>
          <w:sz w:val="32"/>
          <w:szCs w:val="32"/>
        </w:rPr>
        <w:t xml:space="preserve"> части бюджета.</w:t>
      </w:r>
    </w:p>
    <w:p w:rsidR="002E2D9E" w:rsidRPr="00E6143F" w:rsidRDefault="002E2D9E" w:rsidP="002E2D9E">
      <w:pPr>
        <w:spacing w:line="312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6143F">
        <w:rPr>
          <w:rFonts w:eastAsia="Calibri"/>
          <w:sz w:val="32"/>
          <w:szCs w:val="32"/>
          <w:lang w:eastAsia="en-US"/>
        </w:rPr>
        <w:t>В основу формирования прогноза консолидированного бюджета Республики Татарстан по расходам положены федеральные макроэкономические показатели:</w:t>
      </w:r>
    </w:p>
    <w:p w:rsidR="002E2D9E" w:rsidRPr="00E6143F" w:rsidRDefault="002E2D9E" w:rsidP="002E2D9E">
      <w:pPr>
        <w:spacing w:line="312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6143F">
        <w:rPr>
          <w:rFonts w:eastAsia="Calibri"/>
          <w:sz w:val="32"/>
          <w:szCs w:val="32"/>
          <w:lang w:eastAsia="en-US"/>
        </w:rPr>
        <w:t xml:space="preserve">- повышение заработной платы работникам бюджетной сферы, находящимся на новой системе оплаты труда, с 1 октября 2012 года на 6 процентов; </w:t>
      </w:r>
    </w:p>
    <w:p w:rsidR="002E2D9E" w:rsidRPr="00E6143F" w:rsidRDefault="002E2D9E" w:rsidP="002E2D9E">
      <w:pPr>
        <w:spacing w:line="312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6143F">
        <w:rPr>
          <w:rFonts w:eastAsia="Calibri"/>
          <w:sz w:val="32"/>
          <w:szCs w:val="32"/>
          <w:lang w:eastAsia="en-US"/>
        </w:rPr>
        <w:t>- перевод бюджетных отраслей (это: культура, здравоохранение, социальное обеспечение) на новую систему оплаты труда с повышением фонда зарплаты на 16 процентов с 1 октября 2012 года;</w:t>
      </w:r>
    </w:p>
    <w:p w:rsidR="002E2D9E" w:rsidRPr="00E6143F" w:rsidRDefault="002E2D9E" w:rsidP="002E2D9E">
      <w:pPr>
        <w:spacing w:line="312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6143F">
        <w:rPr>
          <w:rFonts w:eastAsia="Calibri"/>
          <w:sz w:val="32"/>
          <w:szCs w:val="32"/>
          <w:lang w:eastAsia="en-US"/>
        </w:rPr>
        <w:t xml:space="preserve">- в расходах бюджета также учтено увеличение заработной платы </w:t>
      </w:r>
      <w:r w:rsidRPr="00E6143F">
        <w:rPr>
          <w:rFonts w:eastAsia="Calibri"/>
          <w:sz w:val="32"/>
          <w:szCs w:val="32"/>
          <w:lang w:eastAsia="en-US"/>
        </w:rPr>
        <w:lastRenderedPageBreak/>
        <w:t>учителям с 1 сентября 2011 года на 30 процентов, с 1 октября 2011г. работникам бюджетной сферы на 6,5 %  и мед.работникам в школах с 1 января 2012 года на 50 процентов;</w:t>
      </w:r>
    </w:p>
    <w:p w:rsidR="002E2D9E" w:rsidRPr="00E6143F" w:rsidRDefault="002E2D9E" w:rsidP="002E2D9E">
      <w:pPr>
        <w:spacing w:line="312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6143F">
        <w:rPr>
          <w:rFonts w:eastAsia="Calibri"/>
          <w:sz w:val="32"/>
          <w:szCs w:val="32"/>
          <w:lang w:eastAsia="en-US"/>
        </w:rPr>
        <w:t>- будет реализован второй этап сокращения аппарата управления- в 2012 году сокращается 5 процентов государственных и муниципальных служащих;</w:t>
      </w:r>
    </w:p>
    <w:p w:rsidR="002E2D9E" w:rsidRPr="00E6143F" w:rsidRDefault="002E2D9E" w:rsidP="002E2D9E">
      <w:pPr>
        <w:spacing w:line="312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6143F">
        <w:rPr>
          <w:rFonts w:eastAsia="Calibri"/>
          <w:sz w:val="32"/>
          <w:szCs w:val="32"/>
          <w:lang w:eastAsia="en-US"/>
        </w:rPr>
        <w:t xml:space="preserve">- начисления на заработную плату уменьшатся с 34-х до 30 процентов; </w:t>
      </w:r>
    </w:p>
    <w:p w:rsidR="002E2D9E" w:rsidRPr="00E6143F" w:rsidRDefault="002E2D9E" w:rsidP="002E2D9E">
      <w:pPr>
        <w:spacing w:line="312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6143F">
        <w:rPr>
          <w:rFonts w:eastAsia="Calibri"/>
          <w:sz w:val="32"/>
          <w:szCs w:val="32"/>
          <w:lang w:eastAsia="en-US"/>
        </w:rPr>
        <w:t>- публичные обязательства индексируются в меру инфляции с 1 января на 6 процентов;</w:t>
      </w:r>
    </w:p>
    <w:p w:rsidR="002E2D9E" w:rsidRPr="00E6143F" w:rsidRDefault="002E2D9E" w:rsidP="002E2D9E">
      <w:pPr>
        <w:spacing w:line="312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6143F">
        <w:rPr>
          <w:rFonts w:eastAsia="Calibri"/>
          <w:sz w:val="32"/>
          <w:szCs w:val="32"/>
          <w:lang w:eastAsia="en-US"/>
        </w:rPr>
        <w:t>- стипендии предлагается повысить с 1 сентября 2012 года на 6 процентов;</w:t>
      </w:r>
    </w:p>
    <w:p w:rsidR="002E2D9E" w:rsidRPr="00E6143F" w:rsidRDefault="002E2D9E" w:rsidP="002E2D9E">
      <w:pPr>
        <w:pStyle w:val="14"/>
        <w:rPr>
          <w:rFonts w:eastAsia="Calibri"/>
          <w:sz w:val="32"/>
          <w:szCs w:val="32"/>
          <w:lang w:eastAsia="en-US"/>
        </w:rPr>
      </w:pPr>
      <w:r w:rsidRPr="00E6143F">
        <w:rPr>
          <w:rFonts w:eastAsia="Calibri"/>
          <w:sz w:val="32"/>
          <w:szCs w:val="32"/>
          <w:lang w:eastAsia="en-US"/>
        </w:rPr>
        <w:t xml:space="preserve">- коммунальные услуги, продукты питания и приобретение медикаментов </w:t>
      </w:r>
      <w:r w:rsidR="00F2135C" w:rsidRPr="00E6143F">
        <w:rPr>
          <w:rFonts w:eastAsia="Calibri"/>
          <w:sz w:val="32"/>
          <w:szCs w:val="32"/>
          <w:lang w:eastAsia="en-US"/>
        </w:rPr>
        <w:t xml:space="preserve">будут проиндексированы </w:t>
      </w:r>
      <w:r w:rsidRPr="00E6143F">
        <w:rPr>
          <w:rFonts w:eastAsia="Calibri"/>
          <w:sz w:val="32"/>
          <w:szCs w:val="32"/>
          <w:lang w:eastAsia="en-US"/>
        </w:rPr>
        <w:t>в меру инфляции</w:t>
      </w:r>
      <w:r w:rsidR="00CE2EA6" w:rsidRPr="00E6143F">
        <w:rPr>
          <w:rFonts w:eastAsia="Calibri"/>
          <w:sz w:val="32"/>
          <w:szCs w:val="32"/>
          <w:lang w:eastAsia="en-US"/>
        </w:rPr>
        <w:t>;</w:t>
      </w:r>
    </w:p>
    <w:p w:rsidR="00CE2EA6" w:rsidRPr="00E6143F" w:rsidRDefault="00CE2EA6" w:rsidP="00CE2EA6">
      <w:pPr>
        <w:pStyle w:val="14"/>
        <w:rPr>
          <w:sz w:val="32"/>
          <w:szCs w:val="32"/>
        </w:rPr>
      </w:pPr>
      <w:r w:rsidRPr="00E6143F">
        <w:rPr>
          <w:sz w:val="32"/>
          <w:szCs w:val="32"/>
        </w:rPr>
        <w:t xml:space="preserve">-  в составе бюджета образуется Дорожный фонд; </w:t>
      </w:r>
    </w:p>
    <w:p w:rsidR="00CE2EA6" w:rsidRPr="00E6143F" w:rsidRDefault="00CE2EA6" w:rsidP="00CE2EA6">
      <w:pPr>
        <w:pStyle w:val="14"/>
        <w:rPr>
          <w:sz w:val="32"/>
          <w:szCs w:val="32"/>
        </w:rPr>
      </w:pPr>
      <w:r w:rsidRPr="00E6143F">
        <w:rPr>
          <w:sz w:val="32"/>
          <w:szCs w:val="32"/>
        </w:rPr>
        <w:t xml:space="preserve">- на федеральный уровень передается финансирование правоохранительных органов, взамен которых республика будет осуществлять финансирование мероприятий по занятости и содержание 15-ти техникумов. </w:t>
      </w:r>
    </w:p>
    <w:p w:rsidR="00CE2EA6" w:rsidRPr="00E6143F" w:rsidRDefault="00CE2EA6" w:rsidP="002E2D9E">
      <w:pPr>
        <w:pStyle w:val="14"/>
        <w:rPr>
          <w:sz w:val="32"/>
          <w:szCs w:val="32"/>
        </w:rPr>
      </w:pPr>
    </w:p>
    <w:p w:rsidR="002E2D9E" w:rsidRPr="00E6143F" w:rsidRDefault="002E2D9E" w:rsidP="002E2D9E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6143F">
        <w:rPr>
          <w:rFonts w:eastAsia="Calibri"/>
          <w:sz w:val="32"/>
          <w:szCs w:val="32"/>
          <w:lang w:eastAsia="en-US"/>
        </w:rPr>
        <w:t>В 2012-14 годах предлагается продолжить финансирование республиканских социально значимых программ</w:t>
      </w:r>
      <w:r w:rsidR="00E6143F" w:rsidRPr="00E6143F">
        <w:rPr>
          <w:rFonts w:eastAsia="Calibri"/>
          <w:sz w:val="32"/>
          <w:szCs w:val="32"/>
          <w:lang w:eastAsia="en-US"/>
        </w:rPr>
        <w:t xml:space="preserve"> в сумме 4,9 млрд.рублей</w:t>
      </w:r>
      <w:r w:rsidRPr="00E6143F">
        <w:rPr>
          <w:rFonts w:eastAsia="Calibri"/>
          <w:sz w:val="32"/>
          <w:szCs w:val="32"/>
          <w:lang w:eastAsia="en-US"/>
        </w:rPr>
        <w:t xml:space="preserve">. </w:t>
      </w:r>
    </w:p>
    <w:p w:rsidR="00694196" w:rsidRPr="00E6143F" w:rsidRDefault="00694196" w:rsidP="00694196">
      <w:pPr>
        <w:pStyle w:val="14"/>
        <w:rPr>
          <w:sz w:val="32"/>
          <w:szCs w:val="32"/>
        </w:rPr>
      </w:pPr>
      <w:r w:rsidRPr="00E6143F">
        <w:rPr>
          <w:sz w:val="32"/>
          <w:szCs w:val="32"/>
          <w:u w:val="single"/>
        </w:rPr>
        <w:t>Социальная направленность</w:t>
      </w:r>
      <w:r w:rsidRPr="00E6143F">
        <w:rPr>
          <w:sz w:val="32"/>
          <w:szCs w:val="32"/>
        </w:rPr>
        <w:t xml:space="preserve"> бюджета будет усилена продолжением в 2012 году и в последующие годы стратегии развития образования, на которую ежегодно предлагается направить порядка двух миллиардов рублей.</w:t>
      </w:r>
    </w:p>
    <w:p w:rsidR="00694196" w:rsidRPr="00E6143F" w:rsidRDefault="00694196" w:rsidP="00694196">
      <w:pPr>
        <w:pStyle w:val="14"/>
        <w:rPr>
          <w:i/>
          <w:sz w:val="32"/>
          <w:szCs w:val="32"/>
        </w:rPr>
      </w:pPr>
      <w:r w:rsidRPr="00E6143F">
        <w:rPr>
          <w:sz w:val="32"/>
          <w:szCs w:val="32"/>
        </w:rPr>
        <w:lastRenderedPageBreak/>
        <w:t>Удельный вес расходов на социально-культурную сферу достигнет в 2012 году 60 процентов от общего объема расходов</w:t>
      </w:r>
      <w:r w:rsidR="00E0028F" w:rsidRPr="00E6143F">
        <w:rPr>
          <w:i/>
          <w:sz w:val="32"/>
          <w:szCs w:val="32"/>
        </w:rPr>
        <w:t>.</w:t>
      </w:r>
    </w:p>
    <w:p w:rsidR="00E0028F" w:rsidRPr="00E6143F" w:rsidRDefault="00E0028F" w:rsidP="00694196">
      <w:pPr>
        <w:pStyle w:val="14"/>
        <w:rPr>
          <w:sz w:val="32"/>
          <w:szCs w:val="32"/>
        </w:rPr>
      </w:pPr>
    </w:p>
    <w:p w:rsidR="00694196" w:rsidRPr="00E6143F" w:rsidRDefault="00694196" w:rsidP="00694196">
      <w:pPr>
        <w:pStyle w:val="14"/>
        <w:rPr>
          <w:sz w:val="32"/>
          <w:szCs w:val="32"/>
        </w:rPr>
      </w:pPr>
      <w:r w:rsidRPr="00E6143F">
        <w:rPr>
          <w:sz w:val="32"/>
          <w:szCs w:val="32"/>
        </w:rPr>
        <w:t xml:space="preserve">Кроме того, реализация программы «Бэлэкеч» обеспечила </w:t>
      </w:r>
      <w:r w:rsidRPr="00E6143F">
        <w:rPr>
          <w:sz w:val="32"/>
          <w:szCs w:val="32"/>
          <w:u w:val="single"/>
        </w:rPr>
        <w:t>открытие новых детсадов</w:t>
      </w:r>
      <w:r w:rsidRPr="00E6143F">
        <w:rPr>
          <w:sz w:val="32"/>
          <w:szCs w:val="32"/>
        </w:rPr>
        <w:t xml:space="preserve">. Одновременно вводились в строй спортивные объекты, общеобразовательные школы, учреждения культуры и дополнительного образования. </w:t>
      </w:r>
    </w:p>
    <w:p w:rsidR="00694196" w:rsidRPr="00E6143F" w:rsidRDefault="00694196" w:rsidP="00694196">
      <w:pPr>
        <w:pStyle w:val="14"/>
        <w:rPr>
          <w:sz w:val="32"/>
          <w:szCs w:val="32"/>
        </w:rPr>
      </w:pPr>
      <w:r w:rsidRPr="00E6143F">
        <w:rPr>
          <w:sz w:val="32"/>
          <w:szCs w:val="32"/>
        </w:rPr>
        <w:t xml:space="preserve">Содержание вновь открытых учреждений социальной сферы составит в 2012 году порядка 1 млрд. рублей.  </w:t>
      </w:r>
    </w:p>
    <w:p w:rsidR="002E2D9E" w:rsidRPr="00E6143F" w:rsidRDefault="002E2D9E" w:rsidP="002E2D9E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EC2DC3" w:rsidRPr="00E6143F" w:rsidRDefault="00EC2DC3" w:rsidP="00EC2DC3">
      <w:pPr>
        <w:spacing w:line="360" w:lineRule="auto"/>
        <w:ind w:firstLine="709"/>
        <w:jc w:val="both"/>
        <w:rPr>
          <w:sz w:val="32"/>
          <w:szCs w:val="32"/>
        </w:rPr>
      </w:pPr>
    </w:p>
    <w:p w:rsidR="00EC2DC3" w:rsidRPr="00E6143F" w:rsidRDefault="00EC2DC3" w:rsidP="00EC2DC3">
      <w:pPr>
        <w:pStyle w:val="2"/>
        <w:ind w:firstLine="709"/>
        <w:jc w:val="both"/>
        <w:rPr>
          <w:b/>
          <w:sz w:val="32"/>
          <w:szCs w:val="32"/>
        </w:rPr>
      </w:pPr>
      <w:r w:rsidRPr="00E6143F">
        <w:rPr>
          <w:b/>
          <w:sz w:val="32"/>
          <w:szCs w:val="32"/>
        </w:rPr>
        <w:t>Перехожу к характеристике расходов бюджета по конкретным направлениям.</w:t>
      </w:r>
    </w:p>
    <w:p w:rsidR="00EC2DC3" w:rsidRPr="00E6143F" w:rsidRDefault="00EC2DC3" w:rsidP="00EC2DC3">
      <w:pPr>
        <w:pStyle w:val="21"/>
        <w:ind w:firstLine="709"/>
        <w:rPr>
          <w:spacing w:val="-2"/>
          <w:sz w:val="32"/>
          <w:szCs w:val="32"/>
        </w:rPr>
      </w:pPr>
    </w:p>
    <w:p w:rsidR="00EC2DC3" w:rsidRPr="00E6143F" w:rsidRDefault="00EC2DC3" w:rsidP="00EC2DC3">
      <w:pPr>
        <w:spacing w:line="360" w:lineRule="auto"/>
        <w:ind w:firstLine="709"/>
        <w:jc w:val="both"/>
        <w:rPr>
          <w:spacing w:val="-2"/>
          <w:sz w:val="32"/>
          <w:szCs w:val="32"/>
        </w:rPr>
      </w:pPr>
      <w:r w:rsidRPr="00E6143F">
        <w:rPr>
          <w:spacing w:val="-2"/>
          <w:sz w:val="32"/>
          <w:szCs w:val="32"/>
        </w:rPr>
        <w:t>Расходная часть консолидированного бюджета в соответствии с бюджетной классификацией начинается с раздела</w:t>
      </w:r>
      <w:r w:rsidRPr="00E6143F">
        <w:rPr>
          <w:b/>
          <w:spacing w:val="-2"/>
          <w:sz w:val="32"/>
          <w:szCs w:val="32"/>
        </w:rPr>
        <w:t xml:space="preserve"> "Общегосударственные вопросы"</w:t>
      </w:r>
      <w:r w:rsidRPr="00E6143F">
        <w:rPr>
          <w:spacing w:val="-2"/>
          <w:sz w:val="32"/>
          <w:szCs w:val="32"/>
        </w:rPr>
        <w:t xml:space="preserve">. Общий объем расходов по разделу на 2012 год  прогнозируется в сумме </w:t>
      </w:r>
      <w:r w:rsidR="00E0028F" w:rsidRPr="00E6143F">
        <w:rPr>
          <w:spacing w:val="-2"/>
          <w:sz w:val="32"/>
          <w:szCs w:val="32"/>
        </w:rPr>
        <w:t>16</w:t>
      </w:r>
      <w:r w:rsidRPr="00E6143F">
        <w:rPr>
          <w:spacing w:val="-2"/>
          <w:sz w:val="32"/>
          <w:szCs w:val="32"/>
        </w:rPr>
        <w:t xml:space="preserve"> млрд. рублей, по бюджету республики – 12,</w:t>
      </w:r>
      <w:r w:rsidR="00A020C8" w:rsidRPr="00E6143F">
        <w:rPr>
          <w:spacing w:val="-2"/>
          <w:sz w:val="32"/>
          <w:szCs w:val="32"/>
        </w:rPr>
        <w:t>7</w:t>
      </w:r>
      <w:r w:rsidRPr="00E6143F">
        <w:rPr>
          <w:spacing w:val="-2"/>
          <w:sz w:val="32"/>
          <w:szCs w:val="32"/>
        </w:rPr>
        <w:t xml:space="preserve"> млрд. рублей. В данный раздел входят расходы на реализацию ведомственных целевых программ; резервный фонд Правительства; аппарат управления; содержание Академии наук и Архивного управления, содержание мировых судей, программу капстроительства (6 млрд. рублей), мероприятия, связанные с повышением заработной платы работников государственных (муниципальных) учреждений (2,2 </w:t>
      </w:r>
      <w:r w:rsidRPr="00E6143F">
        <w:rPr>
          <w:bCs/>
          <w:spacing w:val="-2"/>
          <w:sz w:val="32"/>
          <w:szCs w:val="32"/>
        </w:rPr>
        <w:t>млрд.рублей)</w:t>
      </w:r>
      <w:r w:rsidRPr="00E6143F">
        <w:rPr>
          <w:spacing w:val="-2"/>
          <w:sz w:val="32"/>
          <w:szCs w:val="32"/>
        </w:rPr>
        <w:t xml:space="preserve">. В 2013-14 годах объем консолидированного бюджета по данному разделу прогнозируется в </w:t>
      </w:r>
      <w:r w:rsidRPr="00E6143F">
        <w:rPr>
          <w:spacing w:val="-2"/>
          <w:sz w:val="32"/>
          <w:szCs w:val="32"/>
        </w:rPr>
        <w:lastRenderedPageBreak/>
        <w:t>суммах 13,</w:t>
      </w:r>
      <w:r w:rsidR="009F721B" w:rsidRPr="00E6143F">
        <w:rPr>
          <w:spacing w:val="-2"/>
          <w:sz w:val="32"/>
          <w:szCs w:val="32"/>
        </w:rPr>
        <w:t>9</w:t>
      </w:r>
      <w:r w:rsidRPr="00E6143F">
        <w:rPr>
          <w:spacing w:val="-2"/>
          <w:sz w:val="32"/>
          <w:szCs w:val="32"/>
        </w:rPr>
        <w:t xml:space="preserve"> и </w:t>
      </w:r>
      <w:r w:rsidR="009F721B" w:rsidRPr="00E6143F">
        <w:rPr>
          <w:spacing w:val="-2"/>
          <w:sz w:val="32"/>
          <w:szCs w:val="32"/>
        </w:rPr>
        <w:t>14</w:t>
      </w:r>
      <w:r w:rsidRPr="00E6143F">
        <w:rPr>
          <w:spacing w:val="-2"/>
          <w:sz w:val="32"/>
          <w:szCs w:val="32"/>
        </w:rPr>
        <w:t xml:space="preserve"> млрд.рублей соответственно, бюджета республики – ежегодно по 10,</w:t>
      </w:r>
      <w:r w:rsidR="00A020C8" w:rsidRPr="00E6143F">
        <w:rPr>
          <w:spacing w:val="-2"/>
          <w:sz w:val="32"/>
          <w:szCs w:val="32"/>
        </w:rPr>
        <w:t>5</w:t>
      </w:r>
      <w:r w:rsidRPr="00E6143F">
        <w:rPr>
          <w:spacing w:val="-2"/>
          <w:sz w:val="32"/>
          <w:szCs w:val="32"/>
        </w:rPr>
        <w:t xml:space="preserve"> млрд.рублей.</w:t>
      </w:r>
    </w:p>
    <w:p w:rsidR="00EC2DC3" w:rsidRPr="00E6143F" w:rsidRDefault="00EC2DC3" w:rsidP="00EC2DC3">
      <w:pPr>
        <w:pStyle w:val="21"/>
        <w:ind w:firstLine="709"/>
        <w:rPr>
          <w:spacing w:val="-2"/>
          <w:sz w:val="32"/>
          <w:szCs w:val="32"/>
        </w:rPr>
      </w:pPr>
      <w:r w:rsidRPr="00E6143F">
        <w:rPr>
          <w:spacing w:val="-2"/>
          <w:sz w:val="32"/>
          <w:szCs w:val="32"/>
        </w:rPr>
        <w:t xml:space="preserve">Следующий раздел - </w:t>
      </w:r>
      <w:r w:rsidRPr="00E6143F">
        <w:rPr>
          <w:b/>
          <w:spacing w:val="-2"/>
          <w:sz w:val="32"/>
          <w:szCs w:val="32"/>
        </w:rPr>
        <w:t>"Национальная безопасность и правоохранительная деятельность".</w:t>
      </w:r>
      <w:r w:rsidRPr="00E6143F">
        <w:rPr>
          <w:spacing w:val="-2"/>
          <w:sz w:val="32"/>
          <w:szCs w:val="32"/>
        </w:rPr>
        <w:t xml:space="preserve"> В связи с переводом с 2012 года на финансирование из федерального бюджета полиции (милиции общественной безопасности) сумма расходов по данному разделу по сравнению с 2011 годом резко уменьшается (на 3,7 млрд.рублей по консолидированному бюджету и на 3,2  млрд.рублей по бюджету  республики) и планируется на 2012 год в сумме 68</w:t>
      </w:r>
      <w:r w:rsidR="00E0028F" w:rsidRPr="00E6143F">
        <w:rPr>
          <w:spacing w:val="-2"/>
          <w:sz w:val="32"/>
          <w:szCs w:val="32"/>
        </w:rPr>
        <w:t>1</w:t>
      </w:r>
      <w:r w:rsidRPr="00E6143F">
        <w:rPr>
          <w:spacing w:val="-2"/>
          <w:sz w:val="32"/>
          <w:szCs w:val="32"/>
        </w:rPr>
        <w:t xml:space="preserve"> млн. рублей (республика – 624 млн. рублей), в 2013 году в сумме  70</w:t>
      </w:r>
      <w:r w:rsidR="00E0028F" w:rsidRPr="00E6143F">
        <w:rPr>
          <w:spacing w:val="-2"/>
          <w:sz w:val="32"/>
          <w:szCs w:val="32"/>
        </w:rPr>
        <w:t>9</w:t>
      </w:r>
      <w:r w:rsidRPr="00E6143F">
        <w:rPr>
          <w:spacing w:val="-2"/>
          <w:sz w:val="32"/>
          <w:szCs w:val="32"/>
        </w:rPr>
        <w:t xml:space="preserve"> </w:t>
      </w:r>
      <w:r w:rsidRPr="00E6143F">
        <w:rPr>
          <w:bCs/>
          <w:spacing w:val="-2"/>
          <w:sz w:val="32"/>
          <w:szCs w:val="32"/>
        </w:rPr>
        <w:t>млн.рублей</w:t>
      </w:r>
      <w:r w:rsidRPr="00E6143F">
        <w:rPr>
          <w:spacing w:val="-2"/>
          <w:sz w:val="32"/>
          <w:szCs w:val="32"/>
        </w:rPr>
        <w:t xml:space="preserve"> (по бюджету республики – 651 млн.рублей), в 2014 году – 73</w:t>
      </w:r>
      <w:r w:rsidR="00E0028F" w:rsidRPr="00E6143F">
        <w:rPr>
          <w:spacing w:val="-2"/>
          <w:sz w:val="32"/>
          <w:szCs w:val="32"/>
        </w:rPr>
        <w:t>2</w:t>
      </w:r>
      <w:r w:rsidRPr="00E6143F">
        <w:rPr>
          <w:spacing w:val="-2"/>
          <w:sz w:val="32"/>
          <w:szCs w:val="32"/>
        </w:rPr>
        <w:t xml:space="preserve"> </w:t>
      </w:r>
      <w:r w:rsidRPr="00E6143F">
        <w:rPr>
          <w:bCs/>
          <w:spacing w:val="-2"/>
          <w:sz w:val="32"/>
          <w:szCs w:val="32"/>
        </w:rPr>
        <w:t>млн.рублей</w:t>
      </w:r>
      <w:r w:rsidRPr="00E6143F">
        <w:rPr>
          <w:spacing w:val="-2"/>
          <w:sz w:val="32"/>
          <w:szCs w:val="32"/>
        </w:rPr>
        <w:t xml:space="preserve"> (по бюджету республики - 674 </w:t>
      </w:r>
      <w:r w:rsidRPr="00E6143F">
        <w:rPr>
          <w:bCs/>
          <w:spacing w:val="-2"/>
          <w:sz w:val="32"/>
          <w:szCs w:val="32"/>
        </w:rPr>
        <w:t>млн.рублей</w:t>
      </w:r>
      <w:r w:rsidR="0053535B" w:rsidRPr="00E6143F">
        <w:rPr>
          <w:bCs/>
          <w:spacing w:val="-2"/>
          <w:sz w:val="32"/>
          <w:szCs w:val="32"/>
        </w:rPr>
        <w:t>)</w:t>
      </w:r>
      <w:r w:rsidRPr="00E6143F">
        <w:rPr>
          <w:spacing w:val="-2"/>
          <w:sz w:val="32"/>
          <w:szCs w:val="32"/>
        </w:rPr>
        <w:t xml:space="preserve">. В этом разделе предусматривается содержание и мероприятия Министерства по делам гражданской обороны и чрезвычайным ситуациям и создание резерва средств на чрезвычайные ситуации. </w:t>
      </w:r>
    </w:p>
    <w:p w:rsidR="00EC2DC3" w:rsidRPr="00E6143F" w:rsidRDefault="00EC2DC3" w:rsidP="00EC2DC3">
      <w:pPr>
        <w:spacing w:line="360" w:lineRule="auto"/>
        <w:ind w:firstLine="709"/>
        <w:jc w:val="both"/>
        <w:rPr>
          <w:spacing w:val="-2"/>
          <w:sz w:val="32"/>
          <w:szCs w:val="32"/>
        </w:rPr>
      </w:pPr>
      <w:r w:rsidRPr="00E6143F">
        <w:rPr>
          <w:spacing w:val="-2"/>
          <w:sz w:val="32"/>
          <w:szCs w:val="32"/>
        </w:rPr>
        <w:t xml:space="preserve">Раздел </w:t>
      </w:r>
      <w:r w:rsidRPr="00E6143F">
        <w:rPr>
          <w:b/>
          <w:spacing w:val="-2"/>
          <w:sz w:val="32"/>
          <w:szCs w:val="32"/>
        </w:rPr>
        <w:t>"Национальная экономика"</w:t>
      </w:r>
      <w:r w:rsidRPr="00E6143F">
        <w:rPr>
          <w:spacing w:val="-2"/>
          <w:sz w:val="32"/>
          <w:szCs w:val="32"/>
        </w:rPr>
        <w:t xml:space="preserve"> с суммой в </w:t>
      </w:r>
      <w:r w:rsidR="00A020C8" w:rsidRPr="00E6143F">
        <w:rPr>
          <w:spacing w:val="-2"/>
          <w:sz w:val="32"/>
          <w:szCs w:val="32"/>
        </w:rPr>
        <w:t>22,0</w:t>
      </w:r>
      <w:r w:rsidRPr="00E6143F">
        <w:rPr>
          <w:spacing w:val="-2"/>
          <w:sz w:val="32"/>
          <w:szCs w:val="32"/>
        </w:rPr>
        <w:t xml:space="preserve"> млрд. рублей (республика – </w:t>
      </w:r>
      <w:r w:rsidR="00A020C8" w:rsidRPr="00E6143F">
        <w:rPr>
          <w:spacing w:val="-2"/>
          <w:sz w:val="32"/>
          <w:szCs w:val="32"/>
        </w:rPr>
        <w:t>21,8</w:t>
      </w:r>
      <w:r w:rsidRPr="00E6143F">
        <w:rPr>
          <w:spacing w:val="-2"/>
          <w:sz w:val="32"/>
          <w:szCs w:val="32"/>
        </w:rPr>
        <w:t xml:space="preserve"> млрд. рублей) включает в себя мероприятия по сельскому хозяйству (4,</w:t>
      </w:r>
      <w:r w:rsidR="00F2135C" w:rsidRPr="00E6143F">
        <w:rPr>
          <w:spacing w:val="-2"/>
          <w:sz w:val="32"/>
          <w:szCs w:val="32"/>
        </w:rPr>
        <w:t>0</w:t>
      </w:r>
      <w:r w:rsidRPr="00E6143F">
        <w:rPr>
          <w:spacing w:val="-2"/>
          <w:sz w:val="32"/>
          <w:szCs w:val="32"/>
        </w:rPr>
        <w:t xml:space="preserve"> млрд. рублей), лесному хозяйству (0,</w:t>
      </w:r>
      <w:r w:rsidR="00F2135C" w:rsidRPr="00E6143F">
        <w:rPr>
          <w:spacing w:val="-2"/>
          <w:sz w:val="32"/>
          <w:szCs w:val="32"/>
        </w:rPr>
        <w:t>4</w:t>
      </w:r>
      <w:r w:rsidRPr="00E6143F">
        <w:rPr>
          <w:spacing w:val="-2"/>
          <w:sz w:val="32"/>
          <w:szCs w:val="32"/>
        </w:rPr>
        <w:t xml:space="preserve"> млрд. рублей), дорожное хозяйство с учетом средств созданного Дорожного фонда Республики Татарстан  (9,3 млрд. рублей), капитальные вложения на метро (1 млрд. рублей), покрытие убытков транспортных организаций и транспортная доступность (758 млн. рублей) и прочие мероприятия. Расходы консолидированного бюджета по данному разделу прогнозируются в 2013 году в сумме </w:t>
      </w:r>
      <w:r w:rsidR="00A020C8" w:rsidRPr="00E6143F">
        <w:rPr>
          <w:spacing w:val="-2"/>
          <w:sz w:val="32"/>
          <w:szCs w:val="32"/>
        </w:rPr>
        <w:t>22,5</w:t>
      </w:r>
      <w:r w:rsidRPr="00E6143F">
        <w:rPr>
          <w:spacing w:val="-2"/>
          <w:sz w:val="32"/>
          <w:szCs w:val="32"/>
        </w:rPr>
        <w:t xml:space="preserve"> млрд.рублей, по бюджету республики –</w:t>
      </w:r>
      <w:r w:rsidR="00A020C8" w:rsidRPr="00E6143F">
        <w:rPr>
          <w:spacing w:val="-2"/>
          <w:sz w:val="32"/>
          <w:szCs w:val="32"/>
        </w:rPr>
        <w:t>22,3</w:t>
      </w:r>
      <w:r w:rsidRPr="00E6143F">
        <w:rPr>
          <w:spacing w:val="-2"/>
          <w:sz w:val="32"/>
          <w:szCs w:val="32"/>
        </w:rPr>
        <w:t xml:space="preserve"> млрд.рублей; в 2014 году 21,</w:t>
      </w:r>
      <w:r w:rsidR="003B4359" w:rsidRPr="00E6143F">
        <w:rPr>
          <w:spacing w:val="-2"/>
          <w:sz w:val="32"/>
          <w:szCs w:val="32"/>
        </w:rPr>
        <w:t>8</w:t>
      </w:r>
      <w:r w:rsidRPr="00E6143F">
        <w:rPr>
          <w:spacing w:val="-2"/>
          <w:sz w:val="32"/>
          <w:szCs w:val="32"/>
        </w:rPr>
        <w:t xml:space="preserve"> млрд.рублей и 21,</w:t>
      </w:r>
      <w:r w:rsidR="00A020C8" w:rsidRPr="00E6143F">
        <w:rPr>
          <w:spacing w:val="-2"/>
          <w:sz w:val="32"/>
          <w:szCs w:val="32"/>
        </w:rPr>
        <w:t>7</w:t>
      </w:r>
      <w:r w:rsidRPr="00E6143F">
        <w:rPr>
          <w:spacing w:val="-2"/>
          <w:sz w:val="32"/>
          <w:szCs w:val="32"/>
        </w:rPr>
        <w:t xml:space="preserve"> млрд.рублей соответственно.</w:t>
      </w:r>
    </w:p>
    <w:p w:rsidR="00EC2DC3" w:rsidRPr="00E6143F" w:rsidRDefault="00EC2DC3" w:rsidP="00EC2DC3">
      <w:pPr>
        <w:spacing w:line="360" w:lineRule="auto"/>
        <w:ind w:firstLine="709"/>
        <w:jc w:val="both"/>
        <w:rPr>
          <w:spacing w:val="-2"/>
          <w:sz w:val="32"/>
          <w:szCs w:val="32"/>
        </w:rPr>
      </w:pPr>
      <w:r w:rsidRPr="00E6143F">
        <w:rPr>
          <w:spacing w:val="-2"/>
          <w:sz w:val="32"/>
          <w:szCs w:val="32"/>
        </w:rPr>
        <w:lastRenderedPageBreak/>
        <w:t xml:space="preserve">В раздел </w:t>
      </w:r>
      <w:r w:rsidRPr="00E6143F">
        <w:rPr>
          <w:b/>
          <w:spacing w:val="-2"/>
          <w:sz w:val="32"/>
          <w:szCs w:val="32"/>
        </w:rPr>
        <w:t>"Жилищно-коммунальное хозяйство"</w:t>
      </w:r>
      <w:r w:rsidRPr="00E6143F">
        <w:rPr>
          <w:spacing w:val="-2"/>
          <w:sz w:val="32"/>
          <w:szCs w:val="32"/>
        </w:rPr>
        <w:t xml:space="preserve"> входят расходы в сумме 7,</w:t>
      </w:r>
      <w:r w:rsidR="009956F8" w:rsidRPr="00E6143F">
        <w:rPr>
          <w:spacing w:val="-2"/>
          <w:sz w:val="32"/>
          <w:szCs w:val="32"/>
        </w:rPr>
        <w:t>4</w:t>
      </w:r>
      <w:r w:rsidRPr="00E6143F">
        <w:rPr>
          <w:spacing w:val="-2"/>
          <w:sz w:val="32"/>
          <w:szCs w:val="32"/>
        </w:rPr>
        <w:t xml:space="preserve"> млрд. рублей (республика – 3,1 млрд. рублей) по финансированию объектов ЖКХ, программе реформирования ЖКХ, приемке и вводу жилья и объектов социальной сферы, ликвидация недоремонта жилого фонда. В 2013-14 годах расходы консолидированного бюджета составят 7,</w:t>
      </w:r>
      <w:r w:rsidR="009956F8" w:rsidRPr="00E6143F">
        <w:rPr>
          <w:spacing w:val="-2"/>
          <w:sz w:val="32"/>
          <w:szCs w:val="32"/>
        </w:rPr>
        <w:t>6</w:t>
      </w:r>
      <w:r w:rsidRPr="00E6143F">
        <w:rPr>
          <w:spacing w:val="-2"/>
          <w:sz w:val="32"/>
          <w:szCs w:val="32"/>
        </w:rPr>
        <w:t xml:space="preserve"> млрд.рублей и 7,</w:t>
      </w:r>
      <w:r w:rsidR="009956F8" w:rsidRPr="00E6143F">
        <w:rPr>
          <w:spacing w:val="-2"/>
          <w:sz w:val="32"/>
          <w:szCs w:val="32"/>
        </w:rPr>
        <w:t>7</w:t>
      </w:r>
      <w:r w:rsidRPr="00E6143F">
        <w:rPr>
          <w:spacing w:val="-2"/>
          <w:sz w:val="32"/>
          <w:szCs w:val="32"/>
        </w:rPr>
        <w:t xml:space="preserve">  млрд.рублей, по бюджету республики – по 3,1 млрд.рублей.</w:t>
      </w:r>
    </w:p>
    <w:p w:rsidR="00EC2DC3" w:rsidRPr="00E6143F" w:rsidRDefault="00EC2DC3" w:rsidP="00EC2DC3">
      <w:pPr>
        <w:spacing w:line="360" w:lineRule="auto"/>
        <w:ind w:firstLine="709"/>
        <w:jc w:val="both"/>
        <w:rPr>
          <w:spacing w:val="-2"/>
          <w:sz w:val="32"/>
          <w:szCs w:val="32"/>
        </w:rPr>
      </w:pPr>
      <w:r w:rsidRPr="00E6143F">
        <w:rPr>
          <w:spacing w:val="-2"/>
          <w:sz w:val="32"/>
          <w:szCs w:val="32"/>
        </w:rPr>
        <w:t xml:space="preserve">В разделе </w:t>
      </w:r>
      <w:r w:rsidRPr="00E6143F">
        <w:rPr>
          <w:b/>
          <w:spacing w:val="-2"/>
          <w:sz w:val="32"/>
          <w:szCs w:val="32"/>
        </w:rPr>
        <w:t>"Охрана окружающей среды"</w:t>
      </w:r>
      <w:r w:rsidRPr="00E6143F">
        <w:rPr>
          <w:spacing w:val="-2"/>
          <w:sz w:val="32"/>
          <w:szCs w:val="32"/>
        </w:rPr>
        <w:t xml:space="preserve"> предусматриваются расходы на содержание аппарата Министерства экологии и природных ресурсов Республики Татарстан, подведомственных учреждений, реализация природоохранных мероприятий на 2012 год – в сумме </w:t>
      </w:r>
      <w:r w:rsidR="00A020C8" w:rsidRPr="00E6143F">
        <w:rPr>
          <w:spacing w:val="-2"/>
          <w:sz w:val="32"/>
          <w:szCs w:val="32"/>
        </w:rPr>
        <w:t>282</w:t>
      </w:r>
      <w:r w:rsidRPr="00E6143F">
        <w:rPr>
          <w:spacing w:val="-2"/>
          <w:sz w:val="32"/>
          <w:szCs w:val="32"/>
        </w:rPr>
        <w:t xml:space="preserve"> </w:t>
      </w:r>
      <w:r w:rsidRPr="00E6143F">
        <w:rPr>
          <w:bCs/>
          <w:spacing w:val="-2"/>
          <w:sz w:val="32"/>
          <w:szCs w:val="32"/>
        </w:rPr>
        <w:t>млн.рублей</w:t>
      </w:r>
      <w:r w:rsidRPr="00E6143F">
        <w:rPr>
          <w:spacing w:val="-2"/>
          <w:sz w:val="32"/>
          <w:szCs w:val="32"/>
        </w:rPr>
        <w:t>, на 2013 год – 28</w:t>
      </w:r>
      <w:r w:rsidR="00A020C8" w:rsidRPr="00E6143F">
        <w:rPr>
          <w:spacing w:val="-2"/>
          <w:sz w:val="32"/>
          <w:szCs w:val="32"/>
        </w:rPr>
        <w:t>8</w:t>
      </w:r>
      <w:r w:rsidRPr="00E6143F">
        <w:rPr>
          <w:spacing w:val="-2"/>
          <w:sz w:val="32"/>
          <w:szCs w:val="32"/>
        </w:rPr>
        <w:t xml:space="preserve"> </w:t>
      </w:r>
      <w:r w:rsidRPr="00E6143F">
        <w:rPr>
          <w:bCs/>
          <w:spacing w:val="-2"/>
          <w:sz w:val="32"/>
          <w:szCs w:val="32"/>
        </w:rPr>
        <w:t>млн.рублей</w:t>
      </w:r>
      <w:r w:rsidRPr="00E6143F">
        <w:rPr>
          <w:spacing w:val="-2"/>
          <w:sz w:val="32"/>
          <w:szCs w:val="32"/>
        </w:rPr>
        <w:t>, на 2014 год – 2</w:t>
      </w:r>
      <w:r w:rsidR="00A020C8" w:rsidRPr="00E6143F">
        <w:rPr>
          <w:spacing w:val="-2"/>
          <w:sz w:val="32"/>
          <w:szCs w:val="32"/>
        </w:rPr>
        <w:t>90</w:t>
      </w:r>
      <w:r w:rsidRPr="00E6143F">
        <w:rPr>
          <w:spacing w:val="-2"/>
          <w:sz w:val="32"/>
          <w:szCs w:val="32"/>
        </w:rPr>
        <w:t xml:space="preserve"> </w:t>
      </w:r>
      <w:r w:rsidRPr="00E6143F">
        <w:rPr>
          <w:bCs/>
          <w:spacing w:val="-2"/>
          <w:sz w:val="32"/>
          <w:szCs w:val="32"/>
        </w:rPr>
        <w:t>млн.рублей</w:t>
      </w:r>
      <w:r w:rsidRPr="00E6143F">
        <w:rPr>
          <w:spacing w:val="-2"/>
          <w:sz w:val="32"/>
          <w:szCs w:val="32"/>
        </w:rPr>
        <w:t xml:space="preserve">.  </w:t>
      </w:r>
    </w:p>
    <w:p w:rsidR="00EC2DC3" w:rsidRPr="00E6143F" w:rsidRDefault="00EC2DC3" w:rsidP="00EC2DC3">
      <w:pPr>
        <w:spacing w:line="360" w:lineRule="auto"/>
        <w:ind w:firstLine="900"/>
        <w:jc w:val="both"/>
        <w:rPr>
          <w:spacing w:val="-2"/>
          <w:sz w:val="32"/>
          <w:szCs w:val="32"/>
        </w:rPr>
      </w:pPr>
    </w:p>
    <w:p w:rsidR="00EC2DC3" w:rsidRPr="00E6143F" w:rsidRDefault="00EC2DC3" w:rsidP="00EC2DC3">
      <w:pPr>
        <w:spacing w:line="360" w:lineRule="auto"/>
        <w:ind w:firstLine="709"/>
        <w:jc w:val="both"/>
        <w:rPr>
          <w:spacing w:val="-2"/>
          <w:sz w:val="32"/>
          <w:szCs w:val="32"/>
        </w:rPr>
      </w:pPr>
      <w:r w:rsidRPr="00E6143F">
        <w:rPr>
          <w:spacing w:val="-2"/>
          <w:sz w:val="32"/>
          <w:szCs w:val="32"/>
        </w:rPr>
        <w:t xml:space="preserve">В социально-культурной сфере наиболее значительная по объему расходов отрасль </w:t>
      </w:r>
      <w:r w:rsidRPr="00E6143F">
        <w:rPr>
          <w:b/>
          <w:spacing w:val="-2"/>
          <w:sz w:val="32"/>
          <w:szCs w:val="32"/>
        </w:rPr>
        <w:t>"Образование"</w:t>
      </w:r>
      <w:r w:rsidRPr="00E6143F">
        <w:rPr>
          <w:spacing w:val="-2"/>
          <w:sz w:val="32"/>
          <w:szCs w:val="32"/>
        </w:rPr>
        <w:t xml:space="preserve"> – </w:t>
      </w:r>
      <w:r w:rsidR="009956F8" w:rsidRPr="00E6143F">
        <w:rPr>
          <w:spacing w:val="-2"/>
          <w:sz w:val="32"/>
          <w:szCs w:val="32"/>
        </w:rPr>
        <w:t>40,6</w:t>
      </w:r>
      <w:r w:rsidRPr="00E6143F">
        <w:rPr>
          <w:spacing w:val="-2"/>
          <w:sz w:val="32"/>
          <w:szCs w:val="32"/>
        </w:rPr>
        <w:t xml:space="preserve"> млрд. рублей на 2012 год  (2013 год – </w:t>
      </w:r>
      <w:r w:rsidR="009956F8" w:rsidRPr="00E6143F">
        <w:rPr>
          <w:spacing w:val="-2"/>
          <w:sz w:val="32"/>
          <w:szCs w:val="32"/>
        </w:rPr>
        <w:t>43</w:t>
      </w:r>
      <w:r w:rsidRPr="00E6143F">
        <w:rPr>
          <w:spacing w:val="-2"/>
          <w:sz w:val="32"/>
          <w:szCs w:val="32"/>
        </w:rPr>
        <w:t xml:space="preserve"> млрд.рублей, 2014 год – </w:t>
      </w:r>
      <w:r w:rsidR="009956F8" w:rsidRPr="00E6143F">
        <w:rPr>
          <w:spacing w:val="-2"/>
          <w:sz w:val="32"/>
          <w:szCs w:val="32"/>
        </w:rPr>
        <w:t>45</w:t>
      </w:r>
      <w:r w:rsidRPr="00E6143F">
        <w:rPr>
          <w:spacing w:val="-2"/>
          <w:sz w:val="32"/>
          <w:szCs w:val="32"/>
        </w:rPr>
        <w:t xml:space="preserve"> млрд.рублей), в бюджете республики – 20,</w:t>
      </w:r>
      <w:r w:rsidR="00A020C8" w:rsidRPr="00E6143F">
        <w:rPr>
          <w:spacing w:val="-2"/>
          <w:sz w:val="32"/>
          <w:szCs w:val="32"/>
        </w:rPr>
        <w:t xml:space="preserve">9 </w:t>
      </w:r>
      <w:r w:rsidRPr="00E6143F">
        <w:rPr>
          <w:spacing w:val="-2"/>
          <w:sz w:val="32"/>
          <w:szCs w:val="32"/>
        </w:rPr>
        <w:t>млрд. рублей на 2012 год (2013 год – 21,</w:t>
      </w:r>
      <w:r w:rsidR="00A020C8" w:rsidRPr="00E6143F">
        <w:rPr>
          <w:spacing w:val="-2"/>
          <w:sz w:val="32"/>
          <w:szCs w:val="32"/>
        </w:rPr>
        <w:t>8</w:t>
      </w:r>
      <w:r w:rsidRPr="00E6143F">
        <w:rPr>
          <w:spacing w:val="-2"/>
          <w:sz w:val="32"/>
          <w:szCs w:val="32"/>
        </w:rPr>
        <w:t xml:space="preserve"> млрд.рублей, 2014 год – 22,</w:t>
      </w:r>
      <w:r w:rsidR="003B4359" w:rsidRPr="00E6143F">
        <w:rPr>
          <w:spacing w:val="-2"/>
          <w:sz w:val="32"/>
          <w:szCs w:val="32"/>
        </w:rPr>
        <w:t>6</w:t>
      </w:r>
      <w:r w:rsidRPr="00E6143F">
        <w:rPr>
          <w:spacing w:val="-2"/>
          <w:sz w:val="32"/>
          <w:szCs w:val="32"/>
        </w:rPr>
        <w:t xml:space="preserve"> млрд.рублей). </w:t>
      </w:r>
    </w:p>
    <w:p w:rsidR="00EC2DC3" w:rsidRPr="00E6143F" w:rsidRDefault="00EC2DC3" w:rsidP="00EC2DC3">
      <w:pPr>
        <w:spacing w:line="360" w:lineRule="auto"/>
        <w:ind w:firstLine="709"/>
        <w:jc w:val="both"/>
        <w:rPr>
          <w:spacing w:val="-2"/>
          <w:sz w:val="32"/>
          <w:szCs w:val="32"/>
        </w:rPr>
      </w:pPr>
      <w:r w:rsidRPr="00E6143F">
        <w:rPr>
          <w:spacing w:val="-2"/>
          <w:sz w:val="32"/>
          <w:szCs w:val="32"/>
        </w:rPr>
        <w:t xml:space="preserve">Далее следует раздел социальной сферы – </w:t>
      </w:r>
      <w:r w:rsidRPr="00E6143F">
        <w:rPr>
          <w:b/>
          <w:spacing w:val="-2"/>
          <w:sz w:val="32"/>
          <w:szCs w:val="32"/>
        </w:rPr>
        <w:t>"Культура и кинематография"</w:t>
      </w:r>
      <w:r w:rsidRPr="00E6143F">
        <w:rPr>
          <w:spacing w:val="-2"/>
          <w:sz w:val="32"/>
          <w:szCs w:val="32"/>
        </w:rPr>
        <w:t>. По данному разделу по консолидированному бюджету предлагается направить 4,</w:t>
      </w:r>
      <w:r w:rsidR="00F2135C" w:rsidRPr="00E6143F">
        <w:rPr>
          <w:spacing w:val="-2"/>
          <w:sz w:val="32"/>
          <w:szCs w:val="32"/>
        </w:rPr>
        <w:t>7</w:t>
      </w:r>
      <w:r w:rsidRPr="00E6143F">
        <w:rPr>
          <w:spacing w:val="-2"/>
          <w:sz w:val="32"/>
          <w:szCs w:val="32"/>
        </w:rPr>
        <w:t xml:space="preserve"> млрд. рублей (в 2013-14 годах – </w:t>
      </w:r>
      <w:r w:rsidR="009956F8" w:rsidRPr="00E6143F">
        <w:rPr>
          <w:spacing w:val="-2"/>
          <w:sz w:val="32"/>
          <w:szCs w:val="32"/>
        </w:rPr>
        <w:t>5</w:t>
      </w:r>
      <w:r w:rsidRPr="00E6143F">
        <w:rPr>
          <w:spacing w:val="-2"/>
          <w:sz w:val="32"/>
          <w:szCs w:val="32"/>
        </w:rPr>
        <w:t xml:space="preserve"> и 4,</w:t>
      </w:r>
      <w:r w:rsidR="009956F8" w:rsidRPr="00E6143F">
        <w:rPr>
          <w:spacing w:val="-2"/>
          <w:sz w:val="32"/>
          <w:szCs w:val="32"/>
        </w:rPr>
        <w:t>8</w:t>
      </w:r>
      <w:r w:rsidRPr="00E6143F">
        <w:rPr>
          <w:spacing w:val="-2"/>
          <w:sz w:val="32"/>
          <w:szCs w:val="32"/>
        </w:rPr>
        <w:t xml:space="preserve"> млрд.рублей), по бюджету республики в 2012-2013 годах по 2,</w:t>
      </w:r>
      <w:r w:rsidR="00A020C8" w:rsidRPr="00E6143F">
        <w:rPr>
          <w:spacing w:val="-2"/>
          <w:sz w:val="32"/>
          <w:szCs w:val="32"/>
        </w:rPr>
        <w:t>4</w:t>
      </w:r>
      <w:r w:rsidRPr="00E6143F">
        <w:rPr>
          <w:spacing w:val="-2"/>
          <w:sz w:val="32"/>
          <w:szCs w:val="32"/>
        </w:rPr>
        <w:t xml:space="preserve"> млрд. рублей, в 2014 году –</w:t>
      </w:r>
      <w:r w:rsidR="00A020C8" w:rsidRPr="00E6143F">
        <w:rPr>
          <w:spacing w:val="-2"/>
          <w:sz w:val="32"/>
          <w:szCs w:val="32"/>
        </w:rPr>
        <w:t xml:space="preserve"> 2</w:t>
      </w:r>
      <w:r w:rsidRPr="00E6143F">
        <w:rPr>
          <w:spacing w:val="-2"/>
          <w:sz w:val="32"/>
          <w:szCs w:val="32"/>
        </w:rPr>
        <w:t xml:space="preserve"> млрд. рублей. </w:t>
      </w:r>
    </w:p>
    <w:p w:rsidR="00EC2DC3" w:rsidRPr="00E6143F" w:rsidRDefault="00EC2DC3" w:rsidP="00EC2DC3">
      <w:pPr>
        <w:spacing w:line="360" w:lineRule="auto"/>
        <w:ind w:firstLine="709"/>
        <w:jc w:val="both"/>
        <w:rPr>
          <w:spacing w:val="-2"/>
          <w:sz w:val="32"/>
          <w:szCs w:val="32"/>
        </w:rPr>
      </w:pPr>
      <w:r w:rsidRPr="00E6143F">
        <w:rPr>
          <w:spacing w:val="-2"/>
          <w:sz w:val="32"/>
          <w:szCs w:val="32"/>
        </w:rPr>
        <w:t xml:space="preserve">Следующий раздел – </w:t>
      </w:r>
      <w:r w:rsidRPr="00E6143F">
        <w:rPr>
          <w:b/>
          <w:spacing w:val="-2"/>
          <w:sz w:val="32"/>
          <w:szCs w:val="32"/>
        </w:rPr>
        <w:t>«Здравоохранение».</w:t>
      </w:r>
      <w:r w:rsidRPr="00E6143F">
        <w:rPr>
          <w:spacing w:val="-2"/>
          <w:sz w:val="32"/>
          <w:szCs w:val="32"/>
        </w:rPr>
        <w:t xml:space="preserve"> </w:t>
      </w:r>
    </w:p>
    <w:p w:rsidR="00EC2DC3" w:rsidRPr="00E6143F" w:rsidRDefault="00EC2DC3" w:rsidP="00EC2DC3">
      <w:pPr>
        <w:pStyle w:val="10"/>
        <w:spacing w:line="360" w:lineRule="auto"/>
        <w:ind w:firstLine="567"/>
        <w:jc w:val="both"/>
        <w:rPr>
          <w:rFonts w:eastAsia="Calibri"/>
          <w:spacing w:val="-2"/>
          <w:sz w:val="32"/>
          <w:szCs w:val="32"/>
          <w:lang w:eastAsia="en-US"/>
        </w:rPr>
      </w:pPr>
      <w:r w:rsidRPr="00E6143F">
        <w:rPr>
          <w:rFonts w:eastAsia="Calibri"/>
          <w:spacing w:val="-2"/>
          <w:sz w:val="32"/>
          <w:szCs w:val="32"/>
          <w:lang w:eastAsia="en-US"/>
        </w:rPr>
        <w:lastRenderedPageBreak/>
        <w:t xml:space="preserve">В связи с внесением изменений в федеральное законодательство структура расходов по отрасли «Здравоохранение» с 2012 года претерпевает значительные изменения. </w:t>
      </w:r>
    </w:p>
    <w:p w:rsidR="00EC2DC3" w:rsidRPr="00E6143F" w:rsidRDefault="00EC2DC3" w:rsidP="00EC2DC3">
      <w:pPr>
        <w:pStyle w:val="10"/>
        <w:spacing w:line="360" w:lineRule="auto"/>
        <w:ind w:firstLine="567"/>
        <w:jc w:val="both"/>
        <w:rPr>
          <w:rFonts w:eastAsia="Calibri"/>
          <w:spacing w:val="-2"/>
          <w:sz w:val="32"/>
          <w:szCs w:val="32"/>
          <w:lang w:eastAsia="en-US"/>
        </w:rPr>
      </w:pPr>
      <w:r w:rsidRPr="00E6143F">
        <w:rPr>
          <w:rFonts w:eastAsia="Calibri"/>
          <w:spacing w:val="-2"/>
          <w:sz w:val="32"/>
          <w:szCs w:val="32"/>
          <w:lang w:eastAsia="en-US"/>
        </w:rPr>
        <w:t xml:space="preserve">С 1 января 2012 года к полномочиям органов  государственной власти субъектов Российской Федерации будет относиться  организация оказания медицинской помощи. В этой связи, муниципальные организации здравоохранения будут переданы в собственность Республики Татарстан до 1 января 2012 года. </w:t>
      </w:r>
    </w:p>
    <w:p w:rsidR="00EC2DC3" w:rsidRPr="00E6143F" w:rsidRDefault="00EC2DC3" w:rsidP="00EC2DC3">
      <w:pPr>
        <w:pStyle w:val="10"/>
        <w:spacing w:line="360" w:lineRule="auto"/>
        <w:ind w:firstLine="567"/>
        <w:jc w:val="both"/>
        <w:rPr>
          <w:spacing w:val="-2"/>
          <w:sz w:val="32"/>
          <w:szCs w:val="32"/>
        </w:rPr>
      </w:pPr>
      <w:r w:rsidRPr="00E6143F">
        <w:rPr>
          <w:rFonts w:eastAsia="Calibri"/>
          <w:spacing w:val="-2"/>
          <w:sz w:val="32"/>
          <w:szCs w:val="32"/>
          <w:lang w:eastAsia="en-US"/>
        </w:rPr>
        <w:t xml:space="preserve">Таким образом, в проекте бюджета Республики Татарстан на 2012-2014 годы расходы по разделу «Здравоохранение» предусмотрены только на уровне республики и составляют </w:t>
      </w:r>
      <w:r w:rsidR="00A020C8" w:rsidRPr="00E6143F">
        <w:rPr>
          <w:rFonts w:eastAsia="Calibri"/>
          <w:spacing w:val="-2"/>
          <w:sz w:val="32"/>
          <w:szCs w:val="32"/>
          <w:lang w:eastAsia="en-US"/>
        </w:rPr>
        <w:t>22,0</w:t>
      </w:r>
      <w:r w:rsidRPr="00E6143F">
        <w:rPr>
          <w:rFonts w:eastAsia="Calibri"/>
          <w:spacing w:val="-2"/>
          <w:sz w:val="32"/>
          <w:szCs w:val="32"/>
          <w:lang w:eastAsia="en-US"/>
        </w:rPr>
        <w:t xml:space="preserve"> млрд. рублей (2013 – 20,8 млрд.рублей, 2014 – 23,1 млрд. рублей). Данные расходы </w:t>
      </w:r>
      <w:r w:rsidRPr="00E6143F">
        <w:rPr>
          <w:spacing w:val="-2"/>
          <w:sz w:val="32"/>
          <w:szCs w:val="32"/>
        </w:rPr>
        <w:t xml:space="preserve">включают в себя ассигнования на оказание высокотехнологичной помощи, проведение процедур гемодиализа, содержание учреждений, обеспечивающих оказание услуг, централизованные закупки медикаментов и оборудования, платежи на обязательное медицинское страхование неработающего населения и одноканальное финансирование. </w:t>
      </w:r>
    </w:p>
    <w:p w:rsidR="00EC2DC3" w:rsidRPr="00E6143F" w:rsidRDefault="00EC2DC3" w:rsidP="00EC2DC3">
      <w:pPr>
        <w:pStyle w:val="10"/>
        <w:spacing w:line="360" w:lineRule="auto"/>
        <w:ind w:firstLine="567"/>
        <w:jc w:val="both"/>
        <w:rPr>
          <w:rFonts w:eastAsia="Calibri"/>
          <w:spacing w:val="-2"/>
          <w:sz w:val="32"/>
          <w:szCs w:val="32"/>
          <w:lang w:eastAsia="en-US"/>
        </w:rPr>
      </w:pPr>
    </w:p>
    <w:p w:rsidR="00EC2DC3" w:rsidRPr="00E6143F" w:rsidRDefault="00EC2DC3" w:rsidP="00EC2DC3">
      <w:pPr>
        <w:spacing w:line="360" w:lineRule="auto"/>
        <w:ind w:firstLine="709"/>
        <w:jc w:val="both"/>
        <w:rPr>
          <w:spacing w:val="-2"/>
          <w:sz w:val="32"/>
          <w:szCs w:val="32"/>
        </w:rPr>
      </w:pPr>
      <w:r w:rsidRPr="00E6143F">
        <w:rPr>
          <w:spacing w:val="-2"/>
          <w:sz w:val="32"/>
          <w:szCs w:val="32"/>
        </w:rPr>
        <w:t>Следующий раздел социальной сферы – "</w:t>
      </w:r>
      <w:r w:rsidRPr="00E6143F">
        <w:rPr>
          <w:b/>
          <w:spacing w:val="-2"/>
          <w:sz w:val="32"/>
          <w:szCs w:val="32"/>
        </w:rPr>
        <w:t>Социальная политика</w:t>
      </w:r>
      <w:r w:rsidRPr="00E6143F">
        <w:rPr>
          <w:spacing w:val="-2"/>
          <w:sz w:val="32"/>
          <w:szCs w:val="32"/>
        </w:rPr>
        <w:t xml:space="preserve">". По консолидированному бюджету на содержание учреждений социального обслуживания и реализации Закона республики "Об адресной социальной поддержке населения" в 2012 году прогнозируются расходы в сумме </w:t>
      </w:r>
      <w:r w:rsidR="00A020C8" w:rsidRPr="00E6143F">
        <w:rPr>
          <w:spacing w:val="-2"/>
          <w:sz w:val="32"/>
          <w:szCs w:val="32"/>
        </w:rPr>
        <w:t>18,6</w:t>
      </w:r>
      <w:r w:rsidRPr="00E6143F">
        <w:rPr>
          <w:spacing w:val="-2"/>
          <w:sz w:val="32"/>
          <w:szCs w:val="32"/>
        </w:rPr>
        <w:t xml:space="preserve"> млрд. рублей. (в 2013 году – </w:t>
      </w:r>
      <w:r w:rsidR="00A020C8" w:rsidRPr="00E6143F">
        <w:rPr>
          <w:spacing w:val="-2"/>
          <w:sz w:val="32"/>
          <w:szCs w:val="32"/>
        </w:rPr>
        <w:t>18,</w:t>
      </w:r>
      <w:r w:rsidR="003B4359" w:rsidRPr="00E6143F">
        <w:rPr>
          <w:spacing w:val="-2"/>
          <w:sz w:val="32"/>
          <w:szCs w:val="32"/>
        </w:rPr>
        <w:t>9</w:t>
      </w:r>
      <w:r w:rsidRPr="00E6143F">
        <w:rPr>
          <w:spacing w:val="-2"/>
          <w:sz w:val="32"/>
          <w:szCs w:val="32"/>
        </w:rPr>
        <w:t xml:space="preserve"> млрд.рублей, в 2014 году – </w:t>
      </w:r>
      <w:r w:rsidR="00A020C8" w:rsidRPr="00E6143F">
        <w:rPr>
          <w:spacing w:val="-2"/>
          <w:sz w:val="32"/>
          <w:szCs w:val="32"/>
        </w:rPr>
        <w:t>19,</w:t>
      </w:r>
      <w:r w:rsidR="00F2135C" w:rsidRPr="00E6143F">
        <w:rPr>
          <w:spacing w:val="-2"/>
          <w:sz w:val="32"/>
          <w:szCs w:val="32"/>
        </w:rPr>
        <w:t>7</w:t>
      </w:r>
      <w:r w:rsidRPr="00E6143F">
        <w:rPr>
          <w:spacing w:val="-2"/>
          <w:sz w:val="32"/>
          <w:szCs w:val="32"/>
        </w:rPr>
        <w:t xml:space="preserve"> млрд.рублей). По бюджету республики – </w:t>
      </w:r>
      <w:r w:rsidR="00A020C8" w:rsidRPr="00E6143F">
        <w:rPr>
          <w:spacing w:val="-2"/>
          <w:sz w:val="32"/>
          <w:szCs w:val="32"/>
        </w:rPr>
        <w:t>18,2</w:t>
      </w:r>
      <w:r w:rsidRPr="00E6143F">
        <w:rPr>
          <w:spacing w:val="-2"/>
          <w:sz w:val="32"/>
          <w:szCs w:val="32"/>
        </w:rPr>
        <w:t xml:space="preserve"> млрд. рублей (в 2013 году – </w:t>
      </w:r>
      <w:r w:rsidR="00A020C8" w:rsidRPr="00E6143F">
        <w:rPr>
          <w:spacing w:val="-2"/>
          <w:sz w:val="32"/>
          <w:szCs w:val="32"/>
        </w:rPr>
        <w:t>18,4</w:t>
      </w:r>
      <w:r w:rsidRPr="00E6143F">
        <w:rPr>
          <w:spacing w:val="-2"/>
          <w:sz w:val="32"/>
          <w:szCs w:val="32"/>
        </w:rPr>
        <w:t xml:space="preserve"> млрд.рублей, 2014 г. – </w:t>
      </w:r>
      <w:r w:rsidR="00A020C8" w:rsidRPr="00E6143F">
        <w:rPr>
          <w:spacing w:val="-2"/>
          <w:sz w:val="32"/>
          <w:szCs w:val="32"/>
        </w:rPr>
        <w:t>19</w:t>
      </w:r>
      <w:r w:rsidRPr="00E6143F">
        <w:rPr>
          <w:spacing w:val="-2"/>
          <w:sz w:val="32"/>
          <w:szCs w:val="32"/>
        </w:rPr>
        <w:t xml:space="preserve">,2 </w:t>
      </w:r>
      <w:r w:rsidRPr="00E6143F">
        <w:rPr>
          <w:spacing w:val="-2"/>
          <w:sz w:val="32"/>
          <w:szCs w:val="32"/>
        </w:rPr>
        <w:lastRenderedPageBreak/>
        <w:t>млрд.рублей).</w:t>
      </w:r>
    </w:p>
    <w:p w:rsidR="00EC2DC3" w:rsidRPr="00E6143F" w:rsidRDefault="00EC2DC3" w:rsidP="00EC2DC3">
      <w:pPr>
        <w:spacing w:line="360" w:lineRule="auto"/>
        <w:ind w:firstLine="709"/>
        <w:jc w:val="both"/>
        <w:rPr>
          <w:spacing w:val="-2"/>
          <w:sz w:val="32"/>
          <w:szCs w:val="32"/>
        </w:rPr>
      </w:pPr>
      <w:r w:rsidRPr="00E6143F">
        <w:rPr>
          <w:spacing w:val="-2"/>
          <w:sz w:val="32"/>
          <w:szCs w:val="32"/>
        </w:rPr>
        <w:t>Расходы на</w:t>
      </w:r>
      <w:r w:rsidRPr="00E6143F">
        <w:rPr>
          <w:b/>
          <w:spacing w:val="-2"/>
          <w:sz w:val="32"/>
          <w:szCs w:val="32"/>
        </w:rPr>
        <w:t xml:space="preserve"> «Физическую культуру и спорт»</w:t>
      </w:r>
      <w:r w:rsidRPr="00E6143F">
        <w:rPr>
          <w:spacing w:val="-2"/>
          <w:sz w:val="32"/>
          <w:szCs w:val="32"/>
        </w:rPr>
        <w:t xml:space="preserve"> по консолидированному бюджету на 2012 год составят </w:t>
      </w:r>
      <w:r w:rsidR="009956F8" w:rsidRPr="00E6143F">
        <w:rPr>
          <w:spacing w:val="-2"/>
          <w:sz w:val="32"/>
          <w:szCs w:val="32"/>
        </w:rPr>
        <w:t>1 млрд</w:t>
      </w:r>
      <w:r w:rsidRPr="00E6143F">
        <w:rPr>
          <w:spacing w:val="-2"/>
          <w:sz w:val="32"/>
          <w:szCs w:val="32"/>
        </w:rPr>
        <w:t xml:space="preserve">.рублей (в 2013 году </w:t>
      </w:r>
      <w:r w:rsidR="009956F8" w:rsidRPr="00E6143F">
        <w:rPr>
          <w:spacing w:val="-2"/>
          <w:sz w:val="32"/>
          <w:szCs w:val="32"/>
        </w:rPr>
        <w:t xml:space="preserve">и 2014 году </w:t>
      </w:r>
      <w:r w:rsidRPr="00E6143F">
        <w:rPr>
          <w:spacing w:val="-2"/>
          <w:sz w:val="32"/>
          <w:szCs w:val="32"/>
        </w:rPr>
        <w:t xml:space="preserve">– </w:t>
      </w:r>
      <w:r w:rsidR="009956F8" w:rsidRPr="00E6143F">
        <w:rPr>
          <w:spacing w:val="-2"/>
          <w:sz w:val="32"/>
          <w:szCs w:val="32"/>
        </w:rPr>
        <w:t>по 1,1 млрд</w:t>
      </w:r>
      <w:r w:rsidRPr="00E6143F">
        <w:rPr>
          <w:spacing w:val="-2"/>
          <w:sz w:val="32"/>
          <w:szCs w:val="32"/>
        </w:rPr>
        <w:t>.рублей), по бюджету республики – 437 млн.рублей (в 2013 году – 454 млн.рублей, 2014 году – 464 млн.рублей).</w:t>
      </w:r>
    </w:p>
    <w:p w:rsidR="00EC2DC3" w:rsidRPr="00E6143F" w:rsidRDefault="00EC2DC3" w:rsidP="00EC2DC3">
      <w:pPr>
        <w:spacing w:line="360" w:lineRule="auto"/>
        <w:ind w:firstLine="709"/>
        <w:jc w:val="both"/>
        <w:rPr>
          <w:spacing w:val="-2"/>
          <w:sz w:val="32"/>
          <w:szCs w:val="32"/>
        </w:rPr>
      </w:pPr>
      <w:r w:rsidRPr="00E6143F">
        <w:rPr>
          <w:spacing w:val="-2"/>
          <w:sz w:val="32"/>
          <w:szCs w:val="32"/>
        </w:rPr>
        <w:t>По разделу</w:t>
      </w:r>
      <w:r w:rsidRPr="00E6143F">
        <w:rPr>
          <w:b/>
          <w:spacing w:val="-2"/>
          <w:sz w:val="32"/>
          <w:szCs w:val="32"/>
        </w:rPr>
        <w:t xml:space="preserve"> «Средства массовой информации»</w:t>
      </w:r>
      <w:r w:rsidRPr="00E6143F">
        <w:rPr>
          <w:spacing w:val="-2"/>
          <w:sz w:val="32"/>
          <w:szCs w:val="32"/>
        </w:rPr>
        <w:t xml:space="preserve"> расходы на 2012 год прогнозируются в сумме 1,0 млрд. рублей (2013 год – 974 </w:t>
      </w:r>
      <w:r w:rsidRPr="00E6143F">
        <w:rPr>
          <w:bCs/>
          <w:spacing w:val="-2"/>
          <w:sz w:val="32"/>
          <w:szCs w:val="32"/>
        </w:rPr>
        <w:t>млн.рублей</w:t>
      </w:r>
      <w:r w:rsidRPr="00E6143F">
        <w:rPr>
          <w:spacing w:val="-2"/>
          <w:sz w:val="32"/>
          <w:szCs w:val="32"/>
        </w:rPr>
        <w:t>, 2014 год –970 млн.рублей).</w:t>
      </w:r>
    </w:p>
    <w:p w:rsidR="00EC2DC3" w:rsidRPr="00E6143F" w:rsidRDefault="00EC2DC3" w:rsidP="00EC2DC3">
      <w:pPr>
        <w:spacing w:line="360" w:lineRule="auto"/>
        <w:ind w:firstLine="709"/>
        <w:jc w:val="both"/>
        <w:rPr>
          <w:spacing w:val="-2"/>
          <w:sz w:val="32"/>
          <w:szCs w:val="32"/>
        </w:rPr>
      </w:pPr>
      <w:r w:rsidRPr="00E6143F">
        <w:rPr>
          <w:spacing w:val="-2"/>
          <w:sz w:val="32"/>
          <w:szCs w:val="32"/>
        </w:rPr>
        <w:t xml:space="preserve">Расходы по разделу </w:t>
      </w:r>
      <w:r w:rsidRPr="00E6143F">
        <w:rPr>
          <w:b/>
          <w:spacing w:val="-2"/>
          <w:sz w:val="32"/>
          <w:szCs w:val="32"/>
        </w:rPr>
        <w:t>«Обслуживание государственного и муниципального долга»</w:t>
      </w:r>
      <w:r w:rsidRPr="00E6143F">
        <w:rPr>
          <w:spacing w:val="-2"/>
          <w:sz w:val="32"/>
          <w:szCs w:val="32"/>
        </w:rPr>
        <w:t xml:space="preserve"> в консолидированном бюджете составят 2,8 млрд. рублей (в 2013-14 гг. – 2,6 и 2,2 млрд.рублей), по бюджету республики – 1,7 млрд. рублей (2013-14 гг. – 1,7 и 1,3  млрд.рублей).</w:t>
      </w:r>
    </w:p>
    <w:p w:rsidR="00EC2DC3" w:rsidRPr="00E6143F" w:rsidRDefault="00EC2DC3" w:rsidP="00EC2DC3">
      <w:pPr>
        <w:spacing w:line="360" w:lineRule="auto"/>
        <w:ind w:firstLine="709"/>
        <w:jc w:val="both"/>
        <w:rPr>
          <w:rStyle w:val="FontStyle33"/>
          <w:sz w:val="32"/>
          <w:szCs w:val="32"/>
        </w:rPr>
      </w:pPr>
    </w:p>
    <w:p w:rsidR="00EC2DC3" w:rsidRPr="00E6143F" w:rsidRDefault="00EC2DC3" w:rsidP="00EC2DC3">
      <w:pPr>
        <w:spacing w:line="360" w:lineRule="auto"/>
        <w:ind w:firstLine="709"/>
        <w:jc w:val="both"/>
        <w:rPr>
          <w:sz w:val="32"/>
          <w:szCs w:val="32"/>
        </w:rPr>
      </w:pPr>
      <w:r w:rsidRPr="00E6143F">
        <w:rPr>
          <w:sz w:val="32"/>
          <w:szCs w:val="32"/>
        </w:rPr>
        <w:t>В 2012-2014 годах, также как и в 2011 году,  целевые межбюджетные трансферты в виде субсидий и субвенций отражаются в соответствующих функциональных разделах и подразделах классификации расходов бюджетов. В разделе "</w:t>
      </w:r>
      <w:r w:rsidRPr="00E6143F">
        <w:rPr>
          <w:b/>
          <w:sz w:val="32"/>
          <w:szCs w:val="32"/>
        </w:rPr>
        <w:t>Межбюджетные трансферты</w:t>
      </w:r>
      <w:r w:rsidRPr="00E6143F">
        <w:rPr>
          <w:sz w:val="32"/>
          <w:szCs w:val="32"/>
        </w:rPr>
        <w:t>" отражаются только дотации и прочие межбюджетные трансферты общего характера.</w:t>
      </w:r>
    </w:p>
    <w:p w:rsidR="00EC2DC3" w:rsidRDefault="00A020C8" w:rsidP="00EC2DC3">
      <w:pPr>
        <w:spacing w:line="360" w:lineRule="auto"/>
        <w:ind w:firstLine="709"/>
        <w:jc w:val="both"/>
        <w:rPr>
          <w:rStyle w:val="FontStyle33"/>
          <w:sz w:val="32"/>
          <w:szCs w:val="32"/>
        </w:rPr>
      </w:pPr>
      <w:r w:rsidRPr="00E6143F">
        <w:rPr>
          <w:sz w:val="32"/>
          <w:szCs w:val="32"/>
        </w:rPr>
        <w:t>О</w:t>
      </w:r>
      <w:r w:rsidR="00EC2DC3" w:rsidRPr="00E6143F">
        <w:rPr>
          <w:sz w:val="32"/>
          <w:szCs w:val="32"/>
        </w:rPr>
        <w:t>бъем межбюджетных трансфертов</w:t>
      </w:r>
      <w:r w:rsidRPr="00E6143F">
        <w:rPr>
          <w:sz w:val="32"/>
          <w:szCs w:val="32"/>
        </w:rPr>
        <w:t xml:space="preserve"> по разделу</w:t>
      </w:r>
      <w:r w:rsidR="00EC2DC3" w:rsidRPr="00E6143F">
        <w:rPr>
          <w:sz w:val="32"/>
          <w:szCs w:val="32"/>
        </w:rPr>
        <w:t xml:space="preserve"> местным бюджетам запланирован на 2012 год в сумме 4,9 млрд. рублей (2013 г.</w:t>
      </w:r>
      <w:r w:rsidR="00EC2DC3" w:rsidRPr="00E6143F">
        <w:rPr>
          <w:rStyle w:val="FontStyle33"/>
          <w:sz w:val="32"/>
          <w:szCs w:val="32"/>
        </w:rPr>
        <w:t xml:space="preserve"> – </w:t>
      </w:r>
      <w:r w:rsidRPr="00E6143F">
        <w:rPr>
          <w:rStyle w:val="FontStyle33"/>
          <w:sz w:val="32"/>
          <w:szCs w:val="32"/>
        </w:rPr>
        <w:t>4,7</w:t>
      </w:r>
      <w:r w:rsidR="00EC2DC3" w:rsidRPr="00E6143F">
        <w:rPr>
          <w:rStyle w:val="FontStyle33"/>
          <w:sz w:val="32"/>
          <w:szCs w:val="32"/>
        </w:rPr>
        <w:t xml:space="preserve"> млрд.рублей, 2014 г. – </w:t>
      </w:r>
      <w:r w:rsidRPr="00E6143F">
        <w:rPr>
          <w:rStyle w:val="FontStyle33"/>
          <w:sz w:val="32"/>
          <w:szCs w:val="32"/>
        </w:rPr>
        <w:t>3,8</w:t>
      </w:r>
      <w:r w:rsidR="00EC2DC3" w:rsidRPr="00E6143F">
        <w:rPr>
          <w:rStyle w:val="FontStyle33"/>
          <w:sz w:val="32"/>
          <w:szCs w:val="32"/>
        </w:rPr>
        <w:t xml:space="preserve"> млрд.рублей).   </w:t>
      </w:r>
    </w:p>
    <w:p w:rsidR="00EC2DC3" w:rsidRPr="00E6143F" w:rsidRDefault="00EC2DC3" w:rsidP="00EC2DC3">
      <w:pPr>
        <w:spacing w:line="360" w:lineRule="auto"/>
        <w:ind w:firstLine="709"/>
        <w:jc w:val="both"/>
        <w:rPr>
          <w:spacing w:val="-2"/>
          <w:sz w:val="32"/>
          <w:szCs w:val="32"/>
        </w:rPr>
      </w:pPr>
    </w:p>
    <w:p w:rsidR="00694196" w:rsidRPr="00E6143F" w:rsidRDefault="00694196" w:rsidP="00694196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6143F">
        <w:rPr>
          <w:rFonts w:eastAsia="Calibri"/>
          <w:sz w:val="32"/>
          <w:szCs w:val="32"/>
          <w:lang w:eastAsia="en-US"/>
        </w:rPr>
        <w:t xml:space="preserve">Исходя из вышеназванных параметров, доходная часть консолидированного бюджета на 2012 год прогнозируется в объеме </w:t>
      </w:r>
      <w:r w:rsidRPr="00E6143F">
        <w:rPr>
          <w:rFonts w:eastAsia="Calibri"/>
          <w:sz w:val="32"/>
          <w:szCs w:val="32"/>
          <w:lang w:eastAsia="en-US"/>
        </w:rPr>
        <w:lastRenderedPageBreak/>
        <w:t xml:space="preserve">134,3 млрд.рублей, расходная – 137,5 млрд.рублей с дефицитом в 3,2 млрд.рублей. Бюджет республики на 2012 год по доходам определяется в сумме 106,5 млрд.рублей, по расходам – 110,1 млрд.рублей с дефицитом в 3,6 млрд.рублей. Вся сумма дефицита прогнозируется на республиканском бюджете, в связи с чем местные бюджеты будут бездефицитными. </w:t>
      </w:r>
    </w:p>
    <w:p w:rsidR="00694196" w:rsidRPr="00E6143F" w:rsidRDefault="00694196" w:rsidP="00694196">
      <w:pPr>
        <w:spacing w:line="360" w:lineRule="auto"/>
        <w:ind w:firstLine="709"/>
        <w:jc w:val="both"/>
        <w:rPr>
          <w:rFonts w:eastAsia="Calibri"/>
          <w:sz w:val="32"/>
          <w:szCs w:val="32"/>
          <w:u w:val="single"/>
          <w:lang w:eastAsia="en-US"/>
        </w:rPr>
      </w:pPr>
      <w:r w:rsidRPr="00E6143F">
        <w:rPr>
          <w:rFonts w:eastAsia="Calibri"/>
          <w:sz w:val="32"/>
          <w:szCs w:val="32"/>
          <w:u w:val="single"/>
          <w:lang w:eastAsia="en-US"/>
        </w:rPr>
        <w:t>Прогноз на 2013 год:</w:t>
      </w:r>
    </w:p>
    <w:p w:rsidR="00694196" w:rsidRPr="00E6143F" w:rsidRDefault="00694196" w:rsidP="00694196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6143F">
        <w:rPr>
          <w:rFonts w:eastAsia="Calibri"/>
          <w:sz w:val="32"/>
          <w:szCs w:val="32"/>
          <w:lang w:eastAsia="en-US"/>
        </w:rPr>
        <w:t>- консолидированный бюджет: доходы – 138,6 млрд.рублей, расходы – 141,1 млрд.рублей, дефицит – 2,5 млрд.рублей;</w:t>
      </w:r>
    </w:p>
    <w:p w:rsidR="00694196" w:rsidRDefault="00694196" w:rsidP="00694196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6143F">
        <w:rPr>
          <w:rFonts w:eastAsia="Calibri"/>
          <w:sz w:val="32"/>
          <w:szCs w:val="32"/>
          <w:lang w:eastAsia="en-US"/>
        </w:rPr>
        <w:t>- бюджет Республики Татарстан: доходы – 108,3 млрд.рублей, расходы – 111,5 млрд.рублей, дефицит – 3,2 млрд.рублей.</w:t>
      </w:r>
    </w:p>
    <w:p w:rsidR="00694196" w:rsidRPr="00E6143F" w:rsidRDefault="00694196" w:rsidP="00694196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6143F">
        <w:rPr>
          <w:rFonts w:eastAsia="Calibri"/>
          <w:sz w:val="32"/>
          <w:szCs w:val="32"/>
          <w:u w:val="single"/>
          <w:lang w:eastAsia="en-US"/>
        </w:rPr>
        <w:t>Прогноз на 2014 год</w:t>
      </w:r>
      <w:r w:rsidRPr="00E6143F">
        <w:rPr>
          <w:rFonts w:eastAsia="Calibri"/>
          <w:sz w:val="32"/>
          <w:szCs w:val="32"/>
          <w:lang w:eastAsia="en-US"/>
        </w:rPr>
        <w:t>:</w:t>
      </w:r>
    </w:p>
    <w:p w:rsidR="00694196" w:rsidRPr="00E6143F" w:rsidRDefault="00694196" w:rsidP="00694196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6143F">
        <w:rPr>
          <w:rFonts w:eastAsia="Calibri"/>
          <w:sz w:val="32"/>
          <w:szCs w:val="32"/>
          <w:lang w:eastAsia="en-US"/>
        </w:rPr>
        <w:t>- консолидированный бюджет: доходы – 148,6 млрд.рублей, расходы – 148,8 млрд.рублей, дефицит – 0,2 млрд.рублей;</w:t>
      </w:r>
    </w:p>
    <w:p w:rsidR="00694196" w:rsidRPr="00E6143F" w:rsidRDefault="00694196" w:rsidP="00694196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6143F">
        <w:rPr>
          <w:rFonts w:eastAsia="Calibri"/>
          <w:sz w:val="32"/>
          <w:szCs w:val="32"/>
          <w:lang w:eastAsia="en-US"/>
        </w:rPr>
        <w:t>- бюджет республики: доходы – 114,4 млрд.рублей, расходы – 116,8 млрд.рублей, дефицит – 2,4 млрд.рублей.</w:t>
      </w:r>
    </w:p>
    <w:p w:rsidR="00694196" w:rsidRPr="00E6143F" w:rsidRDefault="00694196" w:rsidP="00EC2DC3">
      <w:pPr>
        <w:spacing w:line="360" w:lineRule="auto"/>
        <w:ind w:firstLine="709"/>
        <w:jc w:val="both"/>
        <w:rPr>
          <w:spacing w:val="-2"/>
          <w:sz w:val="32"/>
          <w:szCs w:val="32"/>
        </w:rPr>
      </w:pPr>
    </w:p>
    <w:p w:rsidR="00694196" w:rsidRPr="00E6143F" w:rsidRDefault="00F42195" w:rsidP="00694196">
      <w:pPr>
        <w:pStyle w:val="14"/>
        <w:rPr>
          <w:sz w:val="32"/>
          <w:szCs w:val="32"/>
        </w:rPr>
      </w:pPr>
      <w:r w:rsidRPr="00E6143F">
        <w:rPr>
          <w:sz w:val="32"/>
          <w:szCs w:val="32"/>
        </w:rPr>
        <w:t xml:space="preserve">В вышеназванные объемы бюджета на 2012 – 2014 годы согласно бюджетной классификации в расходную часть не включены федеральные кредиты, которые мы должны вернуть. В 2012 году -            </w:t>
      </w:r>
      <w:r w:rsidR="00694196" w:rsidRPr="00E6143F">
        <w:rPr>
          <w:sz w:val="32"/>
          <w:szCs w:val="32"/>
        </w:rPr>
        <w:t xml:space="preserve">17,6 млрд. руб., в 13-м – 15 млрд. руб., в 14-м – 9,5 млрд. рублей. </w:t>
      </w:r>
    </w:p>
    <w:p w:rsidR="00F5447F" w:rsidRPr="00E6143F" w:rsidRDefault="00F5447F" w:rsidP="00F5447F">
      <w:pPr>
        <w:spacing w:line="360" w:lineRule="auto"/>
        <w:ind w:firstLine="900"/>
        <w:jc w:val="both"/>
        <w:rPr>
          <w:spacing w:val="-2"/>
          <w:sz w:val="32"/>
          <w:szCs w:val="32"/>
        </w:rPr>
      </w:pPr>
      <w:r w:rsidRPr="00E6143F">
        <w:rPr>
          <w:spacing w:val="-2"/>
          <w:sz w:val="32"/>
          <w:szCs w:val="32"/>
        </w:rPr>
        <w:t>В связи с вышеизложенным, прошу уважаемых депутатов рассмотреть проект бюджета и принять его в первом чтении.</w:t>
      </w:r>
    </w:p>
    <w:p w:rsidR="00D00DAD" w:rsidRPr="00E6143F" w:rsidRDefault="00D00DAD" w:rsidP="00327CD9">
      <w:pPr>
        <w:spacing w:line="360" w:lineRule="auto"/>
        <w:ind w:firstLine="709"/>
        <w:jc w:val="both"/>
        <w:rPr>
          <w:spacing w:val="-2"/>
          <w:sz w:val="32"/>
          <w:szCs w:val="32"/>
        </w:rPr>
      </w:pPr>
    </w:p>
    <w:p w:rsidR="00E6143F" w:rsidRPr="00E6143F" w:rsidRDefault="00E6143F" w:rsidP="00327CD9">
      <w:pPr>
        <w:spacing w:line="360" w:lineRule="auto"/>
        <w:ind w:firstLine="709"/>
        <w:jc w:val="both"/>
        <w:rPr>
          <w:spacing w:val="-2"/>
          <w:sz w:val="32"/>
          <w:szCs w:val="32"/>
        </w:rPr>
      </w:pPr>
    </w:p>
    <w:p w:rsidR="007F172A" w:rsidRPr="00F125B6" w:rsidRDefault="00D52CBD" w:rsidP="007F172A">
      <w:pPr>
        <w:spacing w:line="312" w:lineRule="auto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</w:t>
      </w:r>
    </w:p>
    <w:sectPr w:rsidR="007F172A" w:rsidRPr="00F125B6" w:rsidSect="00F5447F">
      <w:headerReference w:type="even" r:id="rId8"/>
      <w:headerReference w:type="default" r:id="rId9"/>
      <w:pgSz w:w="11909" w:h="16834"/>
      <w:pgMar w:top="567" w:right="763" w:bottom="1276" w:left="1276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7B" w:rsidRDefault="0038237B">
      <w:r>
        <w:separator/>
      </w:r>
    </w:p>
  </w:endnote>
  <w:endnote w:type="continuationSeparator" w:id="0">
    <w:p w:rsidR="0038237B" w:rsidRDefault="0038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7B" w:rsidRDefault="0038237B">
      <w:r>
        <w:separator/>
      </w:r>
    </w:p>
  </w:footnote>
  <w:footnote w:type="continuationSeparator" w:id="0">
    <w:p w:rsidR="0038237B" w:rsidRDefault="0038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6" w:rsidRDefault="000D41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7A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7AF6" w:rsidRDefault="00777AF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6" w:rsidRDefault="000D41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7A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2656">
      <w:rPr>
        <w:rStyle w:val="a6"/>
        <w:noProof/>
      </w:rPr>
      <w:t>12</w:t>
    </w:r>
    <w:r>
      <w:rPr>
        <w:rStyle w:val="a6"/>
      </w:rPr>
      <w:fldChar w:fldCharType="end"/>
    </w:r>
  </w:p>
  <w:p w:rsidR="00777AF6" w:rsidRDefault="00777AF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ECD0E8"/>
    <w:lvl w:ilvl="0">
      <w:numFmt w:val="decimal"/>
      <w:lvlText w:val="*"/>
      <w:lvlJc w:val="left"/>
    </w:lvl>
  </w:abstractNum>
  <w:abstractNum w:abstractNumId="1">
    <w:nsid w:val="572874A7"/>
    <w:multiLevelType w:val="singleLevel"/>
    <w:tmpl w:val="D598E7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E3C58"/>
    <w:rsid w:val="000136A2"/>
    <w:rsid w:val="0002096F"/>
    <w:rsid w:val="000405A5"/>
    <w:rsid w:val="00063C0E"/>
    <w:rsid w:val="0006659C"/>
    <w:rsid w:val="00073485"/>
    <w:rsid w:val="0008411F"/>
    <w:rsid w:val="000D41BC"/>
    <w:rsid w:val="000D6AB9"/>
    <w:rsid w:val="000F48B9"/>
    <w:rsid w:val="0010132D"/>
    <w:rsid w:val="0012146B"/>
    <w:rsid w:val="00137B91"/>
    <w:rsid w:val="001503AD"/>
    <w:rsid w:val="00190088"/>
    <w:rsid w:val="00204CD8"/>
    <w:rsid w:val="00214DD5"/>
    <w:rsid w:val="002169CA"/>
    <w:rsid w:val="00237D78"/>
    <w:rsid w:val="00255B96"/>
    <w:rsid w:val="00263053"/>
    <w:rsid w:val="002648BB"/>
    <w:rsid w:val="00266806"/>
    <w:rsid w:val="002E1CB9"/>
    <w:rsid w:val="002E2D9E"/>
    <w:rsid w:val="002E7A52"/>
    <w:rsid w:val="00327CD9"/>
    <w:rsid w:val="003642FB"/>
    <w:rsid w:val="00365407"/>
    <w:rsid w:val="0037434E"/>
    <w:rsid w:val="0038237B"/>
    <w:rsid w:val="003B2653"/>
    <w:rsid w:val="003B4359"/>
    <w:rsid w:val="003D1461"/>
    <w:rsid w:val="003D30F1"/>
    <w:rsid w:val="003F0D6C"/>
    <w:rsid w:val="003F0E30"/>
    <w:rsid w:val="004172F4"/>
    <w:rsid w:val="00425507"/>
    <w:rsid w:val="00450B44"/>
    <w:rsid w:val="00482F08"/>
    <w:rsid w:val="004B1644"/>
    <w:rsid w:val="004F6BE1"/>
    <w:rsid w:val="00506975"/>
    <w:rsid w:val="00532428"/>
    <w:rsid w:val="0053535B"/>
    <w:rsid w:val="005431F0"/>
    <w:rsid w:val="0058075A"/>
    <w:rsid w:val="005A3721"/>
    <w:rsid w:val="005B0F9D"/>
    <w:rsid w:val="005F799A"/>
    <w:rsid w:val="00600C2F"/>
    <w:rsid w:val="006220DB"/>
    <w:rsid w:val="00632E1D"/>
    <w:rsid w:val="00637157"/>
    <w:rsid w:val="006405F1"/>
    <w:rsid w:val="00647C7F"/>
    <w:rsid w:val="00662CD9"/>
    <w:rsid w:val="00671FF7"/>
    <w:rsid w:val="00684FE1"/>
    <w:rsid w:val="00694196"/>
    <w:rsid w:val="006B11BD"/>
    <w:rsid w:val="006B3970"/>
    <w:rsid w:val="006C1821"/>
    <w:rsid w:val="006D0D13"/>
    <w:rsid w:val="00704295"/>
    <w:rsid w:val="00706028"/>
    <w:rsid w:val="007159D1"/>
    <w:rsid w:val="00724A08"/>
    <w:rsid w:val="007355CE"/>
    <w:rsid w:val="00742C80"/>
    <w:rsid w:val="00777AF6"/>
    <w:rsid w:val="00784C2F"/>
    <w:rsid w:val="00792C73"/>
    <w:rsid w:val="007B4C13"/>
    <w:rsid w:val="007E06B1"/>
    <w:rsid w:val="007F172A"/>
    <w:rsid w:val="007F4D25"/>
    <w:rsid w:val="00806E64"/>
    <w:rsid w:val="008105DE"/>
    <w:rsid w:val="00814B48"/>
    <w:rsid w:val="0088419A"/>
    <w:rsid w:val="00885D34"/>
    <w:rsid w:val="008C06F1"/>
    <w:rsid w:val="008D79EF"/>
    <w:rsid w:val="008E7840"/>
    <w:rsid w:val="008F0760"/>
    <w:rsid w:val="0095106A"/>
    <w:rsid w:val="0095568D"/>
    <w:rsid w:val="009651EB"/>
    <w:rsid w:val="009956F8"/>
    <w:rsid w:val="009A68ED"/>
    <w:rsid w:val="009A69F8"/>
    <w:rsid w:val="009B2BD8"/>
    <w:rsid w:val="009C16F8"/>
    <w:rsid w:val="009E3762"/>
    <w:rsid w:val="009F721B"/>
    <w:rsid w:val="00A020C8"/>
    <w:rsid w:val="00A314FB"/>
    <w:rsid w:val="00A4656B"/>
    <w:rsid w:val="00A6072B"/>
    <w:rsid w:val="00A63DF2"/>
    <w:rsid w:val="00A727A7"/>
    <w:rsid w:val="00AA7BF1"/>
    <w:rsid w:val="00AF0C43"/>
    <w:rsid w:val="00B07746"/>
    <w:rsid w:val="00B12CBE"/>
    <w:rsid w:val="00B17840"/>
    <w:rsid w:val="00B26DB4"/>
    <w:rsid w:val="00B369AF"/>
    <w:rsid w:val="00B36A5D"/>
    <w:rsid w:val="00B455BC"/>
    <w:rsid w:val="00B97BB8"/>
    <w:rsid w:val="00BD6FC2"/>
    <w:rsid w:val="00BF1114"/>
    <w:rsid w:val="00BF605D"/>
    <w:rsid w:val="00BF6172"/>
    <w:rsid w:val="00C114A5"/>
    <w:rsid w:val="00C32272"/>
    <w:rsid w:val="00C35450"/>
    <w:rsid w:val="00C35CB4"/>
    <w:rsid w:val="00C92656"/>
    <w:rsid w:val="00CB0DFE"/>
    <w:rsid w:val="00CC3F09"/>
    <w:rsid w:val="00CE2EA6"/>
    <w:rsid w:val="00CE2FED"/>
    <w:rsid w:val="00D00DAD"/>
    <w:rsid w:val="00D11C14"/>
    <w:rsid w:val="00D52390"/>
    <w:rsid w:val="00D52CBD"/>
    <w:rsid w:val="00D57982"/>
    <w:rsid w:val="00D93EE4"/>
    <w:rsid w:val="00DA56C5"/>
    <w:rsid w:val="00DA6987"/>
    <w:rsid w:val="00DB7BBA"/>
    <w:rsid w:val="00DC593B"/>
    <w:rsid w:val="00DD2387"/>
    <w:rsid w:val="00DE3C58"/>
    <w:rsid w:val="00DE641A"/>
    <w:rsid w:val="00E0028F"/>
    <w:rsid w:val="00E21116"/>
    <w:rsid w:val="00E23A51"/>
    <w:rsid w:val="00E417EA"/>
    <w:rsid w:val="00E6143F"/>
    <w:rsid w:val="00E65521"/>
    <w:rsid w:val="00E748BA"/>
    <w:rsid w:val="00E824AC"/>
    <w:rsid w:val="00E90F75"/>
    <w:rsid w:val="00EA5BC8"/>
    <w:rsid w:val="00EB1F04"/>
    <w:rsid w:val="00EC1258"/>
    <w:rsid w:val="00EC2DC3"/>
    <w:rsid w:val="00EF17F9"/>
    <w:rsid w:val="00F001BE"/>
    <w:rsid w:val="00F04767"/>
    <w:rsid w:val="00F125B6"/>
    <w:rsid w:val="00F13641"/>
    <w:rsid w:val="00F148FF"/>
    <w:rsid w:val="00F2135C"/>
    <w:rsid w:val="00F42195"/>
    <w:rsid w:val="00F52B3C"/>
    <w:rsid w:val="00F5447F"/>
    <w:rsid w:val="00F62D29"/>
    <w:rsid w:val="00F86ECA"/>
    <w:rsid w:val="00FC3D1C"/>
    <w:rsid w:val="00FD3925"/>
    <w:rsid w:val="00FE0790"/>
    <w:rsid w:val="00FE265E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1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42C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1116"/>
    <w:pPr>
      <w:keepNext/>
      <w:widowControl/>
      <w:autoSpaceDE/>
      <w:autoSpaceDN/>
      <w:adjustRightInd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E21116"/>
    <w:pPr>
      <w:widowControl/>
      <w:autoSpaceDE/>
      <w:autoSpaceDN/>
      <w:adjustRightInd/>
      <w:spacing w:line="360" w:lineRule="auto"/>
      <w:ind w:firstLine="900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rsid w:val="00E21116"/>
    <w:pPr>
      <w:widowControl/>
      <w:autoSpaceDE/>
      <w:autoSpaceDN/>
      <w:adjustRightInd/>
      <w:spacing w:line="360" w:lineRule="auto"/>
      <w:ind w:firstLine="900"/>
      <w:jc w:val="both"/>
    </w:pPr>
    <w:rPr>
      <w:sz w:val="28"/>
      <w:szCs w:val="28"/>
    </w:rPr>
  </w:style>
  <w:style w:type="paragraph" w:styleId="3">
    <w:name w:val="Body Text Indent 3"/>
    <w:basedOn w:val="a"/>
    <w:rsid w:val="00E21116"/>
    <w:pPr>
      <w:widowControl/>
      <w:shd w:val="clear" w:color="auto" w:fill="FFFFFF"/>
      <w:autoSpaceDE/>
      <w:autoSpaceDN/>
      <w:adjustRightInd/>
      <w:spacing w:line="480" w:lineRule="auto"/>
      <w:ind w:firstLine="902"/>
      <w:jc w:val="both"/>
    </w:pPr>
    <w:rPr>
      <w:sz w:val="28"/>
      <w:szCs w:val="28"/>
    </w:rPr>
  </w:style>
  <w:style w:type="paragraph" w:customStyle="1" w:styleId="10">
    <w:name w:val="Ñòèëü1"/>
    <w:basedOn w:val="a"/>
    <w:link w:val="11"/>
    <w:rsid w:val="00E21116"/>
    <w:pPr>
      <w:widowControl/>
      <w:autoSpaceDE/>
      <w:autoSpaceDN/>
      <w:adjustRightInd/>
      <w:spacing w:line="288" w:lineRule="auto"/>
    </w:pPr>
    <w:rPr>
      <w:sz w:val="28"/>
      <w:szCs w:val="24"/>
    </w:rPr>
  </w:style>
  <w:style w:type="paragraph" w:styleId="a3">
    <w:name w:val="Body Text Indent"/>
    <w:basedOn w:val="a"/>
    <w:rsid w:val="00E21116"/>
    <w:pPr>
      <w:spacing w:line="360" w:lineRule="auto"/>
      <w:ind w:firstLine="900"/>
      <w:jc w:val="both"/>
    </w:pPr>
    <w:rPr>
      <w:sz w:val="32"/>
      <w:szCs w:val="28"/>
    </w:rPr>
  </w:style>
  <w:style w:type="paragraph" w:styleId="a4">
    <w:name w:val="Block Text"/>
    <w:basedOn w:val="a"/>
    <w:rsid w:val="00E21116"/>
    <w:pPr>
      <w:shd w:val="clear" w:color="auto" w:fill="FFFFFF"/>
      <w:spacing w:line="324" w:lineRule="exact"/>
      <w:ind w:left="4824" w:right="86"/>
      <w:jc w:val="both"/>
    </w:pPr>
    <w:rPr>
      <w:sz w:val="32"/>
      <w:szCs w:val="26"/>
    </w:rPr>
  </w:style>
  <w:style w:type="paragraph" w:styleId="a5">
    <w:name w:val="header"/>
    <w:basedOn w:val="a"/>
    <w:rsid w:val="00E211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1116"/>
  </w:style>
  <w:style w:type="character" w:customStyle="1" w:styleId="FontStyle33">
    <w:name w:val="Font Style33"/>
    <w:basedOn w:val="a0"/>
    <w:rsid w:val="00742C80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42C80"/>
    <w:pPr>
      <w:spacing w:line="286" w:lineRule="exact"/>
      <w:ind w:firstLine="626"/>
      <w:jc w:val="both"/>
    </w:pPr>
    <w:rPr>
      <w:sz w:val="24"/>
      <w:szCs w:val="24"/>
    </w:rPr>
  </w:style>
  <w:style w:type="paragraph" w:customStyle="1" w:styleId="ConsNormal">
    <w:name w:val="ConsNormal"/>
    <w:rsid w:val="00742C80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paragraph" w:customStyle="1" w:styleId="ConsPlusTitle">
    <w:name w:val="ConsPlusTitle"/>
    <w:uiPriority w:val="99"/>
    <w:rsid w:val="00742C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806E64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"/>
    <w:rsid w:val="003F0D6C"/>
    <w:pPr>
      <w:widowControl/>
      <w:autoSpaceDE/>
      <w:autoSpaceDN/>
      <w:adjustRightInd/>
      <w:spacing w:line="288" w:lineRule="auto"/>
    </w:pPr>
    <w:rPr>
      <w:sz w:val="28"/>
    </w:rPr>
  </w:style>
  <w:style w:type="paragraph" w:styleId="a8">
    <w:name w:val="List Paragraph"/>
    <w:basedOn w:val="a"/>
    <w:uiPriority w:val="34"/>
    <w:qFormat/>
    <w:rsid w:val="003F0D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C2DC3"/>
    <w:rPr>
      <w:spacing w:val="-2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EC2DC3"/>
    <w:rPr>
      <w:sz w:val="28"/>
      <w:szCs w:val="28"/>
    </w:rPr>
  </w:style>
  <w:style w:type="character" w:customStyle="1" w:styleId="11">
    <w:name w:val="Ñòèëü1 Знак"/>
    <w:basedOn w:val="a0"/>
    <w:link w:val="10"/>
    <w:rsid w:val="00EC2DC3"/>
    <w:rPr>
      <w:sz w:val="28"/>
      <w:szCs w:val="24"/>
    </w:rPr>
  </w:style>
  <w:style w:type="paragraph" w:customStyle="1" w:styleId="ConsPlusNormal">
    <w:name w:val="ConsPlusNormal"/>
    <w:rsid w:val="00955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9F5D-16B1-44DA-A6AD-3C83D424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министра финансов на Парламентских слушаниях 9</vt:lpstr>
    </vt:vector>
  </TitlesOfParts>
  <Company>Minfin RT</Company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министра финансов на Парламентских слушаниях 9</dc:title>
  <dc:subject/>
  <dc:creator>usermf</dc:creator>
  <cp:keywords/>
  <dc:description/>
  <cp:lastModifiedBy>Dilyara.Gapsalamova</cp:lastModifiedBy>
  <cp:revision>2</cp:revision>
  <cp:lastPrinted>2011-10-25T11:35:00Z</cp:lastPrinted>
  <dcterms:created xsi:type="dcterms:W3CDTF">2011-10-26T11:36:00Z</dcterms:created>
  <dcterms:modified xsi:type="dcterms:W3CDTF">2011-10-26T11:36:00Z</dcterms:modified>
</cp:coreProperties>
</file>