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RPr="002474D9" w:rsidTr="009B190F">
        <w:trPr>
          <w:jc w:val="right"/>
        </w:trPr>
        <w:tc>
          <w:tcPr>
            <w:tcW w:w="3084" w:type="dxa"/>
          </w:tcPr>
          <w:p w:rsidR="00EF5815" w:rsidRPr="002474D9" w:rsidRDefault="00EF5815" w:rsidP="00E5138C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B62D8" w:rsidRPr="002474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2474D9" w:rsidRDefault="00EF5815" w:rsidP="00AF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AF2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bookmarkStart w:id="0" w:name="_GoBack"/>
            <w:bookmarkEnd w:id="0"/>
            <w:r w:rsidRPr="002474D9">
              <w:rPr>
                <w:rFonts w:ascii="Times New Roman" w:hAnsi="Times New Roman" w:cs="Times New Roman"/>
                <w:sz w:val="24"/>
                <w:szCs w:val="24"/>
              </w:rPr>
              <w:t>период 201</w:t>
            </w:r>
            <w:r w:rsidR="00AF21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474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="001D041A" w:rsidRPr="002474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474D9" w:rsidRDefault="00EF5815" w:rsidP="00EF5815">
      <w:pPr>
        <w:rPr>
          <w:szCs w:val="28"/>
        </w:rPr>
      </w:pPr>
    </w:p>
    <w:p w:rsidR="00AB62D8" w:rsidRPr="002474D9" w:rsidRDefault="00AB62D8" w:rsidP="00AB62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74D9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2474D9" w:rsidRDefault="00AB62D8" w:rsidP="00AB62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74D9">
        <w:rPr>
          <w:rFonts w:ascii="Times New Roman" w:hAnsi="Times New Roman" w:cs="Times New Roman"/>
          <w:sz w:val="28"/>
          <w:szCs w:val="28"/>
        </w:rPr>
        <w:t>получаемые от федерального бюджета, и безвозмездные поступления от некоммерческой организации «Фонд развития моногородов»</w:t>
      </w:r>
    </w:p>
    <w:p w:rsidR="00EF5815" w:rsidRPr="002474D9" w:rsidRDefault="00AB62D8" w:rsidP="00AB62D8">
      <w:pPr>
        <w:jc w:val="center"/>
        <w:rPr>
          <w:szCs w:val="28"/>
        </w:rPr>
      </w:pPr>
      <w:r w:rsidRPr="002474D9">
        <w:rPr>
          <w:szCs w:val="28"/>
        </w:rPr>
        <w:t>в 201</w:t>
      </w:r>
      <w:r w:rsidR="00E5138C">
        <w:rPr>
          <w:szCs w:val="28"/>
        </w:rPr>
        <w:t>8</w:t>
      </w:r>
      <w:r w:rsidRPr="002474D9">
        <w:rPr>
          <w:szCs w:val="28"/>
        </w:rPr>
        <w:t xml:space="preserve"> году</w:t>
      </w:r>
    </w:p>
    <w:p w:rsidR="00AB62D8" w:rsidRPr="002474D9" w:rsidRDefault="00AB62D8" w:rsidP="00AB62D8">
      <w:pPr>
        <w:jc w:val="center"/>
        <w:rPr>
          <w:szCs w:val="28"/>
        </w:rPr>
      </w:pPr>
    </w:p>
    <w:p w:rsidR="00EF5815" w:rsidRPr="002474D9" w:rsidRDefault="00EF5815" w:rsidP="00EF5815">
      <w:pPr>
        <w:ind w:right="-1"/>
        <w:jc w:val="right"/>
        <w:rPr>
          <w:sz w:val="24"/>
          <w:szCs w:val="24"/>
        </w:rPr>
      </w:pP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4962"/>
        <w:gridCol w:w="3118"/>
        <w:gridCol w:w="2268"/>
      </w:tblGrid>
      <w:tr w:rsidR="00AB62D8" w:rsidRPr="002474D9" w:rsidTr="00AB62D8">
        <w:trPr>
          <w:trHeight w:val="2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C03224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C03224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C03224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Сумма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12 389 657,5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12 319 812,9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2 02 20000 00 0000 151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4 671 051,4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2 02 20051 02 0000 151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382 430,3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2 02 20077 02 0000 151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723 665,3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государственной программы Российской Федерации «Доступная среда» на 2011 – 2020 годы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2 02 25027 02 0000 151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21 700,3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2 02 25066 02 0000 151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1 542,6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2 02 25081 02 0000 151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9 787,5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предоставление жилых </w:t>
            </w:r>
            <w:r w:rsidRPr="00245BDA">
              <w:rPr>
                <w:bCs/>
                <w:sz w:val="24"/>
                <w:szCs w:val="24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lastRenderedPageBreak/>
              <w:t>2 02 25082 02 0000 151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40 543,9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2 02 25097 02 0000 151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5 621,2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2 02 25382 02 0000 151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53 410,4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2 02 25516 02 0000 151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10 358,5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2 02 25519 02 0000 151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8 487,7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2 02 25520 02 0000 151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366 886,7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2 02 25541 02 0000 151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427 377,8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2 02 25542 02 0000 151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382 737,6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2 02 25543 02 0000 151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1 521 939,1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2 02 25554 02 0000 151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27 299,0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2 02 25555 02 0000 151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652 463,5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2 02 29999 02 0000 151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34 800,0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2 02 30000 00 0000 151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6 327 499,3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2 02 35118 02 0000 151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85 303,7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2 02 35120 02 0000 151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15 090,3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2 02 35128 02 0000 151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29 286,9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2 02 35129 02 0000 151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299 948,3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2 02 35134 02 0000 151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65 172,6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2 02 35135 02 0000 151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69 393,3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</w:t>
            </w:r>
            <w:r w:rsidRPr="00245BDA">
              <w:rPr>
                <w:bCs/>
                <w:sz w:val="24"/>
                <w:szCs w:val="24"/>
              </w:rPr>
              <w:lastRenderedPageBreak/>
              <w:t>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lastRenderedPageBreak/>
              <w:t>2 02 35137 02 0000 151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64 633,9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2 02 35220 02 0000 151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144 953,8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2 02 35240 02 0000 151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163,5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2 02 35250 02 0000 151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3 334 606,6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2 02 35260 02 0000 151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25 475,1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2 02 35270 02 0000 151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17 366,8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2 02 35280 02 0000 151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763,3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2 02 35290 02 0000 151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607 057,6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</w:t>
            </w:r>
            <w:r w:rsidRPr="00245BDA">
              <w:rPr>
                <w:bCs/>
                <w:sz w:val="24"/>
                <w:szCs w:val="24"/>
              </w:rPr>
              <w:lastRenderedPageBreak/>
              <w:t>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lastRenderedPageBreak/>
              <w:t>2 02 35380 02 0000 151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1 289 298,9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2 02 35485 02 0000 151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23 839,6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Единая субвенция бюджетам субъектов Российской Федерации и бюджету                   г. Байконура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2 02 35900 02 0000 151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255 145,1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2 02 40000 00 0000 151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1 321 262,2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Межбюджетные трансферты, передаваемые бюджету Республики Татарстан на 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2 02 45145 02 0000 151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392 000,0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2 02 45161 02 0000 151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349 997,2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245BDA">
              <w:rPr>
                <w:bCs/>
                <w:sz w:val="24"/>
                <w:szCs w:val="24"/>
              </w:rPr>
              <w:t>Ворлдскиллс</w:t>
            </w:r>
            <w:proofErr w:type="spellEnd"/>
            <w:r w:rsidRPr="00245BDA">
              <w:rPr>
                <w:bCs/>
                <w:sz w:val="24"/>
                <w:szCs w:val="24"/>
              </w:rPr>
              <w:t>» в г.</w:t>
            </w:r>
            <w:r w:rsidR="00876E43">
              <w:rPr>
                <w:bCs/>
                <w:sz w:val="24"/>
                <w:szCs w:val="24"/>
              </w:rPr>
              <w:t xml:space="preserve"> </w:t>
            </w:r>
            <w:r w:rsidRPr="00245BDA">
              <w:rPr>
                <w:bCs/>
                <w:sz w:val="24"/>
                <w:szCs w:val="24"/>
              </w:rPr>
              <w:t>Казани в 2019 году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2 02 45463 02 0000 151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579 265,0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Безвозмездные поступления, получаемые от некоммерческой организации «Фонд развития моногородов»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69 844,6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2 04 00000 00 0000 000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69 844,6</w:t>
            </w:r>
          </w:p>
        </w:tc>
      </w:tr>
      <w:tr w:rsidR="00245BDA" w:rsidTr="00245BD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45BDA" w:rsidRPr="00245BDA" w:rsidRDefault="00245BDA" w:rsidP="00245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311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245BDA">
              <w:rPr>
                <w:bCs/>
                <w:sz w:val="24"/>
                <w:szCs w:val="24"/>
              </w:rPr>
              <w:t>2 04 02040 02 0000 180</w:t>
            </w:r>
          </w:p>
        </w:tc>
        <w:tc>
          <w:tcPr>
            <w:tcW w:w="2268" w:type="dxa"/>
            <w:shd w:val="clear" w:color="auto" w:fill="auto"/>
          </w:tcPr>
          <w:p w:rsidR="00245BDA" w:rsidRPr="00245BDA" w:rsidRDefault="00245BDA" w:rsidP="00245BDA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245BDA">
              <w:rPr>
                <w:bCs/>
                <w:color w:val="000000"/>
                <w:sz w:val="24"/>
                <w:szCs w:val="24"/>
              </w:rPr>
              <w:t>69 844,6</w:t>
            </w:r>
          </w:p>
        </w:tc>
      </w:tr>
    </w:tbl>
    <w:p w:rsidR="00EF5815" w:rsidRPr="002474D9" w:rsidRDefault="00EF5815" w:rsidP="00EF5815">
      <w:pPr>
        <w:jc w:val="right"/>
      </w:pPr>
    </w:p>
    <w:p w:rsidR="001D041A" w:rsidRPr="002474D9" w:rsidRDefault="001D041A">
      <w:r w:rsidRPr="002474D9">
        <w:br w:type="page"/>
      </w:r>
    </w:p>
    <w:p w:rsidR="001D041A" w:rsidRPr="002474D9" w:rsidRDefault="001D041A" w:rsidP="001D041A">
      <w:pPr>
        <w:spacing w:line="360" w:lineRule="auto"/>
        <w:jc w:val="right"/>
        <w:rPr>
          <w:bCs/>
          <w:sz w:val="24"/>
        </w:rPr>
      </w:pPr>
      <w:r w:rsidRPr="002474D9">
        <w:rPr>
          <w:bCs/>
          <w:sz w:val="24"/>
        </w:rPr>
        <w:lastRenderedPageBreak/>
        <w:t>Таблица 2</w:t>
      </w:r>
    </w:p>
    <w:p w:rsidR="001D041A" w:rsidRPr="002474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474D9">
        <w:rPr>
          <w:bCs/>
          <w:szCs w:val="28"/>
        </w:rPr>
        <w:tab/>
      </w:r>
    </w:p>
    <w:p w:rsidR="00AB62D8" w:rsidRPr="002474D9" w:rsidRDefault="00AB62D8" w:rsidP="00AB62D8">
      <w:pPr>
        <w:pStyle w:val="ConsPlusNormal"/>
        <w:widowControl/>
        <w:tabs>
          <w:tab w:val="center" w:pos="3152"/>
          <w:tab w:val="right" w:pos="630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74D9">
        <w:rPr>
          <w:rFonts w:ascii="Times New Roman" w:hAnsi="Times New Roman" w:cs="Times New Roman"/>
          <w:sz w:val="28"/>
          <w:szCs w:val="28"/>
        </w:rPr>
        <w:t>Межбюджетные трансферты,</w:t>
      </w:r>
    </w:p>
    <w:p w:rsidR="00AB62D8" w:rsidRPr="002474D9" w:rsidRDefault="00AB62D8" w:rsidP="00AB62D8">
      <w:pPr>
        <w:pStyle w:val="ConsPlusNormal"/>
        <w:widowControl/>
        <w:ind w:firstLine="0"/>
        <w:jc w:val="center"/>
        <w:rPr>
          <w:sz w:val="28"/>
          <w:szCs w:val="28"/>
        </w:rPr>
      </w:pPr>
      <w:proofErr w:type="gramStart"/>
      <w:r w:rsidRPr="002474D9">
        <w:rPr>
          <w:rFonts w:ascii="Times New Roman" w:hAnsi="Times New Roman" w:cs="Times New Roman"/>
          <w:sz w:val="28"/>
          <w:szCs w:val="28"/>
        </w:rPr>
        <w:t>получаемые</w:t>
      </w:r>
      <w:proofErr w:type="gramEnd"/>
      <w:r w:rsidRPr="002474D9">
        <w:rPr>
          <w:rFonts w:ascii="Times New Roman" w:hAnsi="Times New Roman" w:cs="Times New Roman"/>
          <w:sz w:val="28"/>
          <w:szCs w:val="28"/>
        </w:rPr>
        <w:t xml:space="preserve"> от федерального бюджета</w:t>
      </w:r>
    </w:p>
    <w:p w:rsidR="001D041A" w:rsidRPr="002474D9" w:rsidRDefault="00AB62D8" w:rsidP="00AB62D8">
      <w:pPr>
        <w:jc w:val="center"/>
        <w:rPr>
          <w:szCs w:val="28"/>
        </w:rPr>
      </w:pPr>
      <w:r w:rsidRPr="002474D9">
        <w:rPr>
          <w:szCs w:val="28"/>
        </w:rPr>
        <w:t>в плановом периоде 201</w:t>
      </w:r>
      <w:r w:rsidR="00E5138C">
        <w:rPr>
          <w:szCs w:val="28"/>
        </w:rPr>
        <w:t>9</w:t>
      </w:r>
      <w:r w:rsidRPr="002474D9">
        <w:rPr>
          <w:szCs w:val="28"/>
        </w:rPr>
        <w:t xml:space="preserve"> и 20</w:t>
      </w:r>
      <w:r w:rsidR="00E5138C">
        <w:rPr>
          <w:szCs w:val="28"/>
        </w:rPr>
        <w:t>20</w:t>
      </w:r>
      <w:r w:rsidRPr="002474D9">
        <w:rPr>
          <w:szCs w:val="28"/>
        </w:rPr>
        <w:t xml:space="preserve"> годов</w:t>
      </w:r>
    </w:p>
    <w:p w:rsidR="00AB62D8" w:rsidRPr="002474D9" w:rsidRDefault="00AB62D8" w:rsidP="00AB62D8">
      <w:pPr>
        <w:jc w:val="center"/>
        <w:rPr>
          <w:szCs w:val="28"/>
        </w:rPr>
      </w:pPr>
    </w:p>
    <w:p w:rsidR="001D041A" w:rsidRPr="002474D9" w:rsidRDefault="001D041A" w:rsidP="001D041A">
      <w:pPr>
        <w:jc w:val="right"/>
        <w:rPr>
          <w:sz w:val="24"/>
          <w:szCs w:val="24"/>
        </w:rPr>
      </w:pPr>
      <w:r w:rsidRPr="002474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3686"/>
        <w:gridCol w:w="2835"/>
        <w:gridCol w:w="1985"/>
        <w:gridCol w:w="1842"/>
      </w:tblGrid>
      <w:tr w:rsidR="00AB62D8" w:rsidRPr="002474D9" w:rsidTr="00AB62D8">
        <w:trPr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2D8" w:rsidRPr="00C03224" w:rsidRDefault="00AB62D8" w:rsidP="00AB62D8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C03224" w:rsidRDefault="00AB62D8" w:rsidP="00AB62D8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9B190F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Сумма</w:t>
            </w:r>
          </w:p>
        </w:tc>
      </w:tr>
      <w:tr w:rsidR="00AB62D8" w:rsidRPr="002474D9" w:rsidTr="00AB62D8">
        <w:trPr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9B19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C03224" w:rsidRDefault="00AB62D8" w:rsidP="001D0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E5138C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201</w:t>
            </w:r>
            <w:r w:rsidR="00E5138C">
              <w:rPr>
                <w:sz w:val="24"/>
                <w:szCs w:val="24"/>
              </w:rPr>
              <w:t>9</w:t>
            </w:r>
            <w:r w:rsidRPr="00C032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E5138C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20</w:t>
            </w:r>
            <w:r w:rsidR="00E5138C">
              <w:rPr>
                <w:sz w:val="24"/>
                <w:szCs w:val="24"/>
              </w:rPr>
              <w:t>20</w:t>
            </w:r>
            <w:r w:rsidRPr="00C03224">
              <w:rPr>
                <w:sz w:val="24"/>
                <w:szCs w:val="24"/>
              </w:rPr>
              <w:t xml:space="preserve"> год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11 500 727,3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9 868 787,1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11 500 727,3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9 868 787,1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2 995 463,2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2 914 256,9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2 02 20051 02 0000 151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137 535,8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111 970,3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2 02 20077 02 0000 151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410 542,1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416 295,9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2 02 25028 02 0000 151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35 786,0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2 02 25082 02 0000 151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42 277,2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43 968,3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2 02 25382 02 0000 151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53 343,4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53 343,4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</w:t>
            </w: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укреплению единства российской нации и этнокультурному развитию народов России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2 02 25516 02 0000 151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10 783,9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10 783,2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2 02 25519 02 0000 151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8 487,7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8 487,7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2 02 25541 02 0000 151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396 113,5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396 113,5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2 02 25542 02 0000 151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360 939,5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360 939,5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2 02 25543 02 0000 151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1 512 355,1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1 512 355,1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2 02 25554 02 0000 151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27 299,0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6 554 871,4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6 588 413,2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2 02 35118 02 0000 151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86 234,0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89 421,1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2 02 35120 02 0000 151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1 010,8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1 631,4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2 02 35128 02 0000 151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30 551,6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31 773,7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2 02 35129 02 0000 151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312 146,2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308 869,0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2 02 35135 02 0000 151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198 629,1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198 537,6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2 02 35137 02 0000 151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72 861,6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75 776,1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2 02 35220 02 0000 151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150 750,7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156 786,7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2 02 35240 02 0000 151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оплату жилищно-коммунальных услуг </w:t>
            </w: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2 02 35250 02 0000 151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3 402 104,9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3 402 104,9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2 02 35260 02 0000 151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26 138,1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25 140,0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2 02 35270 02 0000 151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17 767,8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16 814,7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2 02 35280 02 0000 151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684,5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2 02 35290 02 0000 151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653 706,3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663 357,8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2 02 35380 02 0000 151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1 340 663,3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1 394 289,3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                  г. Байконура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2 02 35900 02 0000 151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261 479,3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223 050,4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2 02 40000 00 0000 151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1 950 392,7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366 117,0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2 02 45161 02 0000 151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366 117,0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366 117,0</w:t>
            </w:r>
          </w:p>
        </w:tc>
      </w:tr>
      <w:tr w:rsidR="008C131A" w:rsidTr="008C13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8C131A" w:rsidRPr="008C131A" w:rsidRDefault="008C131A" w:rsidP="00FB29A7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Ворлдскиллс</w:t>
            </w:r>
            <w:proofErr w:type="spellEnd"/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» в г. Казани в 2019 году</w:t>
            </w:r>
          </w:p>
        </w:tc>
        <w:tc>
          <w:tcPr>
            <w:tcW w:w="2835" w:type="dxa"/>
            <w:shd w:val="clear" w:color="000000" w:fill="FFFFFF"/>
          </w:tcPr>
          <w:p w:rsidR="008C131A" w:rsidRPr="008C131A" w:rsidRDefault="008C131A" w:rsidP="00FB29A7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8C131A">
              <w:rPr>
                <w:rFonts w:ascii="9" w:hAnsi="9"/>
                <w:bCs/>
                <w:color w:val="000000"/>
                <w:sz w:val="24"/>
                <w:szCs w:val="24"/>
              </w:rPr>
              <w:t>2 02 45463 02 0000 151</w:t>
            </w:r>
          </w:p>
        </w:tc>
        <w:tc>
          <w:tcPr>
            <w:tcW w:w="1985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  <w:r w:rsidRPr="008C131A">
              <w:rPr>
                <w:color w:val="000000"/>
                <w:sz w:val="24"/>
                <w:szCs w:val="24"/>
              </w:rPr>
              <w:t>1 584 275,7</w:t>
            </w:r>
          </w:p>
        </w:tc>
        <w:tc>
          <w:tcPr>
            <w:tcW w:w="1842" w:type="dxa"/>
            <w:shd w:val="clear" w:color="000000" w:fill="FFFFFF"/>
          </w:tcPr>
          <w:p w:rsidR="008C131A" w:rsidRPr="008C131A" w:rsidRDefault="008C131A" w:rsidP="00FB29A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0B7CEC" w:rsidRDefault="000B7CEC" w:rsidP="00AB62D8"/>
    <w:sectPr w:rsidR="000B7CEC" w:rsidSect="00061B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67" w:rsidRDefault="00AF0C67" w:rsidP="00061BD1">
      <w:r>
        <w:separator/>
      </w:r>
    </w:p>
  </w:endnote>
  <w:endnote w:type="continuationSeparator" w:id="0">
    <w:p w:rsidR="00AF0C67" w:rsidRDefault="00AF0C67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9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67" w:rsidRDefault="00AF0C67" w:rsidP="00061BD1">
      <w:r>
        <w:separator/>
      </w:r>
    </w:p>
  </w:footnote>
  <w:footnote w:type="continuationSeparator" w:id="0">
    <w:p w:rsidR="00AF0C67" w:rsidRDefault="00AF0C67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061BD1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AF215A">
          <w:rPr>
            <w:noProof/>
            <w:sz w:val="24"/>
            <w:szCs w:val="24"/>
          </w:rPr>
          <w:t>10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1517EB"/>
    <w:rsid w:val="001938AD"/>
    <w:rsid w:val="001D041A"/>
    <w:rsid w:val="00245BDA"/>
    <w:rsid w:val="002474D9"/>
    <w:rsid w:val="002C65E0"/>
    <w:rsid w:val="003D1D48"/>
    <w:rsid w:val="003D708F"/>
    <w:rsid w:val="00563E25"/>
    <w:rsid w:val="00876E43"/>
    <w:rsid w:val="008C131A"/>
    <w:rsid w:val="00A67B7A"/>
    <w:rsid w:val="00AB62D8"/>
    <w:rsid w:val="00AE2D6D"/>
    <w:rsid w:val="00AF0C67"/>
    <w:rsid w:val="00AF215A"/>
    <w:rsid w:val="00B1031E"/>
    <w:rsid w:val="00C03224"/>
    <w:rsid w:val="00E5138C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FE2F-9F13-40BE-8F10-5E163CA0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19</cp:revision>
  <cp:lastPrinted>2017-09-22T15:36:00Z</cp:lastPrinted>
  <dcterms:created xsi:type="dcterms:W3CDTF">2016-09-14T11:16:00Z</dcterms:created>
  <dcterms:modified xsi:type="dcterms:W3CDTF">2017-09-22T15:36:00Z</dcterms:modified>
</cp:coreProperties>
</file>