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374" w:rsidRDefault="00432374" w:rsidP="00432374">
      <w:pPr>
        <w:spacing w:line="288" w:lineRule="auto"/>
        <w:rPr>
          <w:sz w:val="28"/>
          <w:szCs w:val="28"/>
          <w:lang w:val="ru-RU"/>
        </w:rPr>
      </w:pPr>
    </w:p>
    <w:p w:rsidR="00432374" w:rsidRDefault="00432374" w:rsidP="00432374">
      <w:pPr>
        <w:spacing w:line="288" w:lineRule="auto"/>
        <w:jc w:val="right"/>
        <w:rPr>
          <w:sz w:val="28"/>
          <w:szCs w:val="28"/>
          <w:lang w:val="ru-RU"/>
        </w:rPr>
      </w:pPr>
    </w:p>
    <w:p w:rsidR="00C93B34" w:rsidRDefault="00C93B34" w:rsidP="00432374">
      <w:pPr>
        <w:spacing w:line="288" w:lineRule="auto"/>
        <w:jc w:val="right"/>
        <w:rPr>
          <w:sz w:val="28"/>
          <w:szCs w:val="28"/>
          <w:lang w:val="ru-RU"/>
        </w:rPr>
      </w:pPr>
    </w:p>
    <w:p w:rsidR="00C93B34" w:rsidRDefault="00C93B34" w:rsidP="00432374">
      <w:pPr>
        <w:spacing w:line="288" w:lineRule="auto"/>
        <w:jc w:val="right"/>
        <w:rPr>
          <w:sz w:val="28"/>
          <w:szCs w:val="28"/>
          <w:lang w:val="ru-RU"/>
        </w:rPr>
      </w:pPr>
    </w:p>
    <w:p w:rsidR="00C93B34" w:rsidRDefault="00C93B34" w:rsidP="00432374">
      <w:pPr>
        <w:spacing w:line="288" w:lineRule="auto"/>
        <w:jc w:val="right"/>
        <w:rPr>
          <w:sz w:val="28"/>
          <w:szCs w:val="28"/>
          <w:lang w:val="ru-RU"/>
        </w:rPr>
      </w:pPr>
    </w:p>
    <w:p w:rsidR="00C93B34" w:rsidRDefault="00C93B34" w:rsidP="00432374">
      <w:pPr>
        <w:spacing w:line="288" w:lineRule="auto"/>
        <w:jc w:val="right"/>
        <w:rPr>
          <w:sz w:val="28"/>
          <w:szCs w:val="28"/>
          <w:lang w:val="ru-RU"/>
        </w:rPr>
      </w:pPr>
    </w:p>
    <w:p w:rsidR="00C93B34" w:rsidRPr="00F3556E" w:rsidRDefault="00C93B34" w:rsidP="00432374">
      <w:pPr>
        <w:spacing w:line="288" w:lineRule="auto"/>
        <w:jc w:val="right"/>
        <w:rPr>
          <w:sz w:val="28"/>
          <w:szCs w:val="28"/>
          <w:lang w:val="ru-RU"/>
        </w:rPr>
      </w:pPr>
    </w:p>
    <w:p w:rsidR="00432374" w:rsidRDefault="00432374" w:rsidP="00432374">
      <w:pPr>
        <w:spacing w:line="288" w:lineRule="auto"/>
        <w:jc w:val="center"/>
        <w:rPr>
          <w:b/>
          <w:sz w:val="28"/>
          <w:szCs w:val="28"/>
          <w:lang w:val="ru-RU"/>
        </w:rPr>
      </w:pPr>
      <w:r>
        <w:rPr>
          <w:b/>
          <w:sz w:val="28"/>
          <w:szCs w:val="28"/>
          <w:lang w:val="ru-RU"/>
        </w:rPr>
        <w:t>О б</w:t>
      </w:r>
      <w:r w:rsidRPr="00192886">
        <w:rPr>
          <w:b/>
          <w:sz w:val="28"/>
          <w:szCs w:val="28"/>
          <w:lang w:val="ru-RU"/>
        </w:rPr>
        <w:t xml:space="preserve">юджете Республики Татарстан на </w:t>
      </w:r>
      <w:r>
        <w:rPr>
          <w:b/>
          <w:sz w:val="28"/>
          <w:szCs w:val="28"/>
          <w:lang w:val="ru-RU"/>
        </w:rPr>
        <w:t>201</w:t>
      </w:r>
      <w:r w:rsidR="00E90D45">
        <w:rPr>
          <w:b/>
          <w:sz w:val="28"/>
          <w:szCs w:val="28"/>
          <w:lang w:val="ru-RU"/>
        </w:rPr>
        <w:t>9</w:t>
      </w:r>
      <w:r w:rsidRPr="00192886">
        <w:rPr>
          <w:b/>
          <w:sz w:val="28"/>
          <w:szCs w:val="28"/>
          <w:lang w:val="ru-RU"/>
        </w:rPr>
        <w:t xml:space="preserve"> год</w:t>
      </w:r>
      <w:r>
        <w:rPr>
          <w:b/>
          <w:sz w:val="28"/>
          <w:szCs w:val="28"/>
          <w:lang w:val="ru-RU"/>
        </w:rPr>
        <w:t xml:space="preserve"> </w:t>
      </w:r>
    </w:p>
    <w:p w:rsidR="00432374" w:rsidRPr="00112F43" w:rsidRDefault="00E90D45" w:rsidP="00432374">
      <w:pPr>
        <w:spacing w:line="288" w:lineRule="auto"/>
        <w:jc w:val="center"/>
        <w:rPr>
          <w:b/>
          <w:strike/>
          <w:sz w:val="28"/>
          <w:szCs w:val="28"/>
          <w:lang w:val="ru-RU"/>
        </w:rPr>
      </w:pPr>
      <w:r>
        <w:rPr>
          <w:b/>
          <w:sz w:val="28"/>
          <w:szCs w:val="28"/>
          <w:lang w:val="ru-RU"/>
        </w:rPr>
        <w:t>и на плановый период 2020</w:t>
      </w:r>
      <w:r w:rsidR="00432374">
        <w:rPr>
          <w:b/>
          <w:sz w:val="28"/>
          <w:szCs w:val="28"/>
          <w:lang w:val="ru-RU"/>
        </w:rPr>
        <w:t xml:space="preserve"> и 202</w:t>
      </w:r>
      <w:r>
        <w:rPr>
          <w:b/>
          <w:sz w:val="28"/>
          <w:szCs w:val="28"/>
          <w:lang w:val="ru-RU"/>
        </w:rPr>
        <w:t>1</w:t>
      </w:r>
      <w:r w:rsidR="00432374">
        <w:rPr>
          <w:b/>
          <w:sz w:val="28"/>
          <w:szCs w:val="28"/>
          <w:lang w:val="ru-RU"/>
        </w:rPr>
        <w:t xml:space="preserve"> годов</w:t>
      </w:r>
      <w:r w:rsidR="00432374" w:rsidRPr="00192886">
        <w:rPr>
          <w:b/>
          <w:sz w:val="28"/>
          <w:szCs w:val="28"/>
          <w:lang w:val="ru-RU"/>
        </w:rPr>
        <w:t xml:space="preserve"> </w:t>
      </w:r>
    </w:p>
    <w:p w:rsidR="00E43620" w:rsidRDefault="00E43620" w:rsidP="00461C24">
      <w:pPr>
        <w:jc w:val="center"/>
        <w:rPr>
          <w:b/>
          <w:strike/>
          <w:sz w:val="28"/>
          <w:szCs w:val="28"/>
          <w:lang w:val="ru-RU"/>
        </w:rPr>
      </w:pPr>
    </w:p>
    <w:p w:rsidR="00C93B34" w:rsidRDefault="00C93B34" w:rsidP="00461C24">
      <w:pPr>
        <w:jc w:val="center"/>
        <w:rPr>
          <w:b/>
          <w:strike/>
          <w:sz w:val="28"/>
          <w:szCs w:val="28"/>
          <w:lang w:val="ru-RU"/>
        </w:rPr>
      </w:pPr>
    </w:p>
    <w:p w:rsidR="00C93B34" w:rsidRDefault="00C93B34" w:rsidP="00C93B34">
      <w:pPr>
        <w:jc w:val="right"/>
        <w:rPr>
          <w:sz w:val="28"/>
          <w:szCs w:val="28"/>
        </w:rPr>
      </w:pPr>
      <w:r>
        <w:rPr>
          <w:sz w:val="28"/>
          <w:szCs w:val="28"/>
        </w:rPr>
        <w:t>Принят</w:t>
      </w:r>
    </w:p>
    <w:p w:rsidR="00C93B34" w:rsidRDefault="00C93B34" w:rsidP="00C93B34">
      <w:pPr>
        <w:jc w:val="right"/>
        <w:rPr>
          <w:sz w:val="28"/>
          <w:szCs w:val="28"/>
        </w:rPr>
      </w:pPr>
      <w:r>
        <w:rPr>
          <w:sz w:val="28"/>
          <w:szCs w:val="28"/>
        </w:rPr>
        <w:t xml:space="preserve">Государственным Советом </w:t>
      </w:r>
    </w:p>
    <w:p w:rsidR="00C93B34" w:rsidRDefault="00C93B34" w:rsidP="00C93B34">
      <w:pPr>
        <w:jc w:val="right"/>
        <w:rPr>
          <w:sz w:val="28"/>
          <w:szCs w:val="28"/>
        </w:rPr>
      </w:pPr>
      <w:r>
        <w:rPr>
          <w:sz w:val="28"/>
          <w:szCs w:val="28"/>
        </w:rPr>
        <w:t>Республики Татарстан</w:t>
      </w:r>
    </w:p>
    <w:p w:rsidR="00C93B34" w:rsidRDefault="007129B2" w:rsidP="00C93B34">
      <w:pPr>
        <w:ind w:firstLine="709"/>
        <w:jc w:val="right"/>
        <w:rPr>
          <w:b/>
          <w:sz w:val="28"/>
          <w:szCs w:val="28"/>
          <w:lang w:eastAsia="en-US"/>
        </w:rPr>
      </w:pPr>
      <w:r>
        <w:rPr>
          <w:sz w:val="28"/>
          <w:szCs w:val="28"/>
          <w:lang w:val="ru-RU"/>
        </w:rPr>
        <w:t>19 ноября</w:t>
      </w:r>
      <w:r w:rsidR="00C93B34">
        <w:rPr>
          <w:sz w:val="28"/>
          <w:szCs w:val="28"/>
        </w:rPr>
        <w:t xml:space="preserve"> 2018 года  </w:t>
      </w:r>
    </w:p>
    <w:p w:rsidR="00C93B34" w:rsidRPr="00C93B34" w:rsidRDefault="00C93B34" w:rsidP="00461C24">
      <w:pPr>
        <w:jc w:val="center"/>
        <w:rPr>
          <w:b/>
          <w:strike/>
          <w:sz w:val="28"/>
          <w:szCs w:val="28"/>
        </w:rPr>
      </w:pPr>
    </w:p>
    <w:p w:rsidR="00E43620" w:rsidRDefault="00E43620" w:rsidP="00461C24">
      <w:pPr>
        <w:jc w:val="center"/>
        <w:rPr>
          <w:b/>
          <w:strike/>
          <w:sz w:val="28"/>
          <w:szCs w:val="28"/>
          <w:lang w:val="ru-RU"/>
        </w:rPr>
      </w:pPr>
    </w:p>
    <w:p w:rsidR="00E90D45" w:rsidRPr="00F23CF2" w:rsidRDefault="00E90D45" w:rsidP="00E90D45">
      <w:pPr>
        <w:pStyle w:val="ConsPlusTitle"/>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w:t>
      </w:r>
    </w:p>
    <w:p w:rsidR="00E90D45" w:rsidRPr="00F23CF2" w:rsidRDefault="00E90D45" w:rsidP="00E90D45">
      <w:pPr>
        <w:pStyle w:val="ConsPlusNormal"/>
        <w:jc w:val="both"/>
        <w:rPr>
          <w:rFonts w:ascii="Times New Roman" w:hAnsi="Times New Roman" w:cs="Times New Roman"/>
          <w:sz w:val="28"/>
          <w:szCs w:val="28"/>
        </w:rPr>
      </w:pPr>
    </w:p>
    <w:p w:rsidR="00955633" w:rsidRPr="003453AB" w:rsidRDefault="00955633" w:rsidP="00955633">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1. Утвердить основные характеристики бюджета Республики Татарстан на </w:t>
      </w:r>
      <w:r w:rsidR="00C93B34">
        <w:rPr>
          <w:rFonts w:ascii="Times New Roman" w:hAnsi="Times New Roman" w:cs="Times New Roman"/>
          <w:sz w:val="28"/>
          <w:szCs w:val="28"/>
        </w:rPr>
        <w:t xml:space="preserve">  </w:t>
      </w:r>
      <w:r w:rsidRPr="003453AB">
        <w:rPr>
          <w:rFonts w:ascii="Times New Roman" w:hAnsi="Times New Roman" w:cs="Times New Roman"/>
          <w:sz w:val="28"/>
          <w:szCs w:val="28"/>
        </w:rPr>
        <w:t>2019 год:</w:t>
      </w:r>
    </w:p>
    <w:p w:rsidR="00955633" w:rsidRPr="003453AB" w:rsidRDefault="00955633" w:rsidP="00955633">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1) прогнозируемый общий объем доходов бюджета Республики Татарстан </w:t>
      </w:r>
      <w:r w:rsidR="00C93B34">
        <w:rPr>
          <w:rFonts w:ascii="Times New Roman" w:hAnsi="Times New Roman" w:cs="Times New Roman"/>
          <w:sz w:val="28"/>
          <w:szCs w:val="28"/>
        </w:rPr>
        <w:t xml:space="preserve">        </w:t>
      </w:r>
      <w:r w:rsidRPr="003453AB">
        <w:rPr>
          <w:rFonts w:ascii="Times New Roman" w:hAnsi="Times New Roman" w:cs="Times New Roman"/>
          <w:sz w:val="28"/>
          <w:szCs w:val="28"/>
        </w:rPr>
        <w:t xml:space="preserve">в сумме </w:t>
      </w:r>
      <w:r w:rsidR="00280828" w:rsidRPr="003453AB">
        <w:rPr>
          <w:rFonts w:ascii="Times New Roman" w:hAnsi="Times New Roman" w:cs="Times New Roman"/>
          <w:bCs/>
          <w:sz w:val="28"/>
          <w:szCs w:val="28"/>
        </w:rPr>
        <w:t>237 023 276,8</w:t>
      </w:r>
      <w:r w:rsidR="00280828" w:rsidRPr="003453AB">
        <w:rPr>
          <w:rFonts w:ascii="Times New Roman" w:hAnsi="Times New Roman" w:cs="Times New Roman"/>
          <w:sz w:val="28"/>
          <w:szCs w:val="28"/>
        </w:rPr>
        <w:t xml:space="preserve"> </w:t>
      </w:r>
      <w:r w:rsidRPr="003453AB">
        <w:rPr>
          <w:rFonts w:ascii="Times New Roman" w:hAnsi="Times New Roman" w:cs="Times New Roman"/>
          <w:sz w:val="28"/>
          <w:szCs w:val="28"/>
        </w:rPr>
        <w:t>тыс. рублей;</w:t>
      </w:r>
    </w:p>
    <w:p w:rsidR="00955633" w:rsidRPr="003453AB" w:rsidRDefault="00955633" w:rsidP="00955633">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2) общий объем расходов бюджета Республики Татарстан в сумме </w:t>
      </w:r>
      <w:r w:rsidR="00280828" w:rsidRPr="003453AB">
        <w:rPr>
          <w:rFonts w:ascii="Times New Roman" w:hAnsi="Times New Roman" w:cs="Times New Roman"/>
          <w:sz w:val="28"/>
          <w:szCs w:val="28"/>
        </w:rPr>
        <w:t xml:space="preserve">                  </w:t>
      </w:r>
      <w:r w:rsidR="00280828" w:rsidRPr="003453AB">
        <w:rPr>
          <w:rFonts w:ascii="Times New Roman" w:hAnsi="Times New Roman" w:cs="Times New Roman"/>
          <w:bCs/>
          <w:sz w:val="28"/>
          <w:szCs w:val="28"/>
        </w:rPr>
        <w:t>241 174 553,7</w:t>
      </w:r>
      <w:r w:rsidR="00280828" w:rsidRPr="003453AB">
        <w:rPr>
          <w:rFonts w:ascii="Times New Roman" w:hAnsi="Times New Roman" w:cs="Times New Roman"/>
          <w:sz w:val="28"/>
          <w:szCs w:val="28"/>
        </w:rPr>
        <w:t xml:space="preserve"> </w:t>
      </w:r>
      <w:r w:rsidRPr="003453AB">
        <w:rPr>
          <w:rFonts w:ascii="Times New Roman" w:hAnsi="Times New Roman" w:cs="Times New Roman"/>
          <w:sz w:val="28"/>
          <w:szCs w:val="28"/>
        </w:rPr>
        <w:t>тыс. рублей;</w:t>
      </w:r>
    </w:p>
    <w:p w:rsidR="00955633" w:rsidRPr="003453AB" w:rsidRDefault="00955633" w:rsidP="00955633">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3) дефицит бюджета Республики Татарстан в сумме 4 151 276,9 тыс. рублей.</w:t>
      </w:r>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2. Утвердить основные характеристики бюджета Республики Татарстан на</w:t>
      </w:r>
      <w:r w:rsidR="00C93B34">
        <w:rPr>
          <w:rFonts w:ascii="Times New Roman" w:hAnsi="Times New Roman" w:cs="Times New Roman"/>
          <w:sz w:val="28"/>
          <w:szCs w:val="28"/>
        </w:rPr>
        <w:t xml:space="preserve"> </w:t>
      </w:r>
      <w:r w:rsidRPr="003453AB">
        <w:rPr>
          <w:rFonts w:ascii="Times New Roman" w:hAnsi="Times New Roman" w:cs="Times New Roman"/>
          <w:sz w:val="28"/>
          <w:szCs w:val="28"/>
        </w:rPr>
        <w:t xml:space="preserve"> 2020 год и на 2021 год:</w:t>
      </w:r>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1) прогнозируемый общий объем доходов бюджета Республики Татарстан на 2020 год в сумме </w:t>
      </w:r>
      <w:r w:rsidRPr="003453AB">
        <w:rPr>
          <w:rFonts w:ascii="Times New Roman" w:hAnsi="Times New Roman" w:cs="Times New Roman"/>
          <w:bCs/>
          <w:sz w:val="28"/>
          <w:szCs w:val="28"/>
        </w:rPr>
        <w:t>235 191 063,8</w:t>
      </w:r>
      <w:r w:rsidRPr="003453AB">
        <w:rPr>
          <w:rFonts w:ascii="Times New Roman" w:hAnsi="Times New Roman" w:cs="Times New Roman"/>
          <w:sz w:val="28"/>
          <w:szCs w:val="28"/>
        </w:rPr>
        <w:t xml:space="preserve"> тыс. рублей и на 2021 год в сумме </w:t>
      </w:r>
      <w:r w:rsidRPr="003453AB">
        <w:rPr>
          <w:rFonts w:ascii="Times New Roman" w:hAnsi="Times New Roman" w:cs="Times New Roman"/>
          <w:bCs/>
          <w:sz w:val="28"/>
          <w:szCs w:val="28"/>
        </w:rPr>
        <w:t>240 735 927,1</w:t>
      </w:r>
      <w:r w:rsidRPr="003453AB">
        <w:rPr>
          <w:rFonts w:ascii="Times New Roman" w:hAnsi="Times New Roman" w:cs="Times New Roman"/>
          <w:sz w:val="28"/>
          <w:szCs w:val="28"/>
        </w:rPr>
        <w:t xml:space="preserve">  тыс. рублей;</w:t>
      </w:r>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proofErr w:type="gramStart"/>
      <w:r w:rsidRPr="003453AB">
        <w:rPr>
          <w:rFonts w:ascii="Times New Roman" w:hAnsi="Times New Roman" w:cs="Times New Roman"/>
          <w:sz w:val="28"/>
          <w:szCs w:val="28"/>
        </w:rPr>
        <w:t xml:space="preserve">2) общий объем расходов бюджета Республики Татарстан на 2020 год в сумме </w:t>
      </w:r>
      <w:r w:rsidRPr="003453AB">
        <w:rPr>
          <w:rFonts w:ascii="Times New Roman" w:hAnsi="Times New Roman" w:cs="Times New Roman"/>
          <w:bCs/>
          <w:sz w:val="28"/>
          <w:szCs w:val="28"/>
        </w:rPr>
        <w:t>239 949 857,9</w:t>
      </w:r>
      <w:r w:rsidRPr="003453AB">
        <w:rPr>
          <w:rFonts w:ascii="Times New Roman" w:hAnsi="Times New Roman" w:cs="Times New Roman"/>
          <w:sz w:val="28"/>
          <w:szCs w:val="28"/>
        </w:rPr>
        <w:t xml:space="preserve"> тыс. рублей, в том числе условно утвержденные расходы в сумме 6 420 000,0 тыс. рублей, и на 2021 год в сумме </w:t>
      </w:r>
      <w:r w:rsidRPr="003453AB">
        <w:rPr>
          <w:rFonts w:ascii="Times New Roman" w:hAnsi="Times New Roman" w:cs="Times New Roman"/>
          <w:bCs/>
          <w:sz w:val="28"/>
          <w:szCs w:val="28"/>
        </w:rPr>
        <w:t>246 086 225,6</w:t>
      </w:r>
      <w:r w:rsidRPr="003453AB">
        <w:rPr>
          <w:rFonts w:ascii="Times New Roman" w:hAnsi="Times New Roman" w:cs="Times New Roman"/>
          <w:sz w:val="28"/>
          <w:szCs w:val="28"/>
        </w:rPr>
        <w:t xml:space="preserve"> тыс. рублей, в том числе условно утвержденные расходы в сумме 12 320 000,0 тыс. рублей;</w:t>
      </w:r>
      <w:proofErr w:type="gramEnd"/>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3) дефицит бюджета Республики Татарстан на 2020 год в сумме 4 758 794,1 тыс. рублей и на 2021 год в сумме 5 350 298,5 тыс. рублей.</w:t>
      </w:r>
    </w:p>
    <w:p w:rsidR="00955633" w:rsidRPr="003453AB" w:rsidRDefault="00955633" w:rsidP="00955633">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lastRenderedPageBreak/>
        <w:t xml:space="preserve">3. Утвердить </w:t>
      </w:r>
      <w:hyperlink r:id="rId9" w:history="1">
        <w:r w:rsidRPr="003453AB">
          <w:rPr>
            <w:rFonts w:ascii="Times New Roman" w:hAnsi="Times New Roman" w:cs="Times New Roman"/>
            <w:color w:val="000000"/>
            <w:sz w:val="28"/>
            <w:szCs w:val="28"/>
          </w:rPr>
          <w:t>источники</w:t>
        </w:r>
      </w:hyperlink>
      <w:r w:rsidRPr="003453AB">
        <w:rPr>
          <w:rFonts w:ascii="Times New Roman" w:hAnsi="Times New Roman" w:cs="Times New Roman"/>
          <w:sz w:val="28"/>
          <w:szCs w:val="28"/>
        </w:rPr>
        <w:t xml:space="preserve"> финансирования дефицита бюджета Республики Татарстан на 2019 год и на плановый период 2020 и 2021 годов согласно приложению 1 к настоящему Закону.</w:t>
      </w: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p>
    <w:p w:rsidR="00E90D45" w:rsidRPr="006C27F9" w:rsidRDefault="00E90D45" w:rsidP="00E90D45">
      <w:pPr>
        <w:spacing w:line="288" w:lineRule="auto"/>
        <w:ind w:firstLine="720"/>
        <w:rPr>
          <w:b/>
          <w:sz w:val="28"/>
          <w:szCs w:val="28"/>
          <w:lang w:val="ru-RU"/>
        </w:rPr>
      </w:pPr>
      <w:r w:rsidRPr="006C27F9">
        <w:rPr>
          <w:b/>
          <w:sz w:val="28"/>
          <w:szCs w:val="28"/>
        </w:rPr>
        <w:t xml:space="preserve">Статья </w:t>
      </w:r>
      <w:r w:rsidRPr="006C27F9">
        <w:rPr>
          <w:b/>
          <w:sz w:val="28"/>
          <w:szCs w:val="28"/>
          <w:lang w:val="ru-RU"/>
        </w:rPr>
        <w:t>2</w:t>
      </w:r>
    </w:p>
    <w:p w:rsidR="00E90D45" w:rsidRPr="006C27F9" w:rsidRDefault="00E90D45" w:rsidP="00E90D45">
      <w:pPr>
        <w:spacing w:line="288" w:lineRule="auto"/>
        <w:ind w:firstLine="720"/>
        <w:rPr>
          <w:b/>
          <w:sz w:val="28"/>
          <w:szCs w:val="28"/>
          <w:lang w:val="ru-RU"/>
        </w:rPr>
      </w:pPr>
    </w:p>
    <w:p w:rsidR="00E90D45" w:rsidRPr="002F7A6F" w:rsidRDefault="00E90D45" w:rsidP="00E90D45">
      <w:pPr>
        <w:spacing w:line="288" w:lineRule="auto"/>
        <w:ind w:firstLine="720"/>
        <w:jc w:val="both"/>
        <w:rPr>
          <w:sz w:val="28"/>
          <w:szCs w:val="28"/>
        </w:rPr>
      </w:pPr>
      <w:r w:rsidRPr="006C27F9">
        <w:rPr>
          <w:sz w:val="28"/>
          <w:szCs w:val="28"/>
        </w:rPr>
        <w:t>1. У</w:t>
      </w:r>
      <w:r w:rsidRPr="006C27F9">
        <w:rPr>
          <w:sz w:val="28"/>
          <w:szCs w:val="28"/>
          <w:lang w:val="ru-RU"/>
        </w:rPr>
        <w:t>твердить</w:t>
      </w:r>
      <w:r w:rsidRPr="006C27F9">
        <w:rPr>
          <w:sz w:val="28"/>
          <w:szCs w:val="28"/>
        </w:rPr>
        <w:t xml:space="preserve"> по состоянию на 1 января 20</w:t>
      </w:r>
      <w:r>
        <w:rPr>
          <w:sz w:val="28"/>
          <w:szCs w:val="28"/>
          <w:lang w:val="ru-RU"/>
        </w:rPr>
        <w:t>20</w:t>
      </w:r>
      <w:r w:rsidRPr="006C27F9">
        <w:rPr>
          <w:sz w:val="28"/>
          <w:szCs w:val="28"/>
        </w:rPr>
        <w:t xml:space="preserve"> года</w:t>
      </w:r>
      <w:r w:rsidRPr="006C27F9">
        <w:rPr>
          <w:sz w:val="28"/>
          <w:szCs w:val="28"/>
          <w:lang w:val="ru-RU"/>
        </w:rPr>
        <w:t xml:space="preserve"> </w:t>
      </w:r>
      <w:r w:rsidRPr="006C27F9">
        <w:rPr>
          <w:sz w:val="28"/>
          <w:szCs w:val="28"/>
        </w:rPr>
        <w:t xml:space="preserve">верхний предел </w:t>
      </w:r>
      <w:r w:rsidRPr="002F7A6F">
        <w:rPr>
          <w:sz w:val="28"/>
          <w:szCs w:val="28"/>
        </w:rPr>
        <w:t>государственного внутреннего долга Республики Татарстан в размере</w:t>
      </w:r>
      <w:r w:rsidRPr="002F7A6F">
        <w:rPr>
          <w:sz w:val="28"/>
          <w:szCs w:val="28"/>
          <w:lang w:val="ru-RU"/>
        </w:rPr>
        <w:t xml:space="preserve"> 94 205 117,6 </w:t>
      </w:r>
      <w:r w:rsidRPr="002F7A6F">
        <w:rPr>
          <w:sz w:val="28"/>
          <w:szCs w:val="28"/>
        </w:rPr>
        <w:t xml:space="preserve">тыс. рублей, в том числе верхний предел </w:t>
      </w:r>
      <w:r w:rsidRPr="002F7A6F">
        <w:rPr>
          <w:sz w:val="28"/>
          <w:szCs w:val="28"/>
          <w:lang w:val="ru-RU"/>
        </w:rPr>
        <w:t>долга</w:t>
      </w:r>
      <w:r w:rsidRPr="002F7A6F">
        <w:rPr>
          <w:sz w:val="28"/>
          <w:szCs w:val="28"/>
        </w:rPr>
        <w:t xml:space="preserve"> по государственным гарантиям</w:t>
      </w:r>
      <w:r w:rsidRPr="002F7A6F">
        <w:rPr>
          <w:sz w:val="28"/>
          <w:szCs w:val="28"/>
          <w:lang w:val="ru-RU"/>
        </w:rPr>
        <w:t xml:space="preserve"> Республики Татарстан</w:t>
      </w:r>
      <w:r w:rsidRPr="002F7A6F">
        <w:rPr>
          <w:sz w:val="28"/>
          <w:szCs w:val="28"/>
        </w:rPr>
        <w:t xml:space="preserve"> в размере</w:t>
      </w:r>
      <w:r w:rsidRPr="002F7A6F">
        <w:rPr>
          <w:sz w:val="28"/>
          <w:szCs w:val="28"/>
          <w:lang w:val="ru-RU"/>
        </w:rPr>
        <w:t xml:space="preserve"> 9 907 800,0 </w:t>
      </w:r>
      <w:r w:rsidRPr="002F7A6F">
        <w:rPr>
          <w:sz w:val="28"/>
          <w:szCs w:val="28"/>
        </w:rPr>
        <w:t>тыс. рублей</w:t>
      </w:r>
      <w:r w:rsidRPr="002F7A6F">
        <w:rPr>
          <w:sz w:val="28"/>
          <w:szCs w:val="28"/>
          <w:lang w:val="ru-RU"/>
        </w:rPr>
        <w:t>.</w:t>
      </w:r>
    </w:p>
    <w:p w:rsidR="00E90D45" w:rsidRPr="002F7A6F" w:rsidRDefault="00E90D45" w:rsidP="00E90D45">
      <w:pPr>
        <w:spacing w:line="288" w:lineRule="auto"/>
        <w:ind w:firstLine="720"/>
        <w:jc w:val="both"/>
        <w:rPr>
          <w:sz w:val="28"/>
          <w:szCs w:val="28"/>
        </w:rPr>
      </w:pPr>
      <w:r w:rsidRPr="002F7A6F">
        <w:rPr>
          <w:sz w:val="28"/>
          <w:szCs w:val="28"/>
          <w:lang w:val="ru-RU"/>
        </w:rPr>
        <w:t>2</w:t>
      </w:r>
      <w:r w:rsidRPr="002F7A6F">
        <w:rPr>
          <w:sz w:val="28"/>
          <w:szCs w:val="28"/>
        </w:rPr>
        <w:t>. У</w:t>
      </w:r>
      <w:r w:rsidRPr="002F7A6F">
        <w:rPr>
          <w:sz w:val="28"/>
          <w:szCs w:val="28"/>
          <w:lang w:val="ru-RU"/>
        </w:rPr>
        <w:t>твердить</w:t>
      </w:r>
      <w:r w:rsidRPr="002F7A6F">
        <w:rPr>
          <w:sz w:val="28"/>
          <w:szCs w:val="28"/>
        </w:rPr>
        <w:t xml:space="preserve"> по состоянию на 1 января 20</w:t>
      </w:r>
      <w:r w:rsidRPr="002F7A6F">
        <w:rPr>
          <w:sz w:val="28"/>
          <w:szCs w:val="28"/>
          <w:lang w:val="ru-RU"/>
        </w:rPr>
        <w:t>21</w:t>
      </w:r>
      <w:r w:rsidRPr="002F7A6F">
        <w:rPr>
          <w:sz w:val="28"/>
          <w:szCs w:val="28"/>
        </w:rPr>
        <w:t xml:space="preserve"> года</w:t>
      </w:r>
      <w:r w:rsidRPr="002F7A6F">
        <w:rPr>
          <w:sz w:val="28"/>
          <w:szCs w:val="28"/>
          <w:lang w:val="ru-RU"/>
        </w:rPr>
        <w:t xml:space="preserve"> </w:t>
      </w:r>
      <w:r w:rsidRPr="002F7A6F">
        <w:rPr>
          <w:sz w:val="28"/>
          <w:szCs w:val="28"/>
        </w:rPr>
        <w:t>верхний предел государственного внутреннего долга Республики Татарстан в размере</w:t>
      </w:r>
      <w:r w:rsidRPr="002F7A6F">
        <w:rPr>
          <w:sz w:val="28"/>
          <w:szCs w:val="28"/>
          <w:lang w:val="ru-RU"/>
        </w:rPr>
        <w:t xml:space="preserve"> 93 632 003,3 </w:t>
      </w:r>
      <w:r w:rsidRPr="002F7A6F">
        <w:rPr>
          <w:sz w:val="28"/>
          <w:szCs w:val="28"/>
        </w:rPr>
        <w:t xml:space="preserve">тыс. рублей, в том числе верхний предел </w:t>
      </w:r>
      <w:r w:rsidRPr="002F7A6F">
        <w:rPr>
          <w:sz w:val="28"/>
          <w:szCs w:val="28"/>
          <w:lang w:val="ru-RU"/>
        </w:rPr>
        <w:t>долга</w:t>
      </w:r>
      <w:r w:rsidRPr="002F7A6F">
        <w:rPr>
          <w:sz w:val="28"/>
          <w:szCs w:val="28"/>
        </w:rPr>
        <w:t xml:space="preserve"> по государственным гарантиям</w:t>
      </w:r>
      <w:r w:rsidRPr="002F7A6F">
        <w:rPr>
          <w:sz w:val="28"/>
          <w:szCs w:val="28"/>
          <w:lang w:val="ru-RU"/>
        </w:rPr>
        <w:t xml:space="preserve"> Республики Татарстан</w:t>
      </w:r>
      <w:r w:rsidRPr="002F7A6F">
        <w:rPr>
          <w:sz w:val="28"/>
          <w:szCs w:val="28"/>
        </w:rPr>
        <w:t xml:space="preserve"> в размере</w:t>
      </w:r>
      <w:r w:rsidRPr="002F7A6F">
        <w:rPr>
          <w:sz w:val="28"/>
          <w:szCs w:val="28"/>
          <w:lang w:val="ru-RU"/>
        </w:rPr>
        <w:t xml:space="preserve"> 9 907 800,0 </w:t>
      </w:r>
      <w:r w:rsidRPr="002F7A6F">
        <w:rPr>
          <w:sz w:val="28"/>
          <w:szCs w:val="28"/>
        </w:rPr>
        <w:t>тыс. рублей</w:t>
      </w:r>
      <w:r w:rsidRPr="002F7A6F">
        <w:rPr>
          <w:sz w:val="28"/>
          <w:szCs w:val="28"/>
          <w:lang w:val="ru-RU"/>
        </w:rPr>
        <w:t>.</w:t>
      </w:r>
    </w:p>
    <w:p w:rsidR="00E90D45" w:rsidRPr="006C27F9" w:rsidRDefault="00E90D45" w:rsidP="00E90D45">
      <w:pPr>
        <w:spacing w:line="288" w:lineRule="auto"/>
        <w:ind w:firstLine="720"/>
        <w:jc w:val="both"/>
        <w:rPr>
          <w:sz w:val="28"/>
          <w:szCs w:val="28"/>
        </w:rPr>
      </w:pPr>
      <w:r w:rsidRPr="002F7A6F">
        <w:rPr>
          <w:sz w:val="28"/>
          <w:szCs w:val="28"/>
          <w:lang w:val="ru-RU"/>
        </w:rPr>
        <w:t>3</w:t>
      </w:r>
      <w:r w:rsidRPr="002F7A6F">
        <w:rPr>
          <w:sz w:val="28"/>
          <w:szCs w:val="28"/>
        </w:rPr>
        <w:t>. У</w:t>
      </w:r>
      <w:r w:rsidRPr="002F7A6F">
        <w:rPr>
          <w:sz w:val="28"/>
          <w:szCs w:val="28"/>
          <w:lang w:val="ru-RU"/>
        </w:rPr>
        <w:t>твердить</w:t>
      </w:r>
      <w:r w:rsidRPr="002F7A6F">
        <w:rPr>
          <w:sz w:val="28"/>
          <w:szCs w:val="28"/>
        </w:rPr>
        <w:t xml:space="preserve"> по состоянию на 1 января 20</w:t>
      </w:r>
      <w:r w:rsidRPr="002F7A6F">
        <w:rPr>
          <w:sz w:val="28"/>
          <w:szCs w:val="28"/>
          <w:lang w:val="ru-RU"/>
        </w:rPr>
        <w:t>22</w:t>
      </w:r>
      <w:r w:rsidRPr="002F7A6F">
        <w:rPr>
          <w:sz w:val="28"/>
          <w:szCs w:val="28"/>
        </w:rPr>
        <w:t xml:space="preserve"> года</w:t>
      </w:r>
      <w:r w:rsidRPr="002F7A6F">
        <w:rPr>
          <w:sz w:val="28"/>
          <w:szCs w:val="28"/>
          <w:lang w:val="ru-RU"/>
        </w:rPr>
        <w:t xml:space="preserve"> </w:t>
      </w:r>
      <w:r w:rsidRPr="002F7A6F">
        <w:rPr>
          <w:sz w:val="28"/>
          <w:szCs w:val="28"/>
        </w:rPr>
        <w:t>верхний предел государственного внутреннего долга Республики Татарстан в размере</w:t>
      </w:r>
      <w:r w:rsidRPr="002F7A6F">
        <w:rPr>
          <w:sz w:val="28"/>
          <w:szCs w:val="28"/>
          <w:lang w:val="ru-RU"/>
        </w:rPr>
        <w:t xml:space="preserve">           92 485 774,7 </w:t>
      </w:r>
      <w:r w:rsidRPr="002F7A6F">
        <w:rPr>
          <w:sz w:val="28"/>
          <w:szCs w:val="28"/>
        </w:rPr>
        <w:t xml:space="preserve">тыс. рублей, в том числе верхний предел </w:t>
      </w:r>
      <w:r w:rsidRPr="002F7A6F">
        <w:rPr>
          <w:sz w:val="28"/>
          <w:szCs w:val="28"/>
          <w:lang w:val="ru-RU"/>
        </w:rPr>
        <w:t>долга</w:t>
      </w:r>
      <w:r w:rsidRPr="002F7A6F">
        <w:rPr>
          <w:sz w:val="28"/>
          <w:szCs w:val="28"/>
        </w:rPr>
        <w:t xml:space="preserve"> по государственным гарантиям</w:t>
      </w:r>
      <w:r w:rsidRPr="002F7A6F">
        <w:rPr>
          <w:sz w:val="28"/>
          <w:szCs w:val="28"/>
          <w:lang w:val="ru-RU"/>
        </w:rPr>
        <w:t xml:space="preserve"> Республики Татарстан</w:t>
      </w:r>
      <w:r w:rsidRPr="002F7A6F">
        <w:rPr>
          <w:sz w:val="28"/>
          <w:szCs w:val="28"/>
        </w:rPr>
        <w:t xml:space="preserve"> в размере</w:t>
      </w:r>
      <w:r w:rsidRPr="002F7A6F">
        <w:rPr>
          <w:sz w:val="28"/>
          <w:szCs w:val="28"/>
          <w:lang w:val="ru-RU"/>
        </w:rPr>
        <w:t xml:space="preserve"> 9 907 800,0 т</w:t>
      </w:r>
      <w:r w:rsidRPr="002F7A6F">
        <w:rPr>
          <w:sz w:val="28"/>
          <w:szCs w:val="28"/>
        </w:rPr>
        <w:t>ыс. рублей</w:t>
      </w:r>
      <w:r w:rsidRPr="002F7A6F">
        <w:rPr>
          <w:sz w:val="28"/>
          <w:szCs w:val="28"/>
          <w:lang w:val="ru-RU"/>
        </w:rPr>
        <w:t>.</w:t>
      </w:r>
    </w:p>
    <w:p w:rsidR="00E90D45" w:rsidRPr="006C27F9" w:rsidRDefault="00E90D45" w:rsidP="00E90D45">
      <w:pPr>
        <w:spacing w:line="288" w:lineRule="auto"/>
        <w:ind w:firstLine="720"/>
        <w:jc w:val="both"/>
        <w:rPr>
          <w:sz w:val="28"/>
          <w:szCs w:val="28"/>
          <w:lang w:val="ru-RU"/>
        </w:rPr>
      </w:pPr>
      <w:r w:rsidRPr="006C27F9">
        <w:rPr>
          <w:sz w:val="28"/>
          <w:szCs w:val="28"/>
          <w:lang w:val="ru-RU"/>
        </w:rPr>
        <w:t>4.</w:t>
      </w:r>
      <w:r w:rsidRPr="006C27F9">
        <w:rPr>
          <w:sz w:val="28"/>
          <w:szCs w:val="28"/>
        </w:rPr>
        <w:t xml:space="preserve"> Установить предельный объем государственного долга Республики Татарстан</w:t>
      </w:r>
      <w:r w:rsidRPr="006C27F9">
        <w:rPr>
          <w:sz w:val="28"/>
          <w:szCs w:val="28"/>
          <w:lang w:val="ru-RU"/>
        </w:rPr>
        <w:t>:</w:t>
      </w:r>
    </w:p>
    <w:p w:rsidR="00E90D45" w:rsidRPr="002F7A6F" w:rsidRDefault="00E90D45" w:rsidP="00E90D45">
      <w:pPr>
        <w:spacing w:line="288" w:lineRule="auto"/>
        <w:ind w:firstLine="720"/>
        <w:jc w:val="both"/>
        <w:rPr>
          <w:sz w:val="28"/>
          <w:szCs w:val="28"/>
          <w:lang w:val="ru-RU"/>
        </w:rPr>
      </w:pPr>
      <w:r>
        <w:rPr>
          <w:sz w:val="28"/>
          <w:szCs w:val="28"/>
          <w:lang w:val="ru-RU"/>
        </w:rPr>
        <w:t xml:space="preserve">1) </w:t>
      </w:r>
      <w:r w:rsidRPr="006C27F9">
        <w:rPr>
          <w:sz w:val="28"/>
          <w:szCs w:val="28"/>
          <w:lang w:val="ru-RU"/>
        </w:rPr>
        <w:t xml:space="preserve">на </w:t>
      </w:r>
      <w:r w:rsidRPr="006C27F9">
        <w:rPr>
          <w:sz w:val="28"/>
          <w:szCs w:val="28"/>
        </w:rPr>
        <w:t>20</w:t>
      </w:r>
      <w:r w:rsidRPr="006C27F9">
        <w:rPr>
          <w:sz w:val="28"/>
          <w:szCs w:val="28"/>
          <w:lang w:val="ru-RU"/>
        </w:rPr>
        <w:t>1</w:t>
      </w:r>
      <w:r>
        <w:rPr>
          <w:sz w:val="28"/>
          <w:szCs w:val="28"/>
          <w:lang w:val="ru-RU"/>
        </w:rPr>
        <w:t>9</w:t>
      </w:r>
      <w:r w:rsidRPr="006C27F9">
        <w:rPr>
          <w:sz w:val="28"/>
          <w:szCs w:val="28"/>
          <w:lang w:val="ru-RU"/>
        </w:rPr>
        <w:t xml:space="preserve"> </w:t>
      </w:r>
      <w:r w:rsidRPr="006C27F9">
        <w:rPr>
          <w:sz w:val="28"/>
          <w:szCs w:val="28"/>
        </w:rPr>
        <w:t>год</w:t>
      </w:r>
      <w:r w:rsidRPr="006C27F9">
        <w:rPr>
          <w:sz w:val="28"/>
          <w:szCs w:val="28"/>
          <w:lang w:val="ru-RU"/>
        </w:rPr>
        <w:t xml:space="preserve"> – </w:t>
      </w:r>
      <w:r w:rsidRPr="006C27F9">
        <w:rPr>
          <w:sz w:val="28"/>
          <w:szCs w:val="28"/>
        </w:rPr>
        <w:t xml:space="preserve">в </w:t>
      </w:r>
      <w:r w:rsidRPr="002F7A6F">
        <w:rPr>
          <w:sz w:val="28"/>
          <w:szCs w:val="28"/>
        </w:rPr>
        <w:t>размере</w:t>
      </w:r>
      <w:r w:rsidRPr="002F7A6F">
        <w:rPr>
          <w:sz w:val="28"/>
          <w:szCs w:val="28"/>
          <w:lang w:val="ru-RU"/>
        </w:rPr>
        <w:t xml:space="preserve"> 111 815 6</w:t>
      </w:r>
      <w:r>
        <w:rPr>
          <w:sz w:val="28"/>
          <w:szCs w:val="28"/>
          <w:lang w:val="ru-RU"/>
        </w:rPr>
        <w:t>96</w:t>
      </w:r>
      <w:r w:rsidRPr="002F7A6F">
        <w:rPr>
          <w:sz w:val="28"/>
          <w:szCs w:val="28"/>
          <w:lang w:val="ru-RU"/>
        </w:rPr>
        <w:t>,</w:t>
      </w:r>
      <w:r>
        <w:rPr>
          <w:sz w:val="28"/>
          <w:szCs w:val="28"/>
          <w:lang w:val="ru-RU"/>
        </w:rPr>
        <w:t>6</w:t>
      </w:r>
      <w:r w:rsidRPr="002F7A6F">
        <w:rPr>
          <w:sz w:val="28"/>
          <w:szCs w:val="28"/>
          <w:lang w:val="ru-RU"/>
        </w:rPr>
        <w:t xml:space="preserve"> </w:t>
      </w:r>
      <w:r w:rsidRPr="002F7A6F">
        <w:rPr>
          <w:sz w:val="28"/>
          <w:szCs w:val="28"/>
        </w:rPr>
        <w:t xml:space="preserve">тыс. </w:t>
      </w:r>
      <w:r w:rsidRPr="002F7A6F">
        <w:rPr>
          <w:sz w:val="28"/>
          <w:szCs w:val="28"/>
          <w:lang w:val="ru-RU"/>
        </w:rPr>
        <w:t>р</w:t>
      </w:r>
      <w:r w:rsidRPr="002F7A6F">
        <w:rPr>
          <w:sz w:val="28"/>
          <w:szCs w:val="28"/>
        </w:rPr>
        <w:t>ублей</w:t>
      </w:r>
      <w:r w:rsidRPr="002F7A6F">
        <w:rPr>
          <w:sz w:val="28"/>
          <w:szCs w:val="28"/>
          <w:lang w:val="ru-RU"/>
        </w:rPr>
        <w:t>;</w:t>
      </w:r>
    </w:p>
    <w:p w:rsidR="00E90D45" w:rsidRPr="002F7A6F" w:rsidRDefault="00E90D45" w:rsidP="00E90D45">
      <w:pPr>
        <w:spacing w:line="288" w:lineRule="auto"/>
        <w:ind w:firstLine="720"/>
        <w:jc w:val="both"/>
        <w:rPr>
          <w:sz w:val="28"/>
          <w:szCs w:val="28"/>
          <w:lang w:val="ru-RU"/>
        </w:rPr>
      </w:pPr>
      <w:r w:rsidRPr="002F7A6F">
        <w:rPr>
          <w:sz w:val="28"/>
          <w:szCs w:val="28"/>
          <w:lang w:val="ru-RU"/>
        </w:rPr>
        <w:t xml:space="preserve">2) на </w:t>
      </w:r>
      <w:r w:rsidRPr="002F7A6F">
        <w:rPr>
          <w:sz w:val="28"/>
          <w:szCs w:val="28"/>
        </w:rPr>
        <w:t>20</w:t>
      </w:r>
      <w:r w:rsidRPr="002F7A6F">
        <w:rPr>
          <w:sz w:val="28"/>
          <w:szCs w:val="28"/>
          <w:lang w:val="ru-RU"/>
        </w:rPr>
        <w:t xml:space="preserve">20 </w:t>
      </w:r>
      <w:r w:rsidRPr="002F7A6F">
        <w:rPr>
          <w:sz w:val="28"/>
          <w:szCs w:val="28"/>
        </w:rPr>
        <w:t>год</w:t>
      </w:r>
      <w:r w:rsidRPr="002F7A6F">
        <w:rPr>
          <w:sz w:val="28"/>
          <w:szCs w:val="28"/>
          <w:lang w:val="ru-RU"/>
        </w:rPr>
        <w:t xml:space="preserve"> – </w:t>
      </w:r>
      <w:r w:rsidRPr="002F7A6F">
        <w:rPr>
          <w:sz w:val="28"/>
          <w:szCs w:val="28"/>
        </w:rPr>
        <w:t>в размере</w:t>
      </w:r>
      <w:r w:rsidRPr="002F7A6F">
        <w:rPr>
          <w:sz w:val="28"/>
          <w:szCs w:val="28"/>
          <w:lang w:val="ru-RU"/>
        </w:rPr>
        <w:t xml:space="preserve"> 111 753 6</w:t>
      </w:r>
      <w:r>
        <w:rPr>
          <w:sz w:val="28"/>
          <w:szCs w:val="28"/>
          <w:lang w:val="ru-RU"/>
        </w:rPr>
        <w:t>43</w:t>
      </w:r>
      <w:r w:rsidRPr="002F7A6F">
        <w:rPr>
          <w:sz w:val="28"/>
          <w:szCs w:val="28"/>
          <w:lang w:val="ru-RU"/>
        </w:rPr>
        <w:t>,</w:t>
      </w:r>
      <w:r>
        <w:rPr>
          <w:sz w:val="28"/>
          <w:szCs w:val="28"/>
          <w:lang w:val="ru-RU"/>
        </w:rPr>
        <w:t>3</w:t>
      </w:r>
      <w:r w:rsidRPr="002F7A6F">
        <w:rPr>
          <w:sz w:val="28"/>
          <w:szCs w:val="28"/>
          <w:lang w:val="ru-RU"/>
        </w:rPr>
        <w:t xml:space="preserve"> </w:t>
      </w:r>
      <w:r w:rsidRPr="002F7A6F">
        <w:rPr>
          <w:sz w:val="28"/>
          <w:szCs w:val="28"/>
        </w:rPr>
        <w:t xml:space="preserve">тыс. </w:t>
      </w:r>
      <w:r w:rsidRPr="002F7A6F">
        <w:rPr>
          <w:sz w:val="28"/>
          <w:szCs w:val="28"/>
          <w:lang w:val="ru-RU"/>
        </w:rPr>
        <w:t>р</w:t>
      </w:r>
      <w:r w:rsidRPr="002F7A6F">
        <w:rPr>
          <w:sz w:val="28"/>
          <w:szCs w:val="28"/>
        </w:rPr>
        <w:t>ублей</w:t>
      </w:r>
      <w:r w:rsidRPr="002F7A6F">
        <w:rPr>
          <w:sz w:val="28"/>
          <w:szCs w:val="28"/>
          <w:lang w:val="ru-RU"/>
        </w:rPr>
        <w:t>;</w:t>
      </w:r>
    </w:p>
    <w:p w:rsidR="00E90D45" w:rsidRPr="006C27F9" w:rsidRDefault="00E90D45" w:rsidP="00E90D45">
      <w:pPr>
        <w:spacing w:line="288" w:lineRule="auto"/>
        <w:ind w:firstLine="720"/>
        <w:jc w:val="both"/>
        <w:rPr>
          <w:sz w:val="28"/>
          <w:szCs w:val="28"/>
          <w:lang w:val="ru-RU"/>
        </w:rPr>
      </w:pPr>
      <w:r w:rsidRPr="002F7A6F">
        <w:rPr>
          <w:sz w:val="28"/>
          <w:szCs w:val="28"/>
          <w:lang w:val="ru-RU"/>
        </w:rPr>
        <w:t xml:space="preserve">3) на </w:t>
      </w:r>
      <w:r w:rsidRPr="002F7A6F">
        <w:rPr>
          <w:sz w:val="28"/>
          <w:szCs w:val="28"/>
        </w:rPr>
        <w:t>20</w:t>
      </w:r>
      <w:r w:rsidRPr="002F7A6F">
        <w:rPr>
          <w:sz w:val="28"/>
          <w:szCs w:val="28"/>
          <w:lang w:val="ru-RU"/>
        </w:rPr>
        <w:t xml:space="preserve">21 </w:t>
      </w:r>
      <w:r w:rsidRPr="002F7A6F">
        <w:rPr>
          <w:sz w:val="28"/>
          <w:szCs w:val="28"/>
        </w:rPr>
        <w:t>год</w:t>
      </w:r>
      <w:r w:rsidRPr="002F7A6F">
        <w:rPr>
          <w:sz w:val="28"/>
          <w:szCs w:val="28"/>
          <w:lang w:val="ru-RU"/>
        </w:rPr>
        <w:t xml:space="preserve"> – </w:t>
      </w:r>
      <w:r w:rsidRPr="002F7A6F">
        <w:rPr>
          <w:sz w:val="28"/>
          <w:szCs w:val="28"/>
        </w:rPr>
        <w:t>в размере</w:t>
      </w:r>
      <w:r w:rsidRPr="002F7A6F">
        <w:rPr>
          <w:sz w:val="28"/>
          <w:szCs w:val="28"/>
          <w:lang w:val="ru-RU"/>
        </w:rPr>
        <w:t xml:space="preserve"> 111 741 60</w:t>
      </w:r>
      <w:r>
        <w:rPr>
          <w:sz w:val="28"/>
          <w:szCs w:val="28"/>
          <w:lang w:val="ru-RU"/>
        </w:rPr>
        <w:t>5</w:t>
      </w:r>
      <w:r w:rsidRPr="002F7A6F">
        <w:rPr>
          <w:sz w:val="28"/>
          <w:szCs w:val="28"/>
          <w:lang w:val="ru-RU"/>
        </w:rPr>
        <w:t>,</w:t>
      </w:r>
      <w:r>
        <w:rPr>
          <w:sz w:val="28"/>
          <w:szCs w:val="28"/>
          <w:lang w:val="ru-RU"/>
        </w:rPr>
        <w:t>0</w:t>
      </w:r>
      <w:r w:rsidRPr="002F7A6F">
        <w:rPr>
          <w:sz w:val="28"/>
          <w:szCs w:val="28"/>
          <w:lang w:val="ru-RU"/>
        </w:rPr>
        <w:t xml:space="preserve"> </w:t>
      </w:r>
      <w:r w:rsidRPr="002F7A6F">
        <w:rPr>
          <w:sz w:val="28"/>
          <w:szCs w:val="28"/>
        </w:rPr>
        <w:t xml:space="preserve">тыс. </w:t>
      </w:r>
      <w:r w:rsidRPr="002F7A6F">
        <w:rPr>
          <w:sz w:val="28"/>
          <w:szCs w:val="28"/>
          <w:lang w:val="ru-RU"/>
        </w:rPr>
        <w:t>р</w:t>
      </w:r>
      <w:r w:rsidRPr="002F7A6F">
        <w:rPr>
          <w:sz w:val="28"/>
          <w:szCs w:val="28"/>
        </w:rPr>
        <w:t>ублей</w:t>
      </w:r>
      <w:r w:rsidRPr="006C27F9">
        <w:rPr>
          <w:sz w:val="28"/>
          <w:szCs w:val="28"/>
          <w:lang w:val="ru-RU"/>
        </w:rPr>
        <w:t>.</w:t>
      </w:r>
    </w:p>
    <w:p w:rsidR="00E90D45" w:rsidRPr="006C27F9" w:rsidRDefault="00E90D45" w:rsidP="00E90D45">
      <w:pPr>
        <w:spacing w:line="288" w:lineRule="auto"/>
        <w:ind w:firstLine="720"/>
        <w:jc w:val="both"/>
        <w:rPr>
          <w:sz w:val="28"/>
          <w:szCs w:val="28"/>
          <w:lang w:val="ru-RU"/>
        </w:rPr>
      </w:pPr>
      <w:r w:rsidRPr="006C27F9">
        <w:rPr>
          <w:sz w:val="28"/>
          <w:szCs w:val="28"/>
          <w:lang w:val="ru-RU"/>
        </w:rPr>
        <w:t>5</w:t>
      </w:r>
      <w:r w:rsidRPr="006C27F9">
        <w:rPr>
          <w:sz w:val="28"/>
          <w:szCs w:val="28"/>
        </w:rPr>
        <w:t xml:space="preserve">. Утвердить Программу государственных внутренних заимствований Республики Татарстан на </w:t>
      </w:r>
      <w:r w:rsidRPr="006C27F9">
        <w:rPr>
          <w:sz w:val="28"/>
          <w:szCs w:val="28"/>
          <w:lang w:val="ru-RU"/>
        </w:rPr>
        <w:t>201</w:t>
      </w:r>
      <w:r>
        <w:rPr>
          <w:sz w:val="28"/>
          <w:szCs w:val="28"/>
          <w:lang w:val="ru-RU"/>
        </w:rPr>
        <w:t>9</w:t>
      </w:r>
      <w:r w:rsidRPr="006C27F9">
        <w:rPr>
          <w:sz w:val="28"/>
          <w:szCs w:val="28"/>
          <w:lang w:val="ru-RU"/>
        </w:rPr>
        <w:t xml:space="preserve"> год и Программу государственных внутренних заимствований Республики Татарстан на плановый период 20</w:t>
      </w:r>
      <w:r>
        <w:rPr>
          <w:sz w:val="28"/>
          <w:szCs w:val="28"/>
          <w:lang w:val="ru-RU"/>
        </w:rPr>
        <w:t>20</w:t>
      </w:r>
      <w:r w:rsidRPr="006C27F9">
        <w:rPr>
          <w:sz w:val="28"/>
          <w:szCs w:val="28"/>
          <w:lang w:val="ru-RU"/>
        </w:rPr>
        <w:t xml:space="preserve"> и 20</w:t>
      </w:r>
      <w:r>
        <w:rPr>
          <w:sz w:val="28"/>
          <w:szCs w:val="28"/>
          <w:lang w:val="ru-RU"/>
        </w:rPr>
        <w:t>21</w:t>
      </w:r>
      <w:r w:rsidRPr="006C27F9">
        <w:rPr>
          <w:sz w:val="28"/>
          <w:szCs w:val="28"/>
          <w:lang w:val="ru-RU"/>
        </w:rPr>
        <w:t xml:space="preserve"> годов </w:t>
      </w:r>
      <w:r w:rsidRPr="006C27F9">
        <w:rPr>
          <w:sz w:val="28"/>
          <w:szCs w:val="28"/>
        </w:rPr>
        <w:t>согласно приложению</w:t>
      </w:r>
      <w:r w:rsidRPr="006C27F9">
        <w:rPr>
          <w:sz w:val="28"/>
          <w:szCs w:val="28"/>
          <w:lang w:val="ru-RU"/>
        </w:rPr>
        <w:t xml:space="preserve"> </w:t>
      </w:r>
      <w:r w:rsidR="00DF28D7">
        <w:rPr>
          <w:sz w:val="28"/>
          <w:szCs w:val="28"/>
          <w:lang w:val="ru-RU"/>
        </w:rPr>
        <w:t>2</w:t>
      </w:r>
      <w:r w:rsidRPr="006C27F9">
        <w:rPr>
          <w:sz w:val="28"/>
          <w:szCs w:val="28"/>
          <w:lang w:val="ru-RU"/>
        </w:rPr>
        <w:t xml:space="preserve"> </w:t>
      </w:r>
      <w:r w:rsidRPr="006C27F9">
        <w:rPr>
          <w:sz w:val="28"/>
          <w:szCs w:val="28"/>
        </w:rPr>
        <w:t>к настоящему Закону.</w:t>
      </w:r>
    </w:p>
    <w:p w:rsidR="00E90D45" w:rsidRDefault="00E90D45" w:rsidP="00E90D45">
      <w:pPr>
        <w:spacing w:line="288" w:lineRule="auto"/>
        <w:ind w:firstLine="720"/>
        <w:jc w:val="both"/>
        <w:rPr>
          <w:rFonts w:eastAsiaTheme="minorHAnsi"/>
          <w:b/>
          <w:bCs/>
          <w:sz w:val="28"/>
          <w:szCs w:val="28"/>
          <w:lang w:val="ru-RU" w:eastAsia="en-US"/>
        </w:rPr>
      </w:pPr>
      <w:r w:rsidRPr="006C27F9">
        <w:rPr>
          <w:rFonts w:eastAsia="Calibri"/>
          <w:sz w:val="28"/>
          <w:szCs w:val="28"/>
          <w:lang w:val="ru-RU" w:eastAsia="en-US"/>
        </w:rPr>
        <w:t>6. Предоставить в 201</w:t>
      </w:r>
      <w:r>
        <w:rPr>
          <w:rFonts w:eastAsia="Calibri"/>
          <w:sz w:val="28"/>
          <w:szCs w:val="28"/>
          <w:lang w:val="ru-RU" w:eastAsia="en-US"/>
        </w:rPr>
        <w:t>9</w:t>
      </w:r>
      <w:r w:rsidRPr="006C27F9">
        <w:rPr>
          <w:rFonts w:eastAsia="Calibri"/>
          <w:sz w:val="28"/>
          <w:szCs w:val="28"/>
          <w:lang w:val="ru-RU" w:eastAsia="en-US"/>
        </w:rPr>
        <w:t xml:space="preserve"> году Министерству финансов Республики Татарстан право осуществлять государственные внутренние заимствования Республики Татарстан </w:t>
      </w:r>
      <w:proofErr w:type="gramStart"/>
      <w:r w:rsidRPr="006C27F9">
        <w:rPr>
          <w:rFonts w:eastAsia="Calibri"/>
          <w:sz w:val="28"/>
          <w:szCs w:val="28"/>
          <w:lang w:val="ru-RU" w:eastAsia="en-US"/>
        </w:rPr>
        <w:t>от имени Республики Татарстан путем привлечения из федерального бюджета в бюджет Республики Татарстан бюджетных кредитов на пополнение остатков средств на счетах</w:t>
      </w:r>
      <w:proofErr w:type="gramEnd"/>
      <w:r w:rsidRPr="006C27F9">
        <w:rPr>
          <w:rFonts w:eastAsia="Calibri"/>
          <w:sz w:val="28"/>
          <w:szCs w:val="28"/>
          <w:lang w:val="ru-RU" w:eastAsia="en-US"/>
        </w:rPr>
        <w:t xml:space="preserve"> бюджетов субъектов Российской Федерации.</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3</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Учесть в бюджете Республики Татарстан прогнозируемые </w:t>
      </w:r>
      <w:hyperlink r:id="rId10" w:history="1">
        <w:r w:rsidRPr="00E90D45">
          <w:rPr>
            <w:rFonts w:ascii="Times New Roman" w:hAnsi="Times New Roman" w:cs="Times New Roman"/>
            <w:color w:val="000000" w:themeColor="text1"/>
            <w:sz w:val="28"/>
            <w:szCs w:val="28"/>
          </w:rPr>
          <w:t>объемы</w:t>
        </w:r>
      </w:hyperlink>
      <w:r w:rsidRPr="00F23CF2">
        <w:rPr>
          <w:rFonts w:ascii="Times New Roman" w:hAnsi="Times New Roman" w:cs="Times New Roman"/>
          <w:sz w:val="28"/>
          <w:szCs w:val="28"/>
        </w:rPr>
        <w:t xml:space="preserve"> доходов бюджета Республики Татарстан на </w:t>
      </w:r>
      <w:r>
        <w:rPr>
          <w:rFonts w:ascii="Times New Roman" w:hAnsi="Times New Roman" w:cs="Times New Roman"/>
          <w:sz w:val="28"/>
          <w:szCs w:val="28"/>
        </w:rPr>
        <w:t>2019</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2020</w:t>
      </w:r>
      <w:r w:rsidRPr="00F23CF2">
        <w:rPr>
          <w:rFonts w:ascii="Times New Roman" w:hAnsi="Times New Roman" w:cs="Times New Roman"/>
          <w:sz w:val="28"/>
          <w:szCs w:val="28"/>
        </w:rPr>
        <w:t xml:space="preserve"> и </w:t>
      </w:r>
      <w:r>
        <w:rPr>
          <w:rFonts w:ascii="Times New Roman" w:hAnsi="Times New Roman" w:cs="Times New Roman"/>
          <w:sz w:val="28"/>
          <w:szCs w:val="28"/>
        </w:rPr>
        <w:t>2021</w:t>
      </w:r>
      <w:r w:rsidRPr="00F23CF2">
        <w:rPr>
          <w:rFonts w:ascii="Times New Roman" w:hAnsi="Times New Roman" w:cs="Times New Roman"/>
          <w:sz w:val="28"/>
          <w:szCs w:val="28"/>
        </w:rPr>
        <w:t xml:space="preserve"> годов согласно приложению </w:t>
      </w:r>
      <w:r w:rsidR="00DF28D7" w:rsidRPr="00DF28D7">
        <w:rPr>
          <w:rFonts w:ascii="Times New Roman" w:hAnsi="Times New Roman" w:cs="Times New Roman"/>
          <w:sz w:val="28"/>
          <w:szCs w:val="28"/>
        </w:rPr>
        <w:t>3</w:t>
      </w:r>
      <w:r w:rsidRPr="00F23CF2">
        <w:rPr>
          <w:rFonts w:ascii="Times New Roman" w:hAnsi="Times New Roman" w:cs="Times New Roman"/>
          <w:sz w:val="28"/>
          <w:szCs w:val="28"/>
        </w:rPr>
        <w:t xml:space="preserve"> к настоящему Закону.</w:t>
      </w: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lastRenderedPageBreak/>
        <w:t>Статья 4</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В соответствии с </w:t>
      </w:r>
      <w:hyperlink r:id="rId11" w:history="1">
        <w:r w:rsidRPr="00E90D45">
          <w:rPr>
            <w:rFonts w:ascii="Times New Roman" w:hAnsi="Times New Roman" w:cs="Times New Roman"/>
            <w:color w:val="000000" w:themeColor="text1"/>
            <w:sz w:val="28"/>
            <w:szCs w:val="28"/>
          </w:rPr>
          <w:t>пунктом 2 статьи 60</w:t>
        </w:r>
      </w:hyperlink>
      <w:r>
        <w:rPr>
          <w:rFonts w:ascii="Times New Roman" w:hAnsi="Times New Roman" w:cs="Times New Roman"/>
          <w:color w:val="000000" w:themeColor="text1"/>
          <w:sz w:val="28"/>
          <w:szCs w:val="28"/>
          <w:vertAlign w:val="superscript"/>
        </w:rPr>
        <w:t>1</w:t>
      </w:r>
      <w:r w:rsidRPr="00E90D45">
        <w:rPr>
          <w:rFonts w:ascii="Times New Roman" w:hAnsi="Times New Roman" w:cs="Times New Roman"/>
          <w:color w:val="000000" w:themeColor="text1"/>
          <w:sz w:val="28"/>
          <w:szCs w:val="28"/>
        </w:rPr>
        <w:t xml:space="preserve"> Бюджетного кодекса Республики Татарстан утвердить </w:t>
      </w:r>
      <w:hyperlink r:id="rId12" w:history="1">
        <w:r w:rsidRPr="00E90D45">
          <w:rPr>
            <w:rFonts w:ascii="Times New Roman" w:hAnsi="Times New Roman" w:cs="Times New Roman"/>
            <w:color w:val="000000" w:themeColor="text1"/>
            <w:sz w:val="28"/>
            <w:szCs w:val="28"/>
          </w:rPr>
          <w:t>нормативы</w:t>
        </w:r>
      </w:hyperlink>
      <w:r w:rsidRPr="00E90D45">
        <w:rPr>
          <w:rFonts w:ascii="Times New Roman" w:hAnsi="Times New Roman" w:cs="Times New Roman"/>
          <w:color w:val="000000" w:themeColor="text1"/>
          <w:sz w:val="28"/>
          <w:szCs w:val="28"/>
        </w:rPr>
        <w:t xml:space="preserve"> распределе</w:t>
      </w:r>
      <w:r w:rsidRPr="00F23CF2">
        <w:rPr>
          <w:rFonts w:ascii="Times New Roman" w:hAnsi="Times New Roman" w:cs="Times New Roman"/>
          <w:sz w:val="28"/>
          <w:szCs w:val="28"/>
        </w:rPr>
        <w:t xml:space="preserve">ния доходов между бюджетами бюджетной системы Республики Татарстан на </w:t>
      </w:r>
      <w:r>
        <w:rPr>
          <w:rFonts w:ascii="Times New Roman" w:hAnsi="Times New Roman" w:cs="Times New Roman"/>
          <w:sz w:val="28"/>
          <w:szCs w:val="28"/>
        </w:rPr>
        <w:t>2019</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2020</w:t>
      </w:r>
      <w:r w:rsidRPr="00F23CF2">
        <w:rPr>
          <w:rFonts w:ascii="Times New Roman" w:hAnsi="Times New Roman" w:cs="Times New Roman"/>
          <w:sz w:val="28"/>
          <w:szCs w:val="28"/>
        </w:rPr>
        <w:t xml:space="preserve"> и </w:t>
      </w:r>
      <w:r>
        <w:rPr>
          <w:rFonts w:ascii="Times New Roman" w:hAnsi="Times New Roman" w:cs="Times New Roman"/>
          <w:sz w:val="28"/>
          <w:szCs w:val="28"/>
        </w:rPr>
        <w:t>2021</w:t>
      </w:r>
      <w:r w:rsidRPr="00F23CF2">
        <w:rPr>
          <w:rFonts w:ascii="Times New Roman" w:hAnsi="Times New Roman" w:cs="Times New Roman"/>
          <w:sz w:val="28"/>
          <w:szCs w:val="28"/>
        </w:rPr>
        <w:t xml:space="preserve"> годов согласно приложению </w:t>
      </w:r>
      <w:r w:rsidR="00DF28D7">
        <w:rPr>
          <w:rFonts w:ascii="Times New Roman" w:hAnsi="Times New Roman" w:cs="Times New Roman"/>
          <w:sz w:val="28"/>
          <w:szCs w:val="28"/>
        </w:rPr>
        <w:t>4</w:t>
      </w:r>
      <w:r w:rsidRPr="00F23CF2">
        <w:rPr>
          <w:rFonts w:ascii="Times New Roman" w:hAnsi="Times New Roman" w:cs="Times New Roman"/>
          <w:sz w:val="28"/>
          <w:szCs w:val="28"/>
        </w:rPr>
        <w:t xml:space="preserve"> к настоящему Закону.</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5</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proofErr w:type="gramStart"/>
      <w:r w:rsidRPr="00F23CF2">
        <w:rPr>
          <w:rFonts w:ascii="Times New Roman" w:hAnsi="Times New Roman" w:cs="Times New Roman"/>
          <w:sz w:val="28"/>
          <w:szCs w:val="28"/>
        </w:rPr>
        <w:t xml:space="preserve">Установить </w:t>
      </w:r>
      <w:hyperlink r:id="rId13" w:history="1">
        <w:r w:rsidRPr="00E90D45">
          <w:rPr>
            <w:rFonts w:ascii="Times New Roman" w:hAnsi="Times New Roman" w:cs="Times New Roman"/>
            <w:color w:val="000000" w:themeColor="text1"/>
            <w:sz w:val="28"/>
            <w:szCs w:val="28"/>
          </w:rPr>
          <w:t>размеры</w:t>
        </w:r>
      </w:hyperlink>
      <w:r w:rsidRPr="00E90D45">
        <w:rPr>
          <w:rFonts w:ascii="Times New Roman" w:hAnsi="Times New Roman" w:cs="Times New Roman"/>
          <w:color w:val="000000" w:themeColor="text1"/>
          <w:sz w:val="28"/>
          <w:szCs w:val="28"/>
        </w:rPr>
        <w:t xml:space="preserve">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90D45">
        <w:rPr>
          <w:rFonts w:ascii="Times New Roman" w:hAnsi="Times New Roman" w:cs="Times New Roman"/>
          <w:color w:val="000000" w:themeColor="text1"/>
          <w:sz w:val="28"/>
          <w:szCs w:val="28"/>
        </w:rPr>
        <w:t>инжекторных</w:t>
      </w:r>
      <w:proofErr w:type="spellEnd"/>
      <w:r w:rsidRPr="00E90D45">
        <w:rPr>
          <w:rFonts w:ascii="Times New Roman" w:hAnsi="Times New Roman" w:cs="Times New Roman"/>
          <w:color w:val="000000" w:themeColor="text1"/>
          <w:sz w:val="28"/>
          <w:szCs w:val="28"/>
        </w:rPr>
        <w:t xml:space="preserve">) двигателей, производимые на территории Российской Федерации, подлежащих зачислению в местные бюджеты в соответствии со </w:t>
      </w:r>
      <w:hyperlink r:id="rId14" w:history="1">
        <w:r w:rsidRPr="00E90D45">
          <w:rPr>
            <w:rFonts w:ascii="Times New Roman" w:hAnsi="Times New Roman" w:cs="Times New Roman"/>
            <w:color w:val="000000" w:themeColor="text1"/>
            <w:sz w:val="28"/>
            <w:szCs w:val="28"/>
          </w:rPr>
          <w:t>статьей 41</w:t>
        </w:r>
      </w:hyperlink>
      <w:r w:rsidRPr="00E90D45">
        <w:rPr>
          <w:rFonts w:ascii="Times New Roman" w:hAnsi="Times New Roman" w:cs="Times New Roman"/>
          <w:color w:val="000000" w:themeColor="text1"/>
          <w:sz w:val="28"/>
          <w:szCs w:val="28"/>
        </w:rPr>
        <w:t xml:space="preserve"> Бюдж</w:t>
      </w:r>
      <w:r w:rsidRPr="00F23CF2">
        <w:rPr>
          <w:rFonts w:ascii="Times New Roman" w:hAnsi="Times New Roman" w:cs="Times New Roman"/>
          <w:sz w:val="28"/>
          <w:szCs w:val="28"/>
        </w:rPr>
        <w:t xml:space="preserve">етного кодекса Республики Татарстан, на </w:t>
      </w:r>
      <w:r>
        <w:rPr>
          <w:rFonts w:ascii="Times New Roman" w:hAnsi="Times New Roman" w:cs="Times New Roman"/>
          <w:sz w:val="28"/>
          <w:szCs w:val="28"/>
        </w:rPr>
        <w:t>2019</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2020</w:t>
      </w:r>
      <w:r w:rsidRPr="00F23CF2">
        <w:rPr>
          <w:rFonts w:ascii="Times New Roman" w:hAnsi="Times New Roman" w:cs="Times New Roman"/>
          <w:sz w:val="28"/>
          <w:szCs w:val="28"/>
        </w:rPr>
        <w:t xml:space="preserve"> и </w:t>
      </w:r>
      <w:r>
        <w:rPr>
          <w:rFonts w:ascii="Times New Roman" w:hAnsi="Times New Roman" w:cs="Times New Roman"/>
          <w:sz w:val="28"/>
          <w:szCs w:val="28"/>
        </w:rPr>
        <w:t>2021</w:t>
      </w:r>
      <w:r w:rsidRPr="00F23CF2">
        <w:rPr>
          <w:rFonts w:ascii="Times New Roman" w:hAnsi="Times New Roman" w:cs="Times New Roman"/>
          <w:sz w:val="28"/>
          <w:szCs w:val="28"/>
        </w:rPr>
        <w:t xml:space="preserve"> годов согласно приложению </w:t>
      </w:r>
      <w:r w:rsidR="00DF28D7">
        <w:rPr>
          <w:rFonts w:ascii="Times New Roman" w:hAnsi="Times New Roman" w:cs="Times New Roman"/>
          <w:sz w:val="28"/>
          <w:szCs w:val="28"/>
        </w:rPr>
        <w:t>5</w:t>
      </w:r>
      <w:r w:rsidRPr="00F23CF2">
        <w:rPr>
          <w:rFonts w:ascii="Times New Roman" w:hAnsi="Times New Roman" w:cs="Times New Roman"/>
          <w:sz w:val="28"/>
          <w:szCs w:val="28"/>
        </w:rPr>
        <w:t xml:space="preserve"> к</w:t>
      </w:r>
      <w:proofErr w:type="gramEnd"/>
      <w:r w:rsidRPr="00F23CF2">
        <w:rPr>
          <w:rFonts w:ascii="Times New Roman" w:hAnsi="Times New Roman" w:cs="Times New Roman"/>
          <w:sz w:val="28"/>
          <w:szCs w:val="28"/>
        </w:rPr>
        <w:t xml:space="preserve"> настоящему Закону.</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6</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1. </w:t>
      </w:r>
      <w:proofErr w:type="gramStart"/>
      <w:r w:rsidRPr="00F23CF2">
        <w:rPr>
          <w:rFonts w:ascii="Times New Roman" w:hAnsi="Times New Roman" w:cs="Times New Roman"/>
          <w:sz w:val="28"/>
          <w:szCs w:val="28"/>
        </w:rPr>
        <w:t>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201</w:t>
      </w:r>
      <w:r>
        <w:rPr>
          <w:rFonts w:ascii="Times New Roman" w:hAnsi="Times New Roman" w:cs="Times New Roman"/>
          <w:sz w:val="28"/>
          <w:szCs w:val="28"/>
        </w:rPr>
        <w:t>8</w:t>
      </w:r>
      <w:r w:rsidRPr="00F23CF2">
        <w:rPr>
          <w:rFonts w:ascii="Times New Roman" w:hAnsi="Times New Roman" w:cs="Times New Roman"/>
          <w:sz w:val="28"/>
          <w:szCs w:val="28"/>
        </w:rPr>
        <w:t xml:space="preserve"> года голосовать за выплату в денежной форме дивидендов по акциям в срок до </w:t>
      </w:r>
      <w:r w:rsidR="00C93B34">
        <w:rPr>
          <w:rFonts w:ascii="Times New Roman" w:hAnsi="Times New Roman" w:cs="Times New Roman"/>
          <w:sz w:val="28"/>
          <w:szCs w:val="28"/>
        </w:rPr>
        <w:t xml:space="preserve">               </w:t>
      </w:r>
      <w:r w:rsidRPr="00F23CF2">
        <w:rPr>
          <w:rFonts w:ascii="Times New Roman" w:hAnsi="Times New Roman" w:cs="Times New Roman"/>
          <w:sz w:val="28"/>
          <w:szCs w:val="28"/>
        </w:rPr>
        <w:t xml:space="preserve">1 сентября </w:t>
      </w:r>
      <w:r>
        <w:rPr>
          <w:rFonts w:ascii="Times New Roman" w:hAnsi="Times New Roman" w:cs="Times New Roman"/>
          <w:sz w:val="28"/>
          <w:szCs w:val="28"/>
        </w:rPr>
        <w:t>2019</w:t>
      </w:r>
      <w:r w:rsidRPr="00F23CF2">
        <w:rPr>
          <w:rFonts w:ascii="Times New Roman" w:hAnsi="Times New Roman" w:cs="Times New Roman"/>
          <w:sz w:val="28"/>
          <w:szCs w:val="28"/>
        </w:rPr>
        <w:t xml:space="preserve"> года (если иной срок не</w:t>
      </w:r>
      <w:proofErr w:type="gramEnd"/>
      <w:r w:rsidRPr="00F23CF2">
        <w:rPr>
          <w:rFonts w:ascii="Times New Roman" w:hAnsi="Times New Roman" w:cs="Times New Roman"/>
          <w:sz w:val="28"/>
          <w:szCs w:val="28"/>
        </w:rPr>
        <w:t xml:space="preserve"> </w:t>
      </w:r>
      <w:proofErr w:type="gramStart"/>
      <w:r w:rsidRPr="00F23CF2">
        <w:rPr>
          <w:rFonts w:ascii="Times New Roman" w:hAnsi="Times New Roman" w:cs="Times New Roman"/>
          <w:sz w:val="28"/>
          <w:szCs w:val="28"/>
        </w:rPr>
        <w:t>определен</w:t>
      </w:r>
      <w:proofErr w:type="gramEnd"/>
      <w:r w:rsidRPr="00F23CF2">
        <w:rPr>
          <w:rFonts w:ascii="Times New Roman" w:hAnsi="Times New Roman" w:cs="Times New Roman"/>
          <w:sz w:val="28"/>
          <w:szCs w:val="28"/>
        </w:rPr>
        <w:t xml:space="preserve"> уставом общества) в размере не менее 30 процентов от чистой прибыли по итогам года.</w:t>
      </w: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2. Установить, что в </w:t>
      </w:r>
      <w:r>
        <w:rPr>
          <w:rFonts w:ascii="Times New Roman" w:hAnsi="Times New Roman" w:cs="Times New Roman"/>
          <w:sz w:val="28"/>
          <w:szCs w:val="28"/>
        </w:rPr>
        <w:t>2019</w:t>
      </w:r>
      <w:r w:rsidRPr="00F23CF2">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C93B34">
        <w:rPr>
          <w:rFonts w:ascii="Times New Roman" w:hAnsi="Times New Roman" w:cs="Times New Roman"/>
          <w:sz w:val="28"/>
          <w:szCs w:val="28"/>
        </w:rPr>
        <w:t xml:space="preserve">     </w:t>
      </w:r>
      <w:r w:rsidRPr="00F23CF2">
        <w:rPr>
          <w:rFonts w:ascii="Times New Roman" w:hAnsi="Times New Roman" w:cs="Times New Roman"/>
          <w:sz w:val="28"/>
          <w:szCs w:val="28"/>
        </w:rPr>
        <w:t>201</w:t>
      </w:r>
      <w:r>
        <w:rPr>
          <w:rFonts w:ascii="Times New Roman" w:hAnsi="Times New Roman" w:cs="Times New Roman"/>
          <w:sz w:val="28"/>
          <w:szCs w:val="28"/>
        </w:rPr>
        <w:t>8</w:t>
      </w:r>
      <w:r w:rsidRPr="00F23CF2">
        <w:rPr>
          <w:rFonts w:ascii="Times New Roman" w:hAnsi="Times New Roman" w:cs="Times New Roman"/>
          <w:sz w:val="28"/>
          <w:szCs w:val="28"/>
        </w:rPr>
        <w:t xml:space="preserve"> года, производится до 1 июля </w:t>
      </w:r>
      <w:r>
        <w:rPr>
          <w:rFonts w:ascii="Times New Roman" w:hAnsi="Times New Roman" w:cs="Times New Roman"/>
          <w:sz w:val="28"/>
          <w:szCs w:val="28"/>
        </w:rPr>
        <w:t>2019</w:t>
      </w:r>
      <w:r w:rsidRPr="00F23CF2">
        <w:rPr>
          <w:rFonts w:ascii="Times New Roman" w:hAnsi="Times New Roman" w:cs="Times New Roman"/>
          <w:sz w:val="28"/>
          <w:szCs w:val="28"/>
        </w:rPr>
        <w:t xml:space="preserve"> года в размере 30 процентов от указанной прибыли.</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7</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E90D45" w:rsidRDefault="00E90D45" w:rsidP="00E90D45">
      <w:pPr>
        <w:pStyle w:val="ConsPlusNormal"/>
        <w:spacing w:line="288" w:lineRule="auto"/>
        <w:ind w:firstLine="540"/>
        <w:jc w:val="both"/>
        <w:rPr>
          <w:rFonts w:ascii="Times New Roman" w:hAnsi="Times New Roman" w:cs="Times New Roman"/>
          <w:color w:val="000000" w:themeColor="text1"/>
          <w:sz w:val="28"/>
          <w:szCs w:val="28"/>
        </w:rPr>
      </w:pPr>
      <w:r w:rsidRPr="00F23CF2">
        <w:rPr>
          <w:rFonts w:ascii="Times New Roman" w:hAnsi="Times New Roman" w:cs="Times New Roman"/>
          <w:sz w:val="28"/>
          <w:szCs w:val="28"/>
        </w:rPr>
        <w:t xml:space="preserve">1. Утвердить </w:t>
      </w:r>
      <w:hyperlink r:id="rId15" w:history="1">
        <w:r w:rsidRPr="00E90D45">
          <w:rPr>
            <w:rFonts w:ascii="Times New Roman" w:hAnsi="Times New Roman" w:cs="Times New Roman"/>
            <w:color w:val="000000" w:themeColor="text1"/>
            <w:sz w:val="28"/>
            <w:szCs w:val="28"/>
          </w:rPr>
          <w:t>Перечень</w:t>
        </w:r>
      </w:hyperlink>
      <w:r w:rsidRPr="00E90D45">
        <w:rPr>
          <w:rFonts w:ascii="Times New Roman" w:hAnsi="Times New Roman" w:cs="Times New Roman"/>
          <w:color w:val="000000" w:themeColor="text1"/>
          <w:sz w:val="28"/>
          <w:szCs w:val="28"/>
        </w:rPr>
        <w:t xml:space="preserve"> главных администраторов доходов бюджета Республики Татарстан согласно приложению </w:t>
      </w:r>
      <w:r w:rsidR="00DF28D7">
        <w:rPr>
          <w:rFonts w:ascii="Times New Roman" w:hAnsi="Times New Roman" w:cs="Times New Roman"/>
          <w:color w:val="000000" w:themeColor="text1"/>
          <w:sz w:val="28"/>
          <w:szCs w:val="28"/>
        </w:rPr>
        <w:t>6</w:t>
      </w:r>
      <w:r w:rsidRPr="00E90D45">
        <w:rPr>
          <w:rFonts w:ascii="Times New Roman" w:hAnsi="Times New Roman" w:cs="Times New Roman"/>
          <w:color w:val="000000" w:themeColor="text1"/>
          <w:sz w:val="28"/>
          <w:szCs w:val="28"/>
        </w:rPr>
        <w:t xml:space="preserve"> к настоящему Закону.</w:t>
      </w: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E90D45">
        <w:rPr>
          <w:rFonts w:ascii="Times New Roman" w:hAnsi="Times New Roman" w:cs="Times New Roman"/>
          <w:color w:val="000000" w:themeColor="text1"/>
          <w:sz w:val="28"/>
          <w:szCs w:val="28"/>
        </w:rPr>
        <w:lastRenderedPageBreak/>
        <w:t xml:space="preserve">2. Утвердить </w:t>
      </w:r>
      <w:hyperlink r:id="rId16" w:history="1">
        <w:r w:rsidRPr="00E90D45">
          <w:rPr>
            <w:rFonts w:ascii="Times New Roman" w:hAnsi="Times New Roman" w:cs="Times New Roman"/>
            <w:color w:val="000000" w:themeColor="text1"/>
            <w:sz w:val="28"/>
            <w:szCs w:val="28"/>
          </w:rPr>
          <w:t>Перечень</w:t>
        </w:r>
      </w:hyperlink>
      <w:r w:rsidRPr="00E90D45">
        <w:rPr>
          <w:rFonts w:ascii="Times New Roman" w:hAnsi="Times New Roman" w:cs="Times New Roman"/>
          <w:color w:val="000000" w:themeColor="text1"/>
          <w:sz w:val="28"/>
          <w:szCs w:val="28"/>
        </w:rPr>
        <w:t xml:space="preserve"> главн</w:t>
      </w:r>
      <w:r w:rsidRPr="00F23CF2">
        <w:rPr>
          <w:rFonts w:ascii="Times New Roman" w:hAnsi="Times New Roman" w:cs="Times New Roman"/>
          <w:sz w:val="28"/>
          <w:szCs w:val="28"/>
        </w:rPr>
        <w:t xml:space="preserve">ых </w:t>
      </w:r>
      <w:proofErr w:type="gramStart"/>
      <w:r w:rsidRPr="00F23CF2">
        <w:rPr>
          <w:rFonts w:ascii="Times New Roman" w:hAnsi="Times New Roman" w:cs="Times New Roman"/>
          <w:sz w:val="28"/>
          <w:szCs w:val="28"/>
        </w:rPr>
        <w:t>администраторов источников финансирования дефицита бюджета Республики</w:t>
      </w:r>
      <w:proofErr w:type="gramEnd"/>
      <w:r w:rsidRPr="00F23CF2">
        <w:rPr>
          <w:rFonts w:ascii="Times New Roman" w:hAnsi="Times New Roman" w:cs="Times New Roman"/>
          <w:sz w:val="28"/>
          <w:szCs w:val="28"/>
        </w:rPr>
        <w:t xml:space="preserve"> Татарстан согласно приложению </w:t>
      </w:r>
      <w:r w:rsidR="00DF28D7">
        <w:rPr>
          <w:rFonts w:ascii="Times New Roman" w:hAnsi="Times New Roman" w:cs="Times New Roman"/>
          <w:sz w:val="28"/>
          <w:szCs w:val="28"/>
        </w:rPr>
        <w:t>7</w:t>
      </w:r>
      <w:r w:rsidRPr="00F23CF2">
        <w:rPr>
          <w:rFonts w:ascii="Times New Roman" w:hAnsi="Times New Roman" w:cs="Times New Roman"/>
          <w:sz w:val="28"/>
          <w:szCs w:val="28"/>
        </w:rPr>
        <w:t xml:space="preserve"> к настоящему Закону.</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8</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E90D45" w:rsidRDefault="00E90D45" w:rsidP="00E90D45">
      <w:pPr>
        <w:pStyle w:val="ConsPlusNormal"/>
        <w:spacing w:line="288" w:lineRule="auto"/>
        <w:ind w:firstLine="540"/>
        <w:jc w:val="both"/>
        <w:rPr>
          <w:rFonts w:ascii="Times New Roman" w:hAnsi="Times New Roman" w:cs="Times New Roman"/>
          <w:color w:val="000000" w:themeColor="text1"/>
          <w:sz w:val="28"/>
          <w:szCs w:val="28"/>
        </w:rPr>
      </w:pPr>
      <w:r w:rsidRPr="00F23CF2">
        <w:rPr>
          <w:rFonts w:ascii="Times New Roman" w:hAnsi="Times New Roman" w:cs="Times New Roman"/>
          <w:sz w:val="28"/>
          <w:szCs w:val="28"/>
        </w:rPr>
        <w:t xml:space="preserve">1. Утвердить ведомственную </w:t>
      </w:r>
      <w:hyperlink r:id="rId17" w:history="1">
        <w:r w:rsidRPr="00E90D45">
          <w:rPr>
            <w:rFonts w:ascii="Times New Roman" w:hAnsi="Times New Roman" w:cs="Times New Roman"/>
            <w:color w:val="000000" w:themeColor="text1"/>
            <w:sz w:val="28"/>
            <w:szCs w:val="28"/>
          </w:rPr>
          <w:t>структуру</w:t>
        </w:r>
      </w:hyperlink>
      <w:r w:rsidRPr="00E90D45">
        <w:rPr>
          <w:rFonts w:ascii="Times New Roman" w:hAnsi="Times New Roman" w:cs="Times New Roman"/>
          <w:color w:val="000000" w:themeColor="text1"/>
          <w:sz w:val="28"/>
          <w:szCs w:val="28"/>
        </w:rPr>
        <w:t xml:space="preserve"> расходов бюджета Республики Татарстан на 2019 год и на плановый период 2020 и 2021 годов согласно приложению </w:t>
      </w:r>
      <w:r w:rsidR="00DF28D7">
        <w:rPr>
          <w:rFonts w:ascii="Times New Roman" w:hAnsi="Times New Roman" w:cs="Times New Roman"/>
          <w:color w:val="000000" w:themeColor="text1"/>
          <w:sz w:val="28"/>
          <w:szCs w:val="28"/>
        </w:rPr>
        <w:t>8</w:t>
      </w:r>
      <w:r w:rsidRPr="00E90D45">
        <w:rPr>
          <w:rFonts w:ascii="Times New Roman" w:hAnsi="Times New Roman" w:cs="Times New Roman"/>
          <w:color w:val="000000" w:themeColor="text1"/>
          <w:sz w:val="28"/>
          <w:szCs w:val="28"/>
        </w:rPr>
        <w:t xml:space="preserve"> к настоящему Закону.</w:t>
      </w:r>
    </w:p>
    <w:p w:rsidR="00E90D45" w:rsidRPr="00E90D45" w:rsidRDefault="00E90D45" w:rsidP="00E90D45">
      <w:pPr>
        <w:pStyle w:val="ConsPlusNormal"/>
        <w:spacing w:line="288" w:lineRule="auto"/>
        <w:ind w:firstLine="540"/>
        <w:jc w:val="both"/>
        <w:rPr>
          <w:rFonts w:ascii="Times New Roman" w:hAnsi="Times New Roman" w:cs="Times New Roman"/>
          <w:color w:val="000000" w:themeColor="text1"/>
          <w:sz w:val="28"/>
          <w:szCs w:val="28"/>
        </w:rPr>
      </w:pPr>
      <w:r w:rsidRPr="00E90D45">
        <w:rPr>
          <w:rFonts w:ascii="Times New Roman" w:hAnsi="Times New Roman" w:cs="Times New Roman"/>
          <w:color w:val="000000" w:themeColor="text1"/>
          <w:sz w:val="28"/>
          <w:szCs w:val="28"/>
        </w:rPr>
        <w:t xml:space="preserve">2. Утвердить </w:t>
      </w:r>
      <w:hyperlink r:id="rId18" w:history="1">
        <w:r w:rsidRPr="00E90D45">
          <w:rPr>
            <w:rFonts w:ascii="Times New Roman" w:hAnsi="Times New Roman" w:cs="Times New Roman"/>
            <w:color w:val="000000" w:themeColor="text1"/>
            <w:sz w:val="28"/>
            <w:szCs w:val="28"/>
          </w:rPr>
          <w:t>распределение</w:t>
        </w:r>
      </w:hyperlink>
      <w:r w:rsidRPr="00E90D45">
        <w:rPr>
          <w:rFonts w:ascii="Times New Roman" w:hAnsi="Times New Roman" w:cs="Times New Roman"/>
          <w:color w:val="000000" w:themeColor="text1"/>
          <w:sz w:val="28"/>
          <w:szCs w:val="28"/>
        </w:rPr>
        <w:t xml:space="preserve">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w:t>
      </w:r>
      <w:proofErr w:type="gramStart"/>
      <w:r w:rsidRPr="00E90D45">
        <w:rPr>
          <w:rFonts w:ascii="Times New Roman" w:hAnsi="Times New Roman" w:cs="Times New Roman"/>
          <w:color w:val="000000" w:themeColor="text1"/>
          <w:sz w:val="28"/>
          <w:szCs w:val="28"/>
        </w:rPr>
        <w:t>видов расходов классификации расходов бюджетов</w:t>
      </w:r>
      <w:proofErr w:type="gramEnd"/>
      <w:r w:rsidRPr="00E90D45">
        <w:rPr>
          <w:rFonts w:ascii="Times New Roman" w:hAnsi="Times New Roman" w:cs="Times New Roman"/>
          <w:color w:val="000000" w:themeColor="text1"/>
          <w:sz w:val="28"/>
          <w:szCs w:val="28"/>
        </w:rPr>
        <w:t xml:space="preserve"> на 2019 год и на плановый период 2020 и 2021 годов согласно приложению </w:t>
      </w:r>
      <w:r w:rsidR="00DF28D7">
        <w:rPr>
          <w:rFonts w:ascii="Times New Roman" w:hAnsi="Times New Roman" w:cs="Times New Roman"/>
          <w:color w:val="000000" w:themeColor="text1"/>
          <w:sz w:val="28"/>
          <w:szCs w:val="28"/>
        </w:rPr>
        <w:t>9</w:t>
      </w:r>
      <w:r w:rsidRPr="00E90D45">
        <w:rPr>
          <w:rFonts w:ascii="Times New Roman" w:hAnsi="Times New Roman" w:cs="Times New Roman"/>
          <w:color w:val="000000" w:themeColor="text1"/>
          <w:sz w:val="28"/>
          <w:szCs w:val="28"/>
        </w:rPr>
        <w:t xml:space="preserve"> к настоящему Закону.</w:t>
      </w: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E90D45">
        <w:rPr>
          <w:rFonts w:ascii="Times New Roman" w:hAnsi="Times New Roman" w:cs="Times New Roman"/>
          <w:color w:val="000000" w:themeColor="text1"/>
          <w:sz w:val="28"/>
          <w:szCs w:val="28"/>
        </w:rPr>
        <w:t xml:space="preserve">3. Утвердить </w:t>
      </w:r>
      <w:hyperlink r:id="rId19" w:history="1">
        <w:r w:rsidRPr="00E90D45">
          <w:rPr>
            <w:rFonts w:ascii="Times New Roman" w:hAnsi="Times New Roman" w:cs="Times New Roman"/>
            <w:color w:val="000000" w:themeColor="text1"/>
            <w:sz w:val="28"/>
            <w:szCs w:val="28"/>
          </w:rPr>
          <w:t>распределение</w:t>
        </w:r>
      </w:hyperlink>
      <w:r w:rsidRPr="00E90D45">
        <w:rPr>
          <w:rFonts w:ascii="Times New Roman" w:hAnsi="Times New Roman" w:cs="Times New Roman"/>
          <w:color w:val="000000" w:themeColor="text1"/>
          <w:sz w:val="28"/>
          <w:szCs w:val="28"/>
        </w:rPr>
        <w:t xml:space="preserve"> бюджетных ассигнований бюджета Республики Татарстан по целевым статьям (государст</w:t>
      </w:r>
      <w:r w:rsidRPr="00F23CF2">
        <w:rPr>
          <w:rFonts w:ascii="Times New Roman" w:hAnsi="Times New Roman" w:cs="Times New Roman"/>
          <w:sz w:val="28"/>
          <w:szCs w:val="28"/>
        </w:rPr>
        <w:t xml:space="preserve">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Pr>
          <w:rFonts w:ascii="Times New Roman" w:hAnsi="Times New Roman" w:cs="Times New Roman"/>
          <w:sz w:val="28"/>
          <w:szCs w:val="28"/>
        </w:rPr>
        <w:t>2019</w:t>
      </w:r>
      <w:r w:rsidRPr="00F23CF2">
        <w:rPr>
          <w:rFonts w:ascii="Times New Roman" w:hAnsi="Times New Roman" w:cs="Times New Roman"/>
          <w:sz w:val="28"/>
          <w:szCs w:val="28"/>
        </w:rPr>
        <w:t xml:space="preserve"> год и на плановый период </w:t>
      </w:r>
      <w:r>
        <w:rPr>
          <w:rFonts w:ascii="Times New Roman" w:hAnsi="Times New Roman" w:cs="Times New Roman"/>
          <w:sz w:val="28"/>
          <w:szCs w:val="28"/>
        </w:rPr>
        <w:t>2020</w:t>
      </w:r>
      <w:r w:rsidRPr="00F23CF2">
        <w:rPr>
          <w:rFonts w:ascii="Times New Roman" w:hAnsi="Times New Roman" w:cs="Times New Roman"/>
          <w:sz w:val="28"/>
          <w:szCs w:val="28"/>
        </w:rPr>
        <w:t xml:space="preserve"> и </w:t>
      </w:r>
      <w:r>
        <w:rPr>
          <w:rFonts w:ascii="Times New Roman" w:hAnsi="Times New Roman" w:cs="Times New Roman"/>
          <w:sz w:val="28"/>
          <w:szCs w:val="28"/>
        </w:rPr>
        <w:t>2021</w:t>
      </w:r>
      <w:r w:rsidRPr="00F23CF2">
        <w:rPr>
          <w:rFonts w:ascii="Times New Roman" w:hAnsi="Times New Roman" w:cs="Times New Roman"/>
          <w:sz w:val="28"/>
          <w:szCs w:val="28"/>
        </w:rPr>
        <w:t xml:space="preserve"> годов согласно приложению </w:t>
      </w:r>
      <w:r w:rsidR="00DF28D7">
        <w:rPr>
          <w:rFonts w:ascii="Times New Roman" w:hAnsi="Times New Roman" w:cs="Times New Roman"/>
          <w:sz w:val="28"/>
          <w:szCs w:val="28"/>
        </w:rPr>
        <w:t>10</w:t>
      </w:r>
      <w:r w:rsidRPr="00F23CF2">
        <w:rPr>
          <w:rFonts w:ascii="Times New Roman" w:hAnsi="Times New Roman" w:cs="Times New Roman"/>
          <w:sz w:val="28"/>
          <w:szCs w:val="28"/>
        </w:rPr>
        <w:t xml:space="preserve"> к настоящему Закону.</w:t>
      </w: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2019 год в сумме </w:t>
      </w:r>
      <w:r w:rsidR="00280828" w:rsidRPr="003453AB">
        <w:rPr>
          <w:rFonts w:ascii="Times New Roman" w:hAnsi="Times New Roman" w:cs="Times New Roman"/>
          <w:sz w:val="28"/>
          <w:szCs w:val="28"/>
        </w:rPr>
        <w:t>19 272 264,4</w:t>
      </w:r>
      <w:r w:rsidR="00280828" w:rsidRPr="003453AB">
        <w:rPr>
          <w:rFonts w:ascii="Times New Roman" w:hAnsi="Times New Roman" w:cs="Times New Roman"/>
        </w:rPr>
        <w:t xml:space="preserve"> </w:t>
      </w:r>
      <w:r w:rsidRPr="003453AB">
        <w:rPr>
          <w:rFonts w:ascii="Times New Roman" w:hAnsi="Times New Roman" w:cs="Times New Roman"/>
          <w:sz w:val="28"/>
          <w:szCs w:val="28"/>
        </w:rPr>
        <w:t xml:space="preserve">тыс. рублей, на 2020 год в сумме </w:t>
      </w:r>
      <w:r w:rsidR="00291D40" w:rsidRPr="003453AB">
        <w:rPr>
          <w:rFonts w:ascii="Times New Roman" w:hAnsi="Times New Roman" w:cs="Times New Roman"/>
          <w:sz w:val="28"/>
          <w:szCs w:val="28"/>
        </w:rPr>
        <w:t>19 903 981,0</w:t>
      </w:r>
      <w:r w:rsidRPr="003453AB">
        <w:rPr>
          <w:rFonts w:ascii="Times New Roman" w:hAnsi="Times New Roman" w:cs="Times New Roman"/>
          <w:sz w:val="28"/>
          <w:szCs w:val="28"/>
        </w:rPr>
        <w:t xml:space="preserve"> тыс. рублей и на 2021 год в сумме </w:t>
      </w:r>
      <w:r w:rsidR="00291D40" w:rsidRPr="003453AB">
        <w:rPr>
          <w:rFonts w:ascii="Times New Roman" w:hAnsi="Times New Roman" w:cs="Times New Roman"/>
          <w:sz w:val="28"/>
          <w:szCs w:val="28"/>
        </w:rPr>
        <w:t>20 550 714,1</w:t>
      </w:r>
      <w:r w:rsidRPr="003453AB">
        <w:rPr>
          <w:rFonts w:ascii="Times New Roman" w:hAnsi="Times New Roman" w:cs="Times New Roman"/>
          <w:sz w:val="28"/>
          <w:szCs w:val="28"/>
        </w:rPr>
        <w:t xml:space="preserve">  тыс. рублей.</w:t>
      </w: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5. </w:t>
      </w:r>
      <w:proofErr w:type="gramStart"/>
      <w:r w:rsidRPr="003453AB">
        <w:rPr>
          <w:rFonts w:ascii="Times New Roman" w:hAnsi="Times New Roman" w:cs="Times New Roman"/>
          <w:sz w:val="28"/>
          <w:szCs w:val="28"/>
        </w:rPr>
        <w:t xml:space="preserve">Установить в соответствии с </w:t>
      </w:r>
      <w:hyperlink r:id="rId20" w:history="1">
        <w:r w:rsidRPr="003453AB">
          <w:rPr>
            <w:rFonts w:ascii="Times New Roman" w:hAnsi="Times New Roman" w:cs="Times New Roman"/>
            <w:color w:val="000000" w:themeColor="text1"/>
            <w:sz w:val="28"/>
            <w:szCs w:val="28"/>
          </w:rPr>
          <w:t>пунктом 3 статьи 77</w:t>
        </w:r>
      </w:hyperlink>
      <w:r w:rsidRPr="003453AB">
        <w:rPr>
          <w:rFonts w:ascii="Times New Roman" w:hAnsi="Times New Roman" w:cs="Times New Roman"/>
          <w:color w:val="000000" w:themeColor="text1"/>
          <w:sz w:val="28"/>
          <w:szCs w:val="28"/>
        </w:rPr>
        <w:t xml:space="preserve"> </w:t>
      </w:r>
      <w:r w:rsidRPr="003453AB">
        <w:rPr>
          <w:rFonts w:ascii="Times New Roman" w:hAnsi="Times New Roman" w:cs="Times New Roman"/>
          <w:sz w:val="28"/>
          <w:szCs w:val="28"/>
        </w:rPr>
        <w:t>Бюджетного кодекса Республики Татарстан, что основанием для внесения в 2019 году изменений в показатели сводной бюджетной росписи бюджета Республики Татарстан является распределение средств, зарезервированных в составе утвержденных настоящей статьей бюджетных ассигнований, предусмотренных Министерству финансов Республики Татарстан по подразделу «Другие общегосударственные вопросы» раздела «Общегосударственные вопросы» классификации расходов бюджетов, на уплату налога на имущество</w:t>
      </w:r>
      <w:proofErr w:type="gramEnd"/>
      <w:r w:rsidRPr="003453AB">
        <w:rPr>
          <w:rFonts w:ascii="Times New Roman" w:hAnsi="Times New Roman" w:cs="Times New Roman"/>
          <w:sz w:val="28"/>
          <w:szCs w:val="28"/>
        </w:rPr>
        <w:t xml:space="preserve"> организаций и земельного налога в объеме до </w:t>
      </w:r>
      <w:r w:rsidR="00280828" w:rsidRPr="003453AB">
        <w:rPr>
          <w:rFonts w:ascii="Times New Roman" w:hAnsi="Times New Roman" w:cs="Times New Roman"/>
          <w:sz w:val="28"/>
          <w:szCs w:val="28"/>
        </w:rPr>
        <w:t>1 651 982,2</w:t>
      </w:r>
      <w:r w:rsidR="00280828" w:rsidRPr="003453AB">
        <w:rPr>
          <w:rFonts w:ascii="Times New Roman" w:hAnsi="Times New Roman" w:cs="Times New Roman"/>
        </w:rPr>
        <w:t xml:space="preserve"> </w:t>
      </w:r>
      <w:r w:rsidRPr="003453AB">
        <w:rPr>
          <w:rFonts w:ascii="Times New Roman" w:hAnsi="Times New Roman" w:cs="Times New Roman"/>
          <w:sz w:val="28"/>
          <w:szCs w:val="28"/>
        </w:rPr>
        <w:t>тыс. рублей.</w:t>
      </w:r>
    </w:p>
    <w:p w:rsidR="00C37C42" w:rsidRDefault="00C37C42" w:rsidP="00E90D45">
      <w:pPr>
        <w:pStyle w:val="ConsPlusTitle"/>
        <w:spacing w:line="288" w:lineRule="auto"/>
        <w:ind w:firstLine="540"/>
        <w:jc w:val="both"/>
        <w:outlineLvl w:val="0"/>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9</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Субсидии юридическим лицам, индивидуальным предпринимателям, физическим лицам </w:t>
      </w:r>
      <w:r w:rsidR="00C93B34">
        <w:rPr>
          <w:rFonts w:ascii="Times New Roman" w:hAnsi="Times New Roman" w:cs="Times New Roman"/>
          <w:sz w:val="28"/>
          <w:szCs w:val="28"/>
        </w:rPr>
        <w:t>–</w:t>
      </w:r>
      <w:r w:rsidRPr="00F23CF2">
        <w:rPr>
          <w:rFonts w:ascii="Times New Roman" w:hAnsi="Times New Roman" w:cs="Times New Roman"/>
          <w:sz w:val="28"/>
          <w:szCs w:val="28"/>
        </w:rPr>
        <w:t xml:space="preserve"> производителям товаров (работ, услуг), субвенции, финансовое обеспечение которых осуществляется за счет собственных доходов и </w:t>
      </w:r>
      <w:r w:rsidRPr="00F23CF2">
        <w:rPr>
          <w:rFonts w:ascii="Times New Roman" w:hAnsi="Times New Roman" w:cs="Times New Roman"/>
          <w:sz w:val="28"/>
          <w:szCs w:val="28"/>
        </w:rPr>
        <w:lastRenderedPageBreak/>
        <w:t>источников финансирования дефицита бюджета Республики Татарстан, межбюджетные субсидии, иные межбюджетные трансферты, предусмотренные настоящим Законом, предоставляются в порядке, установленном Кабинетом Министров Республики Татарстан.</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6859E5" w:rsidRDefault="00E90D45" w:rsidP="00E90D45">
      <w:pPr>
        <w:autoSpaceDE w:val="0"/>
        <w:autoSpaceDN w:val="0"/>
        <w:adjustRightInd w:val="0"/>
        <w:spacing w:line="288" w:lineRule="auto"/>
        <w:ind w:firstLine="709"/>
        <w:jc w:val="both"/>
        <w:outlineLvl w:val="1"/>
        <w:rPr>
          <w:b/>
          <w:bCs/>
          <w:sz w:val="28"/>
          <w:szCs w:val="28"/>
          <w:lang w:val="ru-RU"/>
        </w:rPr>
      </w:pPr>
      <w:r>
        <w:rPr>
          <w:b/>
          <w:bCs/>
          <w:sz w:val="28"/>
          <w:szCs w:val="28"/>
          <w:lang w:val="ru-RU"/>
        </w:rPr>
        <w:t>Статья 10</w:t>
      </w:r>
    </w:p>
    <w:p w:rsidR="00E90D45" w:rsidRPr="00030E25" w:rsidRDefault="00E90D45" w:rsidP="00E90D45">
      <w:pPr>
        <w:autoSpaceDE w:val="0"/>
        <w:autoSpaceDN w:val="0"/>
        <w:adjustRightInd w:val="0"/>
        <w:spacing w:line="288" w:lineRule="auto"/>
        <w:ind w:firstLine="709"/>
        <w:jc w:val="both"/>
        <w:outlineLvl w:val="1"/>
        <w:rPr>
          <w:b/>
          <w:bCs/>
          <w:szCs w:val="28"/>
          <w:lang w:val="ru-RU"/>
        </w:rPr>
      </w:pPr>
    </w:p>
    <w:p w:rsidR="00E90D45" w:rsidRPr="006859E5" w:rsidRDefault="00E90D45" w:rsidP="00E90D45">
      <w:pPr>
        <w:autoSpaceDE w:val="0"/>
        <w:autoSpaceDN w:val="0"/>
        <w:adjustRightInd w:val="0"/>
        <w:spacing w:line="288" w:lineRule="auto"/>
        <w:ind w:firstLine="709"/>
        <w:jc w:val="both"/>
        <w:outlineLvl w:val="1"/>
        <w:rPr>
          <w:bCs/>
          <w:sz w:val="28"/>
          <w:szCs w:val="28"/>
          <w:lang w:val="ru-RU"/>
        </w:rPr>
      </w:pPr>
      <w:r w:rsidRPr="006859E5">
        <w:rPr>
          <w:bCs/>
          <w:sz w:val="28"/>
          <w:szCs w:val="28"/>
          <w:lang w:val="ru-RU"/>
        </w:rPr>
        <w:t xml:space="preserve">1. </w:t>
      </w:r>
      <w:r w:rsidRPr="006859E5">
        <w:rPr>
          <w:bCs/>
          <w:sz w:val="28"/>
          <w:szCs w:val="28"/>
        </w:rPr>
        <w:t xml:space="preserve">Утвердить объем межбюджетных субсидий, подлежащих перечислению из </w:t>
      </w:r>
      <w:r w:rsidRPr="006859E5">
        <w:rPr>
          <w:bCs/>
          <w:sz w:val="28"/>
          <w:szCs w:val="28"/>
          <w:lang w:val="ru-RU"/>
        </w:rPr>
        <w:t xml:space="preserve">местных </w:t>
      </w:r>
      <w:r w:rsidRPr="006859E5">
        <w:rPr>
          <w:bCs/>
          <w:sz w:val="28"/>
          <w:szCs w:val="28"/>
        </w:rPr>
        <w:t>бюджетов в бюджет Республики Татарстан в соответствии со</w:t>
      </w:r>
      <w:r w:rsidRPr="006859E5">
        <w:rPr>
          <w:bCs/>
          <w:sz w:val="28"/>
          <w:szCs w:val="28"/>
          <w:lang w:val="ru-RU"/>
        </w:rPr>
        <w:t xml:space="preserve"> статьей 44</w:t>
      </w:r>
      <w:r w:rsidRPr="006859E5">
        <w:rPr>
          <w:bCs/>
          <w:sz w:val="28"/>
          <w:szCs w:val="28"/>
          <w:vertAlign w:val="superscript"/>
          <w:lang w:val="ru-RU"/>
        </w:rPr>
        <w:t xml:space="preserve">10 </w:t>
      </w:r>
      <w:r w:rsidRPr="006859E5">
        <w:rPr>
          <w:bCs/>
          <w:sz w:val="28"/>
          <w:szCs w:val="28"/>
        </w:rPr>
        <w:t xml:space="preserve">Бюджетного кодекса Республики Татарстан, в </w:t>
      </w:r>
      <w:r>
        <w:rPr>
          <w:bCs/>
          <w:sz w:val="28"/>
          <w:szCs w:val="28"/>
        </w:rPr>
        <w:t>201</w:t>
      </w:r>
      <w:r>
        <w:rPr>
          <w:bCs/>
          <w:sz w:val="28"/>
          <w:szCs w:val="28"/>
          <w:lang w:val="ru-RU"/>
        </w:rPr>
        <w:t>9</w:t>
      </w:r>
      <w:r w:rsidRPr="006859E5">
        <w:rPr>
          <w:bCs/>
          <w:sz w:val="28"/>
          <w:szCs w:val="28"/>
        </w:rPr>
        <w:t xml:space="preserve"> году </w:t>
      </w:r>
      <w:r w:rsidRPr="006859E5">
        <w:rPr>
          <w:bCs/>
          <w:sz w:val="28"/>
          <w:szCs w:val="28"/>
          <w:lang w:val="ru-RU"/>
        </w:rPr>
        <w:t xml:space="preserve">и в плановом периоде </w:t>
      </w:r>
      <w:r>
        <w:rPr>
          <w:bCs/>
          <w:sz w:val="28"/>
          <w:szCs w:val="28"/>
          <w:lang w:val="ru-RU"/>
        </w:rPr>
        <w:t>2020</w:t>
      </w:r>
      <w:r w:rsidRPr="006859E5">
        <w:rPr>
          <w:bCs/>
          <w:sz w:val="28"/>
          <w:szCs w:val="28"/>
          <w:lang w:val="ru-RU"/>
        </w:rPr>
        <w:t xml:space="preserve"> и </w:t>
      </w:r>
      <w:r>
        <w:rPr>
          <w:bCs/>
          <w:sz w:val="28"/>
          <w:szCs w:val="28"/>
          <w:lang w:val="ru-RU"/>
        </w:rPr>
        <w:t>2021</w:t>
      </w:r>
      <w:r w:rsidRPr="006859E5">
        <w:rPr>
          <w:bCs/>
          <w:sz w:val="28"/>
          <w:szCs w:val="28"/>
          <w:lang w:val="ru-RU"/>
        </w:rPr>
        <w:t xml:space="preserve"> годов </w:t>
      </w:r>
      <w:r w:rsidRPr="006859E5">
        <w:rPr>
          <w:bCs/>
          <w:sz w:val="28"/>
          <w:szCs w:val="28"/>
        </w:rPr>
        <w:t xml:space="preserve">согласно </w:t>
      </w:r>
      <w:r>
        <w:rPr>
          <w:bCs/>
          <w:sz w:val="28"/>
          <w:szCs w:val="28"/>
          <w:lang w:val="ru-RU"/>
        </w:rPr>
        <w:t xml:space="preserve">приложению </w:t>
      </w:r>
      <w:r w:rsidR="00DF28D7">
        <w:rPr>
          <w:bCs/>
          <w:sz w:val="28"/>
          <w:szCs w:val="28"/>
          <w:lang w:val="ru-RU"/>
        </w:rPr>
        <w:t>11</w:t>
      </w:r>
      <w:r>
        <w:rPr>
          <w:bCs/>
          <w:sz w:val="28"/>
          <w:szCs w:val="28"/>
          <w:lang w:val="ru-RU"/>
        </w:rPr>
        <w:t xml:space="preserve"> </w:t>
      </w:r>
      <w:r w:rsidRPr="006859E5">
        <w:rPr>
          <w:bCs/>
          <w:sz w:val="28"/>
          <w:szCs w:val="28"/>
        </w:rPr>
        <w:t>к настоящему Закону.</w:t>
      </w:r>
    </w:p>
    <w:p w:rsidR="00E90D45" w:rsidRPr="00E43620" w:rsidRDefault="00E90D45" w:rsidP="00E90D45">
      <w:pPr>
        <w:spacing w:line="288" w:lineRule="auto"/>
        <w:ind w:firstLine="720"/>
        <w:jc w:val="both"/>
        <w:rPr>
          <w:sz w:val="28"/>
          <w:szCs w:val="28"/>
          <w:lang w:val="ru-RU"/>
        </w:rPr>
      </w:pPr>
      <w:r w:rsidRPr="006859E5">
        <w:rPr>
          <w:sz w:val="28"/>
          <w:szCs w:val="28"/>
          <w:lang w:val="ru-RU"/>
        </w:rPr>
        <w:t xml:space="preserve">2. </w:t>
      </w:r>
      <w:proofErr w:type="gramStart"/>
      <w:r w:rsidRPr="006859E5">
        <w:rPr>
          <w:bCs/>
          <w:sz w:val="28"/>
          <w:szCs w:val="28"/>
          <w:lang w:val="ru-RU"/>
        </w:rPr>
        <w:t>Установить, что о</w:t>
      </w:r>
      <w:r w:rsidRPr="006859E5">
        <w:rPr>
          <w:bCs/>
          <w:sz w:val="28"/>
          <w:szCs w:val="28"/>
        </w:rPr>
        <w:t>бъем субсиди</w:t>
      </w:r>
      <w:r w:rsidRPr="006859E5">
        <w:rPr>
          <w:bCs/>
          <w:sz w:val="28"/>
          <w:szCs w:val="28"/>
          <w:lang w:val="ru-RU"/>
        </w:rPr>
        <w:t>и</w:t>
      </w:r>
      <w:r w:rsidRPr="006859E5">
        <w:rPr>
          <w:bCs/>
          <w:sz w:val="28"/>
          <w:szCs w:val="28"/>
        </w:rPr>
        <w:t>, подлежащ</w:t>
      </w:r>
      <w:r w:rsidRPr="006859E5">
        <w:rPr>
          <w:bCs/>
          <w:sz w:val="28"/>
          <w:szCs w:val="28"/>
          <w:lang w:val="ru-RU"/>
        </w:rPr>
        <w:t>ей</w:t>
      </w:r>
      <w:r w:rsidRPr="006859E5">
        <w:rPr>
          <w:bCs/>
          <w:sz w:val="28"/>
          <w:szCs w:val="28"/>
        </w:rPr>
        <w:t xml:space="preserve"> перечислению из местн</w:t>
      </w:r>
      <w:r w:rsidRPr="006859E5">
        <w:rPr>
          <w:bCs/>
          <w:sz w:val="28"/>
          <w:szCs w:val="28"/>
          <w:lang w:val="ru-RU"/>
        </w:rPr>
        <w:t>ого</w:t>
      </w:r>
      <w:r w:rsidRPr="006859E5">
        <w:rPr>
          <w:bCs/>
          <w:sz w:val="28"/>
          <w:szCs w:val="28"/>
        </w:rPr>
        <w:t xml:space="preserve"> бюджет</w:t>
      </w:r>
      <w:r w:rsidRPr="006859E5">
        <w:rPr>
          <w:bCs/>
          <w:sz w:val="28"/>
          <w:szCs w:val="28"/>
          <w:lang w:val="ru-RU"/>
        </w:rPr>
        <w:t>а</w:t>
      </w:r>
      <w:r w:rsidRPr="006859E5">
        <w:rPr>
          <w:bCs/>
          <w:sz w:val="28"/>
          <w:szCs w:val="28"/>
        </w:rPr>
        <w:t xml:space="preserve"> в бюджет Республики Татарстан в соответствии со</w:t>
      </w:r>
      <w:r w:rsidRPr="006859E5">
        <w:rPr>
          <w:bCs/>
          <w:sz w:val="28"/>
          <w:szCs w:val="28"/>
          <w:lang w:val="ru-RU"/>
        </w:rPr>
        <w:t xml:space="preserve"> статьей 44</w:t>
      </w:r>
      <w:r w:rsidRPr="006859E5">
        <w:rPr>
          <w:bCs/>
          <w:sz w:val="28"/>
          <w:szCs w:val="28"/>
          <w:vertAlign w:val="superscript"/>
          <w:lang w:val="ru-RU"/>
        </w:rPr>
        <w:t>10</w:t>
      </w:r>
      <w:r w:rsidRPr="006859E5">
        <w:rPr>
          <w:bCs/>
          <w:sz w:val="28"/>
          <w:szCs w:val="28"/>
        </w:rPr>
        <w:t xml:space="preserve"> Бюджетного кодекса Республики Татарстан, для отдельного муниципального образования в расчете на одного жителя</w:t>
      </w:r>
      <w:r w:rsidRPr="006859E5">
        <w:rPr>
          <w:bCs/>
          <w:sz w:val="28"/>
          <w:szCs w:val="28"/>
          <w:lang w:val="ru-RU"/>
        </w:rPr>
        <w:t xml:space="preserve"> составляет в </w:t>
      </w:r>
      <w:r>
        <w:rPr>
          <w:bCs/>
          <w:sz w:val="28"/>
          <w:szCs w:val="28"/>
          <w:lang w:val="ru-RU"/>
        </w:rPr>
        <w:t>2019</w:t>
      </w:r>
      <w:r w:rsidRPr="006859E5">
        <w:rPr>
          <w:bCs/>
          <w:sz w:val="28"/>
          <w:szCs w:val="28"/>
          <w:lang w:val="ru-RU"/>
        </w:rPr>
        <w:t xml:space="preserve"> году </w:t>
      </w:r>
      <w:r>
        <w:rPr>
          <w:bCs/>
          <w:sz w:val="28"/>
          <w:szCs w:val="28"/>
          <w:lang w:val="ru-RU"/>
        </w:rPr>
        <w:t>3</w:t>
      </w:r>
      <w:r w:rsidRPr="006859E5">
        <w:rPr>
          <w:bCs/>
          <w:sz w:val="28"/>
          <w:szCs w:val="28"/>
        </w:rPr>
        <w:t xml:space="preserve"> </w:t>
      </w:r>
      <w:r w:rsidRPr="006859E5">
        <w:rPr>
          <w:bCs/>
          <w:sz w:val="28"/>
          <w:szCs w:val="28"/>
          <w:lang w:val="ru-RU"/>
        </w:rPr>
        <w:t xml:space="preserve">процента, </w:t>
      </w:r>
      <w:r w:rsidR="00C93B34">
        <w:rPr>
          <w:bCs/>
          <w:sz w:val="28"/>
          <w:szCs w:val="28"/>
          <w:lang w:val="ru-RU"/>
        </w:rPr>
        <w:t xml:space="preserve">             </w:t>
      </w:r>
      <w:r w:rsidRPr="006859E5">
        <w:rPr>
          <w:bCs/>
          <w:sz w:val="28"/>
          <w:szCs w:val="28"/>
          <w:lang w:val="ru-RU"/>
        </w:rPr>
        <w:t xml:space="preserve">в </w:t>
      </w:r>
      <w:r>
        <w:rPr>
          <w:bCs/>
          <w:sz w:val="28"/>
          <w:szCs w:val="28"/>
          <w:lang w:val="ru-RU"/>
        </w:rPr>
        <w:t>2020</w:t>
      </w:r>
      <w:r w:rsidRPr="006859E5">
        <w:rPr>
          <w:bCs/>
          <w:sz w:val="28"/>
          <w:szCs w:val="28"/>
          <w:lang w:val="ru-RU"/>
        </w:rPr>
        <w:t xml:space="preserve"> году – </w:t>
      </w:r>
      <w:r>
        <w:rPr>
          <w:bCs/>
          <w:sz w:val="28"/>
          <w:szCs w:val="28"/>
          <w:lang w:val="ru-RU"/>
        </w:rPr>
        <w:t>7</w:t>
      </w:r>
      <w:r w:rsidRPr="006859E5">
        <w:rPr>
          <w:bCs/>
          <w:sz w:val="28"/>
          <w:szCs w:val="28"/>
          <w:lang w:val="ru-RU"/>
        </w:rPr>
        <w:t xml:space="preserve"> процентов, в </w:t>
      </w:r>
      <w:r>
        <w:rPr>
          <w:bCs/>
          <w:sz w:val="28"/>
          <w:szCs w:val="28"/>
          <w:lang w:val="ru-RU"/>
        </w:rPr>
        <w:t>2021</w:t>
      </w:r>
      <w:r w:rsidRPr="006859E5">
        <w:rPr>
          <w:bCs/>
          <w:sz w:val="28"/>
          <w:szCs w:val="28"/>
          <w:lang w:val="ru-RU"/>
        </w:rPr>
        <w:t xml:space="preserve"> году – </w:t>
      </w:r>
      <w:r>
        <w:rPr>
          <w:bCs/>
          <w:sz w:val="28"/>
          <w:szCs w:val="28"/>
          <w:lang w:val="ru-RU"/>
        </w:rPr>
        <w:t>7</w:t>
      </w:r>
      <w:r w:rsidRPr="006859E5">
        <w:rPr>
          <w:bCs/>
          <w:sz w:val="28"/>
          <w:szCs w:val="28"/>
          <w:lang w:val="ru-RU"/>
        </w:rPr>
        <w:t xml:space="preserve"> процентов </w:t>
      </w:r>
      <w:r w:rsidRPr="006859E5">
        <w:rPr>
          <w:bCs/>
          <w:sz w:val="28"/>
          <w:szCs w:val="28"/>
        </w:rPr>
        <w:t>разницы между расчетными налоговыми доходами местного бюджета (без учета налоговых доходов по дополнительным</w:t>
      </w:r>
      <w:proofErr w:type="gramEnd"/>
      <w:r w:rsidRPr="006859E5">
        <w:rPr>
          <w:bCs/>
          <w:sz w:val="28"/>
          <w:szCs w:val="28"/>
        </w:rPr>
        <w:t xml:space="preserve"> нормативам отчислений) в расчете на одного жителя и </w:t>
      </w:r>
      <w:r w:rsidR="00C93B34">
        <w:rPr>
          <w:bCs/>
          <w:sz w:val="28"/>
          <w:szCs w:val="28"/>
          <w:lang w:val="ru-RU"/>
        </w:rPr>
        <w:t xml:space="preserve">               </w:t>
      </w:r>
      <w:r w:rsidRPr="006859E5">
        <w:rPr>
          <w:bCs/>
          <w:sz w:val="28"/>
          <w:szCs w:val="28"/>
          <w:lang w:val="ru-RU"/>
        </w:rPr>
        <w:t>1,3-</w:t>
      </w:r>
      <w:r w:rsidRPr="006859E5">
        <w:rPr>
          <w:bCs/>
          <w:sz w:val="28"/>
          <w:szCs w:val="28"/>
        </w:rPr>
        <w:t>кратным средним уровнем расчетных налоговых доходов в расчете на одного жителя в отчетном финансовом году</w:t>
      </w:r>
      <w:r w:rsidRPr="006859E5">
        <w:rPr>
          <w:bCs/>
          <w:sz w:val="28"/>
          <w:szCs w:val="28"/>
          <w:lang w:val="ru-RU"/>
        </w:rPr>
        <w:t>.</w:t>
      </w:r>
    </w:p>
    <w:p w:rsidR="00E90D45" w:rsidRDefault="00E90D45" w:rsidP="00E90D45">
      <w:pPr>
        <w:spacing w:line="288" w:lineRule="auto"/>
        <w:ind w:firstLine="720"/>
        <w:jc w:val="both"/>
        <w:rPr>
          <w:sz w:val="28"/>
          <w:szCs w:val="28"/>
          <w:lang w:val="ru-RU"/>
        </w:rPr>
      </w:pPr>
    </w:p>
    <w:p w:rsidR="00E90D45" w:rsidRPr="006859E5" w:rsidRDefault="00E90D45" w:rsidP="00E90D45">
      <w:pPr>
        <w:spacing w:line="288" w:lineRule="auto"/>
        <w:ind w:firstLine="720"/>
        <w:rPr>
          <w:b/>
          <w:sz w:val="28"/>
          <w:szCs w:val="28"/>
          <w:lang w:val="ru-RU"/>
        </w:rPr>
      </w:pPr>
      <w:r>
        <w:rPr>
          <w:b/>
          <w:sz w:val="28"/>
          <w:szCs w:val="28"/>
          <w:lang w:val="ru-RU"/>
        </w:rPr>
        <w:t>Статья 11</w:t>
      </w:r>
    </w:p>
    <w:p w:rsidR="00E90D45" w:rsidRPr="006859E5" w:rsidRDefault="00E90D45" w:rsidP="00E90D45">
      <w:pPr>
        <w:spacing w:line="288" w:lineRule="auto"/>
        <w:ind w:firstLine="720"/>
        <w:rPr>
          <w:b/>
          <w:sz w:val="28"/>
          <w:szCs w:val="28"/>
          <w:lang w:val="ru-RU"/>
        </w:rPr>
      </w:pPr>
    </w:p>
    <w:p w:rsidR="00E42AE6" w:rsidRPr="00E42AE6" w:rsidRDefault="00E42AE6" w:rsidP="00E42AE6">
      <w:pPr>
        <w:pStyle w:val="a5"/>
        <w:numPr>
          <w:ilvl w:val="0"/>
          <w:numId w:val="6"/>
        </w:numPr>
        <w:tabs>
          <w:tab w:val="left" w:pos="959"/>
        </w:tabs>
        <w:autoSpaceDE w:val="0"/>
        <w:autoSpaceDN w:val="0"/>
        <w:adjustRightInd w:val="0"/>
        <w:spacing w:line="288" w:lineRule="auto"/>
        <w:ind w:left="33" w:firstLine="709"/>
        <w:jc w:val="both"/>
        <w:outlineLvl w:val="1"/>
        <w:rPr>
          <w:sz w:val="28"/>
          <w:szCs w:val="28"/>
        </w:rPr>
      </w:pPr>
      <w:r>
        <w:rPr>
          <w:sz w:val="28"/>
          <w:szCs w:val="28"/>
          <w:lang w:val="ru-RU"/>
        </w:rPr>
        <w:t xml:space="preserve"> </w:t>
      </w:r>
      <w:r w:rsidRPr="00E42AE6">
        <w:rPr>
          <w:sz w:val="28"/>
          <w:szCs w:val="28"/>
        </w:rPr>
        <w:t>Утвердить объем дотаций на выравнивание бюджетной обеспеченности поселений на 2019 год в части, касающейся предоставления дотаций городским округам, в сумме 4</w:t>
      </w:r>
      <w:r w:rsidRPr="00E42AE6">
        <w:rPr>
          <w:sz w:val="28"/>
          <w:szCs w:val="28"/>
          <w:lang w:val="ru-RU"/>
        </w:rPr>
        <w:t>3</w:t>
      </w:r>
      <w:r w:rsidRPr="00E42AE6">
        <w:rPr>
          <w:sz w:val="28"/>
          <w:szCs w:val="28"/>
        </w:rPr>
        <w:t> </w:t>
      </w:r>
      <w:r w:rsidRPr="00E42AE6">
        <w:rPr>
          <w:sz w:val="28"/>
          <w:szCs w:val="28"/>
          <w:lang w:val="ru-RU"/>
        </w:rPr>
        <w:t>857</w:t>
      </w:r>
      <w:r w:rsidRPr="00E42AE6">
        <w:rPr>
          <w:sz w:val="28"/>
          <w:szCs w:val="28"/>
        </w:rPr>
        <w:t>,</w:t>
      </w:r>
      <w:r w:rsidRPr="00E42AE6">
        <w:rPr>
          <w:sz w:val="28"/>
          <w:szCs w:val="28"/>
          <w:lang w:val="ru-RU"/>
        </w:rPr>
        <w:t>8</w:t>
      </w:r>
      <w:r w:rsidRPr="00E42AE6">
        <w:rPr>
          <w:sz w:val="28"/>
          <w:szCs w:val="28"/>
        </w:rPr>
        <w:t xml:space="preserve"> тыс. рублей и предоставить указанные дотации муниципальному образованию </w:t>
      </w:r>
      <w:r w:rsidRPr="00E42AE6">
        <w:rPr>
          <w:sz w:val="28"/>
          <w:szCs w:val="28"/>
          <w:lang w:val="ru-RU"/>
        </w:rPr>
        <w:t>«</w:t>
      </w:r>
      <w:r w:rsidRPr="00E42AE6">
        <w:rPr>
          <w:sz w:val="28"/>
          <w:szCs w:val="28"/>
        </w:rPr>
        <w:t>город Набережные Челны</w:t>
      </w:r>
      <w:r w:rsidRPr="00E42AE6">
        <w:rPr>
          <w:sz w:val="28"/>
          <w:szCs w:val="28"/>
          <w:lang w:val="ru-RU"/>
        </w:rPr>
        <w:t>»</w:t>
      </w:r>
      <w:r w:rsidRPr="00E42AE6">
        <w:rPr>
          <w:sz w:val="28"/>
          <w:szCs w:val="28"/>
        </w:rPr>
        <w:t xml:space="preserve"> в сумме 4</w:t>
      </w:r>
      <w:r w:rsidRPr="00E42AE6">
        <w:rPr>
          <w:sz w:val="28"/>
          <w:szCs w:val="28"/>
          <w:lang w:val="ru-RU"/>
        </w:rPr>
        <w:t>3</w:t>
      </w:r>
      <w:r w:rsidRPr="00E42AE6">
        <w:rPr>
          <w:sz w:val="28"/>
          <w:szCs w:val="28"/>
        </w:rPr>
        <w:t> </w:t>
      </w:r>
      <w:r w:rsidRPr="00E42AE6">
        <w:rPr>
          <w:sz w:val="28"/>
          <w:szCs w:val="28"/>
          <w:lang w:val="ru-RU"/>
        </w:rPr>
        <w:t>857</w:t>
      </w:r>
      <w:r w:rsidRPr="00E42AE6">
        <w:rPr>
          <w:sz w:val="28"/>
          <w:szCs w:val="28"/>
        </w:rPr>
        <w:t>,</w:t>
      </w:r>
      <w:r w:rsidRPr="00E42AE6">
        <w:rPr>
          <w:sz w:val="28"/>
          <w:szCs w:val="28"/>
          <w:lang w:val="ru-RU"/>
        </w:rPr>
        <w:t>8</w:t>
      </w:r>
      <w:r w:rsidRPr="00E42AE6">
        <w:rPr>
          <w:sz w:val="28"/>
          <w:szCs w:val="28"/>
        </w:rPr>
        <w:t xml:space="preserve"> тыс. рублей.</w:t>
      </w:r>
    </w:p>
    <w:p w:rsidR="00E42AE6" w:rsidRPr="00E42AE6" w:rsidRDefault="00E42AE6" w:rsidP="00E42AE6">
      <w:pPr>
        <w:numPr>
          <w:ilvl w:val="0"/>
          <w:numId w:val="6"/>
        </w:numPr>
        <w:tabs>
          <w:tab w:val="left" w:pos="993"/>
        </w:tabs>
        <w:autoSpaceDE w:val="0"/>
        <w:autoSpaceDN w:val="0"/>
        <w:adjustRightInd w:val="0"/>
        <w:spacing w:line="288" w:lineRule="auto"/>
        <w:ind w:left="0" w:firstLine="708"/>
        <w:jc w:val="both"/>
        <w:outlineLvl w:val="1"/>
        <w:rPr>
          <w:sz w:val="28"/>
          <w:szCs w:val="28"/>
        </w:rPr>
      </w:pPr>
      <w:r w:rsidRPr="00E42AE6">
        <w:rPr>
          <w:sz w:val="28"/>
          <w:szCs w:val="28"/>
        </w:rPr>
        <w:t>Утвердить объем дотаций на выравнивание бюджетной обеспеченности поселений на 2020 год в части, касающейся предоставления дотаций городским округам, в сумме 3</w:t>
      </w:r>
      <w:r w:rsidRPr="00E42AE6">
        <w:rPr>
          <w:sz w:val="28"/>
          <w:szCs w:val="28"/>
          <w:lang w:val="ru-RU"/>
        </w:rPr>
        <w:t>5</w:t>
      </w:r>
      <w:r w:rsidRPr="00E42AE6">
        <w:rPr>
          <w:sz w:val="28"/>
          <w:szCs w:val="28"/>
        </w:rPr>
        <w:t> </w:t>
      </w:r>
      <w:r w:rsidRPr="00E42AE6">
        <w:rPr>
          <w:sz w:val="28"/>
          <w:szCs w:val="28"/>
          <w:lang w:val="ru-RU"/>
        </w:rPr>
        <w:t>916</w:t>
      </w:r>
      <w:r w:rsidRPr="00E42AE6">
        <w:rPr>
          <w:sz w:val="28"/>
          <w:szCs w:val="28"/>
        </w:rPr>
        <w:t>,</w:t>
      </w:r>
      <w:r w:rsidRPr="00E42AE6">
        <w:rPr>
          <w:sz w:val="28"/>
          <w:szCs w:val="28"/>
          <w:lang w:val="ru-RU"/>
        </w:rPr>
        <w:t>6</w:t>
      </w:r>
      <w:r w:rsidRPr="00E42AE6">
        <w:rPr>
          <w:sz w:val="28"/>
          <w:szCs w:val="28"/>
        </w:rPr>
        <w:t xml:space="preserve"> тыс. рублей и предоставить указанные дотации муниципальному образованию </w:t>
      </w:r>
      <w:r w:rsidRPr="00E42AE6">
        <w:rPr>
          <w:sz w:val="28"/>
          <w:szCs w:val="28"/>
          <w:lang w:val="ru-RU"/>
        </w:rPr>
        <w:t>«</w:t>
      </w:r>
      <w:r w:rsidRPr="00E42AE6">
        <w:rPr>
          <w:sz w:val="28"/>
          <w:szCs w:val="28"/>
        </w:rPr>
        <w:t>город Набережные Челны</w:t>
      </w:r>
      <w:r w:rsidRPr="00E42AE6">
        <w:rPr>
          <w:sz w:val="28"/>
          <w:szCs w:val="28"/>
          <w:lang w:val="ru-RU"/>
        </w:rPr>
        <w:t>»</w:t>
      </w:r>
      <w:r w:rsidRPr="00E42AE6">
        <w:rPr>
          <w:sz w:val="28"/>
          <w:szCs w:val="28"/>
        </w:rPr>
        <w:t xml:space="preserve"> в сумме 3</w:t>
      </w:r>
      <w:r w:rsidRPr="00E42AE6">
        <w:rPr>
          <w:sz w:val="28"/>
          <w:szCs w:val="28"/>
          <w:lang w:val="ru-RU"/>
        </w:rPr>
        <w:t>5</w:t>
      </w:r>
      <w:r w:rsidRPr="00E42AE6">
        <w:rPr>
          <w:sz w:val="28"/>
          <w:szCs w:val="28"/>
        </w:rPr>
        <w:t> </w:t>
      </w:r>
      <w:r w:rsidRPr="00E42AE6">
        <w:rPr>
          <w:sz w:val="28"/>
          <w:szCs w:val="28"/>
          <w:lang w:val="ru-RU"/>
        </w:rPr>
        <w:t>916</w:t>
      </w:r>
      <w:r w:rsidRPr="00E42AE6">
        <w:rPr>
          <w:sz w:val="28"/>
          <w:szCs w:val="28"/>
        </w:rPr>
        <w:t>,</w:t>
      </w:r>
      <w:r w:rsidRPr="00E42AE6">
        <w:rPr>
          <w:sz w:val="28"/>
          <w:szCs w:val="28"/>
          <w:lang w:val="ru-RU"/>
        </w:rPr>
        <w:t xml:space="preserve">6 </w:t>
      </w:r>
      <w:r w:rsidRPr="00E42AE6">
        <w:rPr>
          <w:sz w:val="28"/>
          <w:szCs w:val="28"/>
        </w:rPr>
        <w:t>тыс. рублей.</w:t>
      </w:r>
    </w:p>
    <w:p w:rsidR="00E42AE6" w:rsidRPr="00E42AE6" w:rsidRDefault="00E42AE6" w:rsidP="00E42AE6">
      <w:pPr>
        <w:numPr>
          <w:ilvl w:val="0"/>
          <w:numId w:val="6"/>
        </w:numPr>
        <w:tabs>
          <w:tab w:val="left" w:pos="993"/>
        </w:tabs>
        <w:autoSpaceDE w:val="0"/>
        <w:autoSpaceDN w:val="0"/>
        <w:adjustRightInd w:val="0"/>
        <w:spacing w:line="288" w:lineRule="auto"/>
        <w:ind w:left="0" w:firstLine="708"/>
        <w:jc w:val="both"/>
        <w:outlineLvl w:val="1"/>
        <w:rPr>
          <w:sz w:val="28"/>
          <w:szCs w:val="28"/>
        </w:rPr>
      </w:pPr>
      <w:r w:rsidRPr="00E42AE6">
        <w:rPr>
          <w:sz w:val="28"/>
          <w:szCs w:val="28"/>
        </w:rPr>
        <w:t>Утвердить объем дотаций на выравнивание бюджетной обеспеченности поселений на 2021 год в части, касающейся предоставления дотаций городским округам, в сумме 26 7</w:t>
      </w:r>
      <w:r w:rsidRPr="00E42AE6">
        <w:rPr>
          <w:sz w:val="28"/>
          <w:szCs w:val="28"/>
          <w:lang w:val="ru-RU"/>
        </w:rPr>
        <w:t>57</w:t>
      </w:r>
      <w:r w:rsidRPr="00E42AE6">
        <w:rPr>
          <w:sz w:val="28"/>
          <w:szCs w:val="28"/>
        </w:rPr>
        <w:t>,</w:t>
      </w:r>
      <w:r w:rsidRPr="00E42AE6">
        <w:rPr>
          <w:sz w:val="28"/>
          <w:szCs w:val="28"/>
          <w:lang w:val="ru-RU"/>
        </w:rPr>
        <w:t>9</w:t>
      </w:r>
      <w:r w:rsidRPr="00E42AE6">
        <w:rPr>
          <w:sz w:val="28"/>
          <w:szCs w:val="28"/>
        </w:rPr>
        <w:t xml:space="preserve"> тыс. рублей и предоставить указанные дотации муниципальному образованию </w:t>
      </w:r>
      <w:r w:rsidRPr="00E42AE6">
        <w:rPr>
          <w:sz w:val="28"/>
          <w:szCs w:val="28"/>
          <w:lang w:val="ru-RU"/>
        </w:rPr>
        <w:t>«</w:t>
      </w:r>
      <w:r w:rsidRPr="00E42AE6">
        <w:rPr>
          <w:sz w:val="28"/>
          <w:szCs w:val="28"/>
        </w:rPr>
        <w:t>город Набережные Челны</w:t>
      </w:r>
      <w:r w:rsidRPr="00E42AE6">
        <w:rPr>
          <w:sz w:val="28"/>
          <w:szCs w:val="28"/>
          <w:lang w:val="ru-RU"/>
        </w:rPr>
        <w:t>»</w:t>
      </w:r>
      <w:r w:rsidRPr="00E42AE6">
        <w:rPr>
          <w:sz w:val="28"/>
          <w:szCs w:val="28"/>
        </w:rPr>
        <w:t xml:space="preserve"> в сумме</w:t>
      </w:r>
      <w:r w:rsidRPr="00E42AE6">
        <w:rPr>
          <w:sz w:val="28"/>
          <w:szCs w:val="28"/>
          <w:lang w:val="ru-RU"/>
        </w:rPr>
        <w:t xml:space="preserve"> </w:t>
      </w:r>
      <w:r w:rsidRPr="00E42AE6">
        <w:rPr>
          <w:sz w:val="28"/>
          <w:szCs w:val="28"/>
        </w:rPr>
        <w:t>26 7</w:t>
      </w:r>
      <w:r w:rsidRPr="00E42AE6">
        <w:rPr>
          <w:sz w:val="28"/>
          <w:szCs w:val="28"/>
          <w:lang w:val="ru-RU"/>
        </w:rPr>
        <w:t>57</w:t>
      </w:r>
      <w:r w:rsidRPr="00E42AE6">
        <w:rPr>
          <w:sz w:val="28"/>
          <w:szCs w:val="28"/>
        </w:rPr>
        <w:t>,</w:t>
      </w:r>
      <w:r w:rsidRPr="00E42AE6">
        <w:rPr>
          <w:sz w:val="28"/>
          <w:szCs w:val="28"/>
          <w:lang w:val="ru-RU"/>
        </w:rPr>
        <w:t xml:space="preserve">9 </w:t>
      </w:r>
      <w:r w:rsidRPr="00E42AE6">
        <w:rPr>
          <w:sz w:val="28"/>
          <w:szCs w:val="28"/>
        </w:rPr>
        <w:t>тыс. рублей.</w:t>
      </w:r>
    </w:p>
    <w:p w:rsidR="00E42AE6" w:rsidRPr="00E42AE6" w:rsidRDefault="00E42AE6" w:rsidP="00E42AE6">
      <w:pPr>
        <w:numPr>
          <w:ilvl w:val="0"/>
          <w:numId w:val="6"/>
        </w:numPr>
        <w:tabs>
          <w:tab w:val="left" w:pos="993"/>
          <w:tab w:val="left" w:pos="1276"/>
        </w:tabs>
        <w:autoSpaceDE w:val="0"/>
        <w:autoSpaceDN w:val="0"/>
        <w:adjustRightInd w:val="0"/>
        <w:spacing w:line="288" w:lineRule="auto"/>
        <w:ind w:left="0" w:firstLine="720"/>
        <w:jc w:val="both"/>
        <w:outlineLvl w:val="1"/>
        <w:rPr>
          <w:sz w:val="28"/>
          <w:szCs w:val="28"/>
          <w:lang w:val="ru-RU"/>
        </w:rPr>
      </w:pPr>
      <w:r w:rsidRPr="00E42AE6">
        <w:rPr>
          <w:sz w:val="28"/>
          <w:szCs w:val="28"/>
        </w:rPr>
        <w:lastRenderedPageBreak/>
        <w:t xml:space="preserve">Установить значение критериев выравнивания финансовых возможностей </w:t>
      </w:r>
      <w:r w:rsidRPr="00E42AE6">
        <w:rPr>
          <w:sz w:val="28"/>
          <w:szCs w:val="28"/>
          <w:lang w:val="ru-RU"/>
        </w:rPr>
        <w:t xml:space="preserve">городских поселений (включая городские округа), сельских </w:t>
      </w:r>
      <w:r w:rsidRPr="00E42AE6">
        <w:rPr>
          <w:sz w:val="28"/>
          <w:szCs w:val="28"/>
        </w:rPr>
        <w:t xml:space="preserve">поселений по осуществлению органами местного самоуправления </w:t>
      </w:r>
      <w:r w:rsidRPr="00E42AE6">
        <w:rPr>
          <w:sz w:val="28"/>
          <w:szCs w:val="28"/>
          <w:lang w:val="ru-RU"/>
        </w:rPr>
        <w:t>указанных муниципальных образований</w:t>
      </w:r>
      <w:r w:rsidRPr="00E42AE6">
        <w:rPr>
          <w:sz w:val="28"/>
          <w:szCs w:val="28"/>
        </w:rPr>
        <w:t xml:space="preserve"> полномочий по решению вопросов местного значения, </w:t>
      </w:r>
      <w:r w:rsidRPr="00E42AE6">
        <w:rPr>
          <w:sz w:val="28"/>
          <w:szCs w:val="28"/>
          <w:lang w:val="ru-RU"/>
        </w:rPr>
        <w:t xml:space="preserve">используемых </w:t>
      </w:r>
      <w:r w:rsidRPr="00E42AE6">
        <w:rPr>
          <w:sz w:val="28"/>
          <w:szCs w:val="28"/>
        </w:rPr>
        <w:t>при расчете дотаций на выравнивание бюджетной обеспеченности поселений</w:t>
      </w:r>
      <w:r w:rsidRPr="00E42AE6">
        <w:rPr>
          <w:sz w:val="28"/>
          <w:szCs w:val="28"/>
          <w:lang w:val="ru-RU"/>
        </w:rPr>
        <w:t xml:space="preserve"> и</w:t>
      </w:r>
      <w:r w:rsidRPr="00E42AE6">
        <w:rPr>
          <w:sz w:val="28"/>
          <w:szCs w:val="28"/>
        </w:rPr>
        <w:t xml:space="preserve"> при расчете субвенций бюджетам муниципальных районов на </w:t>
      </w:r>
      <w:r w:rsidRPr="00E42AE6">
        <w:rPr>
          <w:sz w:val="28"/>
          <w:szCs w:val="28"/>
          <w:lang w:val="ru-RU"/>
        </w:rPr>
        <w:t>осуществление</w:t>
      </w:r>
      <w:r w:rsidRPr="00E42AE6">
        <w:rPr>
          <w:sz w:val="28"/>
          <w:szCs w:val="28"/>
        </w:rPr>
        <w:t xml:space="preserve"> государственных полномочий </w:t>
      </w:r>
      <w:r w:rsidRPr="00E42AE6">
        <w:rPr>
          <w:sz w:val="28"/>
          <w:szCs w:val="28"/>
          <w:lang w:val="ru-RU"/>
        </w:rPr>
        <w:t xml:space="preserve">Республики Татарстан </w:t>
      </w:r>
      <w:r w:rsidRPr="00E42AE6">
        <w:rPr>
          <w:sz w:val="28"/>
          <w:szCs w:val="28"/>
        </w:rPr>
        <w:t xml:space="preserve">по расчету и предоставлению дотаций </w:t>
      </w:r>
      <w:r w:rsidRPr="00E42AE6">
        <w:rPr>
          <w:sz w:val="28"/>
          <w:szCs w:val="28"/>
          <w:lang w:val="ru-RU"/>
        </w:rPr>
        <w:t>бюджетам городских, сельских поселений за счет средств бюджета Республики Татарстан</w:t>
      </w:r>
      <w:r w:rsidRPr="00E42AE6">
        <w:rPr>
          <w:sz w:val="28"/>
          <w:szCs w:val="28"/>
        </w:rPr>
        <w:t>:</w:t>
      </w:r>
    </w:p>
    <w:p w:rsidR="00E42AE6" w:rsidRPr="00E42AE6" w:rsidRDefault="00E42AE6" w:rsidP="00E42AE6">
      <w:pPr>
        <w:pStyle w:val="a5"/>
        <w:numPr>
          <w:ilvl w:val="0"/>
          <w:numId w:val="7"/>
        </w:numPr>
        <w:tabs>
          <w:tab w:val="left" w:pos="709"/>
          <w:tab w:val="left" w:pos="1276"/>
        </w:tabs>
        <w:autoSpaceDE w:val="0"/>
        <w:autoSpaceDN w:val="0"/>
        <w:adjustRightInd w:val="0"/>
        <w:spacing w:line="288" w:lineRule="auto"/>
        <w:ind w:left="0" w:firstLine="709"/>
        <w:jc w:val="both"/>
        <w:outlineLvl w:val="1"/>
        <w:rPr>
          <w:sz w:val="28"/>
          <w:szCs w:val="28"/>
          <w:lang w:val="ru-RU"/>
        </w:rPr>
      </w:pPr>
      <w:r w:rsidRPr="00E42AE6">
        <w:rPr>
          <w:sz w:val="28"/>
          <w:szCs w:val="28"/>
          <w:lang w:val="ru-RU"/>
        </w:rPr>
        <w:t>по городским поселениям (включая городские округа): на 2019 год – 1 305,5 рубля в расчете на одного жителя, на 2020 год – 1 304,1 рубля в расчете на одного жителя, на 2021 год – 1 296,6 рубл</w:t>
      </w:r>
      <w:r w:rsidR="00C93B34">
        <w:rPr>
          <w:sz w:val="28"/>
          <w:szCs w:val="28"/>
          <w:lang w:val="ru-RU"/>
        </w:rPr>
        <w:t>я</w:t>
      </w:r>
      <w:r w:rsidRPr="00E42AE6">
        <w:rPr>
          <w:sz w:val="28"/>
          <w:szCs w:val="28"/>
          <w:lang w:val="ru-RU"/>
        </w:rPr>
        <w:t xml:space="preserve"> в расчете на одного жителя;</w:t>
      </w:r>
    </w:p>
    <w:p w:rsidR="00E42AE6" w:rsidRPr="00E42AE6" w:rsidRDefault="00E42AE6" w:rsidP="00E42AE6">
      <w:pPr>
        <w:pStyle w:val="a5"/>
        <w:numPr>
          <w:ilvl w:val="0"/>
          <w:numId w:val="7"/>
        </w:numPr>
        <w:spacing w:line="288" w:lineRule="auto"/>
        <w:ind w:left="0" w:firstLine="709"/>
        <w:jc w:val="both"/>
        <w:rPr>
          <w:sz w:val="28"/>
          <w:szCs w:val="28"/>
          <w:lang w:val="ru-RU"/>
        </w:rPr>
      </w:pPr>
      <w:r w:rsidRPr="00E42AE6">
        <w:rPr>
          <w:sz w:val="28"/>
          <w:szCs w:val="28"/>
          <w:lang w:val="ru-RU"/>
        </w:rPr>
        <w:t xml:space="preserve">по сельским поселениям: на 2019 год – 245,9 рубля в расчете на одного жителя, на 2020 год – 245,8 рубля в расчете на одного жителя, на 2021 год – </w:t>
      </w:r>
      <w:r w:rsidR="00C93B34">
        <w:rPr>
          <w:sz w:val="28"/>
          <w:szCs w:val="28"/>
          <w:lang w:val="ru-RU"/>
        </w:rPr>
        <w:t xml:space="preserve">     </w:t>
      </w:r>
      <w:r w:rsidRPr="00E42AE6">
        <w:rPr>
          <w:sz w:val="28"/>
          <w:szCs w:val="28"/>
          <w:lang w:val="ru-RU"/>
        </w:rPr>
        <w:t>228,7 рубля в расчете на одного жителя.</w:t>
      </w:r>
    </w:p>
    <w:p w:rsidR="00E90D45" w:rsidRDefault="00E90D45" w:rsidP="00E90D45">
      <w:pPr>
        <w:spacing w:line="288" w:lineRule="auto"/>
        <w:ind w:firstLine="720"/>
        <w:jc w:val="both"/>
        <w:rPr>
          <w:sz w:val="28"/>
          <w:szCs w:val="28"/>
          <w:lang w:val="ru-RU"/>
        </w:rPr>
      </w:pPr>
    </w:p>
    <w:p w:rsidR="00E90D45" w:rsidRPr="006859E5" w:rsidRDefault="00E90D45" w:rsidP="00E90D45">
      <w:pPr>
        <w:spacing w:line="288" w:lineRule="auto"/>
        <w:ind w:firstLine="720"/>
        <w:jc w:val="both"/>
        <w:rPr>
          <w:b/>
          <w:sz w:val="28"/>
          <w:szCs w:val="28"/>
          <w:lang w:val="ru-RU"/>
        </w:rPr>
      </w:pPr>
      <w:r w:rsidRPr="006859E5">
        <w:rPr>
          <w:b/>
          <w:sz w:val="28"/>
          <w:szCs w:val="28"/>
        </w:rPr>
        <w:t xml:space="preserve">Статья </w:t>
      </w:r>
      <w:r>
        <w:rPr>
          <w:b/>
          <w:sz w:val="28"/>
          <w:szCs w:val="28"/>
          <w:lang w:val="ru-RU"/>
        </w:rPr>
        <w:t>12</w:t>
      </w:r>
    </w:p>
    <w:p w:rsidR="00E90D45" w:rsidRPr="006859E5" w:rsidRDefault="00E90D45" w:rsidP="00E90D45">
      <w:pPr>
        <w:spacing w:line="288" w:lineRule="auto"/>
        <w:ind w:firstLine="720"/>
        <w:jc w:val="both"/>
        <w:rPr>
          <w:b/>
          <w:sz w:val="28"/>
          <w:szCs w:val="28"/>
          <w:lang w:val="ru-RU"/>
        </w:rPr>
      </w:pPr>
    </w:p>
    <w:p w:rsidR="00E90D45" w:rsidRPr="006859E5" w:rsidRDefault="00E90D45" w:rsidP="00E90D45">
      <w:pPr>
        <w:tabs>
          <w:tab w:val="left" w:pos="993"/>
        </w:tabs>
        <w:autoSpaceDE w:val="0"/>
        <w:autoSpaceDN w:val="0"/>
        <w:adjustRightInd w:val="0"/>
        <w:spacing w:line="288" w:lineRule="auto"/>
        <w:ind w:firstLine="709"/>
        <w:jc w:val="both"/>
        <w:outlineLvl w:val="1"/>
        <w:rPr>
          <w:sz w:val="28"/>
          <w:szCs w:val="28"/>
          <w:lang w:val="ru-RU"/>
        </w:rPr>
      </w:pPr>
      <w:r w:rsidRPr="006859E5">
        <w:rPr>
          <w:sz w:val="28"/>
          <w:szCs w:val="28"/>
          <w:lang w:val="ru-RU"/>
        </w:rPr>
        <w:t>1.</w:t>
      </w:r>
      <w:r w:rsidRPr="006859E5">
        <w:rPr>
          <w:sz w:val="28"/>
          <w:szCs w:val="28"/>
          <w:lang w:val="ru-RU"/>
        </w:rPr>
        <w:tab/>
      </w:r>
      <w:r w:rsidRPr="006859E5">
        <w:rPr>
          <w:sz w:val="28"/>
          <w:szCs w:val="28"/>
        </w:rPr>
        <w:t>Утвердить объем дотаций на выравнивание бюджетной обеспеченности муниципальных районов (городских округов)</w:t>
      </w:r>
      <w:r w:rsidRPr="006859E5">
        <w:rPr>
          <w:sz w:val="28"/>
          <w:szCs w:val="28"/>
          <w:lang w:val="ru-RU"/>
        </w:rPr>
        <w:t>:</w:t>
      </w:r>
    </w:p>
    <w:p w:rsidR="00E90D45" w:rsidRPr="00262074" w:rsidRDefault="00E90D45" w:rsidP="00E90D45">
      <w:pPr>
        <w:tabs>
          <w:tab w:val="left" w:pos="993"/>
        </w:tabs>
        <w:autoSpaceDE w:val="0"/>
        <w:autoSpaceDN w:val="0"/>
        <w:adjustRightInd w:val="0"/>
        <w:spacing w:line="288" w:lineRule="auto"/>
        <w:ind w:firstLine="709"/>
        <w:jc w:val="both"/>
        <w:outlineLvl w:val="1"/>
        <w:rPr>
          <w:sz w:val="28"/>
          <w:szCs w:val="28"/>
        </w:rPr>
      </w:pPr>
      <w:r w:rsidRPr="00262074">
        <w:rPr>
          <w:sz w:val="28"/>
          <w:szCs w:val="28"/>
        </w:rPr>
        <w:t xml:space="preserve">1) </w:t>
      </w:r>
      <w:r w:rsidRPr="006859E5">
        <w:rPr>
          <w:sz w:val="28"/>
          <w:szCs w:val="28"/>
        </w:rPr>
        <w:t xml:space="preserve">на </w:t>
      </w:r>
      <w:r>
        <w:rPr>
          <w:sz w:val="28"/>
          <w:szCs w:val="28"/>
        </w:rPr>
        <w:t>201</w:t>
      </w:r>
      <w:r w:rsidRPr="00262074">
        <w:rPr>
          <w:sz w:val="28"/>
          <w:szCs w:val="28"/>
        </w:rPr>
        <w:t>9</w:t>
      </w:r>
      <w:r w:rsidRPr="006859E5">
        <w:rPr>
          <w:sz w:val="28"/>
          <w:szCs w:val="28"/>
        </w:rPr>
        <w:t xml:space="preserve"> год </w:t>
      </w:r>
      <w:r w:rsidRPr="00262074">
        <w:rPr>
          <w:sz w:val="28"/>
          <w:szCs w:val="28"/>
        </w:rPr>
        <w:t xml:space="preserve">– </w:t>
      </w:r>
      <w:r w:rsidRPr="006859E5">
        <w:rPr>
          <w:sz w:val="28"/>
          <w:szCs w:val="28"/>
        </w:rPr>
        <w:t>в сумм</w:t>
      </w:r>
      <w:r w:rsidRPr="00262074">
        <w:rPr>
          <w:sz w:val="28"/>
          <w:szCs w:val="28"/>
        </w:rPr>
        <w:t xml:space="preserve">е 12 353 853,0 </w:t>
      </w:r>
      <w:r w:rsidRPr="006859E5">
        <w:rPr>
          <w:sz w:val="28"/>
          <w:szCs w:val="28"/>
        </w:rPr>
        <w:t xml:space="preserve">тыс. </w:t>
      </w:r>
      <w:r w:rsidRPr="00262074">
        <w:rPr>
          <w:sz w:val="28"/>
          <w:szCs w:val="28"/>
        </w:rPr>
        <w:t>р</w:t>
      </w:r>
      <w:r w:rsidRPr="006859E5">
        <w:rPr>
          <w:sz w:val="28"/>
          <w:szCs w:val="28"/>
        </w:rPr>
        <w:t>ублей</w:t>
      </w:r>
      <w:r w:rsidRPr="00262074">
        <w:rPr>
          <w:sz w:val="28"/>
          <w:szCs w:val="28"/>
        </w:rPr>
        <w:t>;</w:t>
      </w:r>
    </w:p>
    <w:p w:rsidR="00E90D45" w:rsidRPr="00262074" w:rsidRDefault="00E90D45" w:rsidP="00E90D45">
      <w:pPr>
        <w:tabs>
          <w:tab w:val="left" w:pos="993"/>
        </w:tabs>
        <w:autoSpaceDE w:val="0"/>
        <w:autoSpaceDN w:val="0"/>
        <w:adjustRightInd w:val="0"/>
        <w:spacing w:line="288" w:lineRule="auto"/>
        <w:ind w:firstLine="709"/>
        <w:jc w:val="both"/>
        <w:outlineLvl w:val="1"/>
        <w:rPr>
          <w:sz w:val="28"/>
          <w:szCs w:val="28"/>
        </w:rPr>
      </w:pPr>
      <w:r w:rsidRPr="00262074">
        <w:rPr>
          <w:sz w:val="28"/>
          <w:szCs w:val="28"/>
        </w:rPr>
        <w:t xml:space="preserve">2) </w:t>
      </w:r>
      <w:r w:rsidRPr="006859E5">
        <w:rPr>
          <w:sz w:val="28"/>
          <w:szCs w:val="28"/>
        </w:rPr>
        <w:t xml:space="preserve">на </w:t>
      </w:r>
      <w:r>
        <w:rPr>
          <w:sz w:val="28"/>
          <w:szCs w:val="28"/>
        </w:rPr>
        <w:t>20</w:t>
      </w:r>
      <w:r w:rsidRPr="00262074">
        <w:rPr>
          <w:sz w:val="28"/>
          <w:szCs w:val="28"/>
        </w:rPr>
        <w:t>20</w:t>
      </w:r>
      <w:r w:rsidRPr="006859E5">
        <w:rPr>
          <w:sz w:val="28"/>
          <w:szCs w:val="28"/>
        </w:rPr>
        <w:t xml:space="preserve"> год </w:t>
      </w:r>
      <w:r w:rsidRPr="00262074">
        <w:rPr>
          <w:sz w:val="28"/>
          <w:szCs w:val="28"/>
        </w:rPr>
        <w:t xml:space="preserve">– </w:t>
      </w:r>
      <w:r w:rsidRPr="006859E5">
        <w:rPr>
          <w:sz w:val="28"/>
          <w:szCs w:val="28"/>
        </w:rPr>
        <w:t>в сумме</w:t>
      </w:r>
      <w:r w:rsidRPr="00262074">
        <w:rPr>
          <w:sz w:val="28"/>
          <w:szCs w:val="28"/>
        </w:rPr>
        <w:t xml:space="preserve"> 12 965 362,5 </w:t>
      </w:r>
      <w:r w:rsidRPr="006859E5">
        <w:rPr>
          <w:sz w:val="28"/>
          <w:szCs w:val="28"/>
        </w:rPr>
        <w:t xml:space="preserve">тыс. </w:t>
      </w:r>
      <w:r w:rsidRPr="00262074">
        <w:rPr>
          <w:sz w:val="28"/>
          <w:szCs w:val="28"/>
        </w:rPr>
        <w:t>р</w:t>
      </w:r>
      <w:r w:rsidRPr="006859E5">
        <w:rPr>
          <w:sz w:val="28"/>
          <w:szCs w:val="28"/>
        </w:rPr>
        <w:t>ублей</w:t>
      </w:r>
      <w:r w:rsidRPr="00262074">
        <w:rPr>
          <w:sz w:val="28"/>
          <w:szCs w:val="28"/>
        </w:rPr>
        <w:t>;</w:t>
      </w:r>
    </w:p>
    <w:p w:rsidR="00E90D45" w:rsidRPr="00262074" w:rsidRDefault="00E90D45" w:rsidP="00E90D45">
      <w:pPr>
        <w:tabs>
          <w:tab w:val="left" w:pos="993"/>
        </w:tabs>
        <w:autoSpaceDE w:val="0"/>
        <w:autoSpaceDN w:val="0"/>
        <w:adjustRightInd w:val="0"/>
        <w:spacing w:line="288" w:lineRule="auto"/>
        <w:ind w:firstLine="709"/>
        <w:jc w:val="both"/>
        <w:outlineLvl w:val="1"/>
        <w:rPr>
          <w:sz w:val="28"/>
          <w:szCs w:val="28"/>
        </w:rPr>
      </w:pPr>
      <w:r w:rsidRPr="00262074">
        <w:rPr>
          <w:sz w:val="28"/>
          <w:szCs w:val="28"/>
        </w:rPr>
        <w:t xml:space="preserve">3) </w:t>
      </w:r>
      <w:r w:rsidRPr="006859E5">
        <w:rPr>
          <w:sz w:val="28"/>
          <w:szCs w:val="28"/>
        </w:rPr>
        <w:t xml:space="preserve">на </w:t>
      </w:r>
      <w:r>
        <w:rPr>
          <w:sz w:val="28"/>
          <w:szCs w:val="28"/>
        </w:rPr>
        <w:t>202</w:t>
      </w:r>
      <w:r w:rsidRPr="00262074">
        <w:rPr>
          <w:sz w:val="28"/>
          <w:szCs w:val="28"/>
        </w:rPr>
        <w:t>1</w:t>
      </w:r>
      <w:r w:rsidRPr="006859E5">
        <w:rPr>
          <w:sz w:val="28"/>
          <w:szCs w:val="28"/>
        </w:rPr>
        <w:t xml:space="preserve"> год </w:t>
      </w:r>
      <w:r w:rsidRPr="00262074">
        <w:rPr>
          <w:sz w:val="28"/>
          <w:szCs w:val="28"/>
        </w:rPr>
        <w:t xml:space="preserve">– </w:t>
      </w:r>
      <w:r w:rsidRPr="006859E5">
        <w:rPr>
          <w:sz w:val="28"/>
          <w:szCs w:val="28"/>
        </w:rPr>
        <w:t>в сумме</w:t>
      </w:r>
      <w:r w:rsidRPr="00262074">
        <w:rPr>
          <w:sz w:val="28"/>
          <w:szCs w:val="28"/>
        </w:rPr>
        <w:t xml:space="preserve"> 13 604 221,1 </w:t>
      </w:r>
      <w:r w:rsidRPr="006859E5">
        <w:rPr>
          <w:sz w:val="28"/>
          <w:szCs w:val="28"/>
        </w:rPr>
        <w:t xml:space="preserve">тыс. </w:t>
      </w:r>
      <w:r w:rsidRPr="00262074">
        <w:rPr>
          <w:sz w:val="28"/>
          <w:szCs w:val="28"/>
        </w:rPr>
        <w:t>р</w:t>
      </w:r>
      <w:r w:rsidRPr="006859E5">
        <w:rPr>
          <w:sz w:val="28"/>
          <w:szCs w:val="28"/>
        </w:rPr>
        <w:t>ублей</w:t>
      </w:r>
      <w:r w:rsidRPr="00262074">
        <w:rPr>
          <w:sz w:val="28"/>
          <w:szCs w:val="28"/>
        </w:rPr>
        <w:t>.</w:t>
      </w:r>
    </w:p>
    <w:p w:rsidR="00E90D45" w:rsidRPr="006859E5" w:rsidRDefault="00E90D45" w:rsidP="00E90D45">
      <w:pPr>
        <w:tabs>
          <w:tab w:val="left" w:pos="993"/>
        </w:tabs>
        <w:autoSpaceDE w:val="0"/>
        <w:autoSpaceDN w:val="0"/>
        <w:adjustRightInd w:val="0"/>
        <w:spacing w:line="288" w:lineRule="auto"/>
        <w:ind w:firstLine="709"/>
        <w:jc w:val="both"/>
        <w:outlineLvl w:val="1"/>
        <w:rPr>
          <w:sz w:val="28"/>
          <w:szCs w:val="28"/>
          <w:lang w:val="ru-RU"/>
        </w:rPr>
      </w:pPr>
      <w:r w:rsidRPr="006859E5">
        <w:rPr>
          <w:sz w:val="28"/>
          <w:szCs w:val="28"/>
          <w:lang w:val="ru-RU"/>
        </w:rPr>
        <w:t>2.</w:t>
      </w:r>
      <w:r w:rsidRPr="006859E5">
        <w:rPr>
          <w:sz w:val="28"/>
          <w:szCs w:val="28"/>
          <w:lang w:val="ru-RU"/>
        </w:rPr>
        <w:tab/>
      </w:r>
      <w:r w:rsidRPr="006859E5">
        <w:rPr>
          <w:sz w:val="28"/>
          <w:szCs w:val="28"/>
        </w:rPr>
        <w:t xml:space="preserve">Заменить указанные в части </w:t>
      </w:r>
      <w:r w:rsidRPr="00262074">
        <w:rPr>
          <w:sz w:val="28"/>
          <w:szCs w:val="28"/>
        </w:rPr>
        <w:t xml:space="preserve">1 настоящей статьи </w:t>
      </w:r>
      <w:r w:rsidRPr="006859E5">
        <w:rPr>
          <w:sz w:val="28"/>
          <w:szCs w:val="28"/>
        </w:rPr>
        <w:t xml:space="preserve">дотации в </w:t>
      </w:r>
      <w:r>
        <w:rPr>
          <w:sz w:val="28"/>
          <w:szCs w:val="28"/>
        </w:rPr>
        <w:t>201</w:t>
      </w:r>
      <w:r w:rsidRPr="00262074">
        <w:rPr>
          <w:sz w:val="28"/>
          <w:szCs w:val="28"/>
        </w:rPr>
        <w:t>9</w:t>
      </w:r>
      <w:r w:rsidRPr="006859E5">
        <w:rPr>
          <w:sz w:val="28"/>
          <w:szCs w:val="28"/>
        </w:rPr>
        <w:t xml:space="preserve"> году </w:t>
      </w:r>
      <w:r w:rsidR="00C93B34">
        <w:rPr>
          <w:sz w:val="28"/>
          <w:szCs w:val="28"/>
          <w:lang w:val="ru-RU"/>
        </w:rPr>
        <w:t xml:space="preserve">           </w:t>
      </w:r>
      <w:r w:rsidRPr="006859E5">
        <w:rPr>
          <w:sz w:val="28"/>
          <w:szCs w:val="28"/>
        </w:rPr>
        <w:t>в сумме</w:t>
      </w:r>
      <w:r w:rsidRPr="00262074">
        <w:rPr>
          <w:sz w:val="28"/>
          <w:szCs w:val="28"/>
        </w:rPr>
        <w:t xml:space="preserve"> 11 645 479,8</w:t>
      </w:r>
      <w:r w:rsidRPr="006859E5">
        <w:rPr>
          <w:sz w:val="28"/>
          <w:szCs w:val="28"/>
        </w:rPr>
        <w:t xml:space="preserve"> тыс. </w:t>
      </w:r>
      <w:r w:rsidRPr="00262074">
        <w:rPr>
          <w:sz w:val="28"/>
          <w:szCs w:val="28"/>
        </w:rPr>
        <w:t>р</w:t>
      </w:r>
      <w:r w:rsidRPr="006859E5">
        <w:rPr>
          <w:sz w:val="28"/>
          <w:szCs w:val="28"/>
        </w:rPr>
        <w:t>ублей</w:t>
      </w:r>
      <w:r w:rsidRPr="00262074">
        <w:rPr>
          <w:sz w:val="28"/>
          <w:szCs w:val="28"/>
        </w:rPr>
        <w:t xml:space="preserve">, в 2020 году в сумме 12 327 094,4 тыс. рублей, </w:t>
      </w:r>
      <w:r w:rsidR="00C93B34">
        <w:rPr>
          <w:sz w:val="28"/>
          <w:szCs w:val="28"/>
          <w:lang w:val="ru-RU"/>
        </w:rPr>
        <w:t xml:space="preserve">       </w:t>
      </w:r>
      <w:r w:rsidRPr="00262074">
        <w:rPr>
          <w:sz w:val="28"/>
          <w:szCs w:val="28"/>
        </w:rPr>
        <w:t xml:space="preserve">в 2021 году в сумме 13 095 442,1 тыс. рублей </w:t>
      </w:r>
      <w:r w:rsidRPr="006859E5">
        <w:rPr>
          <w:sz w:val="28"/>
          <w:szCs w:val="28"/>
        </w:rPr>
        <w:t>дополнительными нормативами отчислений от налога на доходы физических лиц.</w:t>
      </w:r>
    </w:p>
    <w:p w:rsidR="00E90D45" w:rsidRPr="006859E5" w:rsidRDefault="00E90D45" w:rsidP="00E90D45">
      <w:pPr>
        <w:tabs>
          <w:tab w:val="left" w:pos="993"/>
        </w:tabs>
        <w:autoSpaceDE w:val="0"/>
        <w:autoSpaceDN w:val="0"/>
        <w:adjustRightInd w:val="0"/>
        <w:spacing w:line="288" w:lineRule="auto"/>
        <w:ind w:firstLine="709"/>
        <w:jc w:val="both"/>
        <w:outlineLvl w:val="1"/>
        <w:rPr>
          <w:sz w:val="28"/>
          <w:szCs w:val="28"/>
          <w:lang w:val="ru-RU"/>
        </w:rPr>
      </w:pPr>
      <w:r w:rsidRPr="006859E5">
        <w:rPr>
          <w:sz w:val="28"/>
          <w:szCs w:val="28"/>
          <w:lang w:val="ru-RU"/>
        </w:rPr>
        <w:t>3.</w:t>
      </w:r>
      <w:r w:rsidRPr="006859E5">
        <w:rPr>
          <w:sz w:val="28"/>
          <w:szCs w:val="28"/>
          <w:lang w:val="ru-RU"/>
        </w:rPr>
        <w:tab/>
      </w:r>
      <w:r w:rsidRPr="006859E5">
        <w:rPr>
          <w:sz w:val="28"/>
          <w:szCs w:val="28"/>
        </w:rPr>
        <w:t xml:space="preserve">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w:t>
      </w:r>
      <w:r w:rsidR="00C93B34">
        <w:rPr>
          <w:sz w:val="28"/>
          <w:szCs w:val="28"/>
          <w:lang w:val="ru-RU"/>
        </w:rPr>
        <w:t xml:space="preserve">        </w:t>
      </w:r>
      <w:r w:rsidRPr="006859E5">
        <w:rPr>
          <w:sz w:val="28"/>
          <w:szCs w:val="28"/>
        </w:rPr>
        <w:t xml:space="preserve">на </w:t>
      </w:r>
      <w:r>
        <w:rPr>
          <w:sz w:val="28"/>
          <w:szCs w:val="28"/>
        </w:rPr>
        <w:t>201</w:t>
      </w:r>
      <w:r>
        <w:rPr>
          <w:sz w:val="28"/>
          <w:szCs w:val="28"/>
          <w:lang w:val="ru-RU"/>
        </w:rPr>
        <w:t>9</w:t>
      </w:r>
      <w:r w:rsidRPr="006859E5">
        <w:rPr>
          <w:sz w:val="28"/>
          <w:szCs w:val="28"/>
        </w:rPr>
        <w:t xml:space="preserve"> год </w:t>
      </w:r>
      <w:r w:rsidRPr="006859E5">
        <w:rPr>
          <w:sz w:val="28"/>
          <w:szCs w:val="28"/>
          <w:lang w:val="ru-RU"/>
        </w:rPr>
        <w:t xml:space="preserve">и на плановый период </w:t>
      </w:r>
      <w:r>
        <w:rPr>
          <w:sz w:val="28"/>
          <w:szCs w:val="28"/>
          <w:lang w:val="ru-RU"/>
        </w:rPr>
        <w:t>2020</w:t>
      </w:r>
      <w:r w:rsidRPr="006859E5">
        <w:rPr>
          <w:sz w:val="28"/>
          <w:szCs w:val="28"/>
          <w:lang w:val="ru-RU"/>
        </w:rPr>
        <w:t xml:space="preserve"> и </w:t>
      </w:r>
      <w:r>
        <w:rPr>
          <w:sz w:val="28"/>
          <w:szCs w:val="28"/>
          <w:lang w:val="ru-RU"/>
        </w:rPr>
        <w:t>2021</w:t>
      </w:r>
      <w:r w:rsidRPr="006859E5">
        <w:rPr>
          <w:sz w:val="28"/>
          <w:szCs w:val="28"/>
          <w:lang w:val="ru-RU"/>
        </w:rPr>
        <w:t xml:space="preserve"> годов </w:t>
      </w:r>
      <w:r w:rsidRPr="006859E5">
        <w:rPr>
          <w:sz w:val="28"/>
          <w:szCs w:val="28"/>
        </w:rPr>
        <w:t xml:space="preserve">согласно </w:t>
      </w:r>
      <w:r w:rsidRPr="006859E5">
        <w:rPr>
          <w:sz w:val="28"/>
          <w:szCs w:val="28"/>
          <w:lang w:val="ru-RU"/>
        </w:rPr>
        <w:t xml:space="preserve">приложению 12 </w:t>
      </w:r>
      <w:r w:rsidR="00C93B34">
        <w:rPr>
          <w:sz w:val="28"/>
          <w:szCs w:val="28"/>
          <w:lang w:val="ru-RU"/>
        </w:rPr>
        <w:t xml:space="preserve">        </w:t>
      </w:r>
      <w:r w:rsidRPr="006859E5">
        <w:rPr>
          <w:sz w:val="28"/>
          <w:szCs w:val="28"/>
        </w:rPr>
        <w:t>к настоящему Закону.</w:t>
      </w:r>
    </w:p>
    <w:p w:rsidR="00E90D45" w:rsidRPr="006859E5" w:rsidRDefault="00E90D45" w:rsidP="00E90D45">
      <w:pPr>
        <w:tabs>
          <w:tab w:val="left" w:pos="993"/>
        </w:tabs>
        <w:autoSpaceDE w:val="0"/>
        <w:autoSpaceDN w:val="0"/>
        <w:adjustRightInd w:val="0"/>
        <w:spacing w:line="288" w:lineRule="auto"/>
        <w:ind w:firstLine="709"/>
        <w:jc w:val="both"/>
        <w:outlineLvl w:val="1"/>
        <w:rPr>
          <w:sz w:val="28"/>
          <w:szCs w:val="28"/>
          <w:lang w:val="ru-RU"/>
        </w:rPr>
      </w:pPr>
      <w:r w:rsidRPr="006859E5">
        <w:rPr>
          <w:sz w:val="28"/>
          <w:szCs w:val="28"/>
          <w:lang w:val="ru-RU"/>
        </w:rPr>
        <w:t>4.</w:t>
      </w:r>
      <w:r w:rsidRPr="006859E5">
        <w:rPr>
          <w:sz w:val="28"/>
          <w:szCs w:val="28"/>
          <w:lang w:val="ru-RU"/>
        </w:rPr>
        <w:tab/>
        <w:t xml:space="preserve">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w:t>
      </w:r>
      <w:r>
        <w:rPr>
          <w:sz w:val="28"/>
          <w:szCs w:val="28"/>
          <w:lang w:val="ru-RU"/>
        </w:rPr>
        <w:t>2019</w:t>
      </w:r>
      <w:r w:rsidRPr="006859E5">
        <w:rPr>
          <w:sz w:val="28"/>
          <w:szCs w:val="28"/>
          <w:lang w:val="ru-RU"/>
        </w:rPr>
        <w:t xml:space="preserve"> год – </w:t>
      </w:r>
      <w:r>
        <w:rPr>
          <w:sz w:val="28"/>
          <w:szCs w:val="28"/>
          <w:lang w:val="ru-RU"/>
        </w:rPr>
        <w:t>2,230</w:t>
      </w:r>
      <w:r w:rsidRPr="006859E5">
        <w:rPr>
          <w:sz w:val="28"/>
          <w:szCs w:val="28"/>
          <w:lang w:val="ru-RU"/>
        </w:rPr>
        <w:t xml:space="preserve">, на </w:t>
      </w:r>
      <w:r>
        <w:rPr>
          <w:sz w:val="28"/>
          <w:szCs w:val="28"/>
          <w:lang w:val="ru-RU"/>
        </w:rPr>
        <w:t>2020</w:t>
      </w:r>
      <w:r w:rsidRPr="006859E5">
        <w:rPr>
          <w:sz w:val="28"/>
          <w:szCs w:val="28"/>
          <w:lang w:val="ru-RU"/>
        </w:rPr>
        <w:t xml:space="preserve"> год – </w:t>
      </w:r>
      <w:r>
        <w:rPr>
          <w:sz w:val="28"/>
          <w:szCs w:val="28"/>
          <w:lang w:val="ru-RU"/>
        </w:rPr>
        <w:t>2,264</w:t>
      </w:r>
      <w:r w:rsidRPr="006859E5">
        <w:rPr>
          <w:sz w:val="28"/>
          <w:szCs w:val="28"/>
          <w:lang w:val="ru-RU"/>
        </w:rPr>
        <w:t xml:space="preserve">, на </w:t>
      </w:r>
      <w:r>
        <w:rPr>
          <w:sz w:val="28"/>
          <w:szCs w:val="28"/>
          <w:lang w:val="ru-RU"/>
        </w:rPr>
        <w:t>2021</w:t>
      </w:r>
      <w:r w:rsidRPr="006859E5">
        <w:rPr>
          <w:sz w:val="28"/>
          <w:szCs w:val="28"/>
          <w:lang w:val="ru-RU"/>
        </w:rPr>
        <w:t xml:space="preserve"> год – </w:t>
      </w:r>
      <w:r>
        <w:rPr>
          <w:sz w:val="28"/>
          <w:szCs w:val="28"/>
          <w:lang w:val="ru-RU"/>
        </w:rPr>
        <w:t>2,264</w:t>
      </w:r>
      <w:r w:rsidRPr="006859E5">
        <w:rPr>
          <w:sz w:val="28"/>
          <w:szCs w:val="28"/>
          <w:lang w:val="ru-RU"/>
        </w:rPr>
        <w:t>.</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lastRenderedPageBreak/>
        <w:t>Статья 13</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1. Утвердить распределение межбюджетных трансфертов бюджетам муниципальных районов и городских округов на 2019 год и на плановый период 2020 и 2021 годов согласно </w:t>
      </w:r>
      <w:hyperlink r:id="rId21" w:history="1">
        <w:r w:rsidRPr="003453AB">
          <w:rPr>
            <w:rFonts w:ascii="Times New Roman" w:hAnsi="Times New Roman" w:cs="Times New Roman"/>
            <w:color w:val="000000" w:themeColor="text1"/>
            <w:sz w:val="28"/>
            <w:szCs w:val="28"/>
          </w:rPr>
          <w:t xml:space="preserve">приложениям </w:t>
        </w:r>
      </w:hyperlink>
      <w:r w:rsidR="00DF28D7" w:rsidRPr="003453AB">
        <w:rPr>
          <w:rFonts w:ascii="Times New Roman" w:hAnsi="Times New Roman" w:cs="Times New Roman"/>
          <w:color w:val="000000" w:themeColor="text1"/>
          <w:sz w:val="28"/>
          <w:szCs w:val="28"/>
        </w:rPr>
        <w:t xml:space="preserve">13 – </w:t>
      </w:r>
      <w:r w:rsidR="006B64A1">
        <w:rPr>
          <w:rFonts w:ascii="Times New Roman" w:hAnsi="Times New Roman" w:cs="Times New Roman"/>
          <w:color w:val="000000" w:themeColor="text1"/>
          <w:sz w:val="28"/>
          <w:szCs w:val="28"/>
        </w:rPr>
        <w:t>35</w:t>
      </w:r>
      <w:r w:rsidR="00DF28D7" w:rsidRPr="003453AB">
        <w:rPr>
          <w:rFonts w:ascii="Times New Roman" w:hAnsi="Times New Roman" w:cs="Times New Roman"/>
          <w:color w:val="000000" w:themeColor="text1"/>
          <w:sz w:val="28"/>
          <w:szCs w:val="28"/>
        </w:rPr>
        <w:t xml:space="preserve"> </w:t>
      </w:r>
      <w:r w:rsidRPr="003453AB">
        <w:rPr>
          <w:rFonts w:ascii="Times New Roman" w:hAnsi="Times New Roman" w:cs="Times New Roman"/>
          <w:sz w:val="28"/>
          <w:szCs w:val="28"/>
        </w:rPr>
        <w:t>к настоящему Закону.</w:t>
      </w: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2. Распределение субсидий и иных межбюджетных трансфертов бюджетам муниципальных районов и городских округов (за исключением субсидий и иных межбюджетных трансфертов, распределение которых утверждено настоящим Законом) утверждается Кабинетом Министров Республики Татарстан.</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14</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 xml:space="preserve">1. </w:t>
      </w:r>
      <w:proofErr w:type="gramStart"/>
      <w:r w:rsidRPr="003453AB">
        <w:rPr>
          <w:rFonts w:ascii="Times New Roman" w:hAnsi="Times New Roman" w:cs="Times New Roman"/>
          <w:sz w:val="28"/>
          <w:szCs w:val="28"/>
        </w:rPr>
        <w:t xml:space="preserve">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2019 год в сумме </w:t>
      </w:r>
      <w:r w:rsidR="00450DB7" w:rsidRPr="003453AB">
        <w:rPr>
          <w:rFonts w:ascii="Times New Roman" w:hAnsi="Times New Roman" w:cs="Times New Roman"/>
          <w:sz w:val="28"/>
          <w:szCs w:val="28"/>
        </w:rPr>
        <w:t>14 314 496,9</w:t>
      </w:r>
      <w:r w:rsidRPr="003453AB">
        <w:rPr>
          <w:rFonts w:ascii="Times New Roman" w:hAnsi="Times New Roman" w:cs="Times New Roman"/>
          <w:sz w:val="28"/>
          <w:szCs w:val="28"/>
        </w:rPr>
        <w:t xml:space="preserve"> тыс. рублей, на 2020 год в сумме </w:t>
      </w:r>
      <w:r w:rsidR="008D5EA0" w:rsidRPr="003453AB">
        <w:rPr>
          <w:rFonts w:ascii="Times New Roman" w:hAnsi="Times New Roman" w:cs="Times New Roman"/>
          <w:sz w:val="28"/>
          <w:szCs w:val="28"/>
        </w:rPr>
        <w:t>14</w:t>
      </w:r>
      <w:r w:rsidR="0066399B" w:rsidRPr="003453AB">
        <w:rPr>
          <w:rFonts w:ascii="Times New Roman" w:hAnsi="Times New Roman" w:cs="Times New Roman"/>
          <w:sz w:val="28"/>
          <w:szCs w:val="28"/>
        </w:rPr>
        <w:t> 864 631,9</w:t>
      </w:r>
      <w:r w:rsidRPr="003453AB">
        <w:rPr>
          <w:rFonts w:ascii="Times New Roman" w:hAnsi="Times New Roman" w:cs="Times New Roman"/>
          <w:sz w:val="28"/>
          <w:szCs w:val="28"/>
        </w:rPr>
        <w:t xml:space="preserve"> тыс. рублей, на 2021 год в сумме </w:t>
      </w:r>
      <w:r w:rsidR="0066399B" w:rsidRPr="003453AB">
        <w:rPr>
          <w:rFonts w:ascii="Times New Roman" w:hAnsi="Times New Roman" w:cs="Times New Roman"/>
          <w:sz w:val="28"/>
          <w:szCs w:val="28"/>
        </w:rPr>
        <w:t>15 453 016,0</w:t>
      </w:r>
      <w:r w:rsidRPr="003453AB">
        <w:rPr>
          <w:rFonts w:ascii="Times New Roman" w:hAnsi="Times New Roman" w:cs="Times New Roman"/>
          <w:sz w:val="28"/>
          <w:szCs w:val="28"/>
        </w:rPr>
        <w:t xml:space="preserve"> тыс. рублей.</w:t>
      </w:r>
      <w:proofErr w:type="gramEnd"/>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2019 год в сумме 8 551 238,3 тыс. рублей, на 2020 год в сумме 8 659 617,1 тыс. рублей, на 2021 год в сумме 8 775 870,7 тыс. рублей.</w:t>
      </w:r>
    </w:p>
    <w:p w:rsidR="00E90D45" w:rsidRPr="003453AB" w:rsidRDefault="00E90D45" w:rsidP="00E90D45">
      <w:pPr>
        <w:pStyle w:val="ConsPlusNormal"/>
        <w:spacing w:line="288" w:lineRule="auto"/>
        <w:ind w:firstLine="540"/>
        <w:jc w:val="both"/>
        <w:rPr>
          <w:rFonts w:ascii="Times New Roman" w:hAnsi="Times New Roman" w:cs="Times New Roman"/>
          <w:sz w:val="28"/>
          <w:szCs w:val="28"/>
        </w:rPr>
      </w:pPr>
      <w:r w:rsidRPr="003453AB">
        <w:rPr>
          <w:rFonts w:ascii="Times New Roman" w:hAnsi="Times New Roman" w:cs="Times New Roman"/>
          <w:sz w:val="28"/>
          <w:szCs w:val="28"/>
        </w:rPr>
        <w:t>3. Установить, что в 2019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C37C42" w:rsidRPr="00F23CF2" w:rsidRDefault="00C37C42"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15</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280828" w:rsidRPr="003453AB" w:rsidRDefault="00280828" w:rsidP="00280828">
      <w:pPr>
        <w:pStyle w:val="ConsPlusNormal"/>
        <w:spacing w:line="288" w:lineRule="auto"/>
        <w:ind w:firstLine="540"/>
        <w:jc w:val="both"/>
        <w:rPr>
          <w:rFonts w:ascii="Times New Roman" w:hAnsi="Times New Roman" w:cs="Times New Roman"/>
          <w:sz w:val="28"/>
          <w:szCs w:val="28"/>
        </w:rPr>
      </w:pPr>
      <w:proofErr w:type="gramStart"/>
      <w:r w:rsidRPr="003453AB">
        <w:rPr>
          <w:rFonts w:ascii="Times New Roman" w:hAnsi="Times New Roman" w:cs="Times New Roman"/>
          <w:sz w:val="28"/>
          <w:szCs w:val="28"/>
        </w:rPr>
        <w:t>Утвердить объем бюджетных ассигнований Дорожного фонда Республики Татарстан на 2019 год в сумме 25 018 769,5 тыс. рублей, на 2020 год в сумме 24 137 528,1 тыс. рублей, на 2021 год в сумме 24 147 398,3 тыс. рублей и направить их на реализацию мероприятий Программы дорожных работ на дорогах общего пользования Республики Татарстан на 2019, 2020 и 2021 годы соответственно.</w:t>
      </w:r>
      <w:proofErr w:type="gramEnd"/>
    </w:p>
    <w:p w:rsidR="00E90D45" w:rsidRDefault="00E90D45" w:rsidP="00E90D45">
      <w:pPr>
        <w:pStyle w:val="ConsPlusNormal"/>
        <w:spacing w:line="288" w:lineRule="auto"/>
        <w:jc w:val="both"/>
        <w:rPr>
          <w:rFonts w:ascii="Times New Roman" w:hAnsi="Times New Roman" w:cs="Times New Roman"/>
          <w:sz w:val="28"/>
          <w:szCs w:val="28"/>
        </w:rPr>
      </w:pPr>
    </w:p>
    <w:p w:rsidR="00337409" w:rsidRDefault="00337409" w:rsidP="00E90D45">
      <w:pPr>
        <w:pStyle w:val="ConsPlusNormal"/>
        <w:spacing w:line="288" w:lineRule="auto"/>
        <w:jc w:val="both"/>
        <w:rPr>
          <w:rFonts w:ascii="Times New Roman" w:hAnsi="Times New Roman" w:cs="Times New Roman"/>
          <w:sz w:val="28"/>
          <w:szCs w:val="28"/>
        </w:rPr>
      </w:pPr>
    </w:p>
    <w:p w:rsidR="00337409" w:rsidRPr="00F23CF2" w:rsidRDefault="00337409"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lastRenderedPageBreak/>
        <w:t>Статья 16</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39"/>
        <w:jc w:val="both"/>
        <w:rPr>
          <w:rFonts w:ascii="Times New Roman" w:hAnsi="Times New Roman" w:cs="Times New Roman"/>
          <w:sz w:val="28"/>
          <w:szCs w:val="28"/>
        </w:rPr>
      </w:pPr>
      <w:r w:rsidRPr="00F23CF2">
        <w:rPr>
          <w:rFonts w:ascii="Times New Roman" w:hAnsi="Times New Roman" w:cs="Times New Roman"/>
          <w:sz w:val="28"/>
          <w:szCs w:val="28"/>
        </w:rPr>
        <w:t>Установить предельный размер средств, направляемых на предоставление инвестиционных налоговых кредитов:</w:t>
      </w:r>
    </w:p>
    <w:p w:rsidR="00E90D45" w:rsidRPr="00F23CF2" w:rsidRDefault="00E90D45" w:rsidP="00E90D45">
      <w:pPr>
        <w:pStyle w:val="ConsPlusNormal"/>
        <w:spacing w:line="288" w:lineRule="auto"/>
        <w:ind w:firstLine="539"/>
        <w:jc w:val="both"/>
        <w:rPr>
          <w:rFonts w:ascii="Times New Roman" w:hAnsi="Times New Roman" w:cs="Times New Roman"/>
          <w:sz w:val="28"/>
          <w:szCs w:val="28"/>
        </w:rPr>
      </w:pPr>
      <w:r w:rsidRPr="00F23CF2">
        <w:rPr>
          <w:rFonts w:ascii="Times New Roman" w:hAnsi="Times New Roman" w:cs="Times New Roman"/>
          <w:sz w:val="28"/>
          <w:szCs w:val="28"/>
        </w:rPr>
        <w:t xml:space="preserve">1) на </w:t>
      </w:r>
      <w:r>
        <w:rPr>
          <w:rFonts w:ascii="Times New Roman" w:hAnsi="Times New Roman" w:cs="Times New Roman"/>
          <w:sz w:val="28"/>
          <w:szCs w:val="28"/>
        </w:rPr>
        <w:t>2019</w:t>
      </w:r>
      <w:r w:rsidRPr="00F23CF2">
        <w:rPr>
          <w:rFonts w:ascii="Times New Roman" w:hAnsi="Times New Roman" w:cs="Times New Roman"/>
          <w:sz w:val="28"/>
          <w:szCs w:val="28"/>
        </w:rPr>
        <w:t xml:space="preserve"> год </w:t>
      </w:r>
      <w:r w:rsidR="00C93B34">
        <w:rPr>
          <w:rFonts w:ascii="Times New Roman" w:hAnsi="Times New Roman" w:cs="Times New Roman"/>
          <w:sz w:val="28"/>
          <w:szCs w:val="28"/>
        </w:rPr>
        <w:t>–</w:t>
      </w:r>
      <w:r w:rsidRPr="00F23CF2">
        <w:rPr>
          <w:rFonts w:ascii="Times New Roman" w:hAnsi="Times New Roman" w:cs="Times New Roman"/>
          <w:sz w:val="28"/>
          <w:szCs w:val="28"/>
        </w:rPr>
        <w:t xml:space="preserve"> в сумме 100 000,0 тыс. рублей;</w:t>
      </w:r>
    </w:p>
    <w:p w:rsidR="00E90D45" w:rsidRPr="00F23CF2" w:rsidRDefault="00E90D45" w:rsidP="00E90D45">
      <w:pPr>
        <w:pStyle w:val="ConsPlusNormal"/>
        <w:spacing w:line="288" w:lineRule="auto"/>
        <w:ind w:firstLine="539"/>
        <w:jc w:val="both"/>
        <w:rPr>
          <w:rFonts w:ascii="Times New Roman" w:hAnsi="Times New Roman" w:cs="Times New Roman"/>
          <w:sz w:val="28"/>
          <w:szCs w:val="28"/>
        </w:rPr>
      </w:pPr>
      <w:r w:rsidRPr="00F23CF2">
        <w:rPr>
          <w:rFonts w:ascii="Times New Roman" w:hAnsi="Times New Roman" w:cs="Times New Roman"/>
          <w:sz w:val="28"/>
          <w:szCs w:val="28"/>
        </w:rPr>
        <w:t xml:space="preserve">2) на </w:t>
      </w:r>
      <w:r>
        <w:rPr>
          <w:rFonts w:ascii="Times New Roman" w:hAnsi="Times New Roman" w:cs="Times New Roman"/>
          <w:sz w:val="28"/>
          <w:szCs w:val="28"/>
        </w:rPr>
        <w:t>2020</w:t>
      </w:r>
      <w:r w:rsidRPr="00F23CF2">
        <w:rPr>
          <w:rFonts w:ascii="Times New Roman" w:hAnsi="Times New Roman" w:cs="Times New Roman"/>
          <w:sz w:val="28"/>
          <w:szCs w:val="28"/>
        </w:rPr>
        <w:t xml:space="preserve"> год </w:t>
      </w:r>
      <w:r w:rsidR="00C93B34">
        <w:rPr>
          <w:rFonts w:ascii="Times New Roman" w:hAnsi="Times New Roman" w:cs="Times New Roman"/>
          <w:sz w:val="28"/>
          <w:szCs w:val="28"/>
        </w:rPr>
        <w:t>–</w:t>
      </w:r>
      <w:r w:rsidRPr="00F23CF2">
        <w:rPr>
          <w:rFonts w:ascii="Times New Roman" w:hAnsi="Times New Roman" w:cs="Times New Roman"/>
          <w:sz w:val="28"/>
          <w:szCs w:val="28"/>
        </w:rPr>
        <w:t xml:space="preserve"> в</w:t>
      </w:r>
      <w:r w:rsidR="00C93B34">
        <w:rPr>
          <w:rFonts w:ascii="Times New Roman" w:hAnsi="Times New Roman" w:cs="Times New Roman"/>
          <w:sz w:val="28"/>
          <w:szCs w:val="28"/>
        </w:rPr>
        <w:t xml:space="preserve"> </w:t>
      </w:r>
      <w:r w:rsidRPr="00F23CF2">
        <w:rPr>
          <w:rFonts w:ascii="Times New Roman" w:hAnsi="Times New Roman" w:cs="Times New Roman"/>
          <w:sz w:val="28"/>
          <w:szCs w:val="28"/>
        </w:rPr>
        <w:t>сумме 100 000,0 тыс. рублей;</w:t>
      </w:r>
    </w:p>
    <w:p w:rsidR="00E90D45" w:rsidRPr="00F23CF2" w:rsidRDefault="00E90D45" w:rsidP="00E90D45">
      <w:pPr>
        <w:pStyle w:val="ConsPlusNormal"/>
        <w:spacing w:line="288" w:lineRule="auto"/>
        <w:ind w:firstLine="539"/>
        <w:jc w:val="both"/>
        <w:rPr>
          <w:rFonts w:ascii="Times New Roman" w:hAnsi="Times New Roman" w:cs="Times New Roman"/>
          <w:sz w:val="28"/>
          <w:szCs w:val="28"/>
        </w:rPr>
      </w:pPr>
      <w:r w:rsidRPr="00F23CF2">
        <w:rPr>
          <w:rFonts w:ascii="Times New Roman" w:hAnsi="Times New Roman" w:cs="Times New Roman"/>
          <w:sz w:val="28"/>
          <w:szCs w:val="28"/>
        </w:rPr>
        <w:t xml:space="preserve">3) на </w:t>
      </w:r>
      <w:r>
        <w:rPr>
          <w:rFonts w:ascii="Times New Roman" w:hAnsi="Times New Roman" w:cs="Times New Roman"/>
          <w:sz w:val="28"/>
          <w:szCs w:val="28"/>
        </w:rPr>
        <w:t>2021</w:t>
      </w:r>
      <w:r w:rsidRPr="00F23CF2">
        <w:rPr>
          <w:rFonts w:ascii="Times New Roman" w:hAnsi="Times New Roman" w:cs="Times New Roman"/>
          <w:sz w:val="28"/>
          <w:szCs w:val="28"/>
        </w:rPr>
        <w:t xml:space="preserve"> год </w:t>
      </w:r>
      <w:r w:rsidR="00C93B34">
        <w:rPr>
          <w:rFonts w:ascii="Times New Roman" w:hAnsi="Times New Roman" w:cs="Times New Roman"/>
          <w:sz w:val="28"/>
          <w:szCs w:val="28"/>
        </w:rPr>
        <w:t>–</w:t>
      </w:r>
      <w:r w:rsidRPr="00F23CF2">
        <w:rPr>
          <w:rFonts w:ascii="Times New Roman" w:hAnsi="Times New Roman" w:cs="Times New Roman"/>
          <w:sz w:val="28"/>
          <w:szCs w:val="28"/>
        </w:rPr>
        <w:t xml:space="preserve"> в</w:t>
      </w:r>
      <w:r w:rsidR="00C93B34">
        <w:rPr>
          <w:rFonts w:ascii="Times New Roman" w:hAnsi="Times New Roman" w:cs="Times New Roman"/>
          <w:sz w:val="28"/>
          <w:szCs w:val="28"/>
        </w:rPr>
        <w:t xml:space="preserve"> </w:t>
      </w:r>
      <w:r w:rsidRPr="00F23CF2">
        <w:rPr>
          <w:rFonts w:ascii="Times New Roman" w:hAnsi="Times New Roman" w:cs="Times New Roman"/>
          <w:sz w:val="28"/>
          <w:szCs w:val="28"/>
        </w:rPr>
        <w:t>сумме 100 000,0 тыс. рублей.</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813D39" w:rsidRPr="00F23CF2" w:rsidRDefault="00813D39" w:rsidP="00813D39">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17</w:t>
      </w:r>
    </w:p>
    <w:p w:rsidR="00813D39" w:rsidRPr="00F23CF2" w:rsidRDefault="00813D39" w:rsidP="00813D39">
      <w:pPr>
        <w:pStyle w:val="ConsPlusNormal"/>
        <w:spacing w:line="288" w:lineRule="auto"/>
        <w:jc w:val="both"/>
        <w:rPr>
          <w:rFonts w:ascii="Times New Roman" w:hAnsi="Times New Roman" w:cs="Times New Roman"/>
          <w:sz w:val="28"/>
          <w:szCs w:val="28"/>
        </w:rPr>
      </w:pPr>
    </w:p>
    <w:p w:rsidR="0066399B" w:rsidRPr="00282058" w:rsidRDefault="0066399B" w:rsidP="0066399B">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1. Органы государственной власти Республики Татарстан не вправе принимать в </w:t>
      </w:r>
      <w:r>
        <w:rPr>
          <w:rFonts w:ascii="Times New Roman" w:hAnsi="Times New Roman" w:cs="Times New Roman"/>
          <w:sz w:val="28"/>
          <w:szCs w:val="28"/>
        </w:rPr>
        <w:t>2019</w:t>
      </w:r>
      <w:r w:rsidRPr="00F23CF2">
        <w:rPr>
          <w:rFonts w:ascii="Times New Roman" w:hAnsi="Times New Roman" w:cs="Times New Roman"/>
          <w:sz w:val="28"/>
          <w:szCs w:val="28"/>
        </w:rPr>
        <w:t xml:space="preserve"> году решения, приводящие к увеличению численности государственных гражданских служащих </w:t>
      </w:r>
      <w:r w:rsidRPr="00282058">
        <w:rPr>
          <w:rFonts w:ascii="Times New Roman" w:hAnsi="Times New Roman" w:cs="Times New Roman"/>
          <w:sz w:val="28"/>
          <w:szCs w:val="28"/>
        </w:rPr>
        <w:t>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w:t>
      </w:r>
    </w:p>
    <w:p w:rsidR="0066399B" w:rsidRPr="00282058" w:rsidRDefault="0066399B" w:rsidP="0066399B">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2. Рекомендовать органам местного самоуправления не принимать в </w:t>
      </w:r>
      <w:r>
        <w:rPr>
          <w:rFonts w:ascii="Times New Roman" w:hAnsi="Times New Roman" w:cs="Times New Roman"/>
          <w:sz w:val="28"/>
          <w:szCs w:val="28"/>
        </w:rPr>
        <w:t>2019</w:t>
      </w:r>
      <w:r w:rsidRPr="00F23CF2">
        <w:rPr>
          <w:rFonts w:ascii="Times New Roman" w:hAnsi="Times New Roman" w:cs="Times New Roman"/>
          <w:sz w:val="28"/>
          <w:szCs w:val="28"/>
        </w:rPr>
        <w:t xml:space="preserve"> году решений, приводящих к увеличению чис</w:t>
      </w:r>
      <w:r>
        <w:rPr>
          <w:rFonts w:ascii="Times New Roman" w:hAnsi="Times New Roman" w:cs="Times New Roman"/>
          <w:sz w:val="28"/>
          <w:szCs w:val="28"/>
        </w:rPr>
        <w:t xml:space="preserve">ленности муниципальных служащих, а также </w:t>
      </w:r>
      <w:r w:rsidRPr="00F23CF2">
        <w:rPr>
          <w:rFonts w:ascii="Times New Roman" w:hAnsi="Times New Roman" w:cs="Times New Roman"/>
          <w:sz w:val="28"/>
          <w:szCs w:val="28"/>
        </w:rPr>
        <w:t xml:space="preserve">работников </w:t>
      </w:r>
      <w:r w:rsidRPr="00282058">
        <w:rPr>
          <w:rFonts w:ascii="Times New Roman" w:hAnsi="Times New Roman" w:cs="Times New Roman"/>
          <w:sz w:val="28"/>
          <w:szCs w:val="28"/>
        </w:rPr>
        <w:t>органов местного самоуправления и муниципальных казенных учреждений.</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18</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bookmarkStart w:id="0" w:name="P149"/>
      <w:bookmarkEnd w:id="0"/>
      <w:r w:rsidRPr="00F23CF2">
        <w:rPr>
          <w:rFonts w:ascii="Times New Roman" w:hAnsi="Times New Roman" w:cs="Times New Roman"/>
          <w:sz w:val="28"/>
          <w:szCs w:val="28"/>
        </w:rPr>
        <w:t xml:space="preserve">1. </w:t>
      </w:r>
      <w:proofErr w:type="gramStart"/>
      <w:r w:rsidRPr="00F23CF2">
        <w:rPr>
          <w:rFonts w:ascii="Times New Roman" w:hAnsi="Times New Roman" w:cs="Times New Roman"/>
          <w:sz w:val="28"/>
          <w:szCs w:val="28"/>
        </w:rPr>
        <w:t xml:space="preserve">Установить, что в </w:t>
      </w:r>
      <w:r>
        <w:rPr>
          <w:rFonts w:ascii="Times New Roman" w:hAnsi="Times New Roman" w:cs="Times New Roman"/>
          <w:sz w:val="28"/>
          <w:szCs w:val="28"/>
        </w:rPr>
        <w:t>2019</w:t>
      </w:r>
      <w:r w:rsidRPr="00F23CF2">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в местные бюджеты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w:t>
      </w:r>
      <w:proofErr w:type="gramEnd"/>
      <w:r w:rsidRPr="00F23CF2">
        <w:rPr>
          <w:rFonts w:ascii="Times New Roman" w:hAnsi="Times New Roman" w:cs="Times New Roman"/>
          <w:sz w:val="28"/>
          <w:szCs w:val="28"/>
        </w:rPr>
        <w:t xml:space="preserve"> получателей средств местных бюджетов, источником финансового обеспечения которых являются данные межбюджетные трансферты, в порядке, установленном Федеральным казначейством.</w:t>
      </w: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2. Перечень межбюджетных трансфертов, указанных </w:t>
      </w:r>
      <w:r w:rsidRPr="00E90D45">
        <w:rPr>
          <w:rFonts w:ascii="Times New Roman" w:hAnsi="Times New Roman" w:cs="Times New Roman"/>
          <w:color w:val="000000" w:themeColor="text1"/>
          <w:sz w:val="28"/>
          <w:szCs w:val="28"/>
        </w:rPr>
        <w:t xml:space="preserve">в </w:t>
      </w:r>
      <w:hyperlink w:anchor="P149" w:history="1">
        <w:r w:rsidRPr="00E90D45">
          <w:rPr>
            <w:rFonts w:ascii="Times New Roman" w:hAnsi="Times New Roman" w:cs="Times New Roman"/>
            <w:color w:val="000000" w:themeColor="text1"/>
            <w:sz w:val="28"/>
            <w:szCs w:val="28"/>
          </w:rPr>
          <w:t>части 1</w:t>
        </w:r>
      </w:hyperlink>
      <w:r w:rsidRPr="00F23CF2">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E90D45" w:rsidRDefault="00E90D45" w:rsidP="00E90D45">
      <w:pPr>
        <w:pStyle w:val="ConsPlusNormal"/>
        <w:spacing w:line="288" w:lineRule="auto"/>
        <w:jc w:val="both"/>
        <w:rPr>
          <w:rFonts w:ascii="Times New Roman" w:hAnsi="Times New Roman" w:cs="Times New Roman"/>
          <w:sz w:val="28"/>
          <w:szCs w:val="28"/>
        </w:rPr>
      </w:pPr>
    </w:p>
    <w:p w:rsidR="0066399B" w:rsidRDefault="0066399B" w:rsidP="00E90D45">
      <w:pPr>
        <w:pStyle w:val="ConsPlusNormal"/>
        <w:spacing w:line="288" w:lineRule="auto"/>
        <w:jc w:val="both"/>
        <w:rPr>
          <w:rFonts w:ascii="Times New Roman" w:hAnsi="Times New Roman" w:cs="Times New Roman"/>
          <w:sz w:val="28"/>
          <w:szCs w:val="28"/>
        </w:rPr>
      </w:pPr>
    </w:p>
    <w:p w:rsidR="0066399B" w:rsidRDefault="0066399B" w:rsidP="00E90D45">
      <w:pPr>
        <w:pStyle w:val="ConsPlusNormal"/>
        <w:spacing w:line="288" w:lineRule="auto"/>
        <w:jc w:val="both"/>
        <w:rPr>
          <w:rFonts w:ascii="Times New Roman" w:hAnsi="Times New Roman" w:cs="Times New Roman"/>
          <w:sz w:val="28"/>
          <w:szCs w:val="28"/>
        </w:rPr>
      </w:pPr>
    </w:p>
    <w:p w:rsidR="0066399B" w:rsidRPr="00006757" w:rsidRDefault="0066399B" w:rsidP="00E90D45">
      <w:pPr>
        <w:pStyle w:val="ConsPlusNormal"/>
        <w:spacing w:line="288" w:lineRule="auto"/>
        <w:jc w:val="both"/>
        <w:rPr>
          <w:rFonts w:ascii="Times New Roman" w:hAnsi="Times New Roman" w:cs="Times New Roman"/>
          <w:sz w:val="28"/>
          <w:szCs w:val="28"/>
        </w:rPr>
      </w:pPr>
    </w:p>
    <w:p w:rsidR="00A372AC" w:rsidRPr="00077EF5" w:rsidRDefault="004340AB" w:rsidP="00E90D45">
      <w:pPr>
        <w:pStyle w:val="ConsPlusTitle"/>
        <w:spacing w:line="288" w:lineRule="auto"/>
        <w:ind w:firstLine="540"/>
        <w:jc w:val="both"/>
        <w:outlineLvl w:val="0"/>
        <w:rPr>
          <w:rFonts w:ascii="Times New Roman" w:hAnsi="Times New Roman" w:cs="Times New Roman"/>
          <w:sz w:val="28"/>
          <w:szCs w:val="28"/>
        </w:rPr>
      </w:pPr>
      <w:r w:rsidRPr="00077EF5">
        <w:rPr>
          <w:rFonts w:ascii="Times New Roman" w:hAnsi="Times New Roman" w:cs="Times New Roman"/>
          <w:sz w:val="28"/>
          <w:szCs w:val="28"/>
        </w:rPr>
        <w:lastRenderedPageBreak/>
        <w:t>Статья 19</w:t>
      </w:r>
    </w:p>
    <w:p w:rsidR="00A372AC" w:rsidRPr="0066399B" w:rsidRDefault="00A372AC" w:rsidP="0066399B">
      <w:pPr>
        <w:pStyle w:val="ConsPlusNormal"/>
        <w:spacing w:line="288" w:lineRule="auto"/>
        <w:jc w:val="both"/>
        <w:rPr>
          <w:rFonts w:ascii="Times New Roman" w:hAnsi="Times New Roman" w:cs="Times New Roman"/>
          <w:sz w:val="28"/>
          <w:szCs w:val="28"/>
        </w:rPr>
      </w:pPr>
    </w:p>
    <w:p w:rsidR="00280828" w:rsidRPr="003453AB" w:rsidRDefault="00280828" w:rsidP="00280828">
      <w:pPr>
        <w:spacing w:line="288" w:lineRule="auto"/>
        <w:ind w:firstLine="601"/>
        <w:jc w:val="both"/>
        <w:rPr>
          <w:sz w:val="28"/>
          <w:szCs w:val="28"/>
        </w:rPr>
      </w:pPr>
      <w:r w:rsidRPr="003453AB">
        <w:rPr>
          <w:sz w:val="28"/>
          <w:szCs w:val="28"/>
        </w:rPr>
        <w:t xml:space="preserve">Учесть в бюджете Республики Татарстан согласно </w:t>
      </w:r>
      <w:r w:rsidR="003453AB" w:rsidRPr="003453AB">
        <w:fldChar w:fldCharType="begin"/>
      </w:r>
      <w:r w:rsidR="003453AB" w:rsidRPr="003453AB">
        <w:instrText xml:space="preserve"> HYPERLINK "consultantplus://offline/ref=A029C150DAF6338E3B607FAC58C5E19DD74EE20A077DD75E53D9A999A28BADE234441F06BB6DE81F138A79N3gCM" </w:instrText>
      </w:r>
      <w:r w:rsidR="003453AB" w:rsidRPr="003453AB">
        <w:fldChar w:fldCharType="separate"/>
      </w:r>
      <w:r w:rsidRPr="003453AB">
        <w:rPr>
          <w:sz w:val="28"/>
          <w:szCs w:val="28"/>
        </w:rPr>
        <w:t>приложению</w:t>
      </w:r>
      <w:r w:rsidR="003453AB" w:rsidRPr="003453AB">
        <w:rPr>
          <w:sz w:val="28"/>
          <w:szCs w:val="28"/>
        </w:rPr>
        <w:fldChar w:fldCharType="end"/>
      </w:r>
      <w:r w:rsidRPr="003453AB">
        <w:rPr>
          <w:sz w:val="28"/>
          <w:szCs w:val="28"/>
        </w:rPr>
        <w:t xml:space="preserve"> </w:t>
      </w:r>
      <w:r w:rsidR="00F05DDE">
        <w:rPr>
          <w:sz w:val="28"/>
          <w:szCs w:val="28"/>
          <w:lang w:val="ru-RU"/>
        </w:rPr>
        <w:t>36</w:t>
      </w:r>
      <w:r w:rsidRPr="003453AB">
        <w:rPr>
          <w:sz w:val="28"/>
          <w:szCs w:val="28"/>
        </w:rPr>
        <w:t xml:space="preserve"> </w:t>
      </w:r>
      <w:r w:rsidR="00C93B34">
        <w:rPr>
          <w:sz w:val="28"/>
          <w:szCs w:val="28"/>
          <w:lang w:val="ru-RU"/>
        </w:rPr>
        <w:t xml:space="preserve">                   </w:t>
      </w:r>
      <w:r w:rsidRPr="003453AB">
        <w:rPr>
          <w:sz w:val="28"/>
          <w:szCs w:val="28"/>
        </w:rPr>
        <w:t>к настоящему Закону межбюджетные трансферты и безвозмездные поступления, получаемые:</w:t>
      </w:r>
    </w:p>
    <w:p w:rsidR="00280828" w:rsidRPr="003453AB" w:rsidRDefault="00280828" w:rsidP="00280828">
      <w:pPr>
        <w:pStyle w:val="a5"/>
        <w:numPr>
          <w:ilvl w:val="0"/>
          <w:numId w:val="10"/>
        </w:numPr>
        <w:tabs>
          <w:tab w:val="left" w:pos="884"/>
        </w:tabs>
        <w:spacing w:line="288" w:lineRule="auto"/>
        <w:ind w:left="34" w:firstLine="567"/>
        <w:jc w:val="both"/>
        <w:rPr>
          <w:sz w:val="28"/>
          <w:szCs w:val="28"/>
        </w:rPr>
      </w:pPr>
      <w:r w:rsidRPr="003453AB">
        <w:rPr>
          <w:sz w:val="28"/>
          <w:szCs w:val="28"/>
        </w:rPr>
        <w:t>от федерального бюджета в 201</w:t>
      </w:r>
      <w:r w:rsidRPr="003453AB">
        <w:rPr>
          <w:sz w:val="28"/>
          <w:szCs w:val="28"/>
          <w:lang w:val="ru-RU"/>
        </w:rPr>
        <w:t>9</w:t>
      </w:r>
      <w:r w:rsidRPr="003453AB">
        <w:rPr>
          <w:sz w:val="28"/>
          <w:szCs w:val="28"/>
        </w:rPr>
        <w:t xml:space="preserve"> году в сумме </w:t>
      </w:r>
      <w:r w:rsidRPr="003453AB">
        <w:rPr>
          <w:sz w:val="28"/>
          <w:szCs w:val="28"/>
          <w:lang w:val="ru-RU"/>
        </w:rPr>
        <w:t>28 891 236,4</w:t>
      </w:r>
      <w:r w:rsidRPr="003453AB">
        <w:rPr>
          <w:sz w:val="28"/>
          <w:szCs w:val="28"/>
        </w:rPr>
        <w:t xml:space="preserve"> тыс. рублей, </w:t>
      </w:r>
      <w:r w:rsidR="00C93B34">
        <w:rPr>
          <w:sz w:val="28"/>
          <w:szCs w:val="28"/>
          <w:lang w:val="ru-RU"/>
        </w:rPr>
        <w:t xml:space="preserve">       </w:t>
      </w:r>
      <w:r w:rsidRPr="003453AB">
        <w:rPr>
          <w:sz w:val="28"/>
          <w:szCs w:val="28"/>
        </w:rPr>
        <w:t>в 20</w:t>
      </w:r>
      <w:r w:rsidRPr="003453AB">
        <w:rPr>
          <w:sz w:val="28"/>
          <w:szCs w:val="28"/>
          <w:lang w:val="ru-RU"/>
        </w:rPr>
        <w:t>20</w:t>
      </w:r>
      <w:r w:rsidRPr="003453AB">
        <w:rPr>
          <w:sz w:val="28"/>
          <w:szCs w:val="28"/>
        </w:rPr>
        <w:t xml:space="preserve"> году в сумме </w:t>
      </w:r>
      <w:r w:rsidRPr="003453AB">
        <w:rPr>
          <w:sz w:val="28"/>
          <w:szCs w:val="28"/>
          <w:lang w:val="ru-RU"/>
        </w:rPr>
        <w:t>24 426 865,5</w:t>
      </w:r>
      <w:r w:rsidRPr="003453AB">
        <w:rPr>
          <w:sz w:val="28"/>
          <w:szCs w:val="28"/>
        </w:rPr>
        <w:t xml:space="preserve"> тыс. рублей, в 202</w:t>
      </w:r>
      <w:r w:rsidRPr="003453AB">
        <w:rPr>
          <w:sz w:val="28"/>
          <w:szCs w:val="28"/>
          <w:lang w:val="ru-RU"/>
        </w:rPr>
        <w:t>1</w:t>
      </w:r>
      <w:r w:rsidRPr="003453AB">
        <w:rPr>
          <w:sz w:val="28"/>
          <w:szCs w:val="28"/>
        </w:rPr>
        <w:t xml:space="preserve"> году в сумме </w:t>
      </w:r>
      <w:r w:rsidRPr="003453AB">
        <w:rPr>
          <w:sz w:val="28"/>
          <w:szCs w:val="28"/>
          <w:lang w:val="ru-RU"/>
        </w:rPr>
        <w:t>23 130 780,4</w:t>
      </w:r>
      <w:r w:rsidRPr="003453AB">
        <w:rPr>
          <w:sz w:val="28"/>
          <w:szCs w:val="28"/>
        </w:rPr>
        <w:t xml:space="preserve"> тыс. рублей;</w:t>
      </w:r>
    </w:p>
    <w:p w:rsidR="00280828" w:rsidRPr="003453AB" w:rsidRDefault="00280828" w:rsidP="00280828">
      <w:pPr>
        <w:pStyle w:val="a5"/>
        <w:numPr>
          <w:ilvl w:val="0"/>
          <w:numId w:val="10"/>
        </w:numPr>
        <w:tabs>
          <w:tab w:val="left" w:pos="884"/>
        </w:tabs>
        <w:spacing w:line="288" w:lineRule="auto"/>
        <w:ind w:left="34" w:firstLine="567"/>
        <w:jc w:val="both"/>
        <w:rPr>
          <w:sz w:val="28"/>
          <w:szCs w:val="28"/>
        </w:rPr>
      </w:pPr>
      <w:r w:rsidRPr="003453AB">
        <w:rPr>
          <w:sz w:val="28"/>
          <w:szCs w:val="28"/>
        </w:rPr>
        <w:t>от некоммерческой организации «Фонд развития моногородов» в 201</w:t>
      </w:r>
      <w:r w:rsidRPr="003453AB">
        <w:rPr>
          <w:sz w:val="28"/>
          <w:szCs w:val="28"/>
          <w:lang w:val="ru-RU"/>
        </w:rPr>
        <w:t>9</w:t>
      </w:r>
      <w:r w:rsidRPr="003453AB">
        <w:rPr>
          <w:sz w:val="28"/>
          <w:szCs w:val="28"/>
        </w:rPr>
        <w:t xml:space="preserve"> году в сумме </w:t>
      </w:r>
      <w:r w:rsidRPr="003453AB">
        <w:rPr>
          <w:sz w:val="28"/>
          <w:szCs w:val="28"/>
          <w:lang w:val="ru-RU"/>
        </w:rPr>
        <w:t>169 473,7</w:t>
      </w:r>
      <w:r w:rsidRPr="003453AB">
        <w:rPr>
          <w:sz w:val="28"/>
          <w:szCs w:val="28"/>
        </w:rPr>
        <w:t xml:space="preserve"> тыс. рублей.</w:t>
      </w:r>
    </w:p>
    <w:p w:rsidR="000E3A11" w:rsidRPr="00280828" w:rsidRDefault="000E3A11" w:rsidP="00E90D45">
      <w:pPr>
        <w:pStyle w:val="ConsPlusTitle"/>
        <w:spacing w:line="288" w:lineRule="auto"/>
        <w:ind w:firstLine="540"/>
        <w:jc w:val="both"/>
        <w:outlineLvl w:val="0"/>
        <w:rPr>
          <w:rFonts w:ascii="Times New Roman" w:hAnsi="Times New Roman" w:cs="Times New Roman"/>
          <w:b w:val="0"/>
          <w:sz w:val="28"/>
          <w:szCs w:val="28"/>
          <w:lang w:val="tt-RU"/>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 xml:space="preserve">Статья </w:t>
      </w:r>
      <w:r w:rsidR="004340AB">
        <w:rPr>
          <w:rFonts w:ascii="Times New Roman" w:hAnsi="Times New Roman" w:cs="Times New Roman"/>
          <w:sz w:val="28"/>
          <w:szCs w:val="28"/>
        </w:rPr>
        <w:t>20</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4340AB">
        <w:rPr>
          <w:rFonts w:ascii="Times New Roman" w:hAnsi="Times New Roman" w:cs="Times New Roman"/>
          <w:sz w:val="28"/>
          <w:szCs w:val="28"/>
        </w:rPr>
        <w:t>1</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66399B" w:rsidRDefault="00E42AE6" w:rsidP="00E90D45">
      <w:pPr>
        <w:pStyle w:val="ConsPlusNormal"/>
        <w:spacing w:line="288"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Остатки средств бюджета Республики Татарстан на 1 января 2019 года </w:t>
      </w:r>
      <w:r w:rsidR="00C93B34">
        <w:rPr>
          <w:rFonts w:ascii="Times New Roman" w:hAnsi="Times New Roman" w:cs="Times New Roman"/>
          <w:sz w:val="28"/>
          <w:szCs w:val="28"/>
        </w:rPr>
        <w:t xml:space="preserve">               </w:t>
      </w:r>
      <w:r>
        <w:rPr>
          <w:rFonts w:ascii="Times New Roman" w:hAnsi="Times New Roman" w:cs="Times New Roman"/>
          <w:sz w:val="28"/>
          <w:szCs w:val="28"/>
        </w:rPr>
        <w:t xml:space="preserve">в объеме, не превышающем сумму остатка неиспользованных бюджетных </w:t>
      </w:r>
      <w:r w:rsidRPr="0066399B">
        <w:rPr>
          <w:rFonts w:ascii="Times New Roman" w:hAnsi="Times New Roman" w:cs="Times New Roman"/>
          <w:sz w:val="28"/>
          <w:szCs w:val="28"/>
        </w:rPr>
        <w:t xml:space="preserve">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подлежащих в соответствии с условиями этих государственных контрактов оплате в 2018 году, </w:t>
      </w:r>
      <w:r w:rsidRPr="0066399B">
        <w:rPr>
          <w:rFonts w:ascii="Times New Roman" w:hAnsi="Times New Roman" w:cs="Times New Roman"/>
          <w:bCs/>
          <w:sz w:val="28"/>
          <w:szCs w:val="28"/>
        </w:rPr>
        <w:t>бюджетных ассигнований на предоставление из бюджета Республики Татарстан местным бюджетам субсидий, субвенций и</w:t>
      </w:r>
      <w:proofErr w:type="gramEnd"/>
      <w:r w:rsidRPr="0066399B">
        <w:rPr>
          <w:rFonts w:ascii="Times New Roman" w:hAnsi="Times New Roman" w:cs="Times New Roman"/>
          <w:bCs/>
          <w:sz w:val="28"/>
          <w:szCs w:val="28"/>
        </w:rPr>
        <w:t xml:space="preserve"> </w:t>
      </w:r>
      <w:proofErr w:type="gramStart"/>
      <w:r w:rsidRPr="0066399B">
        <w:rPr>
          <w:rFonts w:ascii="Times New Roman" w:hAnsi="Times New Roman" w:cs="Times New Roman"/>
          <w:bCs/>
          <w:sz w:val="28"/>
          <w:szCs w:val="28"/>
        </w:rPr>
        <w:t>иных межбюджетных трансфертов, имеющих целевое назначение, предоставление которых в 2018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2018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w:t>
      </w:r>
      <w:proofErr w:type="gramEnd"/>
      <w:r w:rsidRPr="0066399B">
        <w:rPr>
          <w:rFonts w:ascii="Times New Roman" w:hAnsi="Times New Roman" w:cs="Times New Roman"/>
          <w:bCs/>
          <w:sz w:val="28"/>
          <w:szCs w:val="28"/>
        </w:rPr>
        <w:t xml:space="preserve"> указанные субсидии</w:t>
      </w:r>
      <w:r w:rsidRPr="0066399B">
        <w:rPr>
          <w:rFonts w:ascii="Times New Roman" w:hAnsi="Times New Roman" w:cs="Times New Roman"/>
          <w:sz w:val="28"/>
          <w:szCs w:val="28"/>
        </w:rPr>
        <w:t>, направляются в 2019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904CA8" w:rsidRDefault="00904CA8"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4340AB">
        <w:rPr>
          <w:rFonts w:ascii="Times New Roman" w:hAnsi="Times New Roman" w:cs="Times New Roman"/>
          <w:sz w:val="28"/>
          <w:szCs w:val="28"/>
        </w:rPr>
        <w:t>2</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proofErr w:type="gramStart"/>
      <w:r w:rsidRPr="00F23CF2">
        <w:rPr>
          <w:rFonts w:ascii="Times New Roman" w:hAnsi="Times New Roman" w:cs="Times New Roman"/>
          <w:sz w:val="28"/>
          <w:szCs w:val="28"/>
        </w:rPr>
        <w:t xml:space="preserve">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2" w:history="1">
        <w:r w:rsidRPr="00E90D45">
          <w:rPr>
            <w:rFonts w:ascii="Times New Roman" w:hAnsi="Times New Roman" w:cs="Times New Roman"/>
            <w:color w:val="000000" w:themeColor="text1"/>
            <w:sz w:val="28"/>
            <w:szCs w:val="28"/>
          </w:rPr>
          <w:t>пунктом 11 статьи 93</w:t>
        </w:r>
      </w:hyperlink>
      <w:r>
        <w:rPr>
          <w:rFonts w:ascii="Times New Roman" w:hAnsi="Times New Roman" w:cs="Times New Roman"/>
          <w:color w:val="000000" w:themeColor="text1"/>
          <w:sz w:val="28"/>
          <w:szCs w:val="28"/>
          <w:vertAlign w:val="superscript"/>
        </w:rPr>
        <w:t>2</w:t>
      </w:r>
      <w:r w:rsidRPr="00F23CF2">
        <w:rPr>
          <w:rFonts w:ascii="Times New Roman" w:hAnsi="Times New Roman" w:cs="Times New Roman"/>
          <w:sz w:val="28"/>
          <w:szCs w:val="28"/>
        </w:rPr>
        <w:t xml:space="preserve"> Бюджетного кодекса Российской Федерации на основании решений Кабинета Министров Республики Татарстан заключать мировые соглашения, устанавливающие условия урегулирования задолженности должников по денежным обязательствам перед Республикой Татарстан, о предоставлении отсрочек, рассрочек исполнения</w:t>
      </w:r>
      <w:proofErr w:type="gramEnd"/>
      <w:r w:rsidRPr="00F23CF2">
        <w:rPr>
          <w:rFonts w:ascii="Times New Roman" w:hAnsi="Times New Roman" w:cs="Times New Roman"/>
          <w:sz w:val="28"/>
          <w:szCs w:val="28"/>
        </w:rPr>
        <w:t xml:space="preserve">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C37C42" w:rsidRPr="00F23CF2" w:rsidRDefault="00C37C42"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4340AB">
        <w:rPr>
          <w:rFonts w:ascii="Times New Roman" w:hAnsi="Times New Roman" w:cs="Times New Roman"/>
          <w:sz w:val="28"/>
          <w:szCs w:val="28"/>
        </w:rPr>
        <w:t>3</w:t>
      </w:r>
    </w:p>
    <w:p w:rsidR="004C7345" w:rsidRPr="00C52AEB" w:rsidRDefault="004C7345" w:rsidP="004C7345">
      <w:pPr>
        <w:spacing w:line="264" w:lineRule="auto"/>
        <w:ind w:firstLine="720"/>
        <w:jc w:val="both"/>
        <w:rPr>
          <w:b/>
          <w:lang w:val="ru-RU"/>
        </w:rPr>
      </w:pPr>
    </w:p>
    <w:p w:rsidR="00006757" w:rsidRPr="004C7345" w:rsidRDefault="00006757" w:rsidP="00006757">
      <w:pPr>
        <w:pStyle w:val="ConsPlusNormal"/>
        <w:spacing w:line="264" w:lineRule="auto"/>
        <w:ind w:firstLine="540"/>
        <w:jc w:val="both"/>
        <w:rPr>
          <w:rFonts w:ascii="Times New Roman" w:hAnsi="Times New Roman" w:cs="Times New Roman"/>
          <w:sz w:val="28"/>
          <w:szCs w:val="28"/>
        </w:rPr>
      </w:pPr>
      <w:r w:rsidRPr="004C7345">
        <w:rPr>
          <w:rFonts w:ascii="Times New Roman" w:hAnsi="Times New Roman" w:cs="Times New Roman"/>
          <w:sz w:val="28"/>
          <w:szCs w:val="28"/>
        </w:rPr>
        <w:t>Приостановить на период с 1 января по 31 декабря 2019 года действие:</w:t>
      </w:r>
    </w:p>
    <w:p w:rsidR="00006757" w:rsidRPr="004C7345" w:rsidRDefault="00006757" w:rsidP="000067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Pr="004C7345">
        <w:rPr>
          <w:rFonts w:ascii="Times New Roman" w:hAnsi="Times New Roman" w:cs="Times New Roman"/>
          <w:sz w:val="28"/>
          <w:szCs w:val="28"/>
        </w:rPr>
        <w:t xml:space="preserve">) </w:t>
      </w:r>
      <w:hyperlink r:id="rId23" w:history="1">
        <w:r w:rsidRPr="004C7345">
          <w:rPr>
            <w:rFonts w:ascii="Times New Roman" w:hAnsi="Times New Roman" w:cs="Times New Roman"/>
            <w:sz w:val="28"/>
            <w:szCs w:val="28"/>
          </w:rPr>
          <w:t>части первой статьи 10</w:t>
        </w:r>
      </w:hyperlink>
      <w:r w:rsidRPr="004C7345">
        <w:rPr>
          <w:rFonts w:ascii="Times New Roman" w:hAnsi="Times New Roman" w:cs="Times New Roman"/>
          <w:sz w:val="28"/>
          <w:szCs w:val="28"/>
        </w:rPr>
        <w:t xml:space="preserve"> Закона Республики Татарстан от 21 октября </w:t>
      </w:r>
      <w:r w:rsidR="00C93B34">
        <w:rPr>
          <w:rFonts w:ascii="Times New Roman" w:hAnsi="Times New Roman" w:cs="Times New Roman"/>
          <w:sz w:val="28"/>
          <w:szCs w:val="28"/>
        </w:rPr>
        <w:t xml:space="preserve">          </w:t>
      </w:r>
      <w:r w:rsidRPr="004C7345">
        <w:rPr>
          <w:rFonts w:ascii="Times New Roman" w:hAnsi="Times New Roman" w:cs="Times New Roman"/>
          <w:sz w:val="28"/>
          <w:szCs w:val="28"/>
        </w:rPr>
        <w:t xml:space="preserve">1999 года </w:t>
      </w:r>
      <w:r>
        <w:rPr>
          <w:rFonts w:ascii="Times New Roman" w:hAnsi="Times New Roman" w:cs="Times New Roman"/>
          <w:sz w:val="28"/>
          <w:szCs w:val="28"/>
        </w:rPr>
        <w:t>№</w:t>
      </w:r>
      <w:r w:rsidRPr="004C7345">
        <w:rPr>
          <w:rFonts w:ascii="Times New Roman" w:hAnsi="Times New Roman" w:cs="Times New Roman"/>
          <w:sz w:val="28"/>
          <w:szCs w:val="28"/>
        </w:rPr>
        <w:t xml:space="preserve"> 2443 </w:t>
      </w:r>
      <w:r>
        <w:rPr>
          <w:rFonts w:ascii="Times New Roman" w:hAnsi="Times New Roman" w:cs="Times New Roman"/>
          <w:sz w:val="28"/>
          <w:szCs w:val="28"/>
        </w:rPr>
        <w:t>«</w:t>
      </w:r>
      <w:r w:rsidRPr="004C7345">
        <w:rPr>
          <w:rFonts w:ascii="Times New Roman" w:hAnsi="Times New Roman" w:cs="Times New Roman"/>
          <w:sz w:val="28"/>
          <w:szCs w:val="28"/>
        </w:rPr>
        <w:t>О государственной поддержке молодых семей в улучшении жилищных условий</w:t>
      </w:r>
      <w:r>
        <w:rPr>
          <w:rFonts w:ascii="Times New Roman" w:hAnsi="Times New Roman" w:cs="Times New Roman"/>
          <w:sz w:val="28"/>
          <w:szCs w:val="28"/>
        </w:rPr>
        <w:t>»</w:t>
      </w:r>
      <w:r w:rsidRPr="004C7345">
        <w:rPr>
          <w:rFonts w:ascii="Times New Roman" w:hAnsi="Times New Roman" w:cs="Times New Roman"/>
          <w:sz w:val="28"/>
          <w:szCs w:val="28"/>
        </w:rPr>
        <w:t xml:space="preserve"> (Ведомости Государственного Совета Татарстана, 1999, </w:t>
      </w:r>
      <w:r>
        <w:rPr>
          <w:rFonts w:ascii="Times New Roman" w:hAnsi="Times New Roman" w:cs="Times New Roman"/>
          <w:sz w:val="28"/>
          <w:szCs w:val="28"/>
        </w:rPr>
        <w:t>№</w:t>
      </w:r>
      <w:r w:rsidRPr="004C7345">
        <w:rPr>
          <w:rFonts w:ascii="Times New Roman" w:hAnsi="Times New Roman" w:cs="Times New Roman"/>
          <w:sz w:val="28"/>
          <w:szCs w:val="28"/>
        </w:rPr>
        <w:t xml:space="preserve"> 11; 2001, </w:t>
      </w:r>
      <w:r>
        <w:rPr>
          <w:rFonts w:ascii="Times New Roman" w:hAnsi="Times New Roman" w:cs="Times New Roman"/>
          <w:sz w:val="28"/>
          <w:szCs w:val="28"/>
        </w:rPr>
        <w:t>№</w:t>
      </w:r>
      <w:r w:rsidRPr="004C7345">
        <w:rPr>
          <w:rFonts w:ascii="Times New Roman" w:hAnsi="Times New Roman" w:cs="Times New Roman"/>
          <w:sz w:val="28"/>
          <w:szCs w:val="28"/>
        </w:rPr>
        <w:t xml:space="preserve"> 7 </w:t>
      </w:r>
      <w:r w:rsidR="00C93B34">
        <w:rPr>
          <w:rFonts w:ascii="Times New Roman" w:hAnsi="Times New Roman" w:cs="Times New Roman"/>
          <w:sz w:val="28"/>
          <w:szCs w:val="28"/>
        </w:rPr>
        <w:t>–</w:t>
      </w:r>
      <w:r w:rsidRPr="004C7345">
        <w:rPr>
          <w:rFonts w:ascii="Times New Roman" w:hAnsi="Times New Roman" w:cs="Times New Roman"/>
          <w:sz w:val="28"/>
          <w:szCs w:val="28"/>
        </w:rPr>
        <w:t xml:space="preserve"> 8; 2005, </w:t>
      </w:r>
      <w:r>
        <w:rPr>
          <w:rFonts w:ascii="Times New Roman" w:hAnsi="Times New Roman" w:cs="Times New Roman"/>
          <w:sz w:val="28"/>
          <w:szCs w:val="28"/>
        </w:rPr>
        <w:t>№</w:t>
      </w:r>
      <w:r w:rsidRPr="004C7345">
        <w:rPr>
          <w:rFonts w:ascii="Times New Roman" w:hAnsi="Times New Roman" w:cs="Times New Roman"/>
          <w:sz w:val="28"/>
          <w:szCs w:val="28"/>
        </w:rPr>
        <w:t xml:space="preserve"> 1 (I часть); 2011, </w:t>
      </w:r>
      <w:r>
        <w:rPr>
          <w:rFonts w:ascii="Times New Roman" w:hAnsi="Times New Roman" w:cs="Times New Roman"/>
          <w:sz w:val="28"/>
          <w:szCs w:val="28"/>
        </w:rPr>
        <w:t>№</w:t>
      </w:r>
      <w:r w:rsidRPr="004C7345">
        <w:rPr>
          <w:rFonts w:ascii="Times New Roman" w:hAnsi="Times New Roman" w:cs="Times New Roman"/>
          <w:sz w:val="28"/>
          <w:szCs w:val="28"/>
        </w:rPr>
        <w:t xml:space="preserve"> 12 (I часть); 2013, </w:t>
      </w:r>
      <w:r>
        <w:rPr>
          <w:rFonts w:ascii="Times New Roman" w:hAnsi="Times New Roman" w:cs="Times New Roman"/>
          <w:sz w:val="28"/>
          <w:szCs w:val="28"/>
        </w:rPr>
        <w:t>№</w:t>
      </w:r>
      <w:r w:rsidRPr="004C7345">
        <w:rPr>
          <w:rFonts w:ascii="Times New Roman" w:hAnsi="Times New Roman" w:cs="Times New Roman"/>
          <w:sz w:val="28"/>
          <w:szCs w:val="28"/>
        </w:rPr>
        <w:t xml:space="preserve"> 11 (I часть); Собрание законодательства Республики Татарстан, 2017, </w:t>
      </w:r>
      <w:r>
        <w:rPr>
          <w:rFonts w:ascii="Times New Roman" w:hAnsi="Times New Roman" w:cs="Times New Roman"/>
          <w:sz w:val="28"/>
          <w:szCs w:val="28"/>
        </w:rPr>
        <w:t>№</w:t>
      </w:r>
      <w:r w:rsidRPr="004C7345">
        <w:rPr>
          <w:rFonts w:ascii="Times New Roman" w:hAnsi="Times New Roman" w:cs="Times New Roman"/>
          <w:sz w:val="28"/>
          <w:szCs w:val="28"/>
        </w:rPr>
        <w:t xml:space="preserve"> 52 (часть</w:t>
      </w:r>
      <w:r w:rsidRPr="00894D29">
        <w:rPr>
          <w:rFonts w:ascii="Times New Roman" w:hAnsi="Times New Roman" w:cs="Times New Roman"/>
          <w:sz w:val="28"/>
          <w:szCs w:val="28"/>
        </w:rPr>
        <w:t xml:space="preserve"> </w:t>
      </w:r>
      <w:r w:rsidRPr="004C7345">
        <w:rPr>
          <w:rFonts w:ascii="Times New Roman" w:hAnsi="Times New Roman" w:cs="Times New Roman"/>
          <w:sz w:val="28"/>
          <w:szCs w:val="28"/>
        </w:rPr>
        <w:t>I) в части финансирования государственной поддержки за счет средств бюджета Республики Татарстан;</w:t>
      </w:r>
    </w:p>
    <w:p w:rsidR="00006757" w:rsidRPr="00F23CF2" w:rsidRDefault="00006757" w:rsidP="00006757">
      <w:pPr>
        <w:pStyle w:val="ConsPlusNormal"/>
        <w:spacing w:line="264"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170822">
        <w:rPr>
          <w:rFonts w:ascii="Times New Roman" w:hAnsi="Times New Roman" w:cs="Times New Roman"/>
          <w:sz w:val="28"/>
          <w:szCs w:val="28"/>
        </w:rPr>
        <w:t xml:space="preserve">) абзаца первого части 12 статьи 23 Закона Республики Татарстан от 16 января 2003 года № 3-ЗРТ «О государственной гражданской службе Республики Татарстан» (в редакции Закона Республики Татарстан от 25 октября 2005 года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 xml:space="preserve">№ 106-ЗРТ) (Ведомости Государственного Совета Татарстана, 2003, № 1, № 9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 xml:space="preserve">(II часть); 2005, № 10 (II часть); 2006, № 12 (I часть); 2007, № 11; 2008, № 3, № 10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(I часть), № 12 (I часть); 2009, № 12 (I часть); 2010, № 1</w:t>
      </w:r>
      <w:r w:rsidR="00C93B34">
        <w:rPr>
          <w:rFonts w:ascii="Times New Roman" w:hAnsi="Times New Roman" w:cs="Times New Roman"/>
          <w:sz w:val="28"/>
          <w:szCs w:val="28"/>
        </w:rPr>
        <w:t xml:space="preserve"> – </w:t>
      </w:r>
      <w:r w:rsidRPr="00170822">
        <w:rPr>
          <w:rFonts w:ascii="Times New Roman" w:hAnsi="Times New Roman" w:cs="Times New Roman"/>
          <w:sz w:val="28"/>
          <w:szCs w:val="28"/>
        </w:rPr>
        <w:t xml:space="preserve">2, № 10 (II часть); 2011,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 xml:space="preserve">№ 5, № 11 (I часть); 2012, № 7 (I часть); 2013, № 2 (I часть), № 3, № 11 (I часть); 2014, № 5, № 6 (II часть), № 7, № 12 (II часть); 2015, № 7 (I часть); 2016, № 4,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 7</w:t>
      </w:r>
      <w:r w:rsidR="00C93B34">
        <w:rPr>
          <w:rFonts w:ascii="Times New Roman" w:hAnsi="Times New Roman" w:cs="Times New Roman"/>
          <w:sz w:val="28"/>
          <w:szCs w:val="28"/>
        </w:rPr>
        <w:t xml:space="preserve"> – </w:t>
      </w:r>
      <w:r w:rsidRPr="00170822">
        <w:rPr>
          <w:rFonts w:ascii="Times New Roman" w:hAnsi="Times New Roman" w:cs="Times New Roman"/>
          <w:sz w:val="28"/>
          <w:szCs w:val="28"/>
        </w:rPr>
        <w:t xml:space="preserve">8, № 9 (II часть); Собрание законодательства Республики Татарстан, 2017, </w:t>
      </w:r>
      <w:r w:rsidR="00C93B34">
        <w:rPr>
          <w:rFonts w:ascii="Times New Roman" w:hAnsi="Times New Roman" w:cs="Times New Roman"/>
          <w:sz w:val="28"/>
          <w:szCs w:val="28"/>
        </w:rPr>
        <w:t xml:space="preserve">   </w:t>
      </w:r>
      <w:r w:rsidRPr="00170822">
        <w:rPr>
          <w:rFonts w:ascii="Times New Roman" w:hAnsi="Times New Roman" w:cs="Times New Roman"/>
          <w:sz w:val="28"/>
          <w:szCs w:val="28"/>
        </w:rPr>
        <w:t>№ 1 (часть</w:t>
      </w:r>
      <w:r w:rsidRPr="00894D29">
        <w:rPr>
          <w:rFonts w:ascii="Times New Roman" w:hAnsi="Times New Roman" w:cs="Times New Roman"/>
          <w:sz w:val="28"/>
          <w:szCs w:val="28"/>
        </w:rPr>
        <w:t xml:space="preserve"> </w:t>
      </w:r>
      <w:r w:rsidRPr="00170822">
        <w:rPr>
          <w:rFonts w:ascii="Times New Roman" w:hAnsi="Times New Roman" w:cs="Times New Roman"/>
          <w:sz w:val="28"/>
          <w:szCs w:val="28"/>
        </w:rPr>
        <w:t>I)</w:t>
      </w:r>
      <w:r>
        <w:rPr>
          <w:rFonts w:ascii="Times New Roman" w:hAnsi="Times New Roman" w:cs="Times New Roman"/>
          <w:sz w:val="28"/>
          <w:szCs w:val="28"/>
        </w:rPr>
        <w:t>, № 85 (</w:t>
      </w:r>
      <w:r w:rsidRPr="00655652">
        <w:rPr>
          <w:rFonts w:ascii="Times New Roman" w:hAnsi="Times New Roman" w:cs="Times New Roman"/>
          <w:sz w:val="28"/>
          <w:szCs w:val="28"/>
        </w:rPr>
        <w:t>часть</w:t>
      </w:r>
      <w:r w:rsidRPr="00894D29">
        <w:rPr>
          <w:rFonts w:ascii="Times New Roman" w:hAnsi="Times New Roman" w:cs="Times New Roman"/>
          <w:sz w:val="28"/>
          <w:szCs w:val="28"/>
        </w:rPr>
        <w:t xml:space="preserve"> </w:t>
      </w:r>
      <w:r w:rsidRPr="00655652">
        <w:rPr>
          <w:rFonts w:ascii="Times New Roman" w:hAnsi="Times New Roman" w:cs="Times New Roman"/>
          <w:sz w:val="28"/>
          <w:szCs w:val="28"/>
        </w:rPr>
        <w:t>I)</w:t>
      </w:r>
      <w:r w:rsidRPr="00170822">
        <w:rPr>
          <w:rFonts w:ascii="Times New Roman" w:hAnsi="Times New Roman" w:cs="Times New Roman"/>
          <w:sz w:val="28"/>
          <w:szCs w:val="28"/>
        </w:rPr>
        <w:t xml:space="preserve">; 2018, № 1 (часть </w:t>
      </w:r>
      <w:r>
        <w:rPr>
          <w:rFonts w:ascii="Times New Roman" w:hAnsi="Times New Roman" w:cs="Times New Roman"/>
          <w:sz w:val="28"/>
          <w:szCs w:val="28"/>
        </w:rPr>
        <w:t xml:space="preserve">I), № 29 (часть I), № </w:t>
      </w:r>
      <w:r w:rsidRPr="0066399B">
        <w:rPr>
          <w:rFonts w:ascii="Times New Roman" w:hAnsi="Times New Roman" w:cs="Times New Roman"/>
          <w:sz w:val="28"/>
          <w:szCs w:val="28"/>
        </w:rPr>
        <w:t xml:space="preserve">54 (часть </w:t>
      </w:r>
      <w:r w:rsidRPr="0066399B">
        <w:rPr>
          <w:rFonts w:ascii="Times New Roman" w:hAnsi="Times New Roman" w:cs="Times New Roman"/>
          <w:sz w:val="28"/>
          <w:szCs w:val="28"/>
          <w:lang w:val="en-US"/>
        </w:rPr>
        <w:t>I</w:t>
      </w:r>
      <w:r w:rsidRPr="0066399B">
        <w:rPr>
          <w:rFonts w:ascii="Times New Roman" w:hAnsi="Times New Roman" w:cs="Times New Roman"/>
          <w:sz w:val="28"/>
          <w:szCs w:val="28"/>
        </w:rPr>
        <w:t>);</w:t>
      </w:r>
    </w:p>
    <w:p w:rsidR="00006757" w:rsidRPr="004C7345" w:rsidRDefault="00006757" w:rsidP="00006757">
      <w:pPr>
        <w:pStyle w:val="ae"/>
        <w:spacing w:line="264"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C7345">
        <w:rPr>
          <w:rFonts w:ascii="Times New Roman" w:eastAsia="Times New Roman" w:hAnsi="Times New Roman" w:cs="Times New Roman"/>
          <w:sz w:val="28"/>
          <w:szCs w:val="28"/>
          <w:lang w:eastAsia="ru-RU"/>
        </w:rPr>
        <w:t xml:space="preserve">) </w:t>
      </w:r>
      <w:hyperlink r:id="rId24" w:history="1">
        <w:r w:rsidRPr="004C7345">
          <w:rPr>
            <w:rFonts w:ascii="Times New Roman" w:eastAsia="Times New Roman" w:hAnsi="Times New Roman" w:cs="Times New Roman"/>
            <w:sz w:val="28"/>
            <w:szCs w:val="28"/>
            <w:lang w:eastAsia="ru-RU"/>
          </w:rPr>
          <w:t>абзаца первого части 4 статьи 9</w:t>
        </w:r>
      </w:hyperlink>
      <w:r w:rsidRPr="004C7345">
        <w:rPr>
          <w:rFonts w:ascii="Times New Roman" w:eastAsia="Times New Roman" w:hAnsi="Times New Roman" w:cs="Times New Roman"/>
          <w:sz w:val="28"/>
          <w:szCs w:val="28"/>
          <w:lang w:eastAsia="ru-RU"/>
        </w:rPr>
        <w:t xml:space="preserve"> Закона Республики Татарстан от 1 апреля 2005 года № 60-ЗРТ «Об объектах культурного наследия в Республике Татарстан» (Ведомости Государственного Совета Татарстана, 2005, № 4 (I часть); 2015, № 7 </w:t>
      </w:r>
      <w:r w:rsidR="00C93B34">
        <w:rPr>
          <w:rFonts w:ascii="Times New Roman" w:eastAsia="Times New Roman" w:hAnsi="Times New Roman" w:cs="Times New Roman"/>
          <w:sz w:val="28"/>
          <w:szCs w:val="28"/>
          <w:lang w:eastAsia="ru-RU"/>
        </w:rPr>
        <w:t xml:space="preserve">     </w:t>
      </w:r>
      <w:r w:rsidRPr="004C7345">
        <w:rPr>
          <w:rFonts w:ascii="Times New Roman" w:eastAsia="Times New Roman" w:hAnsi="Times New Roman" w:cs="Times New Roman"/>
          <w:sz w:val="28"/>
          <w:szCs w:val="28"/>
          <w:lang w:eastAsia="ru-RU"/>
        </w:rPr>
        <w:t xml:space="preserve">(I часть), № 10 (I часть); 2016, № 7 </w:t>
      </w:r>
      <w:r>
        <w:rPr>
          <w:rFonts w:ascii="Times New Roman" w:eastAsia="Times New Roman" w:hAnsi="Times New Roman" w:cs="Times New Roman"/>
          <w:sz w:val="28"/>
          <w:szCs w:val="28"/>
          <w:lang w:eastAsia="ru-RU"/>
        </w:rPr>
        <w:t>–</w:t>
      </w:r>
      <w:r w:rsidRPr="004C7345">
        <w:rPr>
          <w:rFonts w:ascii="Times New Roman" w:eastAsia="Times New Roman" w:hAnsi="Times New Roman" w:cs="Times New Roman"/>
          <w:sz w:val="28"/>
          <w:szCs w:val="28"/>
          <w:lang w:eastAsia="ru-RU"/>
        </w:rPr>
        <w:t xml:space="preserve"> 8; Собрание законодательства Республики Татарстан, 2018, </w:t>
      </w:r>
      <w:r>
        <w:rPr>
          <w:rFonts w:ascii="Times New Roman" w:eastAsia="Times New Roman" w:hAnsi="Times New Roman" w:cs="Times New Roman"/>
          <w:sz w:val="28"/>
          <w:szCs w:val="28"/>
          <w:lang w:eastAsia="ru-RU"/>
        </w:rPr>
        <w:t>№</w:t>
      </w:r>
      <w:r w:rsidRPr="00894D29">
        <w:rPr>
          <w:rFonts w:ascii="Times New Roman" w:eastAsia="Times New Roman" w:hAnsi="Times New Roman" w:cs="Times New Roman"/>
          <w:sz w:val="28"/>
          <w:szCs w:val="28"/>
          <w:lang w:eastAsia="ru-RU"/>
        </w:rPr>
        <w:t xml:space="preserve"> </w:t>
      </w:r>
      <w:r w:rsidRPr="004C7345">
        <w:rPr>
          <w:rFonts w:ascii="Times New Roman" w:eastAsia="Times New Roman" w:hAnsi="Times New Roman" w:cs="Times New Roman"/>
          <w:sz w:val="28"/>
          <w:szCs w:val="28"/>
          <w:lang w:eastAsia="ru-RU"/>
        </w:rPr>
        <w:t>38 (часть</w:t>
      </w:r>
      <w:r w:rsidRPr="00894D29">
        <w:rPr>
          <w:rFonts w:ascii="Times New Roman" w:eastAsia="Times New Roman" w:hAnsi="Times New Roman" w:cs="Times New Roman"/>
          <w:sz w:val="28"/>
          <w:szCs w:val="28"/>
          <w:lang w:eastAsia="ru-RU"/>
        </w:rPr>
        <w:t xml:space="preserve"> </w:t>
      </w:r>
      <w:r w:rsidRPr="004C7345">
        <w:rPr>
          <w:rFonts w:ascii="Times New Roman" w:eastAsia="Times New Roman" w:hAnsi="Times New Roman" w:cs="Times New Roman"/>
          <w:sz w:val="28"/>
          <w:szCs w:val="28"/>
          <w:lang w:eastAsia="ru-RU"/>
        </w:rPr>
        <w:t xml:space="preserve">I); </w:t>
      </w:r>
    </w:p>
    <w:p w:rsidR="00006757" w:rsidRPr="004C7345" w:rsidRDefault="00006757" w:rsidP="00006757">
      <w:pPr>
        <w:autoSpaceDE w:val="0"/>
        <w:autoSpaceDN w:val="0"/>
        <w:adjustRightInd w:val="0"/>
        <w:spacing w:line="264" w:lineRule="auto"/>
        <w:ind w:firstLine="540"/>
        <w:jc w:val="both"/>
        <w:rPr>
          <w:sz w:val="28"/>
          <w:szCs w:val="28"/>
          <w:lang w:val="ru-RU"/>
        </w:rPr>
      </w:pPr>
      <w:r>
        <w:rPr>
          <w:rFonts w:eastAsia="Calibri"/>
          <w:sz w:val="28"/>
          <w:szCs w:val="28"/>
          <w:lang w:val="ru-RU" w:eastAsia="en-US"/>
        </w:rPr>
        <w:lastRenderedPageBreak/>
        <w:t>4</w:t>
      </w:r>
      <w:r w:rsidRPr="004C7345">
        <w:rPr>
          <w:rFonts w:eastAsia="Calibri"/>
          <w:sz w:val="28"/>
          <w:szCs w:val="28"/>
          <w:lang w:eastAsia="en-US"/>
        </w:rPr>
        <w:t xml:space="preserve">) абзаца второго статьи 2 </w:t>
      </w:r>
      <w:r w:rsidR="003453AB">
        <w:fldChar w:fldCharType="begin"/>
      </w:r>
      <w:r w:rsidR="003453AB">
        <w:instrText xml:space="preserve"> HYPERLINK "consultantplus://offline/ref=A7FFBBCECAF70E2048B5299059B6E6D4AD26EBD06170FC745DD55BEB44DF0053EECDI" </w:instrText>
      </w:r>
      <w:r w:rsidR="003453AB">
        <w:fldChar w:fldCharType="separate"/>
      </w:r>
      <w:proofErr w:type="gramStart"/>
      <w:r w:rsidRPr="004C7345">
        <w:rPr>
          <w:sz w:val="28"/>
          <w:szCs w:val="28"/>
        </w:rPr>
        <w:t>Закон</w:t>
      </w:r>
      <w:proofErr w:type="gramEnd"/>
      <w:r w:rsidR="003453AB">
        <w:rPr>
          <w:sz w:val="28"/>
          <w:szCs w:val="28"/>
        </w:rPr>
        <w:fldChar w:fldCharType="end"/>
      </w:r>
      <w:r w:rsidRPr="004C7345">
        <w:rPr>
          <w:sz w:val="28"/>
          <w:szCs w:val="28"/>
        </w:rPr>
        <w:t xml:space="preserve">а Республики Татарстан от 27 декабря </w:t>
      </w:r>
      <w:r w:rsidR="00EF5FD2">
        <w:rPr>
          <w:sz w:val="28"/>
          <w:szCs w:val="28"/>
          <w:lang w:val="ru-RU"/>
        </w:rPr>
        <w:t xml:space="preserve">        </w:t>
      </w:r>
      <w:r w:rsidRPr="004C7345">
        <w:rPr>
          <w:sz w:val="28"/>
          <w:szCs w:val="28"/>
        </w:rPr>
        <w:t xml:space="preserve">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(Ведомости Государственного Совета Татарстана, 2007, </w:t>
      </w:r>
      <w:r w:rsidRPr="004C7345">
        <w:rPr>
          <w:sz w:val="28"/>
          <w:szCs w:val="28"/>
          <w:lang w:val="ru-RU"/>
        </w:rPr>
        <w:t>№</w:t>
      </w:r>
      <w:r w:rsidRPr="004C7345">
        <w:rPr>
          <w:sz w:val="28"/>
          <w:szCs w:val="28"/>
        </w:rPr>
        <w:t xml:space="preserve"> 12 (II часть); 2010, </w:t>
      </w:r>
      <w:r w:rsidRPr="004C7345">
        <w:rPr>
          <w:sz w:val="28"/>
          <w:szCs w:val="28"/>
          <w:lang w:val="ru-RU"/>
        </w:rPr>
        <w:t>№</w:t>
      </w:r>
      <w:r w:rsidRPr="004C7345">
        <w:rPr>
          <w:sz w:val="28"/>
          <w:szCs w:val="28"/>
        </w:rPr>
        <w:t xml:space="preserve"> 5 (I часть), </w:t>
      </w:r>
      <w:r w:rsidRPr="004C7345">
        <w:rPr>
          <w:sz w:val="28"/>
          <w:szCs w:val="28"/>
          <w:lang w:val="ru-RU"/>
        </w:rPr>
        <w:t>№</w:t>
      </w:r>
      <w:r w:rsidRPr="004C7345">
        <w:rPr>
          <w:sz w:val="28"/>
          <w:szCs w:val="28"/>
        </w:rPr>
        <w:t xml:space="preserve"> 7 (II часть), </w:t>
      </w:r>
      <w:r w:rsidRPr="004C7345">
        <w:rPr>
          <w:sz w:val="28"/>
          <w:szCs w:val="28"/>
          <w:lang w:val="ru-RU"/>
        </w:rPr>
        <w:t>№</w:t>
      </w:r>
      <w:r w:rsidRPr="004C7345">
        <w:rPr>
          <w:sz w:val="28"/>
          <w:szCs w:val="28"/>
        </w:rPr>
        <w:t xml:space="preserve"> 12 (II часть); 2011, </w:t>
      </w:r>
      <w:r w:rsidRPr="004C7345">
        <w:rPr>
          <w:sz w:val="28"/>
          <w:szCs w:val="28"/>
          <w:lang w:val="ru-RU"/>
        </w:rPr>
        <w:t>№</w:t>
      </w:r>
      <w:r w:rsidRPr="004C7345">
        <w:rPr>
          <w:sz w:val="28"/>
          <w:szCs w:val="28"/>
        </w:rPr>
        <w:t xml:space="preserve"> 8 </w:t>
      </w:r>
      <w:r w:rsidR="00EF5FD2">
        <w:rPr>
          <w:sz w:val="28"/>
          <w:szCs w:val="28"/>
          <w:lang w:val="ru-RU"/>
        </w:rPr>
        <w:t xml:space="preserve">           </w:t>
      </w:r>
      <w:r w:rsidRPr="004C7345">
        <w:rPr>
          <w:sz w:val="28"/>
          <w:szCs w:val="28"/>
        </w:rPr>
        <w:t xml:space="preserve">(I часть); 2013, </w:t>
      </w:r>
      <w:r w:rsidRPr="004C7345">
        <w:rPr>
          <w:sz w:val="28"/>
          <w:szCs w:val="28"/>
          <w:lang w:val="ru-RU"/>
        </w:rPr>
        <w:t>№</w:t>
      </w:r>
      <w:r w:rsidRPr="004C7345">
        <w:rPr>
          <w:sz w:val="28"/>
          <w:szCs w:val="28"/>
        </w:rPr>
        <w:t xml:space="preserve"> 3, </w:t>
      </w:r>
      <w:r w:rsidRPr="004C7345">
        <w:rPr>
          <w:sz w:val="28"/>
          <w:szCs w:val="28"/>
          <w:lang w:val="ru-RU"/>
        </w:rPr>
        <w:t>№</w:t>
      </w:r>
      <w:r w:rsidRPr="004C7345">
        <w:rPr>
          <w:sz w:val="28"/>
          <w:szCs w:val="28"/>
        </w:rPr>
        <w:t xml:space="preserve"> 10; 2014, </w:t>
      </w:r>
      <w:r w:rsidRPr="004C7345">
        <w:rPr>
          <w:sz w:val="28"/>
          <w:szCs w:val="28"/>
          <w:lang w:val="ru-RU"/>
        </w:rPr>
        <w:t>№</w:t>
      </w:r>
      <w:r w:rsidRPr="004C7345">
        <w:rPr>
          <w:sz w:val="28"/>
          <w:szCs w:val="28"/>
        </w:rPr>
        <w:t xml:space="preserve"> 7; Собрание законодательства Республики Татарстан, 2017, </w:t>
      </w:r>
      <w:r w:rsidRPr="004C7345">
        <w:rPr>
          <w:sz w:val="28"/>
          <w:szCs w:val="28"/>
          <w:lang w:val="ru-RU"/>
        </w:rPr>
        <w:t>№</w:t>
      </w:r>
      <w:r w:rsidRPr="004C7345">
        <w:rPr>
          <w:sz w:val="28"/>
          <w:szCs w:val="28"/>
        </w:rPr>
        <w:t xml:space="preserve"> 41 (часть</w:t>
      </w:r>
      <w:r w:rsidRPr="00894D29">
        <w:rPr>
          <w:sz w:val="28"/>
          <w:szCs w:val="28"/>
        </w:rPr>
        <w:t xml:space="preserve"> </w:t>
      </w:r>
      <w:r w:rsidRPr="004C7345">
        <w:rPr>
          <w:sz w:val="28"/>
          <w:szCs w:val="28"/>
        </w:rPr>
        <w:t>I)</w:t>
      </w:r>
      <w:r>
        <w:rPr>
          <w:sz w:val="28"/>
          <w:szCs w:val="28"/>
          <w:lang w:val="ru-RU"/>
        </w:rPr>
        <w:t>, № 85 (</w:t>
      </w:r>
      <w:r w:rsidRPr="004C7345">
        <w:rPr>
          <w:sz w:val="28"/>
          <w:szCs w:val="28"/>
        </w:rPr>
        <w:t>часть</w:t>
      </w:r>
      <w:r w:rsidRPr="00894D29">
        <w:rPr>
          <w:sz w:val="28"/>
          <w:szCs w:val="28"/>
        </w:rPr>
        <w:t xml:space="preserve"> </w:t>
      </w:r>
      <w:r w:rsidRPr="004C7345">
        <w:rPr>
          <w:sz w:val="28"/>
          <w:szCs w:val="28"/>
        </w:rPr>
        <w:t>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Агрызского муниципального района, Альметьевского муниципального района, Бавлинского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bookmarkStart w:id="1" w:name="_GoBack"/>
      <w:bookmarkEnd w:id="1"/>
      <w:r w:rsidRPr="004C7345">
        <w:rPr>
          <w:sz w:val="28"/>
          <w:szCs w:val="28"/>
          <w:lang w:val="ru-RU"/>
        </w:rPr>
        <w:t>;</w:t>
      </w:r>
    </w:p>
    <w:p w:rsidR="00006757" w:rsidRDefault="00006757" w:rsidP="00006757">
      <w:pPr>
        <w:pStyle w:val="ConsPlusNormal"/>
        <w:spacing w:line="264"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w:t>
      </w:r>
      <w:r w:rsidRPr="004C7345">
        <w:rPr>
          <w:rFonts w:ascii="Times New Roman" w:hAnsi="Times New Roman" w:cs="Times New Roman"/>
          <w:sz w:val="28"/>
          <w:szCs w:val="28"/>
        </w:rPr>
        <w:t xml:space="preserve">) </w:t>
      </w:r>
      <w:hyperlink r:id="rId25" w:history="1">
        <w:r w:rsidRPr="004C7345">
          <w:rPr>
            <w:rFonts w:ascii="Times New Roman" w:hAnsi="Times New Roman" w:cs="Times New Roman"/>
            <w:sz w:val="28"/>
            <w:szCs w:val="28"/>
          </w:rPr>
          <w:t>абзаца второго статьи 2</w:t>
        </w:r>
      </w:hyperlink>
      <w:r w:rsidRPr="004C7345">
        <w:rPr>
          <w:rFonts w:ascii="Times New Roman" w:hAnsi="Times New Roman" w:cs="Times New Roman"/>
          <w:sz w:val="28"/>
          <w:szCs w:val="28"/>
        </w:rPr>
        <w:t xml:space="preserve"> Закона Республики Татарстан от 19 декабря </w:t>
      </w:r>
      <w:r w:rsidR="00EF5FD2">
        <w:rPr>
          <w:rFonts w:ascii="Times New Roman" w:hAnsi="Times New Roman" w:cs="Times New Roman"/>
          <w:sz w:val="28"/>
          <w:szCs w:val="28"/>
        </w:rPr>
        <w:t xml:space="preserve">         </w:t>
      </w:r>
      <w:r w:rsidRPr="004C7345">
        <w:rPr>
          <w:rFonts w:ascii="Times New Roman" w:hAnsi="Times New Roman" w:cs="Times New Roman"/>
          <w:sz w:val="28"/>
          <w:szCs w:val="28"/>
        </w:rPr>
        <w:t xml:space="preserve">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w:t>
      </w:r>
      <w:r w:rsidR="00EF5FD2">
        <w:rPr>
          <w:rFonts w:ascii="Times New Roman" w:hAnsi="Times New Roman" w:cs="Times New Roman"/>
          <w:sz w:val="28"/>
          <w:szCs w:val="28"/>
        </w:rPr>
        <w:t xml:space="preserve">  </w:t>
      </w:r>
      <w:r w:rsidRPr="004C7345">
        <w:rPr>
          <w:rFonts w:ascii="Times New Roman" w:hAnsi="Times New Roman" w:cs="Times New Roman"/>
          <w:sz w:val="28"/>
          <w:szCs w:val="28"/>
        </w:rPr>
        <w:t>(I часть);</w:t>
      </w:r>
      <w:proofErr w:type="gramEnd"/>
      <w:r w:rsidRPr="004C7345">
        <w:rPr>
          <w:rFonts w:ascii="Times New Roman" w:hAnsi="Times New Roman" w:cs="Times New Roman"/>
          <w:sz w:val="28"/>
          <w:szCs w:val="28"/>
        </w:rPr>
        <w:t xml:space="preserve"> </w:t>
      </w:r>
      <w:proofErr w:type="gramStart"/>
      <w:r w:rsidRPr="004C7345">
        <w:rPr>
          <w:rFonts w:ascii="Times New Roman" w:hAnsi="Times New Roman" w:cs="Times New Roman"/>
          <w:sz w:val="28"/>
          <w:szCs w:val="28"/>
        </w:rPr>
        <w:t>2010, № 7 (II часть); 2012, № 11 (I часть); 2013, № 10), за исключением наделения государственными полномочиями органов местного самоуправления муниципал</w:t>
      </w:r>
      <w:r>
        <w:rPr>
          <w:rFonts w:ascii="Times New Roman" w:hAnsi="Times New Roman" w:cs="Times New Roman"/>
          <w:sz w:val="28"/>
          <w:szCs w:val="28"/>
        </w:rPr>
        <w:t>ьного образования города Казани.</w:t>
      </w:r>
      <w:proofErr w:type="gramEnd"/>
    </w:p>
    <w:p w:rsidR="00170822" w:rsidRPr="004C7345" w:rsidRDefault="00170822" w:rsidP="004C7345">
      <w:pPr>
        <w:pStyle w:val="ConsPlusNormal"/>
        <w:spacing w:line="264" w:lineRule="auto"/>
        <w:ind w:firstLine="540"/>
        <w:jc w:val="both"/>
        <w:rPr>
          <w:rFonts w:ascii="Times New Roman" w:hAnsi="Times New Roman" w:cs="Times New Roman"/>
          <w:sz w:val="28"/>
          <w:szCs w:val="28"/>
        </w:rPr>
      </w:pP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Title"/>
        <w:spacing w:line="288" w:lineRule="auto"/>
        <w:ind w:firstLine="540"/>
        <w:jc w:val="both"/>
        <w:outlineLvl w:val="0"/>
        <w:rPr>
          <w:rFonts w:ascii="Times New Roman" w:hAnsi="Times New Roman" w:cs="Times New Roman"/>
          <w:sz w:val="28"/>
          <w:szCs w:val="28"/>
        </w:rPr>
      </w:pPr>
      <w:r w:rsidRPr="00F23CF2">
        <w:rPr>
          <w:rFonts w:ascii="Times New Roman" w:hAnsi="Times New Roman" w:cs="Times New Roman"/>
          <w:sz w:val="28"/>
          <w:szCs w:val="28"/>
        </w:rPr>
        <w:t>Статья 2</w:t>
      </w:r>
      <w:r w:rsidR="004340AB">
        <w:rPr>
          <w:rFonts w:ascii="Times New Roman" w:hAnsi="Times New Roman" w:cs="Times New Roman"/>
          <w:sz w:val="28"/>
          <w:szCs w:val="28"/>
        </w:rPr>
        <w:t>4</w:t>
      </w:r>
    </w:p>
    <w:p w:rsidR="00E90D45" w:rsidRPr="00F23CF2" w:rsidRDefault="00E90D45" w:rsidP="00E90D45">
      <w:pPr>
        <w:pStyle w:val="ConsPlusNormal"/>
        <w:spacing w:line="288" w:lineRule="auto"/>
        <w:jc w:val="both"/>
        <w:rPr>
          <w:rFonts w:ascii="Times New Roman" w:hAnsi="Times New Roman" w:cs="Times New Roman"/>
          <w:sz w:val="28"/>
          <w:szCs w:val="28"/>
        </w:rPr>
      </w:pPr>
    </w:p>
    <w:p w:rsidR="00E90D45" w:rsidRPr="00F23CF2" w:rsidRDefault="00E90D45" w:rsidP="00E90D45">
      <w:pPr>
        <w:pStyle w:val="ConsPlusNormal"/>
        <w:spacing w:line="288" w:lineRule="auto"/>
        <w:ind w:firstLine="540"/>
        <w:jc w:val="both"/>
        <w:rPr>
          <w:rFonts w:ascii="Times New Roman" w:hAnsi="Times New Roman" w:cs="Times New Roman"/>
          <w:sz w:val="28"/>
          <w:szCs w:val="28"/>
        </w:rPr>
      </w:pPr>
      <w:r w:rsidRPr="00F23CF2">
        <w:rPr>
          <w:rFonts w:ascii="Times New Roman" w:hAnsi="Times New Roman" w:cs="Times New Roman"/>
          <w:sz w:val="28"/>
          <w:szCs w:val="28"/>
        </w:rPr>
        <w:t xml:space="preserve">Настоящий Закон вступает в силу с 1 января </w:t>
      </w:r>
      <w:r>
        <w:rPr>
          <w:rFonts w:ascii="Times New Roman" w:hAnsi="Times New Roman" w:cs="Times New Roman"/>
          <w:sz w:val="28"/>
          <w:szCs w:val="28"/>
        </w:rPr>
        <w:t>2019</w:t>
      </w:r>
      <w:r w:rsidRPr="00F23CF2">
        <w:rPr>
          <w:rFonts w:ascii="Times New Roman" w:hAnsi="Times New Roman" w:cs="Times New Roman"/>
          <w:sz w:val="28"/>
          <w:szCs w:val="28"/>
        </w:rPr>
        <w:t xml:space="preserve"> года.</w:t>
      </w:r>
    </w:p>
    <w:p w:rsidR="00E90D45" w:rsidRDefault="00E90D45" w:rsidP="00E90D45">
      <w:pPr>
        <w:pStyle w:val="ConsPlusNormal"/>
        <w:spacing w:line="288" w:lineRule="auto"/>
        <w:jc w:val="both"/>
        <w:rPr>
          <w:rFonts w:ascii="Times New Roman" w:hAnsi="Times New Roman" w:cs="Times New Roman"/>
          <w:sz w:val="28"/>
          <w:szCs w:val="28"/>
        </w:rPr>
      </w:pPr>
    </w:p>
    <w:p w:rsidR="0075305B" w:rsidRPr="00F23CF2" w:rsidRDefault="0075305B" w:rsidP="00E90D45">
      <w:pPr>
        <w:pStyle w:val="ConsPlusNormal"/>
        <w:spacing w:line="288" w:lineRule="auto"/>
        <w:jc w:val="both"/>
        <w:rPr>
          <w:rFonts w:ascii="Times New Roman" w:hAnsi="Times New Roman" w:cs="Times New Roman"/>
          <w:sz w:val="28"/>
          <w:szCs w:val="28"/>
        </w:rPr>
      </w:pPr>
    </w:p>
    <w:p w:rsidR="006859E5" w:rsidRPr="006859E5" w:rsidRDefault="006859E5" w:rsidP="00461C24">
      <w:pPr>
        <w:rPr>
          <w:sz w:val="28"/>
          <w:szCs w:val="28"/>
          <w:lang w:val="ru-RU"/>
        </w:rPr>
      </w:pPr>
      <w:r w:rsidRPr="006859E5">
        <w:rPr>
          <w:sz w:val="28"/>
          <w:szCs w:val="28"/>
        </w:rPr>
        <w:t>Президент</w:t>
      </w:r>
      <w:r w:rsidRPr="006859E5">
        <w:rPr>
          <w:sz w:val="28"/>
          <w:szCs w:val="28"/>
          <w:lang w:val="ru-RU"/>
        </w:rPr>
        <w:t xml:space="preserve"> </w:t>
      </w:r>
    </w:p>
    <w:p w:rsidR="006859E5" w:rsidRDefault="006859E5" w:rsidP="00461C24">
      <w:r w:rsidRPr="006859E5">
        <w:rPr>
          <w:sz w:val="28"/>
          <w:szCs w:val="28"/>
        </w:rPr>
        <w:t>Республики Татарстан</w:t>
      </w:r>
      <w:r w:rsidRPr="00A3484B">
        <w:rPr>
          <w:sz w:val="28"/>
          <w:szCs w:val="28"/>
          <w:lang w:val="ru-RU"/>
        </w:rPr>
        <w:t xml:space="preserve">                </w:t>
      </w:r>
      <w:r w:rsidR="00461C24">
        <w:rPr>
          <w:sz w:val="28"/>
          <w:szCs w:val="28"/>
          <w:lang w:val="ru-RU"/>
        </w:rPr>
        <w:t xml:space="preserve">                                               </w:t>
      </w:r>
      <w:r w:rsidR="00EF5FD2">
        <w:rPr>
          <w:sz w:val="28"/>
          <w:szCs w:val="28"/>
          <w:lang w:val="ru-RU"/>
        </w:rPr>
        <w:t xml:space="preserve">    </w:t>
      </w:r>
      <w:r w:rsidR="00461C24">
        <w:rPr>
          <w:sz w:val="28"/>
          <w:szCs w:val="28"/>
          <w:lang w:val="ru-RU"/>
        </w:rPr>
        <w:t xml:space="preserve">         Р.Н. </w:t>
      </w:r>
      <w:proofErr w:type="spellStart"/>
      <w:r w:rsidR="00461C24">
        <w:rPr>
          <w:sz w:val="28"/>
          <w:szCs w:val="28"/>
          <w:lang w:val="ru-RU"/>
        </w:rPr>
        <w:t>Минниханов</w:t>
      </w:r>
      <w:proofErr w:type="spellEnd"/>
    </w:p>
    <w:sectPr w:rsidR="006859E5" w:rsidSect="0075305B">
      <w:headerReference w:type="even" r:id="rId26"/>
      <w:headerReference w:type="default" r:id="rId27"/>
      <w:footerReference w:type="even" r:id="rId28"/>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BAF" w:rsidRDefault="00FD4BAF">
      <w:r>
        <w:separator/>
      </w:r>
    </w:p>
  </w:endnote>
  <w:endnote w:type="continuationSeparator" w:id="0">
    <w:p w:rsidR="00FD4BAF" w:rsidRDefault="00FD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F80787" w:rsidP="0062350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FD4BAF"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BAF" w:rsidRDefault="00FD4BAF">
      <w:r>
        <w:separator/>
      </w:r>
    </w:p>
  </w:footnote>
  <w:footnote w:type="continuationSeparator" w:id="0">
    <w:p w:rsidR="00FD4BAF" w:rsidRDefault="00FD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52AE2" w:rsidRDefault="00FD4BAF"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AE2" w:rsidRDefault="00F80787" w:rsidP="00623505">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85D6B">
      <w:rPr>
        <w:rStyle w:val="a8"/>
        <w:noProof/>
      </w:rPr>
      <w:t>11</w:t>
    </w:r>
    <w:r>
      <w:rPr>
        <w:rStyle w:val="a8"/>
      </w:rPr>
      <w:fldChar w:fldCharType="end"/>
    </w:r>
  </w:p>
  <w:p w:rsidR="00B52AE2" w:rsidRDefault="00FD4BAF"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8"/>
  </w:num>
  <w:num w:numId="4">
    <w:abstractNumId w:val="0"/>
  </w:num>
  <w:num w:numId="5">
    <w:abstractNumId w:val="9"/>
  </w:num>
  <w:num w:numId="6">
    <w:abstractNumId w:val="2"/>
  </w:num>
  <w:num w:numId="7">
    <w:abstractNumId w:val="3"/>
  </w:num>
  <w:num w:numId="8">
    <w:abstractNumId w:val="5"/>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6757"/>
    <w:rsid w:val="00030E25"/>
    <w:rsid w:val="00034826"/>
    <w:rsid w:val="000425F5"/>
    <w:rsid w:val="000566D6"/>
    <w:rsid w:val="00077EF5"/>
    <w:rsid w:val="00095AA3"/>
    <w:rsid w:val="000969BA"/>
    <w:rsid w:val="000A7648"/>
    <w:rsid w:val="000B7CEC"/>
    <w:rsid w:val="000C2D53"/>
    <w:rsid w:val="000C51CF"/>
    <w:rsid w:val="000E211E"/>
    <w:rsid w:val="000E3A11"/>
    <w:rsid w:val="00107649"/>
    <w:rsid w:val="00147A91"/>
    <w:rsid w:val="00170822"/>
    <w:rsid w:val="001908BF"/>
    <w:rsid w:val="00197F0D"/>
    <w:rsid w:val="001B62DD"/>
    <w:rsid w:val="001C5AB1"/>
    <w:rsid w:val="001E0ED3"/>
    <w:rsid w:val="001F4690"/>
    <w:rsid w:val="001F54B9"/>
    <w:rsid w:val="001F72B5"/>
    <w:rsid w:val="001F7EE6"/>
    <w:rsid w:val="00203CD6"/>
    <w:rsid w:val="00204C96"/>
    <w:rsid w:val="00206164"/>
    <w:rsid w:val="0021661D"/>
    <w:rsid w:val="00224605"/>
    <w:rsid w:val="00231F95"/>
    <w:rsid w:val="00243A12"/>
    <w:rsid w:val="002643AC"/>
    <w:rsid w:val="002726AD"/>
    <w:rsid w:val="00280828"/>
    <w:rsid w:val="0028525C"/>
    <w:rsid w:val="00291D40"/>
    <w:rsid w:val="002B697E"/>
    <w:rsid w:val="0030171A"/>
    <w:rsid w:val="00303FAC"/>
    <w:rsid w:val="00334BE1"/>
    <w:rsid w:val="00337016"/>
    <w:rsid w:val="00337409"/>
    <w:rsid w:val="003453AB"/>
    <w:rsid w:val="0038264E"/>
    <w:rsid w:val="003870CB"/>
    <w:rsid w:val="003940AB"/>
    <w:rsid w:val="00394F74"/>
    <w:rsid w:val="003E7EEA"/>
    <w:rsid w:val="00411F8D"/>
    <w:rsid w:val="00432374"/>
    <w:rsid w:val="00432921"/>
    <w:rsid w:val="004340AB"/>
    <w:rsid w:val="00434F3A"/>
    <w:rsid w:val="00437E35"/>
    <w:rsid w:val="00440D86"/>
    <w:rsid w:val="004464C6"/>
    <w:rsid w:val="00450DB7"/>
    <w:rsid w:val="00461C24"/>
    <w:rsid w:val="00464B94"/>
    <w:rsid w:val="00474A51"/>
    <w:rsid w:val="004A0CD8"/>
    <w:rsid w:val="004A2D9F"/>
    <w:rsid w:val="004C7345"/>
    <w:rsid w:val="004D3223"/>
    <w:rsid w:val="004F1BE2"/>
    <w:rsid w:val="004F7F08"/>
    <w:rsid w:val="00505042"/>
    <w:rsid w:val="005131B9"/>
    <w:rsid w:val="0051658F"/>
    <w:rsid w:val="0053511B"/>
    <w:rsid w:val="005439B5"/>
    <w:rsid w:val="0055329E"/>
    <w:rsid w:val="005576F2"/>
    <w:rsid w:val="00577897"/>
    <w:rsid w:val="00591186"/>
    <w:rsid w:val="005B3169"/>
    <w:rsid w:val="005B6C72"/>
    <w:rsid w:val="005C4001"/>
    <w:rsid w:val="005C55BC"/>
    <w:rsid w:val="005D1672"/>
    <w:rsid w:val="005F5C81"/>
    <w:rsid w:val="00650554"/>
    <w:rsid w:val="00653C88"/>
    <w:rsid w:val="00654922"/>
    <w:rsid w:val="00655652"/>
    <w:rsid w:val="006601B4"/>
    <w:rsid w:val="0066399B"/>
    <w:rsid w:val="00667936"/>
    <w:rsid w:val="00667D4E"/>
    <w:rsid w:val="006821E0"/>
    <w:rsid w:val="006859E5"/>
    <w:rsid w:val="00694192"/>
    <w:rsid w:val="006B21FD"/>
    <w:rsid w:val="006B64A1"/>
    <w:rsid w:val="006C26C4"/>
    <w:rsid w:val="006E0BEF"/>
    <w:rsid w:val="006E57B8"/>
    <w:rsid w:val="0070160B"/>
    <w:rsid w:val="00711E6C"/>
    <w:rsid w:val="007129B2"/>
    <w:rsid w:val="007508DA"/>
    <w:rsid w:val="00751B61"/>
    <w:rsid w:val="0075305B"/>
    <w:rsid w:val="0076751B"/>
    <w:rsid w:val="00772C54"/>
    <w:rsid w:val="007A2002"/>
    <w:rsid w:val="007C5C53"/>
    <w:rsid w:val="007D18A5"/>
    <w:rsid w:val="007D1FEA"/>
    <w:rsid w:val="007F54DE"/>
    <w:rsid w:val="007F6EE5"/>
    <w:rsid w:val="00804960"/>
    <w:rsid w:val="00813D39"/>
    <w:rsid w:val="0081594D"/>
    <w:rsid w:val="008230C7"/>
    <w:rsid w:val="00835968"/>
    <w:rsid w:val="00835BDB"/>
    <w:rsid w:val="00875D82"/>
    <w:rsid w:val="00880760"/>
    <w:rsid w:val="008A7B88"/>
    <w:rsid w:val="008D5EA0"/>
    <w:rsid w:val="008E47C3"/>
    <w:rsid w:val="008F21F7"/>
    <w:rsid w:val="00904CA8"/>
    <w:rsid w:val="009218D4"/>
    <w:rsid w:val="009236AD"/>
    <w:rsid w:val="00940232"/>
    <w:rsid w:val="00943A76"/>
    <w:rsid w:val="00955633"/>
    <w:rsid w:val="00960ECC"/>
    <w:rsid w:val="00965C1C"/>
    <w:rsid w:val="0097050D"/>
    <w:rsid w:val="0097368B"/>
    <w:rsid w:val="00975299"/>
    <w:rsid w:val="00980C00"/>
    <w:rsid w:val="0099667B"/>
    <w:rsid w:val="009A5161"/>
    <w:rsid w:val="009B261F"/>
    <w:rsid w:val="009B2B01"/>
    <w:rsid w:val="009B6E92"/>
    <w:rsid w:val="009D2A6F"/>
    <w:rsid w:val="009E674C"/>
    <w:rsid w:val="009E750E"/>
    <w:rsid w:val="009E7CF7"/>
    <w:rsid w:val="00A04755"/>
    <w:rsid w:val="00A372AC"/>
    <w:rsid w:val="00A4303F"/>
    <w:rsid w:val="00A456D3"/>
    <w:rsid w:val="00A66E88"/>
    <w:rsid w:val="00A67265"/>
    <w:rsid w:val="00A701FE"/>
    <w:rsid w:val="00A705A2"/>
    <w:rsid w:val="00A70D51"/>
    <w:rsid w:val="00A85767"/>
    <w:rsid w:val="00A973BC"/>
    <w:rsid w:val="00AB6512"/>
    <w:rsid w:val="00AC11F8"/>
    <w:rsid w:val="00AF47FB"/>
    <w:rsid w:val="00B04E1D"/>
    <w:rsid w:val="00B06C78"/>
    <w:rsid w:val="00B27CB9"/>
    <w:rsid w:val="00B4777F"/>
    <w:rsid w:val="00B610FA"/>
    <w:rsid w:val="00B61589"/>
    <w:rsid w:val="00B84611"/>
    <w:rsid w:val="00B92458"/>
    <w:rsid w:val="00BB6CBB"/>
    <w:rsid w:val="00BB7E87"/>
    <w:rsid w:val="00BE2A01"/>
    <w:rsid w:val="00BF1F94"/>
    <w:rsid w:val="00C142D7"/>
    <w:rsid w:val="00C25453"/>
    <w:rsid w:val="00C37C42"/>
    <w:rsid w:val="00C74AAD"/>
    <w:rsid w:val="00C85D6B"/>
    <w:rsid w:val="00C8655A"/>
    <w:rsid w:val="00C90BF2"/>
    <w:rsid w:val="00C90D09"/>
    <w:rsid w:val="00C922E0"/>
    <w:rsid w:val="00C93B34"/>
    <w:rsid w:val="00CC46C4"/>
    <w:rsid w:val="00CD3088"/>
    <w:rsid w:val="00CD4C4E"/>
    <w:rsid w:val="00CD4DE5"/>
    <w:rsid w:val="00D254B7"/>
    <w:rsid w:val="00D3586B"/>
    <w:rsid w:val="00D53A98"/>
    <w:rsid w:val="00D76874"/>
    <w:rsid w:val="00D84412"/>
    <w:rsid w:val="00D84E59"/>
    <w:rsid w:val="00DB115A"/>
    <w:rsid w:val="00DD504D"/>
    <w:rsid w:val="00DE3395"/>
    <w:rsid w:val="00DF28D7"/>
    <w:rsid w:val="00E01E13"/>
    <w:rsid w:val="00E1489C"/>
    <w:rsid w:val="00E27124"/>
    <w:rsid w:val="00E3537B"/>
    <w:rsid w:val="00E42AE6"/>
    <w:rsid w:val="00E42FE4"/>
    <w:rsid w:val="00E43620"/>
    <w:rsid w:val="00E749C6"/>
    <w:rsid w:val="00E75BCD"/>
    <w:rsid w:val="00E8468A"/>
    <w:rsid w:val="00E90D45"/>
    <w:rsid w:val="00E91C6D"/>
    <w:rsid w:val="00EB2C58"/>
    <w:rsid w:val="00ED2B5A"/>
    <w:rsid w:val="00ED4DC3"/>
    <w:rsid w:val="00EF279D"/>
    <w:rsid w:val="00EF5FD2"/>
    <w:rsid w:val="00F0178E"/>
    <w:rsid w:val="00F05DDE"/>
    <w:rsid w:val="00F065CB"/>
    <w:rsid w:val="00F15839"/>
    <w:rsid w:val="00F17036"/>
    <w:rsid w:val="00F17A7C"/>
    <w:rsid w:val="00F335E8"/>
    <w:rsid w:val="00F62A8F"/>
    <w:rsid w:val="00F756AF"/>
    <w:rsid w:val="00F80787"/>
    <w:rsid w:val="00FA6183"/>
    <w:rsid w:val="00FD4BAF"/>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uiPriority w:val="59"/>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uiPriority w:val="59"/>
    <w:rsid w:val="006859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D9666532C047BB25D3DA850636066C1FBF7242289280C9217B4A9F120482155661EA1B879322595DE49CA0D50V1H" TargetMode="External"/><Relationship Id="rId18" Type="http://schemas.openxmlformats.org/officeDocument/2006/relationships/hyperlink" Target="consultantplus://offline/ref=5D9666532C047BB25D3DA850636066C1FBF7242289280C9217B4A9F120482155661EA1B879322595DA42C50750VBH"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D9666532C047BB25D3DA850636066C1FBF7242289280C9217B4A9F120482155661EA1B879322595DE40C40250VDH" TargetMode="External"/><Relationship Id="rId7" Type="http://schemas.openxmlformats.org/officeDocument/2006/relationships/footnotes" Target="footnotes.xml"/><Relationship Id="rId12" Type="http://schemas.openxmlformats.org/officeDocument/2006/relationships/hyperlink" Target="consultantplus://offline/ref=5D9666532C047BB25D3DA850636066C1FBF7242289280C9217B4A9F120482155661EA1B879322595DE49CE0C50V0H" TargetMode="External"/><Relationship Id="rId17" Type="http://schemas.openxmlformats.org/officeDocument/2006/relationships/hyperlink" Target="consultantplus://offline/ref=5D9666532C047BB25D3DA850636066C1FBF7242289280C9217B4A9F120482155661EA1B879322595DE48C50C50VDH" TargetMode="External"/><Relationship Id="rId25" Type="http://schemas.openxmlformats.org/officeDocument/2006/relationships/hyperlink" Target="consultantplus://offline/ref=5D9666532C047BB25D3DA850636066C1FBF724228F2A0B911CBFF4FB28112D576111FEAF7E7B2994DD41CD50V7H" TargetMode="External"/><Relationship Id="rId2" Type="http://schemas.openxmlformats.org/officeDocument/2006/relationships/numbering" Target="numbering.xml"/><Relationship Id="rId16" Type="http://schemas.openxmlformats.org/officeDocument/2006/relationships/hyperlink" Target="consultantplus://offline/ref=5D9666532C047BB25D3DA850636066C1FBF7242289280C9217B4A9F120482155661EA1B879322595DE48C50150V1H" TargetMode="External"/><Relationship Id="rId20" Type="http://schemas.openxmlformats.org/officeDocument/2006/relationships/hyperlink" Target="consultantplus://offline/ref=5D9666532C047BB25D3DA850636066C1FBF7242289290A9413B1A9F120482155661EA1B87932259DDD435CV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D9666532C047BB25D3DA850636066C1FBF7242289290A9413B1A9F120482155661EA1B879322591DD485CVDH" TargetMode="External"/><Relationship Id="rId24" Type="http://schemas.openxmlformats.org/officeDocument/2006/relationships/hyperlink" Target="consultantplus://offline/ref=5D9666532C047BB25D3DA850636066C1FBF724228929049413BCA9F120482155661EA1B879322595DD41C90250VFH" TargetMode="External"/><Relationship Id="rId5" Type="http://schemas.openxmlformats.org/officeDocument/2006/relationships/settings" Target="settings.xml"/><Relationship Id="rId15" Type="http://schemas.openxmlformats.org/officeDocument/2006/relationships/hyperlink" Target="consultantplus://offline/ref=5D9666532C047BB25D3DA850636066C1FBF7242289280C9217B4A9F120482155661EA1B879322595DE49C50650V9H" TargetMode="External"/><Relationship Id="rId23" Type="http://schemas.openxmlformats.org/officeDocument/2006/relationships/hyperlink" Target="consultantplus://offline/ref=5D9666532C047BB25D3DA850636066C1FBF7242289290D951DB0A9F120482155661EA1B879322595DD41CC0C50V0H" TargetMode="External"/><Relationship Id="rId28" Type="http://schemas.openxmlformats.org/officeDocument/2006/relationships/footer" Target="footer1.xml"/><Relationship Id="rId10" Type="http://schemas.openxmlformats.org/officeDocument/2006/relationships/hyperlink" Target="consultantplus://offline/ref=5D9666532C047BB25D3DA850636066C1FBF7242289280C9217B4A9F120482155661EA1B879322595DE46C50450V1H" TargetMode="External"/><Relationship Id="rId19" Type="http://schemas.openxmlformats.org/officeDocument/2006/relationships/hyperlink" Target="consultantplus://offline/ref=5D9666532C047BB25D3DA850636066C1FBF7242289280C9217B4A9F120482155661EA1B879322595DD41CD0450V9H" TargetMode="External"/><Relationship Id="rId4" Type="http://schemas.microsoft.com/office/2007/relationships/stylesWithEffects" Target="stylesWithEffects.xml"/><Relationship Id="rId9" Type="http://schemas.openxmlformats.org/officeDocument/2006/relationships/hyperlink" Target="consultantplus://offline/ref=5D9666532C047BB25D3DA850636066C1FBF7242289280C9217B4A9F120482155661EA1B879322595DE46CA0D50V8H" TargetMode="External"/><Relationship Id="rId14" Type="http://schemas.openxmlformats.org/officeDocument/2006/relationships/hyperlink" Target="consultantplus://offline/ref=5D9666532C047BB25D3DA850636066C1FBF7242289290A9413B1A9F120482155661EA1B879322595DD41C50C50VAH" TargetMode="External"/><Relationship Id="rId22" Type="http://schemas.openxmlformats.org/officeDocument/2006/relationships/hyperlink" Target="consultantplus://offline/ref=5D9666532C047BB25D3DB65D750C3BCEF0FC78268C2B06C448E0AFA67F182700265EA7ED3F7552V1H"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19FB5-ABF3-48BD-A48C-E1426C875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11</Pages>
  <Words>3604</Words>
  <Characters>20548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Сафина Венера Ринатовна</cp:lastModifiedBy>
  <cp:revision>67</cp:revision>
  <cp:lastPrinted>2018-11-19T15:09:00Z</cp:lastPrinted>
  <dcterms:created xsi:type="dcterms:W3CDTF">2017-08-31T11:04:00Z</dcterms:created>
  <dcterms:modified xsi:type="dcterms:W3CDTF">2018-11-19T15:09:00Z</dcterms:modified>
</cp:coreProperties>
</file>