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D6348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A23" w:rsidRPr="00E8047F" w:rsidRDefault="00E35FE0" w:rsidP="00D6348E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477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77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201</w:t>
      </w:r>
      <w:r w:rsidR="008208E8">
        <w:rPr>
          <w:rFonts w:ascii="Times New Roman" w:hAnsi="Times New Roman" w:cs="Times New Roman"/>
          <w:sz w:val="28"/>
          <w:szCs w:val="28"/>
        </w:rPr>
        <w:t>9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0" w:type="dxa"/>
        <w:tblInd w:w="-459" w:type="dxa"/>
        <w:tblLook w:val="04A0" w:firstRow="1" w:lastRow="0" w:firstColumn="1" w:lastColumn="0" w:noHBand="0" w:noVBand="1"/>
      </w:tblPr>
      <w:tblGrid>
        <w:gridCol w:w="4253"/>
        <w:gridCol w:w="850"/>
        <w:gridCol w:w="800"/>
        <w:gridCol w:w="1894"/>
        <w:gridCol w:w="703"/>
        <w:gridCol w:w="1860"/>
      </w:tblGrid>
      <w:tr w:rsidR="00B859D2" w:rsidRPr="003A0AE2" w:rsidTr="008A5AD2">
        <w:trPr>
          <w:trHeight w:val="29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EF71F9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3A0AE2" w:rsidTr="008A5AD2">
        <w:trPr>
          <w:trHeight w:val="396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3A0AE2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13 411 522,7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277 150,7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277 150,7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276 587,1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234 880,2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264 236,6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Совета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264 236,6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245 236,6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156 767,7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88 333,9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156 665,4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135 488,4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520 991,6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485 114,4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института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мировой юстиции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467 672,5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укрепление института мировой юст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467 672,5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382 271,9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267 655,3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82 772,5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82 772,5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682 078,8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597 652,5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597 652,5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586 651,4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497 526,9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88 899,9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84 426,3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82 431,5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65 269,3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16 985,2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272 768,1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272 768,1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517 053,3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517 053,3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517 053,3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446 339,3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446 339,3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446 339,3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жающего научно-технического задела по приоритетным направлениям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59 298,4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 экономических и социальных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5 060 514,8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</w:t>
            </w:r>
            <w:r w:rsidR="0000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жающего научно-технического задела по приоритетным направлениям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опеки и попечител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«Охрана окружающей среды, воспроизводство и использование природных ресурсов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государственной молодежной полит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государственной политики в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молодежной политики и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894 973,4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государственной экономической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879 150,0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онной деятельности и промышленного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879 150,0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168 449,7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136 771,9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территориального общ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50 177,5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49 785,5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538 513,0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538 513,0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рынка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теллектуальной собственности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создания интеллект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собственности, обеспечения ее охраны, поддержания и защиты прав на нее»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125 615,2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государственного 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74 927,2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«Сохранение наци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сохранения и развития национальной идентичности татарск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палаты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«Энерг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«Информац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поддержка и пропаганда энерг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сбережения и повышения энергетич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архивного дела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216 608,9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государственной политики в области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216 608,9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плектования и использования док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архивного фонда Республики Татарстан и других архивных док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189 350,7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117 573,3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3 512 297,6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 на предоставление грантов сельским поселениям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молодежной полит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комиссий по делам нес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административных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определению перечня дол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ностных лиц, уполномоченных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ставлять протоколы об администр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предоставлению земельных участков, государственная собстве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оказанию в специализир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учреждениях услуг лицам, находящимся в общественных местах в состоянии алкогольного опьянения и утратившим способность самосто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передвигаться или ориентир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46 246,3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46 246,3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составлению протоколов об административных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162 134,7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715 877,3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615 877,3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от 14 июля 2012 года № 55-ЗРТ «Об обязательном государственном страховании государственных гра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1 696 987,9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27 978,9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1 669 009,0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19 992,3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19 992,3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594 023,6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594 023,6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88 521,5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88 521,5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88 521,5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88 521,5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28 162,8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28 162,8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28 162,8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28 162,8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1 586 839,7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457 635,2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территорий от чрезвыча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433 235,2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ликвидации чрезвычайных сит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184 351,5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53 536,7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мероприятий в области гражда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обороны и защиты в чрезвыча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123 314,8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29 191,2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«Обучение населения в области гражданской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роны, защиты в чрезвычайных ситу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22 934,2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22 934,2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22 934,2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сательных сил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186 098,4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186 098,4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169 413,6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аппаратно-программного компле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«Построение и развитие аппаратно-программного комплекса «Безопасный город»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39 851,1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35 697,0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35 697,0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988 210,1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территорий от чрезвыча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988 210,1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988 210,1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деятельности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разделений Государственной против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988 210,1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988 210,1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898 580,6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82 619,0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140 994,4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51 012 780,7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899 308,4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892 770,8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878 140,8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области содействия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748 168,4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родителей, воспитыва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детей-инвалидов, многодетных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активной политики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239 148,1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177 910,7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54 355,2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в области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382 761,2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306 990,1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68 219,1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«Поддержка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службы занятости за счет средств федеральн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«Старшее пок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профессионального обучения и дополнительного профессионального образования лиц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области охраны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«Популяризация раб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по популяризации раб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с целью привлечения и закрепления специал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зованное развитие представителей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«Оказание содействия добровольному переселению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публику Татарстан соотечественников, проживающих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«Содействие социально-экономическому и дем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графическому развитию Республики Татарстан за счет добровольного 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соотечественников, прожив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содействия добровольному 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в Российскую Федерацию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проживающих за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«Государственное управление в сфере недропользования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государственным фондом недр»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недр и воспроизводству мин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11 689 304,7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10 781 069,6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4 005 002,1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элитного семеноводства»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закладки и ухода за многолетними насаждениями»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«Управление рисками в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подотраслях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региональных программ развития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плодородия почв и вовлечение неи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пользуемых земель сельскохозя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угодий в сельскохозяйстве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3 785 002,1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весткованию кислых почв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уничтожению кара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тинных и особо опасных сорняков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782 613,4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782 613,4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1 253 882,7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1 253 882,7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животноводства»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1 611 314,4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лочного скотоводства»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напра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повышение продуктивности в молочном скотоводстве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457 652,9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«Управление рисками в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подотраслях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мероприятий»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животново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«Наращивание маточного поголовья овец и коз»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болезней животных и защита населения от болезней, общих для 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сфере организации провед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предупреждению и ликвидации болезней животных, их лечению, отлову и содержанию бе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животных, защите насел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1 118 468,3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начинающих фермеров»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мейных животноводческих ферм на базе крестьянских (фермерских) 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кредитования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сельскохозяйственных потребител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кооперативов»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358 468,3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заготовител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но-потребительских кооперативов,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готовительных организаций и пре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потребител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 на финансовое обе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затрат, связанных с приобр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тением специального автотранспорта для осуществления выездной торговли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достижению целевых показат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ведущих личное подсобное хозяйство»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строительство мини-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индеек, цы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проведение ветерина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профилактических мероприятий по обслуживанию коров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 модернизация, инновац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2 035 640,9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2 035 640,9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2 035 640,9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2 035 640,9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1 053 079,0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управленческого обеспеч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реализации Государственной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рынков сельскохозяйстве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продовол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реализации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ропромышленного комплекса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реализации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научных иссл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дований и разработок в области агр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товаропроизводителей и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перви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и последующую переработку сельскохозяйственной продукции»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независимо от организационно-правовых форм, 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стьянским (фермерским) хозяйствам на возмещение части затрат, связа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процентной ставки по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понесенных затрат на стро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 модернизацию объектов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товаропроизв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связанных с проектированием и государственной экспертизой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ектно-сметной документации на стр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80 047,2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компак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78 629,1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78 629,1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78 629,1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местных инициатив гра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сельской местн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мелиорации земель сельскохозяйственного назн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465 517,7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мелиоративных работ»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сительных и осушительных систем, а также отдельно расположенных ги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эрозионных и полезащитных лесных насаждений и восстановлению поги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полезащитных лесных насажд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«Техническое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перевооружение объектов мелиор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техническое перевоор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области мели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области мели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«Гидромели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ративные мероприятия»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54 309,0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области мели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54 309,0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54 309,0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«Экспорт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 агропромышленного компле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38 672,9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мелиорации земель сельскохозя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38 672,9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38 672,9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908 038,0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88 479,0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310 458,5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254 874,8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племе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29 205,5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32 456,6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411 767,4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411 767,4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в области сельского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106 446,2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106 446,2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водохозя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комплекса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106 446,2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сфере водных отношений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негативного воздействия вод»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мер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федеральной целевой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водохозяйственного комплекса Российской Федерации в 2012 - 2020 годах»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712 111,7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712 111,7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202 873,2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 от пожаров»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36 153,8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33 837,4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61 978,2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61 978,2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циализированного оборудования и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вентаря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«Сохранение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специализированных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государственной власти субъектов Российской Федер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 для проведения комплекса мероприятий по охране лесов от пож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5432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5432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«Использование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«Использов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«Воспроизводство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129 308,1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«Воспроизво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 и лесоразведение»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«Сохранение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35 122,6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35 122,6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выполня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мероприятия по воспроизводству лесов, специализированной лесохозя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техникой и оборудованием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проведения комплекса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295 021,2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осуществления отдельных полномочий в области лесных отношений»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295 021,2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295 021,2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257 363,0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37 461,4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1 633 433,3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системы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1 632 722,8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железнод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устойчивости работы железнодоро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его доступности, бе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предоставля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им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речного транспорта внутренних водных путей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приоритетных условий для развития речных перевозок»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«Эффективное и качественное удовлетворение спроса населения и хозяйствующих субъектов на авиационные перевозки»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автомобил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1 009 126,8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устойчиво функционирующей и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1 009 126,8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государственной политики в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портном комплексе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«Разработка и реализация государственной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портно-инфраструктурной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68 488,5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50 764,1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организации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26 362 977,4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стимулиров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системы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24 522 507,3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«Совершенствование, развитие и сохранение сети автом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24 522 507,3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19 488 586,5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690 659,7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18 797 926,8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15 688 249,1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3 109 677,7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5 033 920,8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фина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дорожной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5 033 920,8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транспортной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Казанской городской агломер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транспортной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агломерации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транспортной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Нижнекамской городской агл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восст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изношенных слоев покр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 региональных дорог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1 193 920,8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1 193 920,8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1 486 921,9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садоводческих, огороднических и 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 и огороднических некоммерческих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1 186 921,9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1 186 921,9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1 186 921,9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1 186 921,9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1 441 839,9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«Формирование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межведомственного информационного взаимодействия в рамках обеспечения комплексной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инвалида, в том числе ребенка-инвалида, а также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зацию мероприятий в сфере реабил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1 422 454,9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«Информационный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772 170,7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эксплуатация информационных и коммуникационных технологий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772 170,7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714 572,7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714 572,7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региональных проектов в сф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57 598,0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57 598,0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онно-телекоммуникационной инфр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поддержка информационно-телекоммуникационной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«Государственная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держка развития экономической среды и человеческого капитала в сфере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технологий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73 773,0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общехозяйственной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41 017,4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40 017,4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33 842,9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инвестиционной привлекательности отрасли информатизации и связи»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32 755,6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10 071,6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8 117 359,1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обеспечения детей первых трех лет жизни спец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продуктами детского питания по рецептам врачей»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граммная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в области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гражданского и промышленного строительства, 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1 916 072,1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безопа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1 911 172,1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1 911 172,1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1 911 172,1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1 816 172,1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в области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12 538,0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5 041 337,5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государственной экономической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748 113,8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деятельности и промышленного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748 113,8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232 705,9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60 260,6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245 882,6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86 737,2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85 961,1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73 184,3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управляющим компаниям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особой экономической зоны на возм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затрат, связанных с 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предпринимательства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1 716 223,7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предпринимательства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788 787,1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788 787,1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малого и среднего пре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513 378,9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413 378,9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«Гарантийный фонд Республики Татарстан» на реализацию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103 323,9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103 323,9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предпринимательства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158 084,3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158 084,3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«Расширение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 субъектов малого и среднего предпринимательства к финансовым ресурсам, в том числе к льготному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«Гарантийный фонд Республики Татарстан» на реализацию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«Акселерация субъектов малого и среднего предпр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824 282,3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824 282,3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ства, а также реализация мероприятий по поддержке молодежного предпр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483 950,6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483 950,6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«Гарантийный фонд Республики Татарстан» на реализацию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предпринимательства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282 233,1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282 233,1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предпринимательства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«Создание и развитие индустриальных (промышленных) парков и промышленных площадок муниципального уровня на территории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2 577 000,0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дустриальных (промышленных) па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промышленных площадок»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дустриального парка «Особая 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мическая зона промышленно-производственного типа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акционерному обществу «Особая эк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промышленно-производственного типа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модернизацию и (или)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инфраструкт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«Субсидир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затрат, связанных с уплатой процентов по кредитам, привлеченным в российских кредитных организац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процентов по кред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там, привлеченным в российских 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11 8 02 6087 0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11 8 02 6087 0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системы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автомобил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устойчиво функционирующей и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113 700,4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государственного 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16 0 01 0344 0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16 0 01 0344 0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«Сохранение наци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69 385,9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69 385,9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69 385,9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68 876,8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59 211,9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сбору информации от пос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муниципальный район, необходимой для ведения рег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56 787,8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«Мероприятия, направленные на совершенствование государственной политики в сфере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18 277,3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«Мероприятия, направленные на развитие сферы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38 495,5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38 495,5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569 451,6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283 455,5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186 748,7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124 458,5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43 580,3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16 192,4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13 971 072,6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Региональной программы кап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ремонта общего имущества в многоквартирных домах, расположе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 общего имущества в многоквартирных домах»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по энергосбережению на объектах жилищного фонда и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социально-культурной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7 463 334,4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7 202 816,1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7 049 264,0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инженерных сетей «Промышленного парка Нижнекамск» в городе Нижнекамск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(1 этап)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инженерных сетей «Промышленного парка Нижнекамск» в городе Нижнекамск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(1 этап) за счет средств 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«Фонд развития моногородов»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00 0361 1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00 0361 1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266 087,7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средств некоммерческой организации «Фонд развития моногородов»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00 0364 1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151 799,4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00 0364 1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151 799,4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средств бюджета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00 0364 2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114 288,3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00 0364 2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114 288,3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Сеть газоснабжения, 1-ая очередь»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Сеть газоснабжения, 1-ая очередь» за счет средств некоммерческой организации «Фонд развития моногородов»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объекта инфраструктуры «Внеплощадочные сети для заводов стиральных машин барабанного типа и кухонного оборудования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Сеть газоснабжения, 1-ая очередь» за счет средств бюджета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4 694 753,0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2 800 142,7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1 894 610,3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муниц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176 884,5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176 884,5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«Чистая вода»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строительству и реконструкции (модернизации)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«Оздоровление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1 856 839,5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1 856 839,5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1 856 839,5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оборудования, используемого для выработки (передачи) тепловой эне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садоводческих, огороднических и 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 и огороднических некоммерческих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3 548 633,1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 наружного освещения»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садоводческих, огороднических и 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 и огороднических некоммерческих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3 296 913,2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образованиях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1 060 855,9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60 855,9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2 236 057,3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программ формирования совр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2 236 057,3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2 236 057,3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94 829,4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76 854,1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76 854,1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республиканского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надзора»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76 854,1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67 017,2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«Оптимизация состава и структуры государственного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осуществлению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контроля (надзора) в обл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долевого строительства мног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недвижимости, а также за 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тельностью жилищно-строительных кооперативов, связанной со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324 705,6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168 563,4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167 563,4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«Регулирование кач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окружающей среды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47 981,8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экологического образования, информационное обеспечение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37 970,7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37 970,7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37 970,7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«Государственное управление в сфере обращения с отх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 производства и потребления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и ликвидация последствий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грязнения и иного негативного возде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 окружающую среду»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разнообразия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в сфере сохранения и восстановления биологического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18 149,7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18 149,7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природ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охраны и использования объектов животного мира (за исключением охотничьих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биологических ресу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«Координирование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слу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72 385,4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72 385,4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72 385,4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25 234,4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156 142,2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156 142,2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«Координирование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слу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111 143,9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27 624,1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68 597 639,1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9 891 589,3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7 396 511,0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7 396 511,0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6 540 886,5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3 840 886,5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«Содействие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855 624,5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субъектах Российской Федер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дополнительных мест для детей от 2 месяцев до 3 лет в образовательных организациях, осуществляющих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5159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855 624,5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5159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855 624,5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2 495 078,3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2 495 078,3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2 495 078,3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13 046 177,9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7 841 684,0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3 716 326,8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общего образования в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1 037 554,4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141 125,7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124 515,6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896 428,7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896 428,7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294 020,4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294 020,4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294 020,4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организаций,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адаптированные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2 158 991,5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реализующих адаптирова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2 158 991,5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2 089 491,3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225 760,5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обно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материально-технической базы для формирования у обучающихся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технологических и гуман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навыков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образования для детей с огр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ниченными возможностями здоровья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70 714,9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70 714,9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4 123 052,5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3 579 616,9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1 579 616,9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содействию созданию в субъектах Российской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новых мест в общеобразов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534 652,1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общеобразовательных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расположенных в сельской местности, условий для занятий физ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стимулиров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4 132 975,0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4 132 975,0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4 132 975,0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3 456 947,6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630 619,5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227 037,7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государственных 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227 037,7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дополнительн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образования, реализующих допо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нительные общеобразовательные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227 037,7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163 495,9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2 748 847,7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2 748 847,7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2 748 847,7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7 111 536,9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7 105 619,1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6 124 239,9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6 068 472,4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6 068 472,4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6 068 472,4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«Молодые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фессионалы (Повышение конкурент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профессионального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55 767,5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ботку и распространение в системе среднего профессионального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новых образовательных техн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и формы опережающей профе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5177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55 767,5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5177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55 767,5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981 379,2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981 379,2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981 379,2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255 326,5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«Курсовая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 профессиональная 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в системе общего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Подготовка, переподготовка и пов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231 403,6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профессионального образования в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образовательных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231 403,6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217 149,3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217 149,3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управленческих кадров для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народного хозяйства 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«Формирование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обучения (профессиональная перепо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готовка, повышение квалификации) специалистов, предоставляющих усл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сфере реабил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кадрового потенциала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исполнения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органами местного сам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341 382,0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2 980 624,5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2 851 796,1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1 536 898,1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обходимых условий для организации отдыха детей и молодежи, повышение оздоровительного эффекта»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1 536 898,1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1 536 898,1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181 601,5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625 086,6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повышения информац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обеспечения, социальной и экономической активности сельской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мической активности сельской мол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680 555,7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680 555,7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251 643,6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качества жизни молодого покол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612 415,7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612 415,7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512 415,7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«Сохранение наци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31 460 425,0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31 015 440,6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7 633 318,5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образования в муниц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дошкольного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проведение мероприятий в обл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99 469,1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98 879,1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83 879,1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18 379 408,6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52 441,1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обеспечения муниципальных и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учебниками»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«Противоп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муниципальных общ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17 147 942,2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дополнительного образования детей в муниципальных общеобраз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общего образования,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940 360,2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585 692,0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187 051,6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205 479,7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193 004,5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304 778,8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72 437,4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229 841,4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образования, печатных средств массовой информации, науки и техн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социальных условиях,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реализации региональных прое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распространения их результатов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R538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R538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моде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технологий и содержания обучения в соответствии с новым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деральным государственным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стандартом посредством разработки концепций модернизации конкретных областей, поддержки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программ развития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поддержки сетевых метод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ческих объединений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«Цифровая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57 053,6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внедр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целевой модели цифровой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среды в общеобразовател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и профессионал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57 053,6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57 053,6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71 308,6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4 789 437,3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206 755,2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получения среднего профессионального и высшего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людьми с ограниченными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можностями здоровья посредством разработки нормативно-методической базы и поддержки инициативных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«Молодые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фессионалы (Повышение конкурент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профессионального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4 577 182,1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 году за счет средств федерал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5463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4 577 182,1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E6 5463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4 577 182,1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системы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141 967,6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141 967,6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6 823,2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121 240,9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121 240,9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художественного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государственной политики в области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«Сохранение наци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гическое управление талантами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F85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развертывания преемственной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развития интеллектуально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потенциала детей, мол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и стратегическое управление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лантами в интересах инновационного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164 334,0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83 572,6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35 573,6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31 486,4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контролю качества образования, лицензированию и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тельной деятельности, надзору и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тролю за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9 274 995,1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9 117 373,3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7 063 896,1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673 569,8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673 569,8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482 694,3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482 694,3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музеев-заповедников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театрального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1 605 165,1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сети театров»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1 605 165,1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1 235 217,0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1 235 217,0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пунктах с численностью нас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45 172,5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держку творческой деятельности и техническое оснащение детских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238 015,5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библиотечного обслуживания»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238 015,5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194 465,8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194 465,8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библи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 Российской Федерации к сети «Интернет» и развитие библиотечного дела с учетом задачи расширения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технологий и оци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общедоступных библи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 и государственных центральных библиотек субъектов Российской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концертных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исполнительского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763 785,2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музыкального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763 785,2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671 404,6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671 404,6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и содержание виртуальных концертных залов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R519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R519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R519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110 256,8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популяризация нематериального кул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65 317,3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культуры, находящихся на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культуры, нах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на территории сельских пос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отрасли кул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создание и модернизацию учреждений культурно-досугового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 сельской местности, включая обеспечение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изучение и развитие народных художественных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народных художественных промы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2 087,9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доступа к культурным ценностям»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межнационального кул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межрегионального и межнациональн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системы государственного управления отра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452 656,7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452 656,7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392 797,1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370 034,7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3 124 870,0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3 124 870,0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2 342 975,9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781 894,1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«Энергосбер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энергетической эффективности в учреждениях культ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32 706,1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«Сохранение наци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1 950 684,6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1 950 684,6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1 950 684,6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51 248,6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44 269,4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44 269,4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106 373,2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86 793,2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испол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культурного наследия (памятников истории и кул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эффективное использование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ства, образования, печатных средств массовой информации, науки и техн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системы государственного управления отра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50 874,8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12 787,3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22 776 818,5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5 769 564,2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5 711 237,4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медицинской профилактики 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инфекционных заболеваний и 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здорового образа жизни,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750 522,3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онкологич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Трехуровневая маршрутизация пациентов.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прочими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«Борьба с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дечно-сосудистыми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219 510,1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«Борьба с онк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оказывающих медицинскую помощь больным с онкологическими заболеваниями, за счет средств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здоровья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27 326,6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27 326,6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расходных материалов для 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натального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22 946,0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22 946,0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отдельных категорий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здр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медицинским работникам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территорий от чрезвыча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реабилитации лиц, работающих в экстремальных услов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пострадавших в чрезвычайных ситуациях»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1 373 107,0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1 369 831,0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391 096,0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пе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«Старшее пок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иммунизации против пневмококковой инфекции у насел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старше трудоспособного возраста из групп риска за счет средств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«Развитие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медицинских организаций передвижными медицинскими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плексами для оказания медицинской помощи жителям населенных пунктов с численностью населения до 100 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отдельных категорий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материал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но-технической базы детских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 и детских поликлинических отделений медицинских организаций»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«Развитие 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здравоохранения, включая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современной инфраструктуры оказания медицинской помощи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материально-технической базы детских поликлиник и детских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медицинских организаций, оказывающих перви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медико-санитарную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179 859,6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179 859,6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79 859,6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преимущественно одноканального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медицинских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обязательного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(кроме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высокотехнологичной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через систему обяз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оказания специализированной медицинской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«Развитие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авиационным обслуживанием для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F85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леваний и формирование здорового образа жизни.  Развитие первичной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инфекционных заболеваний,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124 645,6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профилактических прив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64 818,9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организации осуществления мероприятий по проведению дези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методов исследования, в оч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территориального планир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14 777 110,3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14 258 740,0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297 576,6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медицинской профилактики 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инфекционных заболеваний и 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здорового образа жизни,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159 562,4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 сфере здравоохр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135 799,5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135 799,5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ВИЧ, вирусных гепатитов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пе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R201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R201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8 613 025,8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помощи больным туберкулезом. Трехуровневая маршрутизация пац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долечивания 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медицинской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лицам, инфицированным вир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 иммунодефицита человека, геп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титами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маршр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Организация дол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реабилитации. 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профилактики 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тикальной передачи ВИЧ от матери к плоду»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63 185,1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гностических средств для выявления и мониторинга лечения лиц, инфицир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вирусами иммунодефицита человека, в том числе в сочетании с вирусами гепатитов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прочими заб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леваниями. Организация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дицинской помощи, развитие новых эффективных методов лечения»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2 760 525,5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2 757 180,5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2 757 180,5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преимущественно одноканального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медицинских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обязательного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(кроме оказ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высокотехнологичной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5 596 941,4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через систему обяз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5 596 941,4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оказания специализированной медицинской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5 596 941,4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5 596 941,4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партнерства»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специализированной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«Охрана здоровья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240 483,0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раннего выявления и коррекции нарушений развития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расходных материалов для 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натального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медицинской пом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239 440,0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здравоохран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239 440,0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206 385,4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 и санаторно-курортного лечения, в том числе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реабилитации, в том числе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работающих граждан непосре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номного учреждения здравоохран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148 501,1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отдельных категорий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врачей-специалистов, врачей клинико-лабораторной диагностики, получи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гранты Правительства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1 497 815,5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лекарственного обеспечения, в том числе в амбулато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1 497 815,5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организационные мероприятия, св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обеспечением лиц лека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ченными для лечения больных гем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филией,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гипофиза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нанизмом, болезнью Гоше, злок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чественными новообразованиями лимфоидной, кроветворной и 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рассеянным скл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розом,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дромом, юношеским артритом с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трансплантации органов и (или) тк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</w:t>
            </w:r>
            <w:r w:rsidR="0075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1 469 070,5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1 469 070,5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отдельных мероприятий Гос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в здравоохранении»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156 713,6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«Создание 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цифрового контура в здравоохр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на основе единой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информационной системы здрав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156 713,6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региональных проектов «С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156 713,6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156 713,6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территориального планир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3 083 298,1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3 083 298,1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97 333,5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3 397,7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2 160 038,9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2 074 573,4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797 212,9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237 025,4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493 370,3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493 370,3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обеспечения детей первых трех лет жизни спец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продуктами детского питания по рецептам врачей»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493 370,3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493 370,3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493 370,3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сокращение смертности от дорожно-транспортных происшествий и кол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«Проведение профилактических мероприятий по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42 393 943,5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863 859,8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805 859,8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805 859,8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 по укреплению социальной защ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805 859,8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796 269,4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794 883,4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и социального обеспечения судьям Конституционного суда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мер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 социальной поддержки безрабо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5 614 648,1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5 614 648,1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«Модернизация и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социального обслуживания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5 463 636,4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государственных учр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5 099 221,1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1 126 308,3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171 529,8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909 218,7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3 972 912,8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833 706,8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132 466,5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2 999 250,6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средств государственным учр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социального обслуживания на совершенствование материально-технической базы, в том числе пров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капитального ремонта»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49 420,1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32 354,6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социальных программ субъе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Федерации, связанных с укреплением материально-технической базы организаций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населения, 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занием адресной социальной помощи неработающим пенсионерам, обучен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компьютерной грамотности нер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ботающих пенсионеров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R209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R209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социальных услуг в негосударственных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155 291,6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дополнительных мер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педагогическим работникам - молодым специалистам государственных организаций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«Старшее пок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126 328,4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организаций социального обслуживания и ликвид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очередей в 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61 728,4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61 728,4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автотранспорта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«Формирование сист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68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«Оснащение организаций, предоставляющих услуги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социальной реабилитации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</w:t>
            </w:r>
            <w:r w:rsidR="00683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bookmarkStart w:id="0" w:name="_GoBack"/>
            <w:bookmarkEnd w:id="0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детей-инвалидов, а также ранней помощи, реабилитационным оборудованием»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сфере реабил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26 104,5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«Установка индивидуальных тепловых пунктов с погодным регулированием темпер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режима и приборов учета те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(замена и установка) учреждений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сферы приборами учета: природного газа, электрической эне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гии, холодной и горячей воды»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освещения учреждений социальной сферы (замена ламп нак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на энергосберегающие 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обслужив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29 392 089,3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14 371 818,8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оказания специализированной, вкл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системы территориального планир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14 314 496,9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14 314 496,9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 в рамках базовой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14 314 496,9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14 314 496,9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12 991 893,4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4 103 997,2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 социальной поддержки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4 103 997,2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гребение и возмещение расходов по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33 085,2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33 812,8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отдельным категориям нас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215 799,7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215 582,8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F85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статьей 8</w:t>
            </w:r>
            <w:r w:rsidRP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декабря 2004 года № 63-ЗРТ «Об 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социальной поддержке насел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законом от 12 января 1995 года № 5-ФЗ «О ветеранах», в соотве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Указом Президента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7 мая 2008 года 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714 «Об обеспечении жильем вет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ранов Великой Отечественной войны 1941</w:t>
            </w:r>
            <w:r w:rsidR="00F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годов» за счет средств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86 625,8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86 625,8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107 721,0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граждан, подвер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воздействию радиации,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157 937,8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155 603,7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единовременные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и ежемесячные денежные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гражданам при возникнов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3 236 070,4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жилищно-коммунальных услуг отдельным кат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3 215 570,4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3 196 760,7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страхования гражданской ответственности владельцев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 за счет средств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6 811 399,3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 по укреплению социальной защ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6 806 396,0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3 890 459,8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16 091,4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3 759 867,2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16 981,8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16 552,8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45 842,6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44 527,1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2 789 090,6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2 777 988,2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социальных программ субъе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Федерации, связанных с укреплением материально-технической базы организаций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населения, ок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занием адресной социальной помощи неработающим пенсионерам, обучен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компьютерной грамотности нер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ботающих пенсионеров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R209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R209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отдельным категориям граждан оплаты взноса на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ресности предоставления мер 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гражданам пожил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соответствии с законод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2 060 183,5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2 060 183,5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2 060 183,5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2 054 283,5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«Доступная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16 313,4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16 313,4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16 313,4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молодым семьям  социальных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 на приобретение жилья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57 385,3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763 312,3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763 312,3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мероприятий в области содействия 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гражданам, включая орг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их переезда в другую мес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для замещения рабочих мест, 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федеральных целевых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 социальной поддержки безрабо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762 462,3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762 462,3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762 412,3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системы Республики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автомобил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устойчиво функционирующей и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636 055,7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291 368,3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граждан, прож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сельской местности, в том числе молодых семей и молодых 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274 765,5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6 225 783,7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5 696 585,9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92 836,4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 социальной поддержки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35 184,1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35 120,8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обучающихся в професси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организац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ях»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57 652,3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57 652,3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57 652,3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5 603 749,5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4 028 277,4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448 943,4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448 226,2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1 073 140,8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образовател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1 185 124,6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1 348,6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1 183 776,0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18 618,3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17 668,8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17 654,0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ликвидацией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1 300 950,9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до достижения им возраста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лет гражданам, не подлежащим обязательному социальному страхов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 случай временной нетрудосп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1 194 896,7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1 193 930,7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гражданам, не подлежащим об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зательному социальному страхованию на случай временной нетрудоспосо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106 046,4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105 930,9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цинских учреждениях в ранние сроки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беременности, уволенным в связи с ликвидацией организаций, прекращ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ликвидацией организаций, прекращ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 ушедших из семей,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обр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и иных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за счет средств федерал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1 200 407,4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7 519,4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7 519,4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339 858,0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339 858,0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187 291,9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187 291,9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634 927,2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634 927,2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28 810,9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ценности и общественного престижа семейного образа жизни, пропаганда ответственного отцовства и матери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371 359,7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371 359,7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365 871,6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529 197,8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жилыми помещениями детей-сирот и детей, оставшихся без попечения родителей,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373 231,9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жилых помещений специализир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373 231,9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296 109,7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предоставления жилых помещ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детям-сиротам и детям, оста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родителей, 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77 122,2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77 122,2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155 965,9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многодетных семей, имеющих пять и более детей, нуждающихся в улучшении жилищных условий»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155 965,9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имеющих пять и более детей, нуждающихся в улучшении жили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155 965,9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155 965,9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297 562,6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альная поддержка граждан Республики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«Социальные выпл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 социальной поддержки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257 965,9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255 978,9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231 449,6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5 080 030,8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3 977 669,5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3 905 090,8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594 611,5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594 611,5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594 611,5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436 005,2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158 606,3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3 310 479,3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3 310 479,3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1 310 479,3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устойчивого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5567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5567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443 325,6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428 825,6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217 842,5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28 787,6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модернизацию объектов спо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тивной инфраструктуры региональной собственности для занятий физической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5139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5139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объектов спортивной инфр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54 742,1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 инженерной инфраструктуры в 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государственной программы «Ра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210 983,1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комплекса мероприятий, св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эффективным использован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тренировочных площадок после проведения чемпионата мира по фу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 2018 года в Российской Федер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R426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59 383,1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объектов спортивной инфр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фина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ральной целевой программы «Развитие физической культуры и спорта в 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на 2016 - 2020 г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комплектов искусственных покрытий для футбольных полей де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ско-юношеских спортивных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социально ориентированных некоммерческих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620 425,5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«Доступная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5 180,6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615 244,9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615 244,9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615 244,9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615 244,9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303 407,5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государственной молодежной полит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государственной политики в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го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молодежной политики и государственной политики в области физической культуры и спорта в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38 610,2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38 157,5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32 596,3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5 516,2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1 446 652,4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852 499,1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политики, физической культуры и спорта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модернизация системы патриотич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 Республ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829 348,1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829 348,1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829 348,1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телерадиокомпаниям и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201 249,9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201 249,9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575 768,7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терр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«Профилактика нарк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профилактических мероприятий по усилению противодействия потребл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564 834,7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инфраструктуры информ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564 834,7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564 834,7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53 683,7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49 281,3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49 281,3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организации «Редакция журнала «Собрание законодательства Респу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государственной национальной пол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«Выявление и устранение причин коррупции, прот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общехозяйственной деятельности»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13 121,6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«Эффективное управление государственным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долгу Республики Тата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1E270E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  <w:r w:rsidR="00D93D08"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1E270E" w:rsidRPr="003A0AE2" w:rsidRDefault="001E270E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89 490,3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D93D08" w:rsidRPr="003A0AE2" w:rsidRDefault="00D93D08" w:rsidP="00D87D2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рассрочку по бюдже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прошедшим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соответствии с п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становлением Правительства Росси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декабря 2012 года № 1325 «О дополнительных условиях и порядке проведения 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структуризации обязательств (задо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женности) субъектов Российской Ф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перед Российской Федерац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3F1767" w:rsidP="00D87D2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gramStart"/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 средства, направляемые на уплату процентов за рассрочку по бюдже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ным кредитам, выделенным из фед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рального бюджета и прошедшим р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структуризацию в соответствии с п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становлением Правительства Росси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й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й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ской Федерации перед Российской 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lastRenderedPageBreak/>
                <w:t>Федерацией по бюджетным кредитам, а также о порядке определения расх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дов бюджетов субъектов Российской</w:t>
              </w:r>
              <w:proofErr w:type="gramEnd"/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Федерации, указанных в части 5 ст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тьи 16 Федерального закона «О фед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ральном бюджете на 2017 год и на плановый период 2018 и 2019 годов»</w:t>
              </w:r>
            </w:hyperlink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12 189,5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3F1767" w:rsidP="00D87D2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 средства, направляемые на уплату процентов за рассрочку по бюдже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ным кредитам, выделенным из фед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рального бюджета и прошедшим р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структуризацию в соответствии с п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становлением Правительства Росси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й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ской Федерации от 13 декабря 2017 года № 1531 «О проведении в 2017 г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ду реструктуризации обязательств (з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долженности) субъектов Российской Федерации перед Российской Федер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</w:t>
              </w:r>
              <w:r w:rsidR="00D93D08" w:rsidRPr="003A0AE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цией по бюджетным кредитам»</w:t>
              </w:r>
            </w:hyperlink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D87D2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5 419,5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11 091 378,4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752 231,0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752 231,0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межбюджетных отн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752 231,0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м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752 231,0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752 231,0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10 339 147,4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9 339 147,4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межбюджетных отн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9 339 147,4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и предоставление иных видов межбю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жетных трансфертов бюджетам пос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состав муниц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1 481 702,5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1 481 702,5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предоставл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и бесплатного дошкольного, начального общего,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по основным общеобразов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в муниципал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организациях, организацию предоставления допо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мун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создание условий для осущест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присмотра и ухода за детьми, содержания детей в муниципальных образовательных организациях, а та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организацию отдыха детей в</w:t>
            </w:r>
            <w:proofErr w:type="gramEnd"/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7 738 571,0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7 738 571,0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государственных полномочий по расчету и предоставлению дотаций бюджетам городских, сельских пос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за счет средств бюджета Ре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118 873,9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118 873,9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на решение вопросов мес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значения, осуществляемое с пр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93D08" w:rsidRPr="003A0AE2" w:rsidTr="00933E64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D93D08" w:rsidRPr="003A0AE2" w:rsidRDefault="00D93D08" w:rsidP="001E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241 174 553,7</w:t>
            </w:r>
          </w:p>
        </w:tc>
      </w:tr>
    </w:tbl>
    <w:p w:rsidR="00933E64" w:rsidRDefault="00933E64"/>
    <w:p w:rsidR="008208E8" w:rsidRDefault="008208E8"/>
    <w:p w:rsidR="00B859D2" w:rsidRDefault="00B859D2" w:rsidP="009822E6"/>
    <w:sectPr w:rsidR="00B859D2" w:rsidSect="00E8047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67" w:rsidRDefault="003F1767" w:rsidP="00183A23">
      <w:pPr>
        <w:spacing w:after="0" w:line="240" w:lineRule="auto"/>
      </w:pPr>
      <w:r>
        <w:separator/>
      </w:r>
    </w:p>
  </w:endnote>
  <w:endnote w:type="continuationSeparator" w:id="0">
    <w:p w:rsidR="003F1767" w:rsidRDefault="003F176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67" w:rsidRDefault="003F1767" w:rsidP="00183A23">
      <w:pPr>
        <w:spacing w:after="0" w:line="240" w:lineRule="auto"/>
      </w:pPr>
      <w:r>
        <w:separator/>
      </w:r>
    </w:p>
  </w:footnote>
  <w:footnote w:type="continuationSeparator" w:id="0">
    <w:p w:rsidR="003F1767" w:rsidRDefault="003F176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90619" w:rsidRDefault="00B90619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43CC">
          <w:rPr>
            <w:rFonts w:ascii="Times New Roman" w:hAnsi="Times New Roman" w:cs="Times New Roman"/>
            <w:noProof/>
            <w:sz w:val="24"/>
            <w:szCs w:val="24"/>
          </w:rPr>
          <w:t>149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0619" w:rsidRDefault="00B906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2873"/>
    <w:rsid w:val="00011881"/>
    <w:rsid w:val="000375A8"/>
    <w:rsid w:val="00042458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0F52CA"/>
    <w:rsid w:val="00102276"/>
    <w:rsid w:val="00112864"/>
    <w:rsid w:val="00114420"/>
    <w:rsid w:val="001157DC"/>
    <w:rsid w:val="00117D4C"/>
    <w:rsid w:val="001321D1"/>
    <w:rsid w:val="001331C9"/>
    <w:rsid w:val="00152CA8"/>
    <w:rsid w:val="00153DC7"/>
    <w:rsid w:val="00155454"/>
    <w:rsid w:val="00163804"/>
    <w:rsid w:val="001756EF"/>
    <w:rsid w:val="001805FA"/>
    <w:rsid w:val="00183A23"/>
    <w:rsid w:val="001848B8"/>
    <w:rsid w:val="00187B9E"/>
    <w:rsid w:val="001A0ED9"/>
    <w:rsid w:val="001A7785"/>
    <w:rsid w:val="001B39A6"/>
    <w:rsid w:val="001C5556"/>
    <w:rsid w:val="001C7107"/>
    <w:rsid w:val="001E270E"/>
    <w:rsid w:val="001F57F9"/>
    <w:rsid w:val="0020057E"/>
    <w:rsid w:val="00207D1C"/>
    <w:rsid w:val="00257BA1"/>
    <w:rsid w:val="002614E0"/>
    <w:rsid w:val="00263200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82CA7"/>
    <w:rsid w:val="00385A2D"/>
    <w:rsid w:val="003A0AE2"/>
    <w:rsid w:val="003A42A2"/>
    <w:rsid w:val="003A5488"/>
    <w:rsid w:val="003C3750"/>
    <w:rsid w:val="003C4436"/>
    <w:rsid w:val="003D0BF0"/>
    <w:rsid w:val="003F1767"/>
    <w:rsid w:val="003F7C1D"/>
    <w:rsid w:val="003F7D64"/>
    <w:rsid w:val="00413947"/>
    <w:rsid w:val="00422901"/>
    <w:rsid w:val="0043463A"/>
    <w:rsid w:val="00446E32"/>
    <w:rsid w:val="00447F77"/>
    <w:rsid w:val="0045000E"/>
    <w:rsid w:val="0046681A"/>
    <w:rsid w:val="00474448"/>
    <w:rsid w:val="00475888"/>
    <w:rsid w:val="004774D8"/>
    <w:rsid w:val="004A7404"/>
    <w:rsid w:val="004B1ED1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25790"/>
    <w:rsid w:val="00642C14"/>
    <w:rsid w:val="006601C3"/>
    <w:rsid w:val="0067281C"/>
    <w:rsid w:val="006838D7"/>
    <w:rsid w:val="00691ED0"/>
    <w:rsid w:val="0069614D"/>
    <w:rsid w:val="00697778"/>
    <w:rsid w:val="006B3514"/>
    <w:rsid w:val="006C08B9"/>
    <w:rsid w:val="006D37BF"/>
    <w:rsid w:val="006F0C32"/>
    <w:rsid w:val="006F3008"/>
    <w:rsid w:val="00712B85"/>
    <w:rsid w:val="00717F43"/>
    <w:rsid w:val="0072129B"/>
    <w:rsid w:val="00724041"/>
    <w:rsid w:val="00743CE8"/>
    <w:rsid w:val="007511F6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269B"/>
    <w:rsid w:val="007E5E4A"/>
    <w:rsid w:val="00806EE4"/>
    <w:rsid w:val="0081598A"/>
    <w:rsid w:val="008208E8"/>
    <w:rsid w:val="00822A7E"/>
    <w:rsid w:val="00826635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8E5CF6"/>
    <w:rsid w:val="00901810"/>
    <w:rsid w:val="00913093"/>
    <w:rsid w:val="00914C48"/>
    <w:rsid w:val="00916AE4"/>
    <w:rsid w:val="00921558"/>
    <w:rsid w:val="00933E64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4C6D"/>
    <w:rsid w:val="009D5A05"/>
    <w:rsid w:val="009E01C5"/>
    <w:rsid w:val="009E22CC"/>
    <w:rsid w:val="009E46A7"/>
    <w:rsid w:val="009F10F1"/>
    <w:rsid w:val="009F37E8"/>
    <w:rsid w:val="009F50A1"/>
    <w:rsid w:val="009F701C"/>
    <w:rsid w:val="00A0247E"/>
    <w:rsid w:val="00A04EEF"/>
    <w:rsid w:val="00A15975"/>
    <w:rsid w:val="00A20EFE"/>
    <w:rsid w:val="00A54ACC"/>
    <w:rsid w:val="00A55608"/>
    <w:rsid w:val="00A73826"/>
    <w:rsid w:val="00A9634F"/>
    <w:rsid w:val="00A97F9D"/>
    <w:rsid w:val="00AA243D"/>
    <w:rsid w:val="00AA5281"/>
    <w:rsid w:val="00AB12A7"/>
    <w:rsid w:val="00AD1BC0"/>
    <w:rsid w:val="00AD2582"/>
    <w:rsid w:val="00AE6EAD"/>
    <w:rsid w:val="00B04E3C"/>
    <w:rsid w:val="00B1021A"/>
    <w:rsid w:val="00B15608"/>
    <w:rsid w:val="00B15758"/>
    <w:rsid w:val="00B41941"/>
    <w:rsid w:val="00B61AD6"/>
    <w:rsid w:val="00B813A5"/>
    <w:rsid w:val="00B831A8"/>
    <w:rsid w:val="00B839D3"/>
    <w:rsid w:val="00B859B8"/>
    <w:rsid w:val="00B859D2"/>
    <w:rsid w:val="00B90619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C21D9A"/>
    <w:rsid w:val="00C2608D"/>
    <w:rsid w:val="00C31184"/>
    <w:rsid w:val="00C41174"/>
    <w:rsid w:val="00C4515F"/>
    <w:rsid w:val="00C539B3"/>
    <w:rsid w:val="00C54AFD"/>
    <w:rsid w:val="00C66378"/>
    <w:rsid w:val="00C73C26"/>
    <w:rsid w:val="00C82E97"/>
    <w:rsid w:val="00C9666B"/>
    <w:rsid w:val="00CA222C"/>
    <w:rsid w:val="00CA68EB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055B2"/>
    <w:rsid w:val="00D261E6"/>
    <w:rsid w:val="00D26D09"/>
    <w:rsid w:val="00D405C5"/>
    <w:rsid w:val="00D4127C"/>
    <w:rsid w:val="00D4161C"/>
    <w:rsid w:val="00D441CC"/>
    <w:rsid w:val="00D5754F"/>
    <w:rsid w:val="00D6348E"/>
    <w:rsid w:val="00D671A9"/>
    <w:rsid w:val="00D72F1B"/>
    <w:rsid w:val="00D7563E"/>
    <w:rsid w:val="00D84735"/>
    <w:rsid w:val="00D87D22"/>
    <w:rsid w:val="00D93D08"/>
    <w:rsid w:val="00D94235"/>
    <w:rsid w:val="00DA7829"/>
    <w:rsid w:val="00DD3D4A"/>
    <w:rsid w:val="00E02725"/>
    <w:rsid w:val="00E05D51"/>
    <w:rsid w:val="00E1660F"/>
    <w:rsid w:val="00E22FBC"/>
    <w:rsid w:val="00E35FE0"/>
    <w:rsid w:val="00E367E8"/>
    <w:rsid w:val="00E45BD8"/>
    <w:rsid w:val="00E50D45"/>
    <w:rsid w:val="00E8047F"/>
    <w:rsid w:val="00EA6B16"/>
    <w:rsid w:val="00ED3D2A"/>
    <w:rsid w:val="00EE496A"/>
    <w:rsid w:val="00EF71F9"/>
    <w:rsid w:val="00F247DE"/>
    <w:rsid w:val="00F27818"/>
    <w:rsid w:val="00F367F2"/>
    <w:rsid w:val="00F43AC2"/>
    <w:rsid w:val="00F46D58"/>
    <w:rsid w:val="00F6232D"/>
    <w:rsid w:val="00F63982"/>
    <w:rsid w:val="00F708B4"/>
    <w:rsid w:val="00F85A3D"/>
    <w:rsid w:val="00F9498B"/>
    <w:rsid w:val="00FA7982"/>
    <w:rsid w:val="00FB321E"/>
    <w:rsid w:val="00FB43CC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30D06C98F1227C8077A4BDC12D2478F21045A5A5AB243DB1EC7534EZ4J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30D06C98F1227C8077A4BDC12D2478F21045A5A5DB243DB1EC7534EZ4J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ABFD-F75A-4051-B725-C7B17A1E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43028</Words>
  <Characters>245266</Characters>
  <Application>Microsoft Office Word</Application>
  <DocSecurity>0</DocSecurity>
  <Lines>2043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193</cp:revision>
  <cp:lastPrinted>2018-11-17T08:45:00Z</cp:lastPrinted>
  <dcterms:created xsi:type="dcterms:W3CDTF">2013-09-18T21:45:00Z</dcterms:created>
  <dcterms:modified xsi:type="dcterms:W3CDTF">2018-11-17T08:46:00Z</dcterms:modified>
</cp:coreProperties>
</file>