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1A6838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F64390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3666A" w:rsidRDefault="00F64390" w:rsidP="00A87942">
            <w:pPr>
              <w:pStyle w:val="Noeeu1"/>
              <w:jc w:val="center"/>
            </w:pPr>
            <w:r>
              <w:t>09.04.2019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1F10ED" w:rsidP="00A87942">
            <w:pPr>
              <w:pStyle w:val="Noeeu1"/>
            </w:pPr>
            <w:r>
              <w:t>21-</w:t>
            </w:r>
            <w:r w:rsidR="00540FB5">
              <w:t>72</w:t>
            </w:r>
            <w:r w:rsidR="00F64390">
              <w:t>-63</w:t>
            </w:r>
          </w:p>
        </w:tc>
      </w:tr>
    </w:tbl>
    <w:p w:rsidR="00444AC9" w:rsidRPr="00F64390" w:rsidRDefault="00444AC9" w:rsidP="00282165">
      <w:pPr>
        <w:pStyle w:val="10"/>
        <w:ind w:left="284" w:firstLine="709"/>
        <w:rPr>
          <w:lang w:val="ru-RU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540FB5" w:rsidRPr="0025789D" w:rsidTr="00991F48">
        <w:tc>
          <w:tcPr>
            <w:tcW w:w="5211" w:type="dxa"/>
          </w:tcPr>
          <w:p w:rsidR="00540FB5" w:rsidRDefault="00540FB5" w:rsidP="00540FB5">
            <w:pPr>
              <w:pStyle w:val="2"/>
              <w:shd w:val="clear" w:color="auto" w:fill="auto"/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</w:p>
          <w:p w:rsidR="00540FB5" w:rsidRPr="00540FB5" w:rsidRDefault="00540FB5" w:rsidP="00540FB5">
            <w:pPr>
              <w:pStyle w:val="2"/>
              <w:shd w:val="clear" w:color="auto" w:fill="auto"/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 w:rsidRPr="00540FB5">
              <w:rPr>
                <w:sz w:val="28"/>
                <w:szCs w:val="28"/>
              </w:rPr>
              <w:t>Об утверждении Порядка проведения анализа осуществления главными администраторами средств бюджета Республики Татарстан внутреннего финансового контроля и внутреннего финансового аудита</w:t>
            </w:r>
          </w:p>
          <w:p w:rsidR="00540FB5" w:rsidRPr="00540FB5" w:rsidRDefault="00540FB5" w:rsidP="00540FB5">
            <w:pPr>
              <w:pStyle w:val="Default"/>
              <w:suppressAutoHyphens/>
              <w:spacing w:line="288" w:lineRule="auto"/>
              <w:ind w:right="600"/>
              <w:jc w:val="both"/>
              <w:rPr>
                <w:color w:val="auto"/>
                <w:sz w:val="28"/>
                <w:szCs w:val="28"/>
              </w:rPr>
            </w:pPr>
          </w:p>
          <w:p w:rsidR="00540FB5" w:rsidRPr="0025789D" w:rsidRDefault="00540FB5" w:rsidP="00540FB5">
            <w:pPr>
              <w:pStyle w:val="Default"/>
              <w:suppressAutoHyphens/>
              <w:spacing w:line="288" w:lineRule="auto"/>
              <w:ind w:right="60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11" w:type="dxa"/>
          </w:tcPr>
          <w:p w:rsidR="00540FB5" w:rsidRPr="0025789D" w:rsidRDefault="00540FB5" w:rsidP="00540FB5">
            <w:pPr>
              <w:pStyle w:val="Default"/>
              <w:suppressAutoHyphens/>
              <w:spacing w:line="288" w:lineRule="auto"/>
              <w:ind w:right="600" w:firstLine="108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540FB5" w:rsidRDefault="00540FB5" w:rsidP="00540FB5">
      <w:pPr>
        <w:suppressAutoHyphens/>
        <w:spacing w:line="288" w:lineRule="auto"/>
        <w:ind w:right="140" w:firstLine="709"/>
        <w:jc w:val="both"/>
        <w:rPr>
          <w:spacing w:val="20"/>
          <w:sz w:val="28"/>
          <w:szCs w:val="28"/>
        </w:rPr>
      </w:pPr>
      <w:r w:rsidRPr="0025789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</w:t>
      </w:r>
      <w:r w:rsidRPr="00AF1BCD">
        <w:rPr>
          <w:bCs/>
          <w:sz w:val="28"/>
          <w:szCs w:val="28"/>
        </w:rPr>
        <w:t xml:space="preserve"> </w:t>
      </w:r>
      <w:r w:rsidRPr="00CA5887">
        <w:rPr>
          <w:bCs/>
          <w:sz w:val="28"/>
          <w:szCs w:val="28"/>
        </w:rPr>
        <w:t xml:space="preserve">пункта 4 статьи 157 </w:t>
      </w:r>
      <w:hyperlink r:id="rId10" w:history="1">
        <w:r w:rsidRPr="00CA5887">
          <w:rPr>
            <w:bCs/>
            <w:sz w:val="28"/>
            <w:szCs w:val="28"/>
          </w:rPr>
          <w:t>Бюджетного кодекса Российской Федерации</w:t>
        </w:r>
      </w:hyperlink>
      <w:r w:rsidR="005E1665">
        <w:t xml:space="preserve">, </w:t>
      </w:r>
      <w:r w:rsidR="005E1665" w:rsidRPr="00FB798C">
        <w:rPr>
          <w:sz w:val="28"/>
          <w:szCs w:val="28"/>
        </w:rPr>
        <w:t>пункта 4 статьи 4</w:t>
      </w:r>
      <w:r w:rsidR="00FB798C" w:rsidRPr="00FB798C">
        <w:rPr>
          <w:sz w:val="28"/>
          <w:szCs w:val="28"/>
        </w:rPr>
        <w:t>7</w:t>
      </w:r>
      <w:r w:rsidR="00FB798C">
        <w:rPr>
          <w:sz w:val="28"/>
          <w:szCs w:val="28"/>
          <w:vertAlign w:val="superscript"/>
        </w:rPr>
        <w:t>1</w:t>
      </w:r>
      <w:r w:rsidR="00FB798C">
        <w:rPr>
          <w:sz w:val="28"/>
          <w:szCs w:val="28"/>
        </w:rPr>
        <w:t xml:space="preserve"> Бюджетного кодекса Республики Татарстан                       </w:t>
      </w:r>
      <w:r w:rsidRPr="0025789D">
        <w:rPr>
          <w:sz w:val="28"/>
          <w:szCs w:val="28"/>
        </w:rPr>
        <w:t xml:space="preserve"> </w:t>
      </w:r>
      <w:proofErr w:type="gramStart"/>
      <w:r w:rsidRPr="0025789D">
        <w:rPr>
          <w:spacing w:val="20"/>
          <w:sz w:val="28"/>
          <w:szCs w:val="28"/>
        </w:rPr>
        <w:t>п</w:t>
      </w:r>
      <w:proofErr w:type="gramEnd"/>
      <w:r w:rsidRPr="0025789D">
        <w:rPr>
          <w:spacing w:val="20"/>
          <w:sz w:val="28"/>
          <w:szCs w:val="28"/>
        </w:rPr>
        <w:t xml:space="preserve"> р и к а з ы в а ю:</w:t>
      </w:r>
    </w:p>
    <w:p w:rsidR="00540FB5" w:rsidRDefault="00540FB5" w:rsidP="00540FB5">
      <w:pPr>
        <w:suppressAutoHyphens/>
        <w:spacing w:line="288" w:lineRule="auto"/>
        <w:ind w:right="140" w:firstLine="709"/>
        <w:jc w:val="both"/>
        <w:rPr>
          <w:spacing w:val="20"/>
          <w:sz w:val="28"/>
          <w:szCs w:val="28"/>
        </w:rPr>
      </w:pPr>
    </w:p>
    <w:p w:rsidR="00540FB5" w:rsidRDefault="002E52D4" w:rsidP="002E52D4">
      <w:pPr>
        <w:pStyle w:val="2"/>
        <w:shd w:val="clear" w:color="auto" w:fill="auto"/>
        <w:suppressAutoHyphens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0FB5">
        <w:rPr>
          <w:sz w:val="28"/>
          <w:szCs w:val="28"/>
        </w:rPr>
        <w:t>Утвердить прилагаемый Порядок проведения анализа осуществления главными администраторами средств бюджета Республики Татарстан внутреннего финансового контроля и внутреннего финансового аудита.</w:t>
      </w:r>
    </w:p>
    <w:p w:rsidR="002E52D4" w:rsidRPr="002E52D4" w:rsidRDefault="002E52D4" w:rsidP="002E52D4">
      <w:pPr>
        <w:tabs>
          <w:tab w:val="left" w:pos="567"/>
          <w:tab w:val="left" w:pos="709"/>
          <w:tab w:val="left" w:pos="993"/>
          <w:tab w:val="left" w:pos="1701"/>
        </w:tabs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52D4">
        <w:rPr>
          <w:sz w:val="28"/>
          <w:szCs w:val="28"/>
        </w:rPr>
        <w:t>Департаменту казначейства Министерства финансов Республики Татарстан направить настоящий приказ на государственную регистрацию в Министерство юстиции Республики Татарстан.</w:t>
      </w:r>
    </w:p>
    <w:p w:rsidR="00540FB5" w:rsidRPr="00AF1BCD" w:rsidRDefault="002E52D4" w:rsidP="002E52D4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0FB5" w:rsidRPr="00AF1BCD">
        <w:rPr>
          <w:sz w:val="28"/>
          <w:szCs w:val="28"/>
        </w:rPr>
        <w:t>Конт</w:t>
      </w:r>
      <w:r>
        <w:rPr>
          <w:sz w:val="28"/>
          <w:szCs w:val="28"/>
        </w:rPr>
        <w:t>роль за исполнением настоящего п</w:t>
      </w:r>
      <w:r w:rsidR="00540FB5" w:rsidRPr="00AF1BCD">
        <w:rPr>
          <w:sz w:val="28"/>
          <w:szCs w:val="28"/>
        </w:rPr>
        <w:t xml:space="preserve">риказа </w:t>
      </w:r>
      <w:r w:rsidR="003E45CC">
        <w:rPr>
          <w:sz w:val="28"/>
          <w:szCs w:val="28"/>
        </w:rPr>
        <w:t>оставляю за собой</w:t>
      </w:r>
      <w:r w:rsidR="00540FB5" w:rsidRPr="00AF1BCD">
        <w:rPr>
          <w:sz w:val="28"/>
          <w:szCs w:val="28"/>
        </w:rPr>
        <w:t>.</w:t>
      </w:r>
    </w:p>
    <w:p w:rsidR="00540FB5" w:rsidRDefault="00540FB5" w:rsidP="00540FB5">
      <w:pPr>
        <w:suppressAutoHyphens/>
        <w:spacing w:line="360" w:lineRule="auto"/>
        <w:ind w:right="142"/>
        <w:jc w:val="both"/>
        <w:rPr>
          <w:sz w:val="28"/>
          <w:szCs w:val="28"/>
        </w:rPr>
      </w:pPr>
    </w:p>
    <w:p w:rsidR="00CE2C34" w:rsidRDefault="00CE2C34" w:rsidP="00CE2C34">
      <w:pPr>
        <w:spacing w:line="360" w:lineRule="auto"/>
        <w:jc w:val="both"/>
        <w:rPr>
          <w:sz w:val="28"/>
          <w:szCs w:val="28"/>
        </w:rPr>
      </w:pPr>
    </w:p>
    <w:p w:rsidR="00CE2C34" w:rsidRDefault="00CE2C34" w:rsidP="00CE2C34">
      <w:pPr>
        <w:spacing w:line="360" w:lineRule="auto"/>
        <w:jc w:val="both"/>
        <w:rPr>
          <w:sz w:val="28"/>
          <w:szCs w:val="28"/>
        </w:rPr>
      </w:pPr>
    </w:p>
    <w:p w:rsidR="00CE2C34" w:rsidRPr="00ED6254" w:rsidRDefault="00CE2C34" w:rsidP="00CE2C3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Pr="00ED6254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Pr="00ED62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D6254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М.Д. </w:t>
      </w:r>
      <w:proofErr w:type="spellStart"/>
      <w:r>
        <w:rPr>
          <w:sz w:val="28"/>
          <w:szCs w:val="28"/>
        </w:rPr>
        <w:t>Файзрахманов</w:t>
      </w:r>
      <w:proofErr w:type="spellEnd"/>
    </w:p>
    <w:p w:rsidR="003335F2" w:rsidRDefault="003335F2" w:rsidP="00540FB5">
      <w:pPr>
        <w:suppressAutoHyphens/>
        <w:spacing w:line="360" w:lineRule="auto"/>
        <w:ind w:right="142"/>
        <w:jc w:val="both"/>
        <w:rPr>
          <w:sz w:val="28"/>
          <w:szCs w:val="28"/>
        </w:rPr>
      </w:pPr>
    </w:p>
    <w:p w:rsidR="003335F2" w:rsidRDefault="003335F2" w:rsidP="00540FB5">
      <w:pPr>
        <w:suppressAutoHyphens/>
        <w:spacing w:line="360" w:lineRule="auto"/>
        <w:ind w:right="142"/>
        <w:jc w:val="both"/>
        <w:rPr>
          <w:sz w:val="28"/>
          <w:szCs w:val="28"/>
        </w:rPr>
      </w:pPr>
    </w:p>
    <w:p w:rsidR="003A61E9" w:rsidRDefault="003A61E9" w:rsidP="00540FB5">
      <w:pPr>
        <w:suppressAutoHyphens/>
        <w:spacing w:line="360" w:lineRule="auto"/>
        <w:ind w:right="142"/>
        <w:jc w:val="both"/>
        <w:rPr>
          <w:sz w:val="28"/>
          <w:szCs w:val="28"/>
        </w:rPr>
      </w:pPr>
    </w:p>
    <w:p w:rsidR="003335F2" w:rsidRDefault="003335F2" w:rsidP="00540FB5">
      <w:pPr>
        <w:suppressAutoHyphens/>
        <w:spacing w:line="360" w:lineRule="auto"/>
        <w:ind w:right="142"/>
        <w:jc w:val="both"/>
        <w:rPr>
          <w:sz w:val="28"/>
          <w:szCs w:val="28"/>
        </w:rPr>
      </w:pPr>
    </w:p>
    <w:p w:rsidR="003335F2" w:rsidRPr="00994FC8" w:rsidRDefault="003335F2" w:rsidP="002E52D4">
      <w:pPr>
        <w:pStyle w:val="40"/>
        <w:shd w:val="clear" w:color="auto" w:fill="auto"/>
        <w:spacing w:line="288" w:lineRule="auto"/>
        <w:ind w:left="6237" w:right="23"/>
        <w:rPr>
          <w:b w:val="0"/>
          <w:sz w:val="28"/>
          <w:szCs w:val="28"/>
        </w:rPr>
      </w:pPr>
      <w:r w:rsidRPr="00994FC8">
        <w:rPr>
          <w:b w:val="0"/>
          <w:sz w:val="28"/>
          <w:szCs w:val="28"/>
        </w:rPr>
        <w:lastRenderedPageBreak/>
        <w:t>У</w:t>
      </w:r>
      <w:r w:rsidR="002E52D4">
        <w:rPr>
          <w:b w:val="0"/>
          <w:sz w:val="28"/>
          <w:szCs w:val="28"/>
        </w:rPr>
        <w:t>твержден</w:t>
      </w:r>
      <w:r w:rsidRPr="00994FC8">
        <w:rPr>
          <w:b w:val="0"/>
          <w:sz w:val="28"/>
          <w:szCs w:val="28"/>
        </w:rPr>
        <w:t xml:space="preserve"> </w:t>
      </w:r>
    </w:p>
    <w:p w:rsidR="003335F2" w:rsidRPr="00994FC8" w:rsidRDefault="003335F2" w:rsidP="002E52D4">
      <w:pPr>
        <w:pStyle w:val="40"/>
        <w:shd w:val="clear" w:color="auto" w:fill="auto"/>
        <w:spacing w:line="288" w:lineRule="auto"/>
        <w:ind w:left="6237" w:right="23"/>
        <w:rPr>
          <w:b w:val="0"/>
          <w:sz w:val="28"/>
          <w:szCs w:val="28"/>
        </w:rPr>
      </w:pPr>
      <w:r w:rsidRPr="00994FC8">
        <w:rPr>
          <w:b w:val="0"/>
          <w:sz w:val="28"/>
          <w:szCs w:val="28"/>
        </w:rPr>
        <w:t xml:space="preserve">приказом </w:t>
      </w:r>
    </w:p>
    <w:p w:rsidR="003335F2" w:rsidRPr="00994FC8" w:rsidRDefault="003335F2" w:rsidP="002E52D4">
      <w:pPr>
        <w:pStyle w:val="40"/>
        <w:shd w:val="clear" w:color="auto" w:fill="auto"/>
        <w:spacing w:line="288" w:lineRule="auto"/>
        <w:ind w:left="6237" w:right="23"/>
        <w:rPr>
          <w:b w:val="0"/>
          <w:sz w:val="28"/>
          <w:szCs w:val="28"/>
        </w:rPr>
      </w:pPr>
      <w:r w:rsidRPr="00994FC8">
        <w:rPr>
          <w:b w:val="0"/>
          <w:sz w:val="28"/>
          <w:szCs w:val="28"/>
        </w:rPr>
        <w:t xml:space="preserve">Министерства финансов Республики Татарстан </w:t>
      </w:r>
    </w:p>
    <w:p w:rsidR="003335F2" w:rsidRPr="00F64390" w:rsidRDefault="003335F2" w:rsidP="002E52D4">
      <w:pPr>
        <w:pStyle w:val="40"/>
        <w:shd w:val="clear" w:color="auto" w:fill="auto"/>
        <w:spacing w:line="288" w:lineRule="auto"/>
        <w:ind w:left="6237" w:right="2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о</w:t>
      </w:r>
      <w:r w:rsidRPr="00994FC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F64390" w:rsidRPr="00F64390">
        <w:rPr>
          <w:b w:val="0"/>
          <w:sz w:val="28"/>
          <w:szCs w:val="28"/>
          <w:u w:val="single"/>
        </w:rPr>
        <w:t>09.04.2019</w:t>
      </w:r>
      <w:r w:rsidR="00F64390">
        <w:rPr>
          <w:b w:val="0"/>
          <w:sz w:val="28"/>
          <w:szCs w:val="28"/>
        </w:rPr>
        <w:t xml:space="preserve"> </w:t>
      </w:r>
      <w:r w:rsidRPr="00994FC8">
        <w:rPr>
          <w:b w:val="0"/>
          <w:sz w:val="28"/>
          <w:szCs w:val="28"/>
        </w:rPr>
        <w:t>№</w:t>
      </w:r>
      <w:r w:rsidR="00F64390">
        <w:rPr>
          <w:b w:val="0"/>
          <w:sz w:val="28"/>
          <w:szCs w:val="28"/>
        </w:rPr>
        <w:t xml:space="preserve"> </w:t>
      </w:r>
      <w:r w:rsidR="00F64390" w:rsidRPr="00F64390">
        <w:rPr>
          <w:b w:val="0"/>
          <w:sz w:val="28"/>
          <w:szCs w:val="28"/>
          <w:u w:val="single"/>
        </w:rPr>
        <w:t>21-72-63</w:t>
      </w:r>
    </w:p>
    <w:p w:rsidR="003335F2" w:rsidRDefault="003335F2" w:rsidP="003335F2">
      <w:pPr>
        <w:pStyle w:val="2"/>
        <w:shd w:val="clear" w:color="auto" w:fill="auto"/>
        <w:spacing w:line="288" w:lineRule="auto"/>
        <w:jc w:val="center"/>
        <w:rPr>
          <w:sz w:val="28"/>
          <w:szCs w:val="28"/>
        </w:rPr>
      </w:pPr>
    </w:p>
    <w:p w:rsidR="003335F2" w:rsidRDefault="003335F2" w:rsidP="00761552">
      <w:pPr>
        <w:pStyle w:val="2"/>
        <w:shd w:val="clear" w:color="auto" w:fill="auto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335F2" w:rsidRPr="00994FC8" w:rsidRDefault="003335F2" w:rsidP="00761552">
      <w:pPr>
        <w:pStyle w:val="2"/>
        <w:shd w:val="clear" w:color="auto" w:fill="auto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анализа осуществления главными администраторами средств бюджета Республики Татарстан внутреннего финансового контроля и внутреннего финансового аудита</w:t>
      </w:r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jc w:val="both"/>
        <w:rPr>
          <w:bCs/>
          <w:sz w:val="28"/>
          <w:szCs w:val="28"/>
        </w:rPr>
      </w:pPr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jc w:val="center"/>
        <w:outlineLvl w:val="1"/>
        <w:rPr>
          <w:bCs/>
          <w:sz w:val="28"/>
          <w:szCs w:val="28"/>
        </w:rPr>
      </w:pPr>
      <w:r w:rsidRPr="004D633D">
        <w:rPr>
          <w:bCs/>
          <w:sz w:val="28"/>
          <w:szCs w:val="28"/>
        </w:rPr>
        <w:t>I. Общие положения</w:t>
      </w:r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jc w:val="both"/>
        <w:rPr>
          <w:bCs/>
          <w:sz w:val="28"/>
          <w:szCs w:val="28"/>
        </w:rPr>
      </w:pPr>
      <w:bookmarkStart w:id="0" w:name="_GoBack"/>
      <w:bookmarkEnd w:id="0"/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4D633D">
        <w:rPr>
          <w:bCs/>
          <w:sz w:val="28"/>
          <w:szCs w:val="28"/>
        </w:rPr>
        <w:t xml:space="preserve">1.1. </w:t>
      </w:r>
      <w:proofErr w:type="gramStart"/>
      <w:r w:rsidRPr="004D633D">
        <w:rPr>
          <w:bCs/>
          <w:sz w:val="28"/>
          <w:szCs w:val="28"/>
        </w:rPr>
        <w:t>Порядок проведения анализа осуществления главными администраторами средств бюджета</w:t>
      </w:r>
      <w:r>
        <w:rPr>
          <w:bCs/>
          <w:sz w:val="28"/>
          <w:szCs w:val="28"/>
        </w:rPr>
        <w:t xml:space="preserve"> Республики Татарстан</w:t>
      </w:r>
      <w:r w:rsidRPr="004D633D">
        <w:rPr>
          <w:bCs/>
          <w:sz w:val="28"/>
          <w:szCs w:val="28"/>
        </w:rPr>
        <w:t xml:space="preserve"> внутреннего финансового контроля и внутреннего финансового аудита (далее - Порядок) </w:t>
      </w:r>
      <w:r w:rsidRPr="00CA5887">
        <w:rPr>
          <w:bCs/>
          <w:sz w:val="28"/>
          <w:szCs w:val="28"/>
        </w:rPr>
        <w:t>устанавливает правила проведения Министерством финансов Республики Татарстан (далее</w:t>
      </w:r>
      <w:r>
        <w:rPr>
          <w:bCs/>
          <w:sz w:val="28"/>
          <w:szCs w:val="28"/>
        </w:rPr>
        <w:t xml:space="preserve"> –</w:t>
      </w:r>
      <w:r w:rsidRPr="00CA5887">
        <w:rPr>
          <w:bCs/>
          <w:sz w:val="28"/>
          <w:szCs w:val="28"/>
        </w:rPr>
        <w:t xml:space="preserve"> Министерство</w:t>
      </w:r>
      <w:r>
        <w:rPr>
          <w:bCs/>
          <w:sz w:val="28"/>
          <w:szCs w:val="28"/>
        </w:rPr>
        <w:t>)</w:t>
      </w:r>
      <w:r w:rsidRPr="004D633D">
        <w:rPr>
          <w:bCs/>
          <w:sz w:val="28"/>
          <w:szCs w:val="28"/>
        </w:rPr>
        <w:t xml:space="preserve"> анализа осуществления главными распорядителями средств бюджета</w:t>
      </w:r>
      <w:r>
        <w:rPr>
          <w:bCs/>
          <w:sz w:val="28"/>
          <w:szCs w:val="28"/>
        </w:rPr>
        <w:t xml:space="preserve"> Республики Татарстан</w:t>
      </w:r>
      <w:r w:rsidRPr="004D633D">
        <w:rPr>
          <w:bCs/>
          <w:sz w:val="28"/>
          <w:szCs w:val="28"/>
        </w:rPr>
        <w:t>, главными администраторами доходов бюджета</w:t>
      </w:r>
      <w:r>
        <w:rPr>
          <w:bCs/>
          <w:sz w:val="28"/>
          <w:szCs w:val="28"/>
        </w:rPr>
        <w:t xml:space="preserve"> Республики Татарстан</w:t>
      </w:r>
      <w:r w:rsidRPr="004D633D">
        <w:rPr>
          <w:bCs/>
          <w:sz w:val="28"/>
          <w:szCs w:val="28"/>
        </w:rPr>
        <w:t>, главными администраторами источников финансирования дефицита бюджета</w:t>
      </w:r>
      <w:r>
        <w:rPr>
          <w:bCs/>
          <w:sz w:val="28"/>
          <w:szCs w:val="28"/>
        </w:rPr>
        <w:t xml:space="preserve"> Республики Татарстан</w:t>
      </w:r>
      <w:r w:rsidRPr="004D633D">
        <w:rPr>
          <w:bCs/>
          <w:sz w:val="28"/>
          <w:szCs w:val="28"/>
        </w:rPr>
        <w:t xml:space="preserve"> (далее - главные администраторы средств бюджета</w:t>
      </w:r>
      <w:r>
        <w:rPr>
          <w:bCs/>
          <w:sz w:val="28"/>
          <w:szCs w:val="28"/>
        </w:rPr>
        <w:t xml:space="preserve"> Республики Татарстан</w:t>
      </w:r>
      <w:r w:rsidRPr="004D633D">
        <w:rPr>
          <w:bCs/>
          <w:sz w:val="28"/>
          <w:szCs w:val="28"/>
        </w:rPr>
        <w:t>) внутреннего финансового контроля</w:t>
      </w:r>
      <w:proofErr w:type="gramEnd"/>
      <w:r w:rsidRPr="004D633D">
        <w:rPr>
          <w:bCs/>
          <w:sz w:val="28"/>
          <w:szCs w:val="28"/>
        </w:rPr>
        <w:t xml:space="preserve"> и внутреннего финансового аудита.</w:t>
      </w:r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4D633D">
        <w:rPr>
          <w:bCs/>
          <w:sz w:val="28"/>
          <w:szCs w:val="28"/>
        </w:rPr>
        <w:t xml:space="preserve">1.2. Настоящий Порядок устанавливает требования </w:t>
      </w:r>
      <w:proofErr w:type="gramStart"/>
      <w:r w:rsidRPr="004D633D">
        <w:rPr>
          <w:bCs/>
          <w:sz w:val="28"/>
          <w:szCs w:val="28"/>
        </w:rPr>
        <w:t>к</w:t>
      </w:r>
      <w:proofErr w:type="gramEnd"/>
      <w:r w:rsidRPr="004D633D">
        <w:rPr>
          <w:bCs/>
          <w:sz w:val="28"/>
          <w:szCs w:val="28"/>
        </w:rPr>
        <w:t>:</w:t>
      </w:r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4D633D">
        <w:rPr>
          <w:bCs/>
          <w:sz w:val="28"/>
          <w:szCs w:val="28"/>
        </w:rPr>
        <w:t>планированию анализа осуществления главными администраторами средств бюджета</w:t>
      </w:r>
      <w:r>
        <w:rPr>
          <w:bCs/>
          <w:sz w:val="28"/>
          <w:szCs w:val="28"/>
        </w:rPr>
        <w:t xml:space="preserve"> Республики Татарстан</w:t>
      </w:r>
      <w:r w:rsidRPr="004D633D">
        <w:rPr>
          <w:bCs/>
          <w:sz w:val="28"/>
          <w:szCs w:val="28"/>
        </w:rPr>
        <w:t xml:space="preserve"> внутреннего финансового контроля и внутреннего финансового аудита (далее - Анализ);</w:t>
      </w:r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4D633D">
        <w:rPr>
          <w:bCs/>
          <w:sz w:val="28"/>
          <w:szCs w:val="28"/>
        </w:rPr>
        <w:t>проведению Анализа;</w:t>
      </w:r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4D633D">
        <w:rPr>
          <w:bCs/>
          <w:sz w:val="28"/>
          <w:szCs w:val="28"/>
        </w:rPr>
        <w:t>оформлению результатов Анализа;</w:t>
      </w:r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4D633D">
        <w:rPr>
          <w:bCs/>
          <w:sz w:val="28"/>
          <w:szCs w:val="28"/>
        </w:rPr>
        <w:t>составлению и представлению отчетности по результатам Анализа.</w:t>
      </w:r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4D633D">
        <w:rPr>
          <w:bCs/>
          <w:sz w:val="28"/>
          <w:szCs w:val="28"/>
        </w:rPr>
        <w:t xml:space="preserve">1.3. Целью Анализа является формирование и направление главным администраторам средств бюджета </w:t>
      </w:r>
      <w:r>
        <w:rPr>
          <w:bCs/>
          <w:sz w:val="28"/>
          <w:szCs w:val="28"/>
        </w:rPr>
        <w:t xml:space="preserve">Республики Татарстан </w:t>
      </w:r>
      <w:r w:rsidRPr="004D633D">
        <w:rPr>
          <w:bCs/>
          <w:sz w:val="28"/>
          <w:szCs w:val="28"/>
        </w:rPr>
        <w:t>рекомендаций по организации и осуществлению ими внутреннего финансового контроля и внутреннего финансового аудита.</w:t>
      </w:r>
    </w:p>
    <w:p w:rsidR="003335F2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4D633D">
        <w:rPr>
          <w:bCs/>
          <w:sz w:val="28"/>
          <w:szCs w:val="28"/>
        </w:rPr>
        <w:t>1.4. Задачами Анализа являются:</w:t>
      </w:r>
    </w:p>
    <w:p w:rsidR="007A3A37" w:rsidRPr="004D633D" w:rsidRDefault="007A3A37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4D633D">
        <w:rPr>
          <w:bCs/>
          <w:sz w:val="28"/>
          <w:szCs w:val="28"/>
        </w:rPr>
        <w:lastRenderedPageBreak/>
        <w:t xml:space="preserve">оценка осуществления главными администраторами средств бюджета </w:t>
      </w:r>
      <w:r>
        <w:rPr>
          <w:bCs/>
          <w:sz w:val="28"/>
          <w:szCs w:val="28"/>
        </w:rPr>
        <w:t xml:space="preserve">Республики Татарстан </w:t>
      </w:r>
      <w:r w:rsidRPr="004D633D">
        <w:rPr>
          <w:bCs/>
          <w:sz w:val="28"/>
          <w:szCs w:val="28"/>
        </w:rPr>
        <w:t>внутреннего финансового контроля и внутреннего финансового аудита;</w:t>
      </w:r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4D633D">
        <w:rPr>
          <w:bCs/>
          <w:sz w:val="28"/>
          <w:szCs w:val="28"/>
        </w:rPr>
        <w:t>выявление недостатков в осуществлении главными администраторами средств бюджета</w:t>
      </w:r>
      <w:r>
        <w:rPr>
          <w:bCs/>
          <w:sz w:val="28"/>
          <w:szCs w:val="28"/>
        </w:rPr>
        <w:t xml:space="preserve"> Республики Татарстан</w:t>
      </w:r>
      <w:r w:rsidRPr="004D633D">
        <w:rPr>
          <w:bCs/>
          <w:sz w:val="28"/>
          <w:szCs w:val="28"/>
        </w:rPr>
        <w:t xml:space="preserve"> внутреннего финансового контроля и внутреннего финансового аудита.</w:t>
      </w:r>
    </w:p>
    <w:p w:rsidR="003335F2" w:rsidRPr="0056254F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56254F">
        <w:rPr>
          <w:bCs/>
          <w:sz w:val="28"/>
          <w:szCs w:val="28"/>
        </w:rPr>
        <w:t>1.5. Обмен информацией и документами при проведении Анализа осуществляется с использованием бумажного документооборота. При наличии технической возможности такой обмен осуществляется в электронном виде.</w:t>
      </w:r>
    </w:p>
    <w:p w:rsidR="003335F2" w:rsidRPr="00C01DD6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3335F2" w:rsidRPr="00377BB9">
        <w:rPr>
          <w:bCs/>
          <w:sz w:val="28"/>
          <w:szCs w:val="28"/>
        </w:rPr>
        <w:t xml:space="preserve">. </w:t>
      </w:r>
      <w:proofErr w:type="gramStart"/>
      <w:r w:rsidR="003335F2" w:rsidRPr="00C01DD6">
        <w:rPr>
          <w:bCs/>
          <w:sz w:val="28"/>
          <w:szCs w:val="28"/>
        </w:rPr>
        <w:t xml:space="preserve">Планирование, проведение и оформление результатов проведения Анализа, составление отчетности о результатах проведения Анализа, а также подготовка и направление </w:t>
      </w:r>
      <w:r w:rsidR="003335F2">
        <w:rPr>
          <w:bCs/>
          <w:sz w:val="28"/>
          <w:szCs w:val="28"/>
        </w:rPr>
        <w:t xml:space="preserve">министру финансов Республики Татарстан (далее-Министр) </w:t>
      </w:r>
      <w:r w:rsidR="003335F2" w:rsidRPr="00C01DD6">
        <w:rPr>
          <w:bCs/>
          <w:sz w:val="28"/>
          <w:szCs w:val="28"/>
        </w:rPr>
        <w:t xml:space="preserve">доклада о результатах осуществления главными администраторами средств бюджета </w:t>
      </w:r>
      <w:r w:rsidR="003335F2">
        <w:rPr>
          <w:bCs/>
          <w:sz w:val="28"/>
          <w:szCs w:val="28"/>
        </w:rPr>
        <w:t xml:space="preserve">Республики Татарстан </w:t>
      </w:r>
      <w:r w:rsidR="003335F2" w:rsidRPr="00C01DD6">
        <w:rPr>
          <w:bCs/>
          <w:sz w:val="28"/>
          <w:szCs w:val="28"/>
        </w:rPr>
        <w:t xml:space="preserve">внутреннего финансового контроля и внутреннего финансового аудита осуществляется структурным подразделением </w:t>
      </w:r>
      <w:r w:rsidR="003335F2">
        <w:rPr>
          <w:bCs/>
          <w:sz w:val="28"/>
          <w:szCs w:val="28"/>
        </w:rPr>
        <w:t>Министерства</w:t>
      </w:r>
      <w:r w:rsidR="003335F2" w:rsidRPr="00C01DD6">
        <w:rPr>
          <w:bCs/>
          <w:sz w:val="28"/>
          <w:szCs w:val="28"/>
        </w:rPr>
        <w:t xml:space="preserve"> </w:t>
      </w:r>
      <w:r w:rsidR="007A3A37">
        <w:rPr>
          <w:bCs/>
          <w:sz w:val="28"/>
          <w:szCs w:val="28"/>
        </w:rPr>
        <w:t>– Департаментом казначейства Министерства финансов Республики Татарстан (далее – Департамент казначейства)</w:t>
      </w:r>
      <w:r w:rsidR="003335F2" w:rsidRPr="00C01DD6">
        <w:rPr>
          <w:bCs/>
          <w:sz w:val="28"/>
          <w:szCs w:val="28"/>
        </w:rPr>
        <w:t>.</w:t>
      </w:r>
      <w:proofErr w:type="gramEnd"/>
    </w:p>
    <w:p w:rsidR="003335F2" w:rsidRPr="00377BB9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</w:p>
    <w:p w:rsidR="003335F2" w:rsidRPr="00377BB9" w:rsidRDefault="003335F2" w:rsidP="00C52127">
      <w:pPr>
        <w:autoSpaceDE w:val="0"/>
        <w:autoSpaceDN w:val="0"/>
        <w:adjustRightInd w:val="0"/>
        <w:spacing w:line="288" w:lineRule="auto"/>
        <w:jc w:val="center"/>
        <w:rPr>
          <w:bCs/>
          <w:sz w:val="28"/>
          <w:szCs w:val="28"/>
        </w:rPr>
      </w:pPr>
      <w:r w:rsidRPr="00377BB9">
        <w:rPr>
          <w:bCs/>
          <w:sz w:val="28"/>
          <w:szCs w:val="28"/>
        </w:rPr>
        <w:t>II. Планирование Анализа</w:t>
      </w:r>
    </w:p>
    <w:p w:rsidR="003335F2" w:rsidRPr="004438BB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</w:p>
    <w:p w:rsidR="003335F2" w:rsidRPr="004438BB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335F2" w:rsidRPr="004438BB">
        <w:rPr>
          <w:bCs/>
          <w:sz w:val="28"/>
          <w:szCs w:val="28"/>
        </w:rPr>
        <w:t>.1. Проведение Анализа подлежит ежегодному планированию.</w:t>
      </w:r>
    </w:p>
    <w:p w:rsidR="003335F2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</w:rPr>
      </w:pPr>
      <w:proofErr w:type="gramStart"/>
      <w:r w:rsidRPr="004438BB">
        <w:rPr>
          <w:bCs/>
          <w:sz w:val="28"/>
          <w:szCs w:val="28"/>
        </w:rPr>
        <w:t>Планирование</w:t>
      </w:r>
      <w:r w:rsidR="00C52127">
        <w:rPr>
          <w:bCs/>
          <w:sz w:val="28"/>
          <w:szCs w:val="28"/>
        </w:rPr>
        <w:t xml:space="preserve"> проведения </w:t>
      </w:r>
      <w:r w:rsidRPr="004438BB">
        <w:rPr>
          <w:bCs/>
          <w:sz w:val="28"/>
          <w:szCs w:val="28"/>
        </w:rPr>
        <w:t>Анализа осуществляется</w:t>
      </w:r>
      <w:r w:rsidR="00761552" w:rsidRPr="00761552">
        <w:rPr>
          <w:bCs/>
          <w:sz w:val="28"/>
          <w:szCs w:val="28"/>
        </w:rPr>
        <w:t xml:space="preserve"> </w:t>
      </w:r>
      <w:r w:rsidR="00E7020D">
        <w:rPr>
          <w:bCs/>
          <w:sz w:val="28"/>
          <w:szCs w:val="28"/>
        </w:rPr>
        <w:t xml:space="preserve">Департаментом казначейства </w:t>
      </w:r>
      <w:r w:rsidR="00C52127">
        <w:rPr>
          <w:bCs/>
          <w:sz w:val="28"/>
          <w:szCs w:val="28"/>
        </w:rPr>
        <w:t xml:space="preserve">при формировании плана </w:t>
      </w:r>
      <w:r w:rsidR="00BD7C0D">
        <w:rPr>
          <w:bCs/>
          <w:sz w:val="28"/>
          <w:szCs w:val="28"/>
        </w:rPr>
        <w:t xml:space="preserve">контрольных </w:t>
      </w:r>
      <w:r w:rsidR="00C52127">
        <w:rPr>
          <w:bCs/>
          <w:sz w:val="28"/>
          <w:szCs w:val="28"/>
        </w:rPr>
        <w:t xml:space="preserve">мероприятий </w:t>
      </w:r>
      <w:r w:rsidR="00BD7C0D">
        <w:rPr>
          <w:bCs/>
          <w:sz w:val="28"/>
          <w:szCs w:val="28"/>
        </w:rPr>
        <w:t xml:space="preserve">Министерства в финансово-бюджетной сфере </w:t>
      </w:r>
      <w:r w:rsidR="00761552">
        <w:rPr>
          <w:bCs/>
          <w:sz w:val="28"/>
          <w:szCs w:val="28"/>
        </w:rPr>
        <w:t xml:space="preserve">на очередной финансовый год </w:t>
      </w:r>
      <w:r w:rsidRPr="004438BB">
        <w:rPr>
          <w:bCs/>
          <w:sz w:val="28"/>
          <w:szCs w:val="28"/>
        </w:rPr>
        <w:t xml:space="preserve"> в соответствии с </w:t>
      </w:r>
      <w:hyperlink r:id="rId11" w:history="1">
        <w:r w:rsidRPr="004438BB">
          <w:rPr>
            <w:bCs/>
            <w:sz w:val="28"/>
            <w:szCs w:val="28"/>
          </w:rPr>
          <w:t>Порядком</w:t>
        </w:r>
      </w:hyperlink>
      <w:r w:rsidRPr="004438BB">
        <w:rPr>
          <w:bCs/>
          <w:sz w:val="28"/>
          <w:szCs w:val="28"/>
        </w:rPr>
        <w:t xml:space="preserve"> осуществления Министерством финансов Республики Татарстан полномочий по контролю в финансово-бюджетной сфере, утвержденным постановлением Кабинета Министров Республики Татарстан от 07.02.2014 </w:t>
      </w:r>
      <w:r w:rsidR="00761552">
        <w:rPr>
          <w:bCs/>
          <w:sz w:val="28"/>
          <w:szCs w:val="28"/>
        </w:rPr>
        <w:t xml:space="preserve"> №</w:t>
      </w:r>
      <w:r w:rsidRPr="004438BB">
        <w:rPr>
          <w:bCs/>
          <w:sz w:val="28"/>
          <w:szCs w:val="28"/>
        </w:rPr>
        <w:t xml:space="preserve"> 67 «Об утверждении Порядка осуществления Министерством финансов Республики Татарстан полномочий по контролю в финансово-бюджетной сфере»</w:t>
      </w:r>
      <w:r w:rsidR="00E7020D">
        <w:rPr>
          <w:rFonts w:ascii="Arial" w:hAnsi="Arial" w:cs="Arial"/>
        </w:rPr>
        <w:t>.</w:t>
      </w:r>
      <w:proofErr w:type="gramEnd"/>
    </w:p>
    <w:p w:rsidR="00E7020D" w:rsidRDefault="00E7020D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</w:p>
    <w:p w:rsidR="003335F2" w:rsidRPr="004D633D" w:rsidRDefault="003335F2" w:rsidP="008B7BE4">
      <w:pPr>
        <w:autoSpaceDE w:val="0"/>
        <w:autoSpaceDN w:val="0"/>
        <w:adjustRightInd w:val="0"/>
        <w:spacing w:line="288" w:lineRule="auto"/>
        <w:jc w:val="center"/>
        <w:rPr>
          <w:bCs/>
          <w:sz w:val="28"/>
          <w:szCs w:val="28"/>
        </w:rPr>
      </w:pPr>
      <w:r w:rsidRPr="004D633D">
        <w:rPr>
          <w:bCs/>
          <w:sz w:val="28"/>
          <w:szCs w:val="28"/>
        </w:rPr>
        <w:t>I</w:t>
      </w:r>
      <w:r w:rsidR="003E71DA">
        <w:rPr>
          <w:bCs/>
          <w:sz w:val="28"/>
          <w:szCs w:val="28"/>
          <w:lang w:val="en-US"/>
        </w:rPr>
        <w:t>II</w:t>
      </w:r>
      <w:r w:rsidRPr="004D633D">
        <w:rPr>
          <w:bCs/>
          <w:sz w:val="28"/>
          <w:szCs w:val="28"/>
        </w:rPr>
        <w:t>. Проведение Анализа</w:t>
      </w:r>
    </w:p>
    <w:p w:rsidR="00CE2679" w:rsidRDefault="00CE2679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</w:p>
    <w:p w:rsidR="003335F2" w:rsidRPr="00377BB9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3E71DA">
        <w:rPr>
          <w:bCs/>
          <w:sz w:val="28"/>
          <w:szCs w:val="28"/>
        </w:rPr>
        <w:t>3</w:t>
      </w:r>
      <w:r w:rsidR="003335F2" w:rsidRPr="00377BB9">
        <w:rPr>
          <w:bCs/>
          <w:sz w:val="28"/>
          <w:szCs w:val="28"/>
        </w:rPr>
        <w:t>.1. Анализ проводится путем изучения информации и документов, представленных главными администраторами средств бюджета Республики Татарстан по запросу</w:t>
      </w:r>
      <w:r w:rsidR="00E7020D">
        <w:rPr>
          <w:bCs/>
          <w:sz w:val="28"/>
          <w:szCs w:val="28"/>
        </w:rPr>
        <w:t xml:space="preserve"> Департамента казначейства</w:t>
      </w:r>
      <w:r w:rsidR="003335F2" w:rsidRPr="00377BB9">
        <w:rPr>
          <w:bCs/>
          <w:sz w:val="28"/>
          <w:szCs w:val="28"/>
        </w:rPr>
        <w:t>.</w:t>
      </w:r>
    </w:p>
    <w:p w:rsidR="003335F2" w:rsidRPr="00EA2170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3E71DA">
        <w:rPr>
          <w:bCs/>
          <w:sz w:val="28"/>
          <w:szCs w:val="28"/>
        </w:rPr>
        <w:t>3</w:t>
      </w:r>
      <w:r w:rsidR="003335F2" w:rsidRPr="00377BB9">
        <w:rPr>
          <w:bCs/>
          <w:sz w:val="28"/>
          <w:szCs w:val="28"/>
        </w:rPr>
        <w:t xml:space="preserve">.2. </w:t>
      </w:r>
      <w:proofErr w:type="gramStart"/>
      <w:r w:rsidR="00E7020D">
        <w:rPr>
          <w:bCs/>
          <w:sz w:val="28"/>
          <w:szCs w:val="28"/>
        </w:rPr>
        <w:t xml:space="preserve">Департамент казначейства </w:t>
      </w:r>
      <w:r w:rsidR="003335F2" w:rsidRPr="00377BB9">
        <w:rPr>
          <w:bCs/>
          <w:sz w:val="28"/>
          <w:szCs w:val="28"/>
        </w:rPr>
        <w:t>ежегодно</w:t>
      </w:r>
      <w:r w:rsidR="003335F2">
        <w:rPr>
          <w:bCs/>
          <w:sz w:val="28"/>
          <w:szCs w:val="28"/>
        </w:rPr>
        <w:t xml:space="preserve"> до 25 декабря</w:t>
      </w:r>
      <w:r w:rsidR="003335F2" w:rsidRPr="00377BB9">
        <w:rPr>
          <w:bCs/>
          <w:sz w:val="28"/>
          <w:szCs w:val="28"/>
        </w:rPr>
        <w:t xml:space="preserve"> </w:t>
      </w:r>
      <w:r w:rsidR="003335F2" w:rsidRPr="00EA2170">
        <w:rPr>
          <w:bCs/>
          <w:sz w:val="28"/>
          <w:szCs w:val="28"/>
        </w:rPr>
        <w:t xml:space="preserve">подготавливает запрос о предоставлении информации об осуществлении главным администратором </w:t>
      </w:r>
      <w:r w:rsidR="003335F2" w:rsidRPr="00EA2170">
        <w:rPr>
          <w:bCs/>
          <w:sz w:val="28"/>
          <w:szCs w:val="28"/>
        </w:rPr>
        <w:lastRenderedPageBreak/>
        <w:t xml:space="preserve">средств бюджета Республики Татарстан внутреннего финансового контроля и внутреннего финансового аудита, содержащего перечень документов в части осуществления главными администраторами средств бюджета Республики Татарстан внутреннего финансового контроля и внутреннего финансового аудита (далее - Перечень документов), которые главным администраторам средств бюджета Республики Татарстан надлежит представить в </w:t>
      </w:r>
      <w:r w:rsidR="00E7020D">
        <w:rPr>
          <w:bCs/>
          <w:sz w:val="28"/>
          <w:szCs w:val="28"/>
        </w:rPr>
        <w:t>Департамент казначейства</w:t>
      </w:r>
      <w:proofErr w:type="gramEnd"/>
      <w:r w:rsidR="00E7020D">
        <w:rPr>
          <w:bCs/>
          <w:sz w:val="28"/>
          <w:szCs w:val="28"/>
        </w:rPr>
        <w:t xml:space="preserve"> </w:t>
      </w:r>
      <w:r w:rsidR="003335F2" w:rsidRPr="00EA2170">
        <w:rPr>
          <w:bCs/>
          <w:sz w:val="28"/>
          <w:szCs w:val="28"/>
        </w:rPr>
        <w:t>(далее - Запрос).</w:t>
      </w:r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proofErr w:type="gramStart"/>
      <w:r w:rsidRPr="00EA2170">
        <w:rPr>
          <w:bCs/>
          <w:sz w:val="28"/>
          <w:szCs w:val="28"/>
        </w:rPr>
        <w:t xml:space="preserve">Подготовка Запроса осуществляется с учетом положений </w:t>
      </w:r>
      <w:hyperlink r:id="rId12" w:history="1">
        <w:r w:rsidRPr="00EA2170">
          <w:rPr>
            <w:bCs/>
            <w:sz w:val="28"/>
            <w:szCs w:val="28"/>
          </w:rPr>
          <w:t>Правил</w:t>
        </w:r>
      </w:hyperlink>
      <w:r w:rsidRPr="00EA2170">
        <w:rPr>
          <w:bCs/>
          <w:sz w:val="28"/>
          <w:szCs w:val="28"/>
        </w:rPr>
        <w:t xml:space="preserve"> осуществления главными распорядителями (распорядителями) средств бюджета Республики Татарстан, главными администраторами (администраторами) доходов бюджета Республики Татарстан, главными администраторами (администраторами) источников финансирования дефицита бюджета Республики Татарстан внутреннего финансового контроля и внутреннего финансового аудита, утвержденных постановлением Кабинета Министров Республики Татарстан от 20</w:t>
      </w:r>
      <w:r w:rsidR="001905C8">
        <w:rPr>
          <w:bCs/>
          <w:sz w:val="28"/>
          <w:szCs w:val="28"/>
        </w:rPr>
        <w:t>.05.2014 №</w:t>
      </w:r>
      <w:r w:rsidRPr="00EA2170">
        <w:rPr>
          <w:bCs/>
          <w:sz w:val="28"/>
          <w:szCs w:val="28"/>
        </w:rPr>
        <w:t xml:space="preserve"> 331 (далее - Правила) и иных нормативных правовых актов, регулирующих вопросы организации и осуществления главными</w:t>
      </w:r>
      <w:proofErr w:type="gramEnd"/>
      <w:r w:rsidRPr="00EA2170">
        <w:rPr>
          <w:bCs/>
          <w:sz w:val="28"/>
          <w:szCs w:val="28"/>
        </w:rPr>
        <w:t xml:space="preserve"> администраторами средств бюджета Республики Татарстан внутреннего финансового контроля и внутреннего финансового аудита.</w:t>
      </w:r>
      <w:r w:rsidR="001905C8">
        <w:rPr>
          <w:bCs/>
          <w:sz w:val="28"/>
          <w:szCs w:val="28"/>
        </w:rPr>
        <w:t xml:space="preserve"> </w:t>
      </w:r>
      <w:proofErr w:type="gramStart"/>
      <w:r w:rsidRPr="00EA2170">
        <w:rPr>
          <w:bCs/>
          <w:sz w:val="28"/>
          <w:szCs w:val="28"/>
        </w:rPr>
        <w:t xml:space="preserve">Кроме того, при подготовке Запроса учитываются сведения о деятельности главных администраторов средств бюджета Республики Татарстан, полученные из открытых источников информации, государственных информационных систем, а также результаты проведенных </w:t>
      </w:r>
      <w:r w:rsidR="00BE1013">
        <w:rPr>
          <w:bCs/>
          <w:sz w:val="28"/>
          <w:szCs w:val="28"/>
        </w:rPr>
        <w:t xml:space="preserve">Департаментом казначейства </w:t>
      </w:r>
      <w:r w:rsidRPr="00EA2170">
        <w:rPr>
          <w:bCs/>
          <w:sz w:val="28"/>
          <w:szCs w:val="28"/>
        </w:rPr>
        <w:t>контрольных мероприятий в отношении главных администраторов средств бюджета Республики Татарстан.</w:t>
      </w:r>
      <w:proofErr w:type="gramEnd"/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A2170">
        <w:rPr>
          <w:bCs/>
          <w:sz w:val="28"/>
          <w:szCs w:val="28"/>
        </w:rPr>
        <w:t>В Перечень документов включаются:</w:t>
      </w:r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A2170">
        <w:rPr>
          <w:bCs/>
          <w:sz w:val="28"/>
          <w:szCs w:val="28"/>
        </w:rPr>
        <w:t xml:space="preserve">копии </w:t>
      </w:r>
      <w:r w:rsidR="001905C8">
        <w:rPr>
          <w:bCs/>
          <w:sz w:val="28"/>
          <w:szCs w:val="28"/>
        </w:rPr>
        <w:t xml:space="preserve">ведомственных </w:t>
      </w:r>
      <w:r w:rsidRPr="00EA2170">
        <w:rPr>
          <w:bCs/>
          <w:sz w:val="28"/>
          <w:szCs w:val="28"/>
        </w:rPr>
        <w:t>актов</w:t>
      </w:r>
      <w:r w:rsidR="001905C8">
        <w:rPr>
          <w:bCs/>
          <w:sz w:val="28"/>
          <w:szCs w:val="28"/>
        </w:rPr>
        <w:t xml:space="preserve"> </w:t>
      </w:r>
      <w:r w:rsidRPr="00EA2170">
        <w:rPr>
          <w:bCs/>
          <w:sz w:val="28"/>
          <w:szCs w:val="28"/>
        </w:rPr>
        <w:t>главных администраторов средств бюджета Республики Татарстан, регламентирующих организацию и осуществление внутреннего финансового контроля и внутреннего финансового аудита;</w:t>
      </w:r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A2170">
        <w:rPr>
          <w:bCs/>
          <w:sz w:val="28"/>
          <w:szCs w:val="28"/>
        </w:rPr>
        <w:t>копии документов по организации и осуществлению внутреннего финансового контроля, внутреннего финансового аудита;</w:t>
      </w:r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A2170">
        <w:rPr>
          <w:bCs/>
          <w:sz w:val="28"/>
          <w:szCs w:val="28"/>
        </w:rPr>
        <w:t>копии отчетности о результатах внутреннего финансового контроля, направленной руководителю главного администратора средств бюджета Республики Татарстан;</w:t>
      </w:r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A2170">
        <w:rPr>
          <w:bCs/>
          <w:sz w:val="28"/>
          <w:szCs w:val="28"/>
        </w:rPr>
        <w:t>копии годовых планов осуществления внутреннего финансового аудита;</w:t>
      </w:r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A2170">
        <w:rPr>
          <w:bCs/>
          <w:sz w:val="28"/>
          <w:szCs w:val="28"/>
        </w:rPr>
        <w:t>копии годовой отчетности внутреннего финансового аудита, содержащей информацию, подтверждающую выводы о надежности внутреннего финансового контроля, достоверности сводной бюджетной отчетности главного администратора средств бюджета Республики Татарстан;</w:t>
      </w:r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A2170">
        <w:rPr>
          <w:bCs/>
          <w:sz w:val="28"/>
          <w:szCs w:val="28"/>
        </w:rPr>
        <w:lastRenderedPageBreak/>
        <w:t>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нарушениям;</w:t>
      </w:r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A2170">
        <w:rPr>
          <w:bCs/>
          <w:sz w:val="28"/>
          <w:szCs w:val="28"/>
        </w:rPr>
        <w:t>иные документы, формирование которых необходимо в соответствии с законодательством в части организации и осуществления внутреннего финансового контроля и внутреннего финансового аудита.</w:t>
      </w:r>
    </w:p>
    <w:p w:rsidR="003335F2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3E71DA">
        <w:rPr>
          <w:bCs/>
          <w:sz w:val="28"/>
          <w:szCs w:val="28"/>
        </w:rPr>
        <w:t>3</w:t>
      </w:r>
      <w:r w:rsidR="003335F2" w:rsidRPr="00EA2170">
        <w:rPr>
          <w:bCs/>
          <w:sz w:val="28"/>
          <w:szCs w:val="28"/>
        </w:rPr>
        <w:t xml:space="preserve">.3. Запрос с указанием срока представления запрашиваемых информации и документов направляется </w:t>
      </w:r>
      <w:r w:rsidR="003335F2">
        <w:rPr>
          <w:bCs/>
          <w:sz w:val="28"/>
          <w:szCs w:val="28"/>
        </w:rPr>
        <w:t xml:space="preserve">в срок до 28 декабря текущего года </w:t>
      </w:r>
      <w:r w:rsidR="003335F2" w:rsidRPr="00EA2170">
        <w:rPr>
          <w:bCs/>
          <w:sz w:val="28"/>
          <w:szCs w:val="28"/>
        </w:rPr>
        <w:t xml:space="preserve">в адрес главных администраторов средств бюджета Республики Татарстан, в отношении деятельности которых проводится Анализ. При этом срок представления запрашиваемых информации и документов устанавливается </w:t>
      </w:r>
      <w:r w:rsidR="003335F2">
        <w:rPr>
          <w:bCs/>
          <w:sz w:val="28"/>
          <w:szCs w:val="28"/>
        </w:rPr>
        <w:t>не ранее 1 февраля года, следующего за отчетным.</w:t>
      </w:r>
    </w:p>
    <w:p w:rsidR="003335F2" w:rsidRPr="0058331B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58331B">
        <w:rPr>
          <w:bCs/>
          <w:sz w:val="28"/>
          <w:szCs w:val="28"/>
        </w:rPr>
        <w:t xml:space="preserve">Под отчетным годом в рамках настоящего Порядка понимается год, деятельность главного администратора средств бюджета </w:t>
      </w:r>
      <w:r>
        <w:rPr>
          <w:bCs/>
          <w:sz w:val="28"/>
          <w:szCs w:val="28"/>
        </w:rPr>
        <w:t xml:space="preserve">Республики Татарстан </w:t>
      </w:r>
      <w:r w:rsidRPr="0058331B">
        <w:rPr>
          <w:bCs/>
          <w:sz w:val="28"/>
          <w:szCs w:val="28"/>
        </w:rPr>
        <w:t>по осуществлению внутреннего финансового контроля и внутреннего финансового аудита в котором подлежит Анализу.</w:t>
      </w:r>
    </w:p>
    <w:p w:rsidR="003335F2" w:rsidRPr="00EA2170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3E71DA">
        <w:rPr>
          <w:bCs/>
          <w:sz w:val="28"/>
          <w:szCs w:val="28"/>
        </w:rPr>
        <w:t>3</w:t>
      </w:r>
      <w:r w:rsidR="003335F2" w:rsidRPr="00EA2170">
        <w:rPr>
          <w:bCs/>
          <w:sz w:val="28"/>
          <w:szCs w:val="28"/>
        </w:rPr>
        <w:t>.4. Запрос направляется в адрес главных администраторов средств бюджета Республики Татарстан следующими способами: почтой, фельдъегерской связью, нарочно или с применением электронного документооборота (при наличии технической возможности) с обязательным получением подтверждающего документа либо отметки о получении Запроса.</w:t>
      </w:r>
    </w:p>
    <w:p w:rsidR="003335F2" w:rsidRPr="00EA2170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3E71DA">
        <w:rPr>
          <w:bCs/>
          <w:sz w:val="28"/>
          <w:szCs w:val="28"/>
        </w:rPr>
        <w:t>3</w:t>
      </w:r>
      <w:r w:rsidR="003335F2" w:rsidRPr="00EA2170">
        <w:rPr>
          <w:bCs/>
          <w:sz w:val="28"/>
          <w:szCs w:val="28"/>
        </w:rPr>
        <w:t xml:space="preserve">.5. </w:t>
      </w:r>
      <w:r w:rsidR="00E93BC2">
        <w:rPr>
          <w:bCs/>
          <w:sz w:val="28"/>
          <w:szCs w:val="28"/>
        </w:rPr>
        <w:t xml:space="preserve">Департаментом казначейства </w:t>
      </w:r>
      <w:r w:rsidR="003335F2" w:rsidRPr="00EA2170">
        <w:rPr>
          <w:bCs/>
          <w:sz w:val="28"/>
          <w:szCs w:val="28"/>
        </w:rPr>
        <w:t>принимается решение о направлении в адрес главного администратора средств бюджета Республики Татарстан повторного запроса о представлении документов и (или) информации в случаях:</w:t>
      </w:r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A2170">
        <w:rPr>
          <w:bCs/>
          <w:sz w:val="28"/>
          <w:szCs w:val="28"/>
        </w:rPr>
        <w:t>непредставления запрошенны</w:t>
      </w:r>
      <w:r w:rsidR="00603810">
        <w:rPr>
          <w:bCs/>
          <w:sz w:val="28"/>
          <w:szCs w:val="28"/>
        </w:rPr>
        <w:t>х документов и (или) информации;</w:t>
      </w:r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A2170">
        <w:rPr>
          <w:bCs/>
          <w:sz w:val="28"/>
          <w:szCs w:val="28"/>
        </w:rPr>
        <w:t>представления запрошенных документов и (или) информа</w:t>
      </w:r>
      <w:r w:rsidR="00603810">
        <w:rPr>
          <w:bCs/>
          <w:sz w:val="28"/>
          <w:szCs w:val="28"/>
        </w:rPr>
        <w:t>ции не в полном объеме;</w:t>
      </w:r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A2170">
        <w:rPr>
          <w:bCs/>
          <w:sz w:val="28"/>
          <w:szCs w:val="28"/>
        </w:rPr>
        <w:t>необходимости дополнительного документального подтверждения ранее представленной информации.</w:t>
      </w:r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A2170">
        <w:rPr>
          <w:bCs/>
          <w:sz w:val="28"/>
          <w:szCs w:val="28"/>
        </w:rPr>
        <w:t>Срок представления документов и (или) информации, устанавливаемый в повторном запр</w:t>
      </w:r>
      <w:r w:rsidR="00603810">
        <w:rPr>
          <w:bCs/>
          <w:sz w:val="28"/>
          <w:szCs w:val="28"/>
        </w:rPr>
        <w:t>осе, не может составлять менее пяти</w:t>
      </w:r>
      <w:r w:rsidRPr="00EA2170">
        <w:rPr>
          <w:bCs/>
          <w:sz w:val="28"/>
          <w:szCs w:val="28"/>
        </w:rPr>
        <w:t xml:space="preserve"> рабочих дней со дня направления запроса в адрес главного администратора средств бюджета Республики Татарстан, в отношении деятельности которого проводится Анализ.</w:t>
      </w:r>
    </w:p>
    <w:p w:rsidR="003335F2" w:rsidRPr="00EA2170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3E71DA">
        <w:rPr>
          <w:bCs/>
          <w:sz w:val="28"/>
          <w:szCs w:val="28"/>
        </w:rPr>
        <w:t>3</w:t>
      </w:r>
      <w:r w:rsidR="003335F2" w:rsidRPr="00EA2170">
        <w:rPr>
          <w:bCs/>
          <w:sz w:val="28"/>
          <w:szCs w:val="28"/>
        </w:rPr>
        <w:t xml:space="preserve">.6. Главные администраторы средств бюджета Республики Татарстан представляют запрашиваемые </w:t>
      </w:r>
      <w:r w:rsidR="0022668E">
        <w:rPr>
          <w:bCs/>
          <w:sz w:val="28"/>
          <w:szCs w:val="28"/>
        </w:rPr>
        <w:t xml:space="preserve">документы и информацию </w:t>
      </w:r>
      <w:r w:rsidR="003335F2" w:rsidRPr="00EA2170">
        <w:rPr>
          <w:bCs/>
          <w:sz w:val="28"/>
          <w:szCs w:val="28"/>
        </w:rPr>
        <w:t xml:space="preserve">в </w:t>
      </w:r>
      <w:r w:rsidR="00E93BC2">
        <w:rPr>
          <w:bCs/>
          <w:sz w:val="28"/>
          <w:szCs w:val="28"/>
        </w:rPr>
        <w:t xml:space="preserve">Департамент казначейства </w:t>
      </w:r>
      <w:r w:rsidR="003335F2" w:rsidRPr="00EA2170">
        <w:rPr>
          <w:bCs/>
          <w:sz w:val="28"/>
          <w:szCs w:val="28"/>
        </w:rPr>
        <w:t xml:space="preserve">с сопроводительным письмом и описью представляемых </w:t>
      </w:r>
      <w:r w:rsidR="0022668E">
        <w:rPr>
          <w:bCs/>
          <w:sz w:val="28"/>
          <w:szCs w:val="28"/>
        </w:rPr>
        <w:t xml:space="preserve">документов и информации </w:t>
      </w:r>
      <w:r w:rsidR="003335F2" w:rsidRPr="00EA2170">
        <w:rPr>
          <w:bCs/>
          <w:sz w:val="28"/>
          <w:szCs w:val="28"/>
        </w:rPr>
        <w:t xml:space="preserve">не позднее срока, установленного в запросе. Документы, </w:t>
      </w:r>
      <w:r w:rsidR="003335F2" w:rsidRPr="00EA2170">
        <w:rPr>
          <w:bCs/>
          <w:sz w:val="28"/>
          <w:szCs w:val="28"/>
        </w:rPr>
        <w:lastRenderedPageBreak/>
        <w:t xml:space="preserve">представляемые в </w:t>
      </w:r>
      <w:r w:rsidR="00E93BC2">
        <w:rPr>
          <w:bCs/>
          <w:sz w:val="28"/>
          <w:szCs w:val="28"/>
        </w:rPr>
        <w:t xml:space="preserve">Департамент казначейства </w:t>
      </w:r>
      <w:r w:rsidR="003335F2" w:rsidRPr="00EA2170">
        <w:rPr>
          <w:bCs/>
          <w:sz w:val="28"/>
          <w:szCs w:val="28"/>
        </w:rPr>
        <w:t xml:space="preserve">главными администраторами средств бюджета Республики Татарстан, должны быть прошиты, пронумерованы, </w:t>
      </w:r>
      <w:proofErr w:type="gramStart"/>
      <w:r w:rsidR="003335F2" w:rsidRPr="00EA2170">
        <w:rPr>
          <w:bCs/>
          <w:sz w:val="28"/>
          <w:szCs w:val="28"/>
        </w:rPr>
        <w:t>подписаны должностным лицом и заверены</w:t>
      </w:r>
      <w:proofErr w:type="gramEnd"/>
      <w:r w:rsidR="003335F2" w:rsidRPr="00EA2170">
        <w:rPr>
          <w:bCs/>
          <w:sz w:val="28"/>
          <w:szCs w:val="28"/>
        </w:rPr>
        <w:t xml:space="preserve"> печатью главного администратора средств бюджета Республики Татарстан.</w:t>
      </w:r>
    </w:p>
    <w:p w:rsidR="003335F2" w:rsidRPr="00EA217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EA2170">
        <w:rPr>
          <w:bCs/>
          <w:sz w:val="28"/>
          <w:szCs w:val="28"/>
        </w:rPr>
        <w:t>В случае превышения главными администраторами средств бюджета Республики Татарстан срока представления документов и (или) информации, указанного в запросе, более чем на 10 календарных дней, такие документы и (или) информация признаются непредставленными.</w:t>
      </w:r>
    </w:p>
    <w:p w:rsidR="003335F2" w:rsidRPr="00F23C88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3E71DA">
        <w:rPr>
          <w:bCs/>
          <w:sz w:val="28"/>
          <w:szCs w:val="28"/>
        </w:rPr>
        <w:t>3</w:t>
      </w:r>
      <w:r w:rsidR="003335F2" w:rsidRPr="00F23C88">
        <w:rPr>
          <w:bCs/>
          <w:sz w:val="28"/>
          <w:szCs w:val="28"/>
        </w:rPr>
        <w:t xml:space="preserve">.7. </w:t>
      </w:r>
      <w:proofErr w:type="gramStart"/>
      <w:r w:rsidR="003335F2" w:rsidRPr="00F23C88">
        <w:rPr>
          <w:bCs/>
          <w:sz w:val="28"/>
          <w:szCs w:val="28"/>
        </w:rPr>
        <w:t xml:space="preserve">Анализ проводится путем сопоставления представленных документов и информации с требованиями, установленными </w:t>
      </w:r>
      <w:hyperlink r:id="rId13" w:history="1">
        <w:r w:rsidR="003335F2" w:rsidRPr="009E12CA">
          <w:rPr>
            <w:bCs/>
            <w:sz w:val="28"/>
            <w:szCs w:val="28"/>
          </w:rPr>
          <w:t>Правилами</w:t>
        </w:r>
      </w:hyperlink>
      <w:r w:rsidR="003335F2" w:rsidRPr="009E12CA">
        <w:rPr>
          <w:bCs/>
          <w:sz w:val="28"/>
          <w:szCs w:val="28"/>
        </w:rPr>
        <w:t xml:space="preserve"> и </w:t>
      </w:r>
      <w:r w:rsidR="003335F2" w:rsidRPr="00F23C88">
        <w:rPr>
          <w:bCs/>
          <w:sz w:val="28"/>
          <w:szCs w:val="28"/>
        </w:rPr>
        <w:t>иными нормативными правовыми актами, регулирующими вопросы организации и осуществления главными администраторами средств бюджета Республики Татарстан внутреннего финансового контроля и внутреннего финансового аудита.</w:t>
      </w:r>
      <w:proofErr w:type="gramEnd"/>
    </w:p>
    <w:p w:rsidR="003335F2" w:rsidRPr="00F23C88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BD7C0D">
        <w:rPr>
          <w:bCs/>
          <w:sz w:val="28"/>
          <w:szCs w:val="28"/>
        </w:rPr>
        <w:t>3</w:t>
      </w:r>
      <w:r w:rsidR="003335F2" w:rsidRPr="00F23C88">
        <w:rPr>
          <w:bCs/>
          <w:sz w:val="28"/>
          <w:szCs w:val="28"/>
        </w:rPr>
        <w:t>.8. При Анализе изучению подлежат:</w:t>
      </w:r>
    </w:p>
    <w:p w:rsidR="003335F2" w:rsidRPr="00F23C88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BD7C0D">
        <w:rPr>
          <w:bCs/>
          <w:sz w:val="28"/>
          <w:szCs w:val="28"/>
        </w:rPr>
        <w:t>3</w:t>
      </w:r>
      <w:r w:rsidR="003335F2" w:rsidRPr="00F23C88">
        <w:rPr>
          <w:bCs/>
          <w:sz w:val="28"/>
          <w:szCs w:val="28"/>
        </w:rPr>
        <w:t>.8.1. Сведения о структуре главного администратора средств бюджета Республики Татарстан в части:</w:t>
      </w:r>
    </w:p>
    <w:p w:rsidR="003335F2" w:rsidRPr="00F23C88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23C88">
        <w:rPr>
          <w:bCs/>
          <w:sz w:val="28"/>
          <w:szCs w:val="28"/>
        </w:rPr>
        <w:t>структуры подразделений, осуществляющих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процедуры);</w:t>
      </w:r>
    </w:p>
    <w:p w:rsidR="003335F2" w:rsidRPr="00F23C88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23C88">
        <w:rPr>
          <w:bCs/>
          <w:sz w:val="28"/>
          <w:szCs w:val="28"/>
        </w:rPr>
        <w:t xml:space="preserve">сведений о подведомственных главному администратору средств бюджета </w:t>
      </w:r>
      <w:r w:rsidR="0022668E">
        <w:rPr>
          <w:bCs/>
          <w:sz w:val="28"/>
          <w:szCs w:val="28"/>
        </w:rPr>
        <w:t xml:space="preserve">Республики Татарстан </w:t>
      </w:r>
      <w:r w:rsidRPr="00F23C88">
        <w:rPr>
          <w:bCs/>
          <w:sz w:val="28"/>
          <w:szCs w:val="28"/>
        </w:rPr>
        <w:t xml:space="preserve"> администраторах средств бюджета Республики Татарстан и получателях средств бюджета Республики Татарстан;</w:t>
      </w:r>
    </w:p>
    <w:p w:rsidR="003335F2" w:rsidRPr="00F23C88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23C88">
        <w:rPr>
          <w:bCs/>
          <w:sz w:val="28"/>
          <w:szCs w:val="28"/>
        </w:rPr>
        <w:t>структуры подразделения, наделенного полномочиями по осуществлению внутреннего финансового аудита (при наличии).</w:t>
      </w:r>
    </w:p>
    <w:p w:rsidR="003335F2" w:rsidRPr="00F23C88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BD7C0D">
        <w:rPr>
          <w:bCs/>
          <w:sz w:val="28"/>
          <w:szCs w:val="28"/>
        </w:rPr>
        <w:t>3</w:t>
      </w:r>
      <w:r w:rsidR="003335F2" w:rsidRPr="00F23C88">
        <w:rPr>
          <w:bCs/>
          <w:sz w:val="28"/>
          <w:szCs w:val="28"/>
        </w:rPr>
        <w:t xml:space="preserve">.8.2. </w:t>
      </w:r>
      <w:r w:rsidR="0022668E">
        <w:rPr>
          <w:bCs/>
          <w:sz w:val="28"/>
          <w:szCs w:val="28"/>
        </w:rPr>
        <w:t xml:space="preserve">Ведомственные </w:t>
      </w:r>
      <w:r w:rsidR="003335F2" w:rsidRPr="00F23C88">
        <w:rPr>
          <w:bCs/>
          <w:sz w:val="28"/>
          <w:szCs w:val="28"/>
        </w:rPr>
        <w:t>акты главного администратора средств бюджета Республики Татарстан, регламентирующие организацию и осуществление им внутреннего финансового контроля и внутреннего финансового аудита.</w:t>
      </w:r>
    </w:p>
    <w:p w:rsidR="003335F2" w:rsidRPr="00F23C88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BD7C0D">
        <w:rPr>
          <w:bCs/>
          <w:sz w:val="28"/>
          <w:szCs w:val="28"/>
        </w:rPr>
        <w:t>3</w:t>
      </w:r>
      <w:r w:rsidR="003335F2" w:rsidRPr="00F23C88">
        <w:rPr>
          <w:bCs/>
          <w:sz w:val="28"/>
          <w:szCs w:val="28"/>
        </w:rPr>
        <w:t>.8.3. Организация и осуществление внутреннего финансового контроля в отношении внутренних бюджетных процедур, в том числе:</w:t>
      </w:r>
    </w:p>
    <w:p w:rsidR="003335F2" w:rsidRPr="00F23C88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23C88">
        <w:rPr>
          <w:bCs/>
          <w:sz w:val="28"/>
          <w:szCs w:val="28"/>
        </w:rPr>
        <w:t>формирование перечней операций (действий по формированию документов, необходимых для выполнения внутренней бюджетной процедуры) в структурных подразделениях главного администратора средств бюджета Республики Татарстан, ответственных за выполнение внутренних бюджетных процедур;</w:t>
      </w:r>
    </w:p>
    <w:p w:rsidR="003335F2" w:rsidRPr="00F23C88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23C88">
        <w:rPr>
          <w:bCs/>
          <w:sz w:val="28"/>
          <w:szCs w:val="28"/>
        </w:rPr>
        <w:t>формирование (актуализация) и утверждение карт внутреннего финансового контроля по каждому подразделению главного администратора средств бюджета Республики Татарстан, ответственному за результаты выполнения внутренних бюджетных процедур;</w:t>
      </w:r>
    </w:p>
    <w:p w:rsidR="003335F2" w:rsidRPr="00F23C88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23C88">
        <w:rPr>
          <w:bCs/>
          <w:sz w:val="28"/>
          <w:szCs w:val="28"/>
        </w:rPr>
        <w:lastRenderedPageBreak/>
        <w:t>ведение, учет, хранение регистров (журналов) внутреннего финансового контроля в каждом подразделении главного администратора средств бюджета Республики Татарстан, ответственном за выполнение внутренних бюджетных процедур;</w:t>
      </w:r>
    </w:p>
    <w:p w:rsidR="003335F2" w:rsidRPr="00F23C88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23C88">
        <w:rPr>
          <w:bCs/>
          <w:sz w:val="28"/>
          <w:szCs w:val="28"/>
        </w:rPr>
        <w:t>рассмотрение результатов внутреннего финансового контроля и принятие решений, в том числе с учетом информации, указанной в актах, заключениях, представлениях и предписаниях органов государственного финансового контроля, отчетах внутреннего финансового аудита, представляемых руководству главного администратора средств бюджета Республики Татарстан.</w:t>
      </w:r>
    </w:p>
    <w:p w:rsidR="003335F2" w:rsidRPr="00F23C88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BD7C0D">
        <w:rPr>
          <w:bCs/>
          <w:sz w:val="28"/>
          <w:szCs w:val="28"/>
        </w:rPr>
        <w:t>3</w:t>
      </w:r>
      <w:r w:rsidR="003335F2" w:rsidRPr="00F23C88">
        <w:rPr>
          <w:bCs/>
          <w:sz w:val="28"/>
          <w:szCs w:val="28"/>
        </w:rPr>
        <w:t>.8.4. Организация и осуществление внутреннего финансового аудита, в том числе:</w:t>
      </w:r>
    </w:p>
    <w:p w:rsidR="003335F2" w:rsidRPr="00F23C88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23C88">
        <w:rPr>
          <w:bCs/>
          <w:sz w:val="28"/>
          <w:szCs w:val="28"/>
        </w:rPr>
        <w:t>проведение предварительного анализа данных об объектах аудита при планирован</w:t>
      </w:r>
      <w:proofErr w:type="gramStart"/>
      <w:r w:rsidRPr="00F23C88">
        <w:rPr>
          <w:bCs/>
          <w:sz w:val="28"/>
          <w:szCs w:val="28"/>
        </w:rPr>
        <w:t>ии ау</w:t>
      </w:r>
      <w:proofErr w:type="gramEnd"/>
      <w:r w:rsidRPr="00F23C88">
        <w:rPr>
          <w:bCs/>
          <w:sz w:val="28"/>
          <w:szCs w:val="28"/>
        </w:rPr>
        <w:t>диторских проверок (составлении плана и программы аудиторской проверки);</w:t>
      </w:r>
    </w:p>
    <w:p w:rsidR="003335F2" w:rsidRPr="00F23C88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23C88">
        <w:rPr>
          <w:bCs/>
          <w:sz w:val="28"/>
          <w:szCs w:val="28"/>
        </w:rPr>
        <w:t>утверждение руководителем главного администратора средств бюджета Республики Татарстан годового плана внутреннего финансового аудита и составление программ аудиторских проверок;</w:t>
      </w:r>
    </w:p>
    <w:p w:rsidR="003335F2" w:rsidRPr="00F23C88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23C88">
        <w:rPr>
          <w:bCs/>
          <w:sz w:val="28"/>
          <w:szCs w:val="28"/>
        </w:rPr>
        <w:t>проведение плановых и внеплановых аудиторских проверок;</w:t>
      </w:r>
    </w:p>
    <w:p w:rsidR="003335F2" w:rsidRPr="00F23C88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23C88">
        <w:rPr>
          <w:bCs/>
          <w:sz w:val="28"/>
          <w:szCs w:val="28"/>
        </w:rPr>
        <w:t>направление руководителю главного администратора средств бюджета Республики Татарстан отчетов о результатах аудиторских проверок с приложением актов аудиторских проверок;</w:t>
      </w:r>
    </w:p>
    <w:p w:rsidR="003335F2" w:rsidRPr="00F23C88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23C88">
        <w:rPr>
          <w:bCs/>
          <w:sz w:val="28"/>
          <w:szCs w:val="28"/>
        </w:rPr>
        <w:t>составление и направление руководителю главного администратора средств бюджета Республики Татарстан годовой отчетности о результатах осуществления внутреннего финансового аудита;</w:t>
      </w:r>
    </w:p>
    <w:p w:rsidR="003335F2" w:rsidRPr="00F23C88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F23C88">
        <w:rPr>
          <w:bCs/>
          <w:sz w:val="28"/>
          <w:szCs w:val="28"/>
        </w:rPr>
        <w:t>рассмотрение результатов внутреннего финансового аудита и принятие соответствующих решений руководителем главного администратора средств бюджета Республики Татарстан.</w:t>
      </w:r>
    </w:p>
    <w:p w:rsidR="003335F2" w:rsidRPr="004D633D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BD7C0D">
        <w:rPr>
          <w:bCs/>
          <w:sz w:val="28"/>
          <w:szCs w:val="28"/>
        </w:rPr>
        <w:t>3</w:t>
      </w:r>
      <w:r w:rsidR="003335F2" w:rsidRPr="00F23C88">
        <w:rPr>
          <w:bCs/>
          <w:sz w:val="28"/>
          <w:szCs w:val="28"/>
        </w:rPr>
        <w:t>.8.5. Документы и процедуры, необходимые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</w:p>
    <w:p w:rsidR="003335F2" w:rsidRPr="004D633D" w:rsidRDefault="003E71DA" w:rsidP="007259A0">
      <w:pPr>
        <w:autoSpaceDE w:val="0"/>
        <w:autoSpaceDN w:val="0"/>
        <w:adjustRightInd w:val="0"/>
        <w:spacing w:line="288" w:lineRule="auto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="003335F2" w:rsidRPr="004D633D">
        <w:rPr>
          <w:bCs/>
          <w:sz w:val="28"/>
          <w:szCs w:val="28"/>
        </w:rPr>
        <w:t>V. Оформление результатов Анализа</w:t>
      </w:r>
    </w:p>
    <w:p w:rsidR="003335F2" w:rsidRPr="004D633D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</w:p>
    <w:p w:rsidR="003335F2" w:rsidRPr="000C02A0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3E71D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3335F2">
        <w:rPr>
          <w:bCs/>
          <w:sz w:val="28"/>
          <w:szCs w:val="28"/>
        </w:rPr>
        <w:t>1</w:t>
      </w:r>
      <w:r w:rsidR="003335F2" w:rsidRPr="000C02A0">
        <w:rPr>
          <w:bCs/>
          <w:sz w:val="28"/>
          <w:szCs w:val="28"/>
        </w:rPr>
        <w:t xml:space="preserve">. По результатам Анализа </w:t>
      </w:r>
      <w:r w:rsidR="007259A0">
        <w:rPr>
          <w:bCs/>
          <w:sz w:val="28"/>
          <w:szCs w:val="28"/>
        </w:rPr>
        <w:t xml:space="preserve">Департамент казначейства </w:t>
      </w:r>
      <w:r w:rsidR="003335F2" w:rsidRPr="000C02A0">
        <w:rPr>
          <w:bCs/>
          <w:sz w:val="28"/>
          <w:szCs w:val="28"/>
        </w:rPr>
        <w:t>подготавливает заключение.</w:t>
      </w:r>
    </w:p>
    <w:p w:rsidR="003335F2" w:rsidRPr="000C02A0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335F2" w:rsidRPr="000C02A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="003335F2" w:rsidRPr="000C02A0">
        <w:rPr>
          <w:bCs/>
          <w:sz w:val="28"/>
          <w:szCs w:val="28"/>
        </w:rPr>
        <w:t>. Заключение должно содержать:</w:t>
      </w:r>
    </w:p>
    <w:p w:rsidR="003335F2" w:rsidRPr="000C02A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0C02A0">
        <w:rPr>
          <w:bCs/>
          <w:sz w:val="28"/>
          <w:szCs w:val="28"/>
        </w:rPr>
        <w:lastRenderedPageBreak/>
        <w:t>наименование главного администратора средств бюджета</w:t>
      </w:r>
      <w:r w:rsidRPr="009E12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Татарстан</w:t>
      </w:r>
      <w:r w:rsidRPr="000C02A0">
        <w:rPr>
          <w:bCs/>
          <w:sz w:val="28"/>
          <w:szCs w:val="28"/>
        </w:rPr>
        <w:t>, в отношении деятельности которого был проведен Анализ;</w:t>
      </w:r>
    </w:p>
    <w:p w:rsidR="003335F2" w:rsidRPr="000C02A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0C02A0">
        <w:rPr>
          <w:bCs/>
          <w:sz w:val="28"/>
          <w:szCs w:val="28"/>
        </w:rPr>
        <w:t xml:space="preserve">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 администратором средств бюджета </w:t>
      </w:r>
      <w:r>
        <w:rPr>
          <w:bCs/>
          <w:sz w:val="28"/>
          <w:szCs w:val="28"/>
        </w:rPr>
        <w:t>Республики Татарстан</w:t>
      </w:r>
      <w:r w:rsidRPr="000C02A0">
        <w:rPr>
          <w:bCs/>
          <w:sz w:val="28"/>
          <w:szCs w:val="28"/>
        </w:rPr>
        <w:t xml:space="preserve"> (при наличии);</w:t>
      </w:r>
    </w:p>
    <w:p w:rsidR="003335F2" w:rsidRPr="000C02A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0C02A0">
        <w:rPr>
          <w:bCs/>
          <w:sz w:val="28"/>
          <w:szCs w:val="28"/>
        </w:rPr>
        <w:t xml:space="preserve">информацию о выявленных недостатках осуществления главным администратором средств бюджета </w:t>
      </w:r>
      <w:r>
        <w:rPr>
          <w:bCs/>
          <w:sz w:val="28"/>
          <w:szCs w:val="28"/>
        </w:rPr>
        <w:t>Республики Татарстан</w:t>
      </w:r>
      <w:r w:rsidRPr="000C02A0">
        <w:rPr>
          <w:bCs/>
          <w:sz w:val="28"/>
          <w:szCs w:val="28"/>
        </w:rPr>
        <w:t xml:space="preserve"> внутреннего финансового контроля и внутреннего финансового аудита (при наличии);</w:t>
      </w:r>
    </w:p>
    <w:p w:rsidR="003335F2" w:rsidRPr="000C02A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0C02A0">
        <w:rPr>
          <w:bCs/>
          <w:sz w:val="28"/>
          <w:szCs w:val="28"/>
        </w:rPr>
        <w:t xml:space="preserve">информацию об исполнении предложений и рекомендаций, данных главному администратору средств бюджета </w:t>
      </w:r>
      <w:r>
        <w:rPr>
          <w:bCs/>
          <w:sz w:val="28"/>
          <w:szCs w:val="28"/>
        </w:rPr>
        <w:t>Республики Татарстан</w:t>
      </w:r>
      <w:r w:rsidRPr="000C02A0">
        <w:rPr>
          <w:bCs/>
          <w:sz w:val="28"/>
          <w:szCs w:val="28"/>
        </w:rPr>
        <w:t xml:space="preserve"> по итогам предыдущего Анализа (при наличии);</w:t>
      </w:r>
    </w:p>
    <w:p w:rsidR="003335F2" w:rsidRPr="000C02A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0C02A0">
        <w:rPr>
          <w:bCs/>
          <w:sz w:val="28"/>
          <w:szCs w:val="28"/>
        </w:rPr>
        <w:t xml:space="preserve">рекомендации по организации главным администратором средств бюджета </w:t>
      </w:r>
      <w:r>
        <w:rPr>
          <w:bCs/>
          <w:sz w:val="28"/>
          <w:szCs w:val="28"/>
        </w:rPr>
        <w:t>Республики Татарстан</w:t>
      </w:r>
      <w:r w:rsidRPr="000C02A0">
        <w:rPr>
          <w:bCs/>
          <w:sz w:val="28"/>
          <w:szCs w:val="28"/>
        </w:rPr>
        <w:t xml:space="preserve"> внутреннего финансового контроля и внутреннего финансового аудита (при необходимости).</w:t>
      </w:r>
    </w:p>
    <w:p w:rsidR="003335F2" w:rsidRPr="000C02A0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335F2" w:rsidRPr="000C02A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3335F2" w:rsidRPr="000C02A0">
        <w:rPr>
          <w:bCs/>
          <w:sz w:val="28"/>
          <w:szCs w:val="28"/>
        </w:rPr>
        <w:t xml:space="preserve">. Заключение подписывается </w:t>
      </w:r>
      <w:r w:rsidR="003335F2" w:rsidRPr="005650D6">
        <w:rPr>
          <w:bCs/>
          <w:sz w:val="28"/>
          <w:szCs w:val="28"/>
        </w:rPr>
        <w:t>должностным лицом, проводящим проверку</w:t>
      </w:r>
      <w:r w:rsidR="003335F2" w:rsidRPr="000C02A0">
        <w:rPr>
          <w:bCs/>
          <w:sz w:val="28"/>
          <w:szCs w:val="28"/>
        </w:rPr>
        <w:t>, в двух экземплярах, один из которых хранится в уполномоченном подразделении, а второй направляется в адрес главного администратора средств бюджета</w:t>
      </w:r>
      <w:r w:rsidR="003335F2" w:rsidRPr="009E12CA">
        <w:rPr>
          <w:bCs/>
          <w:sz w:val="28"/>
          <w:szCs w:val="28"/>
        </w:rPr>
        <w:t xml:space="preserve"> </w:t>
      </w:r>
      <w:r w:rsidR="003335F2">
        <w:rPr>
          <w:bCs/>
          <w:sz w:val="28"/>
          <w:szCs w:val="28"/>
        </w:rPr>
        <w:t>Республики Татарстан в срок до 30 апреля года, следующего за отчетным</w:t>
      </w:r>
      <w:r w:rsidR="003335F2" w:rsidRPr="000C02A0">
        <w:rPr>
          <w:bCs/>
          <w:sz w:val="28"/>
          <w:szCs w:val="28"/>
        </w:rPr>
        <w:t>.</w:t>
      </w:r>
    </w:p>
    <w:p w:rsidR="003335F2" w:rsidRDefault="003335F2" w:rsidP="003335F2">
      <w:pPr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bCs/>
          <w:sz w:val="28"/>
          <w:szCs w:val="28"/>
        </w:rPr>
      </w:pPr>
    </w:p>
    <w:p w:rsidR="003335F2" w:rsidRPr="000C02A0" w:rsidRDefault="003335F2" w:rsidP="007259A0">
      <w:pPr>
        <w:autoSpaceDE w:val="0"/>
        <w:autoSpaceDN w:val="0"/>
        <w:adjustRightInd w:val="0"/>
        <w:spacing w:line="288" w:lineRule="auto"/>
        <w:jc w:val="center"/>
        <w:outlineLvl w:val="1"/>
        <w:rPr>
          <w:bCs/>
          <w:sz w:val="28"/>
          <w:szCs w:val="28"/>
        </w:rPr>
      </w:pPr>
      <w:r w:rsidRPr="000C02A0">
        <w:rPr>
          <w:bCs/>
          <w:sz w:val="28"/>
          <w:szCs w:val="28"/>
        </w:rPr>
        <w:t xml:space="preserve">V. </w:t>
      </w:r>
      <w:r w:rsidR="00620CD1">
        <w:rPr>
          <w:bCs/>
          <w:sz w:val="28"/>
          <w:szCs w:val="28"/>
        </w:rPr>
        <w:t>Реализация</w:t>
      </w:r>
      <w:r w:rsidRPr="000C02A0">
        <w:rPr>
          <w:bCs/>
          <w:sz w:val="28"/>
          <w:szCs w:val="28"/>
        </w:rPr>
        <w:t xml:space="preserve"> результат</w:t>
      </w:r>
      <w:r w:rsidR="00620CD1">
        <w:rPr>
          <w:bCs/>
          <w:sz w:val="28"/>
          <w:szCs w:val="28"/>
        </w:rPr>
        <w:t>ов</w:t>
      </w:r>
      <w:r w:rsidRPr="000C02A0">
        <w:rPr>
          <w:bCs/>
          <w:sz w:val="28"/>
          <w:szCs w:val="28"/>
        </w:rPr>
        <w:t xml:space="preserve"> Анализа</w:t>
      </w:r>
    </w:p>
    <w:p w:rsidR="003335F2" w:rsidRPr="000C02A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</w:p>
    <w:p w:rsidR="003335F2" w:rsidRPr="000C02A0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335F2" w:rsidRPr="000C02A0">
        <w:rPr>
          <w:bCs/>
          <w:sz w:val="28"/>
          <w:szCs w:val="28"/>
        </w:rPr>
        <w:t xml:space="preserve">.1. </w:t>
      </w:r>
      <w:r w:rsidR="007259A0">
        <w:rPr>
          <w:bCs/>
          <w:sz w:val="28"/>
          <w:szCs w:val="28"/>
        </w:rPr>
        <w:t xml:space="preserve">Департамент казначейства </w:t>
      </w:r>
      <w:r w:rsidR="003335F2" w:rsidRPr="000C02A0">
        <w:rPr>
          <w:bCs/>
          <w:sz w:val="28"/>
          <w:szCs w:val="28"/>
        </w:rPr>
        <w:t xml:space="preserve">ежегодно в срок до 20 </w:t>
      </w:r>
      <w:r w:rsidR="003335F2">
        <w:rPr>
          <w:bCs/>
          <w:sz w:val="28"/>
          <w:szCs w:val="28"/>
        </w:rPr>
        <w:t>мая</w:t>
      </w:r>
      <w:r w:rsidR="003335F2" w:rsidRPr="000C02A0">
        <w:rPr>
          <w:bCs/>
          <w:sz w:val="28"/>
          <w:szCs w:val="28"/>
        </w:rPr>
        <w:t xml:space="preserve"> года, следующего за </w:t>
      </w:r>
      <w:proofErr w:type="gramStart"/>
      <w:r w:rsidR="003335F2" w:rsidRPr="000C02A0">
        <w:rPr>
          <w:bCs/>
          <w:sz w:val="28"/>
          <w:szCs w:val="28"/>
        </w:rPr>
        <w:t>отчетным</w:t>
      </w:r>
      <w:proofErr w:type="gramEnd"/>
      <w:r w:rsidR="003335F2" w:rsidRPr="000C02A0">
        <w:rPr>
          <w:bCs/>
          <w:sz w:val="28"/>
          <w:szCs w:val="28"/>
        </w:rPr>
        <w:t xml:space="preserve">, </w:t>
      </w:r>
      <w:r w:rsidR="007259A0">
        <w:rPr>
          <w:bCs/>
          <w:sz w:val="28"/>
          <w:szCs w:val="28"/>
        </w:rPr>
        <w:t xml:space="preserve">готовит доклад </w:t>
      </w:r>
      <w:r w:rsidR="003335F2" w:rsidRPr="000C02A0">
        <w:rPr>
          <w:bCs/>
          <w:sz w:val="28"/>
          <w:szCs w:val="28"/>
        </w:rPr>
        <w:t xml:space="preserve">о результатах осуществления главными администраторами средств бюджета </w:t>
      </w:r>
      <w:r w:rsidR="003335F2">
        <w:rPr>
          <w:bCs/>
          <w:sz w:val="28"/>
          <w:szCs w:val="28"/>
        </w:rPr>
        <w:t>Республики Татарстан</w:t>
      </w:r>
      <w:r w:rsidR="003335F2" w:rsidRPr="000C02A0">
        <w:rPr>
          <w:bCs/>
          <w:sz w:val="28"/>
          <w:szCs w:val="28"/>
        </w:rPr>
        <w:t xml:space="preserve"> внутреннего финансового контроля и внутреннего финансового аудита.</w:t>
      </w:r>
    </w:p>
    <w:p w:rsidR="003335F2" w:rsidRPr="000C02A0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335F2" w:rsidRPr="000C02A0">
        <w:rPr>
          <w:bCs/>
          <w:sz w:val="28"/>
          <w:szCs w:val="28"/>
        </w:rPr>
        <w:t>.2. Доклад должен содержать:</w:t>
      </w:r>
    </w:p>
    <w:p w:rsidR="003335F2" w:rsidRPr="000C02A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0C02A0">
        <w:rPr>
          <w:bCs/>
          <w:sz w:val="28"/>
          <w:szCs w:val="28"/>
        </w:rPr>
        <w:t>а) обобщенную информацию о проведенном Анализе, в том числе:</w:t>
      </w:r>
    </w:p>
    <w:p w:rsidR="003335F2" w:rsidRPr="000C02A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0C02A0">
        <w:rPr>
          <w:bCs/>
          <w:sz w:val="28"/>
          <w:szCs w:val="28"/>
        </w:rPr>
        <w:t>общие сведения об организации проведения Анализа;</w:t>
      </w:r>
    </w:p>
    <w:p w:rsidR="003335F2" w:rsidRPr="000C02A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0C02A0">
        <w:rPr>
          <w:bCs/>
          <w:sz w:val="28"/>
          <w:szCs w:val="28"/>
        </w:rPr>
        <w:t>сведения об исполнении Плана;</w:t>
      </w:r>
    </w:p>
    <w:p w:rsidR="003335F2" w:rsidRPr="000C02A0" w:rsidRDefault="003335F2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0C02A0">
        <w:rPr>
          <w:bCs/>
          <w:sz w:val="28"/>
          <w:szCs w:val="28"/>
        </w:rPr>
        <w:t>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главными администраторами средств бюджета</w:t>
      </w:r>
      <w:r w:rsidRPr="009E12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Татарстан</w:t>
      </w:r>
      <w:r w:rsidRPr="000C02A0">
        <w:rPr>
          <w:bCs/>
          <w:sz w:val="28"/>
          <w:szCs w:val="28"/>
        </w:rPr>
        <w:t xml:space="preserve"> (при наличии);</w:t>
      </w:r>
    </w:p>
    <w:p w:rsidR="003335F2" w:rsidRPr="000C02A0" w:rsidRDefault="00AB1108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3335F2" w:rsidRPr="000C02A0">
        <w:rPr>
          <w:bCs/>
          <w:sz w:val="28"/>
          <w:szCs w:val="28"/>
        </w:rPr>
        <w:t>результаты оценки осуществления главными администраторами средств бюджета</w:t>
      </w:r>
      <w:r w:rsidR="003335F2" w:rsidRPr="009E12CA">
        <w:rPr>
          <w:bCs/>
          <w:sz w:val="28"/>
          <w:szCs w:val="28"/>
        </w:rPr>
        <w:t xml:space="preserve"> </w:t>
      </w:r>
      <w:r w:rsidR="003335F2">
        <w:rPr>
          <w:bCs/>
          <w:sz w:val="28"/>
          <w:szCs w:val="28"/>
        </w:rPr>
        <w:t>Республики Татарстан</w:t>
      </w:r>
      <w:r w:rsidR="003335F2" w:rsidRPr="009E12CA">
        <w:rPr>
          <w:bCs/>
          <w:sz w:val="28"/>
          <w:szCs w:val="28"/>
        </w:rPr>
        <w:t xml:space="preserve"> </w:t>
      </w:r>
      <w:r w:rsidR="003335F2">
        <w:rPr>
          <w:bCs/>
          <w:sz w:val="28"/>
          <w:szCs w:val="28"/>
        </w:rPr>
        <w:t>Республики Татарстан</w:t>
      </w:r>
      <w:r w:rsidR="003335F2" w:rsidRPr="000C02A0">
        <w:rPr>
          <w:bCs/>
          <w:sz w:val="28"/>
          <w:szCs w:val="28"/>
        </w:rPr>
        <w:t xml:space="preserve"> внутреннего финансового контроля и внутреннего финансового аудита;</w:t>
      </w:r>
    </w:p>
    <w:p w:rsidR="003335F2" w:rsidRPr="000C02A0" w:rsidRDefault="00AB1108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="003335F2" w:rsidRPr="000C02A0">
        <w:rPr>
          <w:bCs/>
          <w:sz w:val="28"/>
          <w:szCs w:val="28"/>
        </w:rPr>
        <w:t>) обобщенную информацию о наиболее характерных недостатках, выявленных по результатам проведенного Анализа;</w:t>
      </w:r>
    </w:p>
    <w:p w:rsidR="003335F2" w:rsidRPr="000C02A0" w:rsidRDefault="00AB1108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335F2" w:rsidRPr="000C02A0">
        <w:rPr>
          <w:bCs/>
          <w:sz w:val="28"/>
          <w:szCs w:val="28"/>
        </w:rPr>
        <w:t>) информацию об исполнении предложений и рекомендаций по совершенствованию внутреннего финансового контроля и внутреннего финансового аудита, направленных главным администраторам средств бюджета</w:t>
      </w:r>
      <w:r w:rsidR="003335F2" w:rsidRPr="009E12CA">
        <w:rPr>
          <w:bCs/>
          <w:sz w:val="28"/>
          <w:szCs w:val="28"/>
        </w:rPr>
        <w:t xml:space="preserve"> </w:t>
      </w:r>
      <w:r w:rsidR="003335F2">
        <w:rPr>
          <w:bCs/>
          <w:sz w:val="28"/>
          <w:szCs w:val="28"/>
        </w:rPr>
        <w:t>Республики Татарстан</w:t>
      </w:r>
      <w:r w:rsidR="003335F2" w:rsidRPr="000C02A0">
        <w:rPr>
          <w:bCs/>
          <w:sz w:val="28"/>
          <w:szCs w:val="28"/>
        </w:rPr>
        <w:t xml:space="preserve"> по итогам проведения предыдущего Анализа (при наличии);</w:t>
      </w:r>
    </w:p>
    <w:p w:rsidR="003335F2" w:rsidRPr="000C02A0" w:rsidRDefault="00AB1108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3335F2" w:rsidRPr="000C02A0">
        <w:rPr>
          <w:bCs/>
          <w:sz w:val="28"/>
          <w:szCs w:val="28"/>
        </w:rPr>
        <w:t xml:space="preserve">) обобщенную информацию о рекомендациях, данных главным администраторам средств бюджета </w:t>
      </w:r>
      <w:r w:rsidR="003335F2">
        <w:rPr>
          <w:bCs/>
          <w:sz w:val="28"/>
          <w:szCs w:val="28"/>
        </w:rPr>
        <w:t>Республики Татарстан</w:t>
      </w:r>
      <w:r w:rsidR="003335F2" w:rsidRPr="000C02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="003335F2" w:rsidRPr="000C02A0">
        <w:rPr>
          <w:bCs/>
          <w:sz w:val="28"/>
          <w:szCs w:val="28"/>
        </w:rPr>
        <w:t>результатам проведенного Анализа;</w:t>
      </w:r>
    </w:p>
    <w:p w:rsidR="003335F2" w:rsidRPr="000C02A0" w:rsidRDefault="00AB1108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3335F2" w:rsidRPr="000C02A0">
        <w:rPr>
          <w:bCs/>
          <w:sz w:val="28"/>
          <w:szCs w:val="28"/>
        </w:rPr>
        <w:t>) предложения по совершенствованию организации и осуществления внутреннего финансового контроля и внутреннего финансового аудита.</w:t>
      </w:r>
    </w:p>
    <w:p w:rsidR="003335F2" w:rsidRPr="000C02A0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335F2" w:rsidRPr="000C02A0">
        <w:rPr>
          <w:bCs/>
          <w:sz w:val="28"/>
          <w:szCs w:val="28"/>
        </w:rPr>
        <w:t xml:space="preserve">.3. Доклад </w:t>
      </w:r>
      <w:r w:rsidR="00AB1108">
        <w:rPr>
          <w:bCs/>
          <w:sz w:val="28"/>
          <w:szCs w:val="28"/>
        </w:rPr>
        <w:t>подписывается</w:t>
      </w:r>
      <w:r w:rsidR="00AB1108" w:rsidRPr="00AB1108">
        <w:rPr>
          <w:sz w:val="28"/>
          <w:szCs w:val="28"/>
        </w:rPr>
        <w:t xml:space="preserve"> </w:t>
      </w:r>
      <w:r w:rsidR="00AB1108">
        <w:rPr>
          <w:sz w:val="28"/>
          <w:szCs w:val="28"/>
        </w:rPr>
        <w:t>первым</w:t>
      </w:r>
      <w:r w:rsidR="00AB1108" w:rsidRPr="00AF1BCD">
        <w:rPr>
          <w:sz w:val="28"/>
          <w:szCs w:val="28"/>
        </w:rPr>
        <w:t xml:space="preserve"> заместителя министра финансов Республики Татарстан - директор</w:t>
      </w:r>
      <w:r w:rsidR="00AB1108">
        <w:rPr>
          <w:sz w:val="28"/>
          <w:szCs w:val="28"/>
        </w:rPr>
        <w:t>ом</w:t>
      </w:r>
      <w:r w:rsidR="00AB1108" w:rsidRPr="00AF1BCD">
        <w:rPr>
          <w:sz w:val="28"/>
          <w:szCs w:val="28"/>
        </w:rPr>
        <w:t xml:space="preserve"> Департамента казначейства Министерства финансов Республики Татарстан</w:t>
      </w:r>
      <w:r w:rsidR="00AB1108">
        <w:rPr>
          <w:bCs/>
          <w:sz w:val="28"/>
          <w:szCs w:val="28"/>
        </w:rPr>
        <w:t xml:space="preserve"> </w:t>
      </w:r>
      <w:r w:rsidR="003335F2" w:rsidRPr="000C02A0">
        <w:rPr>
          <w:bCs/>
          <w:sz w:val="28"/>
          <w:szCs w:val="28"/>
        </w:rPr>
        <w:t>не позднее 1</w:t>
      </w:r>
      <w:r w:rsidR="003335F2">
        <w:rPr>
          <w:bCs/>
          <w:sz w:val="28"/>
          <w:szCs w:val="28"/>
        </w:rPr>
        <w:t> </w:t>
      </w:r>
      <w:proofErr w:type="gramStart"/>
      <w:r w:rsidR="003335F2" w:rsidRPr="000C02A0">
        <w:rPr>
          <w:bCs/>
          <w:sz w:val="28"/>
          <w:szCs w:val="28"/>
        </w:rPr>
        <w:t>ию</w:t>
      </w:r>
      <w:r w:rsidR="003335F2">
        <w:rPr>
          <w:bCs/>
          <w:sz w:val="28"/>
          <w:szCs w:val="28"/>
        </w:rPr>
        <w:t>н</w:t>
      </w:r>
      <w:r w:rsidR="003335F2" w:rsidRPr="000C02A0">
        <w:rPr>
          <w:bCs/>
          <w:sz w:val="28"/>
          <w:szCs w:val="28"/>
        </w:rPr>
        <w:t>я года, следующего за отчетным</w:t>
      </w:r>
      <w:r w:rsidR="00AB1108">
        <w:rPr>
          <w:bCs/>
          <w:sz w:val="28"/>
          <w:szCs w:val="28"/>
        </w:rPr>
        <w:t xml:space="preserve"> и направляется</w:t>
      </w:r>
      <w:proofErr w:type="gramEnd"/>
      <w:r w:rsidR="00AB1108">
        <w:rPr>
          <w:bCs/>
          <w:sz w:val="28"/>
          <w:szCs w:val="28"/>
        </w:rPr>
        <w:t xml:space="preserve"> Министру</w:t>
      </w:r>
      <w:r w:rsidR="003335F2" w:rsidRPr="000C02A0">
        <w:rPr>
          <w:bCs/>
          <w:sz w:val="28"/>
          <w:szCs w:val="28"/>
        </w:rPr>
        <w:t>.</w:t>
      </w:r>
    </w:p>
    <w:p w:rsidR="003335F2" w:rsidRDefault="003E71DA" w:rsidP="003335F2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335F2" w:rsidRPr="000C02A0">
        <w:rPr>
          <w:bCs/>
          <w:sz w:val="28"/>
          <w:szCs w:val="28"/>
        </w:rPr>
        <w:t xml:space="preserve">.4. Доклад в течение </w:t>
      </w:r>
      <w:r w:rsidR="00AB1108">
        <w:rPr>
          <w:bCs/>
          <w:sz w:val="28"/>
          <w:szCs w:val="28"/>
        </w:rPr>
        <w:t>пяти</w:t>
      </w:r>
      <w:r w:rsidR="003335F2" w:rsidRPr="000C02A0">
        <w:rPr>
          <w:bCs/>
          <w:sz w:val="28"/>
          <w:szCs w:val="28"/>
        </w:rPr>
        <w:t xml:space="preserve"> рабочих дней со дня направления </w:t>
      </w:r>
      <w:r w:rsidR="003335F2">
        <w:rPr>
          <w:bCs/>
          <w:sz w:val="28"/>
          <w:szCs w:val="28"/>
        </w:rPr>
        <w:t>Министру</w:t>
      </w:r>
      <w:r w:rsidR="003335F2" w:rsidRPr="000C02A0">
        <w:rPr>
          <w:bCs/>
          <w:sz w:val="28"/>
          <w:szCs w:val="28"/>
        </w:rPr>
        <w:t xml:space="preserve"> размещается на официальном сайте </w:t>
      </w:r>
      <w:r w:rsidR="003335F2">
        <w:rPr>
          <w:bCs/>
          <w:sz w:val="28"/>
          <w:szCs w:val="28"/>
        </w:rPr>
        <w:t>Министерства</w:t>
      </w:r>
      <w:r w:rsidR="003335F2" w:rsidRPr="000C02A0">
        <w:rPr>
          <w:bCs/>
          <w:sz w:val="28"/>
          <w:szCs w:val="28"/>
        </w:rPr>
        <w:t xml:space="preserve"> в информационно-телекоммуникационной сети </w:t>
      </w:r>
      <w:r w:rsidR="003335F2">
        <w:rPr>
          <w:bCs/>
          <w:sz w:val="28"/>
          <w:szCs w:val="28"/>
        </w:rPr>
        <w:t>«</w:t>
      </w:r>
      <w:r w:rsidR="003335F2" w:rsidRPr="000C02A0">
        <w:rPr>
          <w:bCs/>
          <w:sz w:val="28"/>
          <w:szCs w:val="28"/>
        </w:rPr>
        <w:t>Интернет</w:t>
      </w:r>
      <w:r w:rsidR="003335F2">
        <w:rPr>
          <w:bCs/>
          <w:sz w:val="28"/>
          <w:szCs w:val="28"/>
        </w:rPr>
        <w:t>»</w:t>
      </w:r>
      <w:r w:rsidR="003335F2" w:rsidRPr="000C02A0">
        <w:rPr>
          <w:bCs/>
          <w:sz w:val="28"/>
          <w:szCs w:val="28"/>
        </w:rPr>
        <w:t>.</w:t>
      </w:r>
    </w:p>
    <w:p w:rsidR="002414A8" w:rsidRDefault="002414A8" w:rsidP="002414A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5.5. </w:t>
      </w:r>
      <w:r>
        <w:rPr>
          <w:sz w:val="28"/>
          <w:szCs w:val="28"/>
        </w:rPr>
        <w:t xml:space="preserve">Результаты Анализа включаются в состав отчетности о </w:t>
      </w:r>
      <w:r w:rsidR="008B2B0D">
        <w:rPr>
          <w:sz w:val="28"/>
          <w:szCs w:val="28"/>
        </w:rPr>
        <w:t xml:space="preserve">контрольной деятельности </w:t>
      </w:r>
      <w:r>
        <w:rPr>
          <w:sz w:val="28"/>
          <w:szCs w:val="28"/>
        </w:rPr>
        <w:t>Департамента казначейства</w:t>
      </w:r>
      <w:r w:rsidR="008B2B0D">
        <w:rPr>
          <w:sz w:val="28"/>
          <w:szCs w:val="28"/>
        </w:rPr>
        <w:t>.</w:t>
      </w:r>
    </w:p>
    <w:sectPr w:rsidR="002414A8" w:rsidSect="000D6EDE">
      <w:headerReference w:type="default" r:id="rId14"/>
      <w:footerReference w:type="default" r:id="rId15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95" w:rsidRDefault="00C26095">
      <w:r>
        <w:separator/>
      </w:r>
    </w:p>
  </w:endnote>
  <w:endnote w:type="continuationSeparator" w:id="0">
    <w:p w:rsidR="00C26095" w:rsidRDefault="00C2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44590"/>
      <w:docPartObj>
        <w:docPartGallery w:val="Page Numbers (Bottom of Page)"/>
        <w:docPartUnique/>
      </w:docPartObj>
    </w:sdtPr>
    <w:sdtEndPr/>
    <w:sdtContent>
      <w:p w:rsidR="007A3A37" w:rsidRDefault="00D515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3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A37" w:rsidRDefault="007A3A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95" w:rsidRDefault="00C26095">
      <w:r>
        <w:separator/>
      </w:r>
    </w:p>
  </w:footnote>
  <w:footnote w:type="continuationSeparator" w:id="0">
    <w:p w:rsidR="00C26095" w:rsidRDefault="00C2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37" w:rsidRDefault="007A3A37">
    <w:pPr>
      <w:pStyle w:val="a3"/>
      <w:jc w:val="center"/>
    </w:pPr>
  </w:p>
  <w:p w:rsidR="003E5C09" w:rsidRDefault="003E5C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D89"/>
    <w:multiLevelType w:val="hybridMultilevel"/>
    <w:tmpl w:val="00364EF8"/>
    <w:lvl w:ilvl="0" w:tplc="7B40D3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C27BC2"/>
    <w:multiLevelType w:val="hybridMultilevel"/>
    <w:tmpl w:val="0EBA7702"/>
    <w:lvl w:ilvl="0" w:tplc="2DAC7808">
      <w:start w:val="1"/>
      <w:numFmt w:val="decimal"/>
      <w:lvlText w:val="%1."/>
      <w:lvlJc w:val="left"/>
      <w:pPr>
        <w:ind w:left="1527" w:hanging="9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6D27FD"/>
    <w:multiLevelType w:val="hybridMultilevel"/>
    <w:tmpl w:val="57BE8B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DC0"/>
    <w:multiLevelType w:val="hybridMultilevel"/>
    <w:tmpl w:val="400A5488"/>
    <w:lvl w:ilvl="0" w:tplc="DC9E2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5531F2"/>
    <w:multiLevelType w:val="hybridMultilevel"/>
    <w:tmpl w:val="95E02B46"/>
    <w:lvl w:ilvl="0" w:tplc="2BD2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38"/>
    <w:rsid w:val="00006A09"/>
    <w:rsid w:val="000108C2"/>
    <w:rsid w:val="00036725"/>
    <w:rsid w:val="00051CD7"/>
    <w:rsid w:val="000535DE"/>
    <w:rsid w:val="00057354"/>
    <w:rsid w:val="00063DB4"/>
    <w:rsid w:val="00083526"/>
    <w:rsid w:val="00085B01"/>
    <w:rsid w:val="00094464"/>
    <w:rsid w:val="000A545B"/>
    <w:rsid w:val="000B1577"/>
    <w:rsid w:val="000C0271"/>
    <w:rsid w:val="000C2428"/>
    <w:rsid w:val="000C594A"/>
    <w:rsid w:val="000D6EDE"/>
    <w:rsid w:val="000D76F8"/>
    <w:rsid w:val="000E7321"/>
    <w:rsid w:val="001008B0"/>
    <w:rsid w:val="00102267"/>
    <w:rsid w:val="00103F13"/>
    <w:rsid w:val="001101C2"/>
    <w:rsid w:val="00123BD0"/>
    <w:rsid w:val="001313B5"/>
    <w:rsid w:val="00133170"/>
    <w:rsid w:val="0014341F"/>
    <w:rsid w:val="00155942"/>
    <w:rsid w:val="001608E1"/>
    <w:rsid w:val="00160CFD"/>
    <w:rsid w:val="00161D0F"/>
    <w:rsid w:val="0017127E"/>
    <w:rsid w:val="00175473"/>
    <w:rsid w:val="00184496"/>
    <w:rsid w:val="001905C8"/>
    <w:rsid w:val="001A6838"/>
    <w:rsid w:val="001B016C"/>
    <w:rsid w:val="001C11EA"/>
    <w:rsid w:val="001D6C47"/>
    <w:rsid w:val="001F10ED"/>
    <w:rsid w:val="001F6AB8"/>
    <w:rsid w:val="00216718"/>
    <w:rsid w:val="00216C56"/>
    <w:rsid w:val="0022668E"/>
    <w:rsid w:val="00237B18"/>
    <w:rsid w:val="002414A8"/>
    <w:rsid w:val="0024424F"/>
    <w:rsid w:val="00253BCF"/>
    <w:rsid w:val="00260424"/>
    <w:rsid w:val="002609FF"/>
    <w:rsid w:val="00270E02"/>
    <w:rsid w:val="00282165"/>
    <w:rsid w:val="00286D3A"/>
    <w:rsid w:val="002910A4"/>
    <w:rsid w:val="002A567D"/>
    <w:rsid w:val="002B1DDC"/>
    <w:rsid w:val="002B4205"/>
    <w:rsid w:val="002C6C85"/>
    <w:rsid w:val="002C77F1"/>
    <w:rsid w:val="002E4431"/>
    <w:rsid w:val="002E52D4"/>
    <w:rsid w:val="002F4CA9"/>
    <w:rsid w:val="003156AB"/>
    <w:rsid w:val="00316B9D"/>
    <w:rsid w:val="003335F2"/>
    <w:rsid w:val="0034357E"/>
    <w:rsid w:val="00347A73"/>
    <w:rsid w:val="003633E1"/>
    <w:rsid w:val="00366F51"/>
    <w:rsid w:val="00366FC9"/>
    <w:rsid w:val="0037039C"/>
    <w:rsid w:val="00381561"/>
    <w:rsid w:val="00387F0C"/>
    <w:rsid w:val="00393AE5"/>
    <w:rsid w:val="003A61E9"/>
    <w:rsid w:val="003A7614"/>
    <w:rsid w:val="003B15CB"/>
    <w:rsid w:val="003C30BD"/>
    <w:rsid w:val="003D76FD"/>
    <w:rsid w:val="003E4176"/>
    <w:rsid w:val="003E45CC"/>
    <w:rsid w:val="003E5C09"/>
    <w:rsid w:val="003E71DA"/>
    <w:rsid w:val="003F4D50"/>
    <w:rsid w:val="003F6140"/>
    <w:rsid w:val="00404CB6"/>
    <w:rsid w:val="004130C7"/>
    <w:rsid w:val="004152F7"/>
    <w:rsid w:val="00416D60"/>
    <w:rsid w:val="00433778"/>
    <w:rsid w:val="0043666A"/>
    <w:rsid w:val="00440A02"/>
    <w:rsid w:val="00440AF4"/>
    <w:rsid w:val="00444AC9"/>
    <w:rsid w:val="00444C02"/>
    <w:rsid w:val="00472987"/>
    <w:rsid w:val="00475AB8"/>
    <w:rsid w:val="00477809"/>
    <w:rsid w:val="00494669"/>
    <w:rsid w:val="00496EBC"/>
    <w:rsid w:val="004C0782"/>
    <w:rsid w:val="004C792E"/>
    <w:rsid w:val="004D151D"/>
    <w:rsid w:val="004D2385"/>
    <w:rsid w:val="004E2ADA"/>
    <w:rsid w:val="004F7701"/>
    <w:rsid w:val="005055CC"/>
    <w:rsid w:val="00505968"/>
    <w:rsid w:val="00515D15"/>
    <w:rsid w:val="00527371"/>
    <w:rsid w:val="0053661D"/>
    <w:rsid w:val="00540FB5"/>
    <w:rsid w:val="00557426"/>
    <w:rsid w:val="00557C29"/>
    <w:rsid w:val="00563310"/>
    <w:rsid w:val="005643BF"/>
    <w:rsid w:val="005715F7"/>
    <w:rsid w:val="005758C3"/>
    <w:rsid w:val="0058015B"/>
    <w:rsid w:val="005A0150"/>
    <w:rsid w:val="005A446A"/>
    <w:rsid w:val="005A57EC"/>
    <w:rsid w:val="005A5A52"/>
    <w:rsid w:val="005C0CC1"/>
    <w:rsid w:val="005E1665"/>
    <w:rsid w:val="005F6024"/>
    <w:rsid w:val="00603810"/>
    <w:rsid w:val="00613B4E"/>
    <w:rsid w:val="00620CD1"/>
    <w:rsid w:val="0062333E"/>
    <w:rsid w:val="00626FEA"/>
    <w:rsid w:val="00637B68"/>
    <w:rsid w:val="006456CA"/>
    <w:rsid w:val="00687A43"/>
    <w:rsid w:val="006A5425"/>
    <w:rsid w:val="006A5700"/>
    <w:rsid w:val="006B71AD"/>
    <w:rsid w:val="006B7205"/>
    <w:rsid w:val="006C4EE3"/>
    <w:rsid w:val="006C77D2"/>
    <w:rsid w:val="006D5ACA"/>
    <w:rsid w:val="006F2022"/>
    <w:rsid w:val="006F6F37"/>
    <w:rsid w:val="00702929"/>
    <w:rsid w:val="00715134"/>
    <w:rsid w:val="007216F0"/>
    <w:rsid w:val="007259A0"/>
    <w:rsid w:val="00731474"/>
    <w:rsid w:val="007359BD"/>
    <w:rsid w:val="007402DB"/>
    <w:rsid w:val="007411C3"/>
    <w:rsid w:val="00761552"/>
    <w:rsid w:val="00764F29"/>
    <w:rsid w:val="00786189"/>
    <w:rsid w:val="007971B2"/>
    <w:rsid w:val="007A3A37"/>
    <w:rsid w:val="007A4519"/>
    <w:rsid w:val="007B3B1C"/>
    <w:rsid w:val="007D08B9"/>
    <w:rsid w:val="007D414D"/>
    <w:rsid w:val="00802A6D"/>
    <w:rsid w:val="008272CC"/>
    <w:rsid w:val="008310A1"/>
    <w:rsid w:val="00863069"/>
    <w:rsid w:val="008722E9"/>
    <w:rsid w:val="00872574"/>
    <w:rsid w:val="00877367"/>
    <w:rsid w:val="00881598"/>
    <w:rsid w:val="00883C9A"/>
    <w:rsid w:val="00890ECD"/>
    <w:rsid w:val="008944C5"/>
    <w:rsid w:val="008A1A04"/>
    <w:rsid w:val="008A284D"/>
    <w:rsid w:val="008B2B0D"/>
    <w:rsid w:val="008B4254"/>
    <w:rsid w:val="008B7BE4"/>
    <w:rsid w:val="008D19CE"/>
    <w:rsid w:val="008E199E"/>
    <w:rsid w:val="008F709A"/>
    <w:rsid w:val="00907BFD"/>
    <w:rsid w:val="009104EA"/>
    <w:rsid w:val="009134E0"/>
    <w:rsid w:val="00915278"/>
    <w:rsid w:val="00924832"/>
    <w:rsid w:val="009334FF"/>
    <w:rsid w:val="009572CD"/>
    <w:rsid w:val="009670E6"/>
    <w:rsid w:val="0097551A"/>
    <w:rsid w:val="00981D1E"/>
    <w:rsid w:val="009A4398"/>
    <w:rsid w:val="009A52C8"/>
    <w:rsid w:val="009B382E"/>
    <w:rsid w:val="009E45DB"/>
    <w:rsid w:val="00A143F3"/>
    <w:rsid w:val="00A14B2B"/>
    <w:rsid w:val="00A236A4"/>
    <w:rsid w:val="00A27F9E"/>
    <w:rsid w:val="00A37075"/>
    <w:rsid w:val="00A4159B"/>
    <w:rsid w:val="00A50CDC"/>
    <w:rsid w:val="00A52270"/>
    <w:rsid w:val="00A54ACF"/>
    <w:rsid w:val="00A6657C"/>
    <w:rsid w:val="00A87942"/>
    <w:rsid w:val="00AA117F"/>
    <w:rsid w:val="00AA1E2E"/>
    <w:rsid w:val="00AB1108"/>
    <w:rsid w:val="00AB32E0"/>
    <w:rsid w:val="00AC3CCA"/>
    <w:rsid w:val="00AC6F1B"/>
    <w:rsid w:val="00AD0D03"/>
    <w:rsid w:val="00AF069F"/>
    <w:rsid w:val="00B00E0A"/>
    <w:rsid w:val="00B05F8A"/>
    <w:rsid w:val="00B111BC"/>
    <w:rsid w:val="00B16467"/>
    <w:rsid w:val="00B21459"/>
    <w:rsid w:val="00B21CAE"/>
    <w:rsid w:val="00B239B9"/>
    <w:rsid w:val="00B249BB"/>
    <w:rsid w:val="00B24E95"/>
    <w:rsid w:val="00B3147D"/>
    <w:rsid w:val="00B41A57"/>
    <w:rsid w:val="00B53FB1"/>
    <w:rsid w:val="00B55FAA"/>
    <w:rsid w:val="00B61A72"/>
    <w:rsid w:val="00B667CA"/>
    <w:rsid w:val="00B66DE2"/>
    <w:rsid w:val="00B73E43"/>
    <w:rsid w:val="00B90B39"/>
    <w:rsid w:val="00B91E79"/>
    <w:rsid w:val="00B95338"/>
    <w:rsid w:val="00B958E3"/>
    <w:rsid w:val="00BC7A0B"/>
    <w:rsid w:val="00BD76B6"/>
    <w:rsid w:val="00BD7C0D"/>
    <w:rsid w:val="00BE1013"/>
    <w:rsid w:val="00BE130A"/>
    <w:rsid w:val="00BF240B"/>
    <w:rsid w:val="00C11646"/>
    <w:rsid w:val="00C26095"/>
    <w:rsid w:val="00C268B9"/>
    <w:rsid w:val="00C325C3"/>
    <w:rsid w:val="00C4105E"/>
    <w:rsid w:val="00C44135"/>
    <w:rsid w:val="00C46867"/>
    <w:rsid w:val="00C52127"/>
    <w:rsid w:val="00C717BC"/>
    <w:rsid w:val="00C72F1C"/>
    <w:rsid w:val="00C85607"/>
    <w:rsid w:val="00C858B4"/>
    <w:rsid w:val="00C915FF"/>
    <w:rsid w:val="00C97748"/>
    <w:rsid w:val="00CA7357"/>
    <w:rsid w:val="00CB0B5F"/>
    <w:rsid w:val="00CB612F"/>
    <w:rsid w:val="00CD2CB6"/>
    <w:rsid w:val="00CD4580"/>
    <w:rsid w:val="00CE0970"/>
    <w:rsid w:val="00CE2679"/>
    <w:rsid w:val="00CE2857"/>
    <w:rsid w:val="00CE2C34"/>
    <w:rsid w:val="00CE3E77"/>
    <w:rsid w:val="00CF0BF6"/>
    <w:rsid w:val="00CF7DA6"/>
    <w:rsid w:val="00D009BD"/>
    <w:rsid w:val="00D515D1"/>
    <w:rsid w:val="00D54ECE"/>
    <w:rsid w:val="00D6045D"/>
    <w:rsid w:val="00D75D61"/>
    <w:rsid w:val="00D8504C"/>
    <w:rsid w:val="00D86D07"/>
    <w:rsid w:val="00D906B7"/>
    <w:rsid w:val="00D94027"/>
    <w:rsid w:val="00D947BF"/>
    <w:rsid w:val="00DB1679"/>
    <w:rsid w:val="00DB5920"/>
    <w:rsid w:val="00DC2A75"/>
    <w:rsid w:val="00DD6385"/>
    <w:rsid w:val="00DE1559"/>
    <w:rsid w:val="00DE1C8E"/>
    <w:rsid w:val="00DF30BC"/>
    <w:rsid w:val="00E12D28"/>
    <w:rsid w:val="00E17416"/>
    <w:rsid w:val="00E20E4E"/>
    <w:rsid w:val="00E266F6"/>
    <w:rsid w:val="00E27CCB"/>
    <w:rsid w:val="00E341FC"/>
    <w:rsid w:val="00E35ACA"/>
    <w:rsid w:val="00E365B2"/>
    <w:rsid w:val="00E53105"/>
    <w:rsid w:val="00E5600A"/>
    <w:rsid w:val="00E7020D"/>
    <w:rsid w:val="00E84B96"/>
    <w:rsid w:val="00E84D1F"/>
    <w:rsid w:val="00E90B27"/>
    <w:rsid w:val="00E93B69"/>
    <w:rsid w:val="00E93BC2"/>
    <w:rsid w:val="00EA33F8"/>
    <w:rsid w:val="00EC4A3D"/>
    <w:rsid w:val="00ED3C18"/>
    <w:rsid w:val="00EE227B"/>
    <w:rsid w:val="00EE2F1B"/>
    <w:rsid w:val="00F06AB5"/>
    <w:rsid w:val="00F10DA9"/>
    <w:rsid w:val="00F15A98"/>
    <w:rsid w:val="00F15DB3"/>
    <w:rsid w:val="00F24A98"/>
    <w:rsid w:val="00F33545"/>
    <w:rsid w:val="00F4036D"/>
    <w:rsid w:val="00F41328"/>
    <w:rsid w:val="00F56591"/>
    <w:rsid w:val="00F64390"/>
    <w:rsid w:val="00F70684"/>
    <w:rsid w:val="00F752F8"/>
    <w:rsid w:val="00F82351"/>
    <w:rsid w:val="00F86017"/>
    <w:rsid w:val="00F91897"/>
    <w:rsid w:val="00F941BA"/>
    <w:rsid w:val="00FA755F"/>
    <w:rsid w:val="00FB03A8"/>
    <w:rsid w:val="00FB798C"/>
    <w:rsid w:val="00FC1E2F"/>
    <w:rsid w:val="00FC41CD"/>
    <w:rsid w:val="00FD7F0E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0"/>
    <w:link w:val="a8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uiPriority w:val="99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BD76B6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D76B6"/>
    <w:rPr>
      <w:sz w:val="24"/>
      <w:szCs w:val="24"/>
    </w:rPr>
  </w:style>
  <w:style w:type="paragraph" w:styleId="af1">
    <w:name w:val="List Paragraph"/>
    <w:basedOn w:val="a"/>
    <w:uiPriority w:val="34"/>
    <w:qFormat/>
    <w:rsid w:val="00BD76B6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D76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334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page number"/>
    <w:basedOn w:val="a0"/>
    <w:rsid w:val="00387F0C"/>
  </w:style>
  <w:style w:type="character" w:customStyle="1" w:styleId="af3">
    <w:name w:val="Основной текст_"/>
    <w:basedOn w:val="a0"/>
    <w:link w:val="2"/>
    <w:rsid w:val="00540FB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540FB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3335F2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35F2"/>
    <w:pPr>
      <w:widowControl w:val="0"/>
      <w:shd w:val="clear" w:color="auto" w:fill="FFFFFF"/>
      <w:spacing w:line="226" w:lineRule="exact"/>
    </w:pPr>
    <w:rPr>
      <w:b/>
      <w:bCs/>
      <w:sz w:val="17"/>
      <w:szCs w:val="17"/>
    </w:rPr>
  </w:style>
  <w:style w:type="character" w:customStyle="1" w:styleId="a6">
    <w:name w:val="Нижний колонтитул Знак"/>
    <w:basedOn w:val="a0"/>
    <w:link w:val="a5"/>
    <w:uiPriority w:val="99"/>
    <w:rsid w:val="007A3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0"/>
    <w:link w:val="a8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uiPriority w:val="99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BD76B6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D76B6"/>
    <w:rPr>
      <w:sz w:val="24"/>
      <w:szCs w:val="24"/>
    </w:rPr>
  </w:style>
  <w:style w:type="paragraph" w:styleId="af1">
    <w:name w:val="List Paragraph"/>
    <w:basedOn w:val="a"/>
    <w:uiPriority w:val="34"/>
    <w:qFormat/>
    <w:rsid w:val="00BD76B6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D76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334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page number"/>
    <w:basedOn w:val="a0"/>
    <w:rsid w:val="00387F0C"/>
  </w:style>
  <w:style w:type="character" w:customStyle="1" w:styleId="af3">
    <w:name w:val="Основной текст_"/>
    <w:basedOn w:val="a0"/>
    <w:link w:val="2"/>
    <w:rsid w:val="00540FB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540FB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3335F2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35F2"/>
    <w:pPr>
      <w:widowControl w:val="0"/>
      <w:shd w:val="clear" w:color="auto" w:fill="FFFFFF"/>
      <w:spacing w:line="226" w:lineRule="exact"/>
    </w:pPr>
    <w:rPr>
      <w:b/>
      <w:bCs/>
      <w:sz w:val="17"/>
      <w:szCs w:val="17"/>
    </w:rPr>
  </w:style>
  <w:style w:type="character" w:customStyle="1" w:styleId="a6">
    <w:name w:val="Нижний колонтитул Знак"/>
    <w:basedOn w:val="a0"/>
    <w:link w:val="a5"/>
    <w:uiPriority w:val="99"/>
    <w:rsid w:val="007A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981C4F9A69FD4AAF54D737B48631DEE0709613785C6872C42468CA97B41A03F0995CD270048706082222FC65CF05C95D4DC1D6B2CD911EAFd0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981C4F9A69FD4AAF54D737B48631DEE0709613785C6872C42468CA97B41A03F0995CD270048706082222FC65CF05C95D4DC1D6B2CD911EAFd0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F829F449230443F57329F8484CCB098FCC2799DB2F9C7A807F9A757B12350DFA912D642631945F7880F92441FC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17144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D0B07-3474-4B8A-817B-A4AB51A1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7</TotalTime>
  <Pages>9</Pages>
  <Words>1821</Words>
  <Characters>15530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4</cp:revision>
  <cp:lastPrinted>2019-04-10T05:46:00Z</cp:lastPrinted>
  <dcterms:created xsi:type="dcterms:W3CDTF">2019-04-22T07:31:00Z</dcterms:created>
  <dcterms:modified xsi:type="dcterms:W3CDTF">2019-05-06T09:08:00Z</dcterms:modified>
</cp:coreProperties>
</file>