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2374" w:rsidRDefault="00432374" w:rsidP="00432374">
      <w:pPr>
        <w:spacing w:line="288" w:lineRule="auto"/>
        <w:rPr>
          <w:sz w:val="28"/>
          <w:szCs w:val="28"/>
          <w:lang w:val="ru-RU"/>
        </w:rPr>
      </w:pPr>
    </w:p>
    <w:p w:rsidR="00432374" w:rsidRDefault="00432374" w:rsidP="00432374">
      <w:pPr>
        <w:spacing w:line="288" w:lineRule="auto"/>
        <w:jc w:val="right"/>
        <w:rPr>
          <w:sz w:val="28"/>
          <w:szCs w:val="28"/>
          <w:lang w:val="ru-RU"/>
        </w:rPr>
      </w:pPr>
    </w:p>
    <w:p w:rsidR="00C93B34" w:rsidRDefault="00C93B34" w:rsidP="00432374">
      <w:pPr>
        <w:spacing w:line="288" w:lineRule="auto"/>
        <w:jc w:val="right"/>
        <w:rPr>
          <w:sz w:val="28"/>
          <w:szCs w:val="28"/>
          <w:lang w:val="ru-RU"/>
        </w:rPr>
      </w:pPr>
    </w:p>
    <w:p w:rsidR="00C93B34" w:rsidRDefault="00C93B34" w:rsidP="00432374">
      <w:pPr>
        <w:spacing w:line="288" w:lineRule="auto"/>
        <w:jc w:val="right"/>
        <w:rPr>
          <w:sz w:val="28"/>
          <w:szCs w:val="28"/>
          <w:lang w:val="ru-RU"/>
        </w:rPr>
      </w:pPr>
    </w:p>
    <w:p w:rsidR="00C93B34" w:rsidRDefault="00C93B34" w:rsidP="00432374">
      <w:pPr>
        <w:spacing w:line="288" w:lineRule="auto"/>
        <w:jc w:val="right"/>
        <w:rPr>
          <w:sz w:val="28"/>
          <w:szCs w:val="28"/>
          <w:lang w:val="ru-RU"/>
        </w:rPr>
      </w:pPr>
    </w:p>
    <w:p w:rsidR="00C93B34" w:rsidRDefault="00C93B34" w:rsidP="00432374">
      <w:pPr>
        <w:spacing w:line="288" w:lineRule="auto"/>
        <w:jc w:val="right"/>
        <w:rPr>
          <w:sz w:val="28"/>
          <w:szCs w:val="28"/>
          <w:lang w:val="ru-RU"/>
        </w:rPr>
      </w:pPr>
    </w:p>
    <w:p w:rsidR="00C93B34" w:rsidRPr="00F3556E" w:rsidRDefault="00C93B34" w:rsidP="00432374">
      <w:pPr>
        <w:spacing w:line="288" w:lineRule="auto"/>
        <w:jc w:val="right"/>
        <w:rPr>
          <w:sz w:val="28"/>
          <w:szCs w:val="28"/>
          <w:lang w:val="ru-RU"/>
        </w:rPr>
      </w:pPr>
    </w:p>
    <w:p w:rsidR="00432374" w:rsidRDefault="00432374" w:rsidP="00432374">
      <w:pPr>
        <w:spacing w:line="288" w:lineRule="auto"/>
        <w:jc w:val="center"/>
        <w:rPr>
          <w:b/>
          <w:sz w:val="28"/>
          <w:szCs w:val="28"/>
          <w:lang w:val="ru-RU"/>
        </w:rPr>
      </w:pPr>
      <w:r>
        <w:rPr>
          <w:b/>
          <w:sz w:val="28"/>
          <w:szCs w:val="28"/>
          <w:lang w:val="ru-RU"/>
        </w:rPr>
        <w:t>О б</w:t>
      </w:r>
      <w:r w:rsidRPr="00192886">
        <w:rPr>
          <w:b/>
          <w:sz w:val="28"/>
          <w:szCs w:val="28"/>
          <w:lang w:val="ru-RU"/>
        </w:rPr>
        <w:t xml:space="preserve">юджете Республики Татарстан на </w:t>
      </w:r>
      <w:r>
        <w:rPr>
          <w:b/>
          <w:sz w:val="28"/>
          <w:szCs w:val="28"/>
          <w:lang w:val="ru-RU"/>
        </w:rPr>
        <w:t>201</w:t>
      </w:r>
      <w:r w:rsidR="00E90D45">
        <w:rPr>
          <w:b/>
          <w:sz w:val="28"/>
          <w:szCs w:val="28"/>
          <w:lang w:val="ru-RU"/>
        </w:rPr>
        <w:t>9</w:t>
      </w:r>
      <w:r w:rsidRPr="00192886">
        <w:rPr>
          <w:b/>
          <w:sz w:val="28"/>
          <w:szCs w:val="28"/>
          <w:lang w:val="ru-RU"/>
        </w:rPr>
        <w:t xml:space="preserve"> год</w:t>
      </w:r>
      <w:r>
        <w:rPr>
          <w:b/>
          <w:sz w:val="28"/>
          <w:szCs w:val="28"/>
          <w:lang w:val="ru-RU"/>
        </w:rPr>
        <w:t xml:space="preserve"> </w:t>
      </w:r>
    </w:p>
    <w:p w:rsidR="00432374" w:rsidRPr="00112F43" w:rsidRDefault="00E90D45" w:rsidP="00432374">
      <w:pPr>
        <w:spacing w:line="288" w:lineRule="auto"/>
        <w:jc w:val="center"/>
        <w:rPr>
          <w:b/>
          <w:strike/>
          <w:sz w:val="28"/>
          <w:szCs w:val="28"/>
          <w:lang w:val="ru-RU"/>
        </w:rPr>
      </w:pPr>
      <w:r>
        <w:rPr>
          <w:b/>
          <w:sz w:val="28"/>
          <w:szCs w:val="28"/>
          <w:lang w:val="ru-RU"/>
        </w:rPr>
        <w:t>и на плановый период 2020</w:t>
      </w:r>
      <w:r w:rsidR="00432374">
        <w:rPr>
          <w:b/>
          <w:sz w:val="28"/>
          <w:szCs w:val="28"/>
          <w:lang w:val="ru-RU"/>
        </w:rPr>
        <w:t xml:space="preserve"> и 202</w:t>
      </w:r>
      <w:r>
        <w:rPr>
          <w:b/>
          <w:sz w:val="28"/>
          <w:szCs w:val="28"/>
          <w:lang w:val="ru-RU"/>
        </w:rPr>
        <w:t>1</w:t>
      </w:r>
      <w:r w:rsidR="00432374">
        <w:rPr>
          <w:b/>
          <w:sz w:val="28"/>
          <w:szCs w:val="28"/>
          <w:lang w:val="ru-RU"/>
        </w:rPr>
        <w:t xml:space="preserve"> годов</w:t>
      </w:r>
      <w:r w:rsidR="00432374" w:rsidRPr="00192886">
        <w:rPr>
          <w:b/>
          <w:sz w:val="28"/>
          <w:szCs w:val="28"/>
          <w:lang w:val="ru-RU"/>
        </w:rPr>
        <w:t xml:space="preserve"> </w:t>
      </w:r>
    </w:p>
    <w:p w:rsidR="00E43620" w:rsidRDefault="00E43620" w:rsidP="00461C24">
      <w:pPr>
        <w:jc w:val="center"/>
        <w:rPr>
          <w:b/>
          <w:strike/>
          <w:sz w:val="28"/>
          <w:szCs w:val="28"/>
          <w:lang w:val="ru-RU"/>
        </w:rPr>
      </w:pPr>
    </w:p>
    <w:p w:rsidR="00C93B34" w:rsidRDefault="00C93B34" w:rsidP="00461C24">
      <w:pPr>
        <w:jc w:val="center"/>
        <w:rPr>
          <w:b/>
          <w:strike/>
          <w:sz w:val="28"/>
          <w:szCs w:val="28"/>
          <w:lang w:val="ru-RU"/>
        </w:rPr>
      </w:pPr>
    </w:p>
    <w:p w:rsidR="00C93B34" w:rsidRDefault="00C93B34" w:rsidP="00C93B34">
      <w:pPr>
        <w:jc w:val="right"/>
        <w:rPr>
          <w:sz w:val="28"/>
          <w:szCs w:val="28"/>
        </w:rPr>
      </w:pPr>
      <w:r>
        <w:rPr>
          <w:sz w:val="28"/>
          <w:szCs w:val="28"/>
        </w:rPr>
        <w:t>Принят</w:t>
      </w:r>
    </w:p>
    <w:p w:rsidR="00C93B34" w:rsidRDefault="00C93B34" w:rsidP="00C93B34">
      <w:pPr>
        <w:jc w:val="right"/>
        <w:rPr>
          <w:sz w:val="28"/>
          <w:szCs w:val="28"/>
        </w:rPr>
      </w:pPr>
      <w:r>
        <w:rPr>
          <w:sz w:val="28"/>
          <w:szCs w:val="28"/>
        </w:rPr>
        <w:t xml:space="preserve">Государственным Советом </w:t>
      </w:r>
    </w:p>
    <w:p w:rsidR="00C93B34" w:rsidRDefault="00C93B34" w:rsidP="00C93B34">
      <w:pPr>
        <w:jc w:val="right"/>
        <w:rPr>
          <w:sz w:val="28"/>
          <w:szCs w:val="28"/>
        </w:rPr>
      </w:pPr>
      <w:r>
        <w:rPr>
          <w:sz w:val="28"/>
          <w:szCs w:val="28"/>
        </w:rPr>
        <w:t>Республики Татарстан</w:t>
      </w:r>
    </w:p>
    <w:p w:rsidR="00C93B34" w:rsidRDefault="007129B2" w:rsidP="00C93B34">
      <w:pPr>
        <w:ind w:firstLine="709"/>
        <w:jc w:val="right"/>
        <w:rPr>
          <w:b/>
          <w:sz w:val="28"/>
          <w:szCs w:val="28"/>
          <w:lang w:eastAsia="en-US"/>
        </w:rPr>
      </w:pPr>
      <w:r>
        <w:rPr>
          <w:sz w:val="28"/>
          <w:szCs w:val="28"/>
          <w:lang w:val="ru-RU"/>
        </w:rPr>
        <w:t>19 ноября</w:t>
      </w:r>
      <w:r w:rsidR="00C93B34">
        <w:rPr>
          <w:sz w:val="28"/>
          <w:szCs w:val="28"/>
        </w:rPr>
        <w:t xml:space="preserve"> 2018 года  </w:t>
      </w:r>
    </w:p>
    <w:p w:rsidR="00C93B34" w:rsidRPr="00C93B34" w:rsidRDefault="00C93B34" w:rsidP="00461C24">
      <w:pPr>
        <w:jc w:val="center"/>
        <w:rPr>
          <w:b/>
          <w:strike/>
          <w:sz w:val="28"/>
          <w:szCs w:val="28"/>
        </w:rPr>
      </w:pPr>
    </w:p>
    <w:p w:rsidR="00E43620" w:rsidRDefault="00E43620" w:rsidP="00461C24">
      <w:pPr>
        <w:jc w:val="center"/>
        <w:rPr>
          <w:b/>
          <w:strike/>
          <w:sz w:val="28"/>
          <w:szCs w:val="28"/>
          <w:lang w:val="ru-RU"/>
        </w:rPr>
      </w:pPr>
    </w:p>
    <w:p w:rsidR="00E90D45" w:rsidRPr="00F23CF2" w:rsidRDefault="00E90D45" w:rsidP="00866C72">
      <w:pPr>
        <w:pStyle w:val="ConsPlusTitle"/>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1</w:t>
      </w:r>
    </w:p>
    <w:p w:rsidR="00E90D45" w:rsidRPr="00F23CF2" w:rsidRDefault="00E90D45" w:rsidP="00E90D45">
      <w:pPr>
        <w:pStyle w:val="ConsPlusNormal"/>
        <w:jc w:val="both"/>
        <w:rPr>
          <w:rFonts w:ascii="Times New Roman" w:hAnsi="Times New Roman" w:cs="Times New Roman"/>
          <w:sz w:val="28"/>
          <w:szCs w:val="28"/>
        </w:rPr>
      </w:pPr>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1. Утвердить основные характеристики бюджета Республики Татарстан на   2019 год:</w:t>
      </w:r>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1) прогнозируемый общий объем доходов бюджета Республики Тата</w:t>
      </w:r>
      <w:r w:rsidRPr="00866C72">
        <w:rPr>
          <w:rFonts w:ascii="Times New Roman" w:hAnsi="Times New Roman" w:cs="Times New Roman"/>
          <w:sz w:val="28"/>
          <w:szCs w:val="28"/>
          <w:lang w:val="tt-RU"/>
        </w:rPr>
        <w:t>р</w:t>
      </w:r>
      <w:r w:rsidRPr="00866C72">
        <w:rPr>
          <w:rFonts w:ascii="Times New Roman" w:hAnsi="Times New Roman" w:cs="Times New Roman"/>
          <w:sz w:val="28"/>
          <w:szCs w:val="28"/>
          <w:lang w:val="tt-RU"/>
        </w:rPr>
        <w:t>стан  в сумме 262 936 521,5 тыс. рублей;</w:t>
      </w:r>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2) общий объем расходов бюджета Республики Татарстан в сумме                   285 914 373,9 тыс. рублей;</w:t>
      </w:r>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3) дефицит бюджета Республики Татарстан в сумме 22 977 852,4 тыс. рублей.</w:t>
      </w:r>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2. Утвердить основные характеристики бюджета Республики Татарстан на  2020 год и на 2021 год:</w:t>
      </w:r>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1) прогнозируемый общий объем доходов бюджета Республики Тата</w:t>
      </w:r>
      <w:r w:rsidRPr="00866C72">
        <w:rPr>
          <w:rFonts w:ascii="Times New Roman" w:hAnsi="Times New Roman" w:cs="Times New Roman"/>
          <w:sz w:val="28"/>
          <w:szCs w:val="28"/>
          <w:lang w:val="tt-RU"/>
        </w:rPr>
        <w:t>р</w:t>
      </w:r>
      <w:r w:rsidRPr="00866C72">
        <w:rPr>
          <w:rFonts w:ascii="Times New Roman" w:hAnsi="Times New Roman" w:cs="Times New Roman"/>
          <w:sz w:val="28"/>
          <w:szCs w:val="28"/>
          <w:lang w:val="tt-RU"/>
        </w:rPr>
        <w:t>стан на 2020 год в сумме 234 243 982,9 тыс. рублей и на 2021 год в сумме 239 679 542,8  тыс. рублей;</w:t>
      </w:r>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 xml:space="preserve">2) общий объем расходов бюджета Республики Татарстан на 2020 год в сумме 239 002 777,0 тыс. </w:t>
      </w:r>
      <w:proofErr w:type="gramStart"/>
      <w:r w:rsidRPr="00866C72">
        <w:rPr>
          <w:rFonts w:ascii="Times New Roman" w:hAnsi="Times New Roman" w:cs="Times New Roman"/>
          <w:sz w:val="28"/>
          <w:szCs w:val="28"/>
          <w:lang w:val="tt-RU"/>
        </w:rPr>
        <w:t>рублей, в том числе условно утвержденные расходы в сумме 6 420 000,0 тыс. рублей, и на 2021 год в сумме 245 029 841,3 тыс. ру</w:t>
      </w:r>
      <w:r w:rsidRPr="00866C72">
        <w:rPr>
          <w:rFonts w:ascii="Times New Roman" w:hAnsi="Times New Roman" w:cs="Times New Roman"/>
          <w:sz w:val="28"/>
          <w:szCs w:val="28"/>
          <w:lang w:val="tt-RU"/>
        </w:rPr>
        <w:t>б</w:t>
      </w:r>
      <w:r w:rsidRPr="00866C72">
        <w:rPr>
          <w:rFonts w:ascii="Times New Roman" w:hAnsi="Times New Roman" w:cs="Times New Roman"/>
          <w:sz w:val="28"/>
          <w:szCs w:val="28"/>
          <w:lang w:val="tt-RU"/>
        </w:rPr>
        <w:t>лей, в том числе условно утвержденные расходы в сумме 12 320 000,0 тыс. рублей;</w:t>
      </w:r>
      <w:proofErr w:type="gramEnd"/>
    </w:p>
    <w:p w:rsidR="00866C72" w:rsidRPr="00866C72" w:rsidRDefault="00866C72" w:rsidP="00866C72">
      <w:pPr>
        <w:pStyle w:val="ConsPlusNormal"/>
        <w:spacing w:line="276" w:lineRule="auto"/>
        <w:ind w:firstLine="540"/>
        <w:jc w:val="both"/>
        <w:rPr>
          <w:rFonts w:ascii="Times New Roman" w:hAnsi="Times New Roman" w:cs="Times New Roman"/>
          <w:sz w:val="28"/>
          <w:szCs w:val="28"/>
          <w:lang w:val="tt-RU"/>
        </w:rPr>
      </w:pPr>
      <w:r w:rsidRPr="00866C72">
        <w:rPr>
          <w:rFonts w:ascii="Times New Roman" w:hAnsi="Times New Roman" w:cs="Times New Roman"/>
          <w:sz w:val="28"/>
          <w:szCs w:val="28"/>
          <w:lang w:val="tt-RU"/>
        </w:rPr>
        <w:t>3) дефицит бюджета Республики Татарстан на 2020 год в сумме 4 758 794,1 тыс. рублей и на 2021 год в сумме 5 350 298,5 тыс. рублей.</w:t>
      </w:r>
    </w:p>
    <w:p w:rsidR="00DF29AB" w:rsidRPr="00DF29AB" w:rsidRDefault="00DF29AB" w:rsidP="00866C72">
      <w:pPr>
        <w:spacing w:line="276" w:lineRule="auto"/>
        <w:ind w:firstLine="540"/>
        <w:jc w:val="both"/>
        <w:rPr>
          <w:sz w:val="28"/>
          <w:szCs w:val="28"/>
        </w:rPr>
      </w:pPr>
      <w:r w:rsidRPr="00DF29AB">
        <w:rPr>
          <w:sz w:val="28"/>
          <w:szCs w:val="28"/>
        </w:rPr>
        <w:t xml:space="preserve">3. Утвердить </w:t>
      </w:r>
      <w:r w:rsidRPr="00DF29AB">
        <w:rPr>
          <w:sz w:val="28"/>
          <w:szCs w:val="28"/>
        </w:rPr>
        <w:fldChar w:fldCharType="begin"/>
      </w:r>
      <w:r w:rsidRPr="00DF29AB">
        <w:rPr>
          <w:sz w:val="28"/>
          <w:szCs w:val="28"/>
        </w:rPr>
        <w:instrText xml:space="preserve"> HYPERLINK "consultantplus://offline/ref=5D9666532C047BB25D3DA850636066C1FBF7242289280C9217B4A9F120482155661EA1B879322595DE46CA0D50V8H" </w:instrText>
      </w:r>
      <w:r w:rsidRPr="00DF29AB">
        <w:rPr>
          <w:sz w:val="28"/>
          <w:szCs w:val="28"/>
        </w:rPr>
        <w:fldChar w:fldCharType="separate"/>
      </w:r>
      <w:r w:rsidRPr="00DF29AB">
        <w:rPr>
          <w:color w:val="000000"/>
          <w:sz w:val="28"/>
          <w:szCs w:val="28"/>
        </w:rPr>
        <w:t>источники</w:t>
      </w:r>
      <w:r w:rsidRPr="00DF29AB">
        <w:rPr>
          <w:color w:val="000000"/>
          <w:sz w:val="28"/>
          <w:szCs w:val="28"/>
        </w:rPr>
        <w:fldChar w:fldCharType="end"/>
      </w:r>
      <w:r w:rsidRPr="00DF29AB">
        <w:rPr>
          <w:sz w:val="28"/>
          <w:szCs w:val="28"/>
        </w:rPr>
        <w:t xml:space="preserve"> финансирования дефицита бюджета Республики Татарстан на 2019 год и на плановый период 2020 и 2021 годов согласно приложению 1 к настоящему Закону.</w:t>
      </w: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p>
    <w:p w:rsidR="00E90D45" w:rsidRPr="006C27F9" w:rsidRDefault="00E90D45" w:rsidP="00866C72">
      <w:pPr>
        <w:spacing w:line="288" w:lineRule="auto"/>
        <w:ind w:firstLine="540"/>
        <w:rPr>
          <w:b/>
          <w:sz w:val="28"/>
          <w:szCs w:val="28"/>
          <w:lang w:val="ru-RU"/>
        </w:rPr>
      </w:pPr>
      <w:r w:rsidRPr="006C27F9">
        <w:rPr>
          <w:b/>
          <w:sz w:val="28"/>
          <w:szCs w:val="28"/>
        </w:rPr>
        <w:t xml:space="preserve">Статья </w:t>
      </w:r>
      <w:r w:rsidRPr="006C27F9">
        <w:rPr>
          <w:b/>
          <w:sz w:val="28"/>
          <w:szCs w:val="28"/>
          <w:lang w:val="ru-RU"/>
        </w:rPr>
        <w:t>2</w:t>
      </w:r>
    </w:p>
    <w:p w:rsidR="00E90D45" w:rsidRPr="006C27F9" w:rsidRDefault="00E90D45" w:rsidP="00E90D45">
      <w:pPr>
        <w:spacing w:line="288" w:lineRule="auto"/>
        <w:ind w:firstLine="720"/>
        <w:rPr>
          <w:b/>
          <w:sz w:val="28"/>
          <w:szCs w:val="28"/>
          <w:lang w:val="ru-RU"/>
        </w:rPr>
      </w:pPr>
    </w:p>
    <w:p w:rsidR="00E90D45" w:rsidRPr="002F7A6F" w:rsidRDefault="00E90D45" w:rsidP="00866C72">
      <w:pPr>
        <w:spacing w:line="288" w:lineRule="auto"/>
        <w:ind w:firstLine="540"/>
        <w:jc w:val="both"/>
        <w:rPr>
          <w:sz w:val="28"/>
          <w:szCs w:val="28"/>
        </w:rPr>
      </w:pPr>
      <w:r w:rsidRPr="006C27F9">
        <w:rPr>
          <w:sz w:val="28"/>
          <w:szCs w:val="28"/>
        </w:rPr>
        <w:t>1. У</w:t>
      </w:r>
      <w:r w:rsidRPr="006C27F9">
        <w:rPr>
          <w:sz w:val="28"/>
          <w:szCs w:val="28"/>
          <w:lang w:val="ru-RU"/>
        </w:rPr>
        <w:t>твердить</w:t>
      </w:r>
      <w:r w:rsidRPr="006C27F9">
        <w:rPr>
          <w:sz w:val="28"/>
          <w:szCs w:val="28"/>
        </w:rPr>
        <w:t xml:space="preserve"> по состоянию на 1 января 20</w:t>
      </w:r>
      <w:r>
        <w:rPr>
          <w:sz w:val="28"/>
          <w:szCs w:val="28"/>
          <w:lang w:val="ru-RU"/>
        </w:rPr>
        <w:t>20</w:t>
      </w:r>
      <w:r w:rsidRPr="006C27F9">
        <w:rPr>
          <w:sz w:val="28"/>
          <w:szCs w:val="28"/>
        </w:rPr>
        <w:t xml:space="preserve"> года</w:t>
      </w:r>
      <w:r w:rsidRPr="006C27F9">
        <w:rPr>
          <w:sz w:val="28"/>
          <w:szCs w:val="28"/>
          <w:lang w:val="ru-RU"/>
        </w:rPr>
        <w:t xml:space="preserve"> </w:t>
      </w:r>
      <w:r w:rsidRPr="006C27F9">
        <w:rPr>
          <w:sz w:val="28"/>
          <w:szCs w:val="28"/>
        </w:rPr>
        <w:t xml:space="preserve">верхний предел </w:t>
      </w:r>
      <w:r w:rsidRPr="002F7A6F">
        <w:rPr>
          <w:sz w:val="28"/>
          <w:szCs w:val="28"/>
        </w:rPr>
        <w:t>государственного внутреннего долга Республики Татарстан в размере</w:t>
      </w:r>
      <w:r w:rsidRPr="002F7A6F">
        <w:rPr>
          <w:sz w:val="28"/>
          <w:szCs w:val="28"/>
          <w:lang w:val="ru-RU"/>
        </w:rPr>
        <w:t xml:space="preserve"> 94 205 117,6 </w:t>
      </w:r>
      <w:r w:rsidRPr="002F7A6F">
        <w:rPr>
          <w:sz w:val="28"/>
          <w:szCs w:val="28"/>
        </w:rPr>
        <w:t xml:space="preserve">тыс. рублей, в том числе верхний предел </w:t>
      </w:r>
      <w:r w:rsidRPr="002F7A6F">
        <w:rPr>
          <w:sz w:val="28"/>
          <w:szCs w:val="28"/>
          <w:lang w:val="ru-RU"/>
        </w:rPr>
        <w:t>долга</w:t>
      </w:r>
      <w:r w:rsidRPr="002F7A6F">
        <w:rPr>
          <w:sz w:val="28"/>
          <w:szCs w:val="28"/>
        </w:rPr>
        <w:t xml:space="preserve"> по государственным гарантиям</w:t>
      </w:r>
      <w:r w:rsidRPr="002F7A6F">
        <w:rPr>
          <w:sz w:val="28"/>
          <w:szCs w:val="28"/>
          <w:lang w:val="ru-RU"/>
        </w:rPr>
        <w:t xml:space="preserve"> Республики Татарстан</w:t>
      </w:r>
      <w:r w:rsidRPr="002F7A6F">
        <w:rPr>
          <w:sz w:val="28"/>
          <w:szCs w:val="28"/>
        </w:rPr>
        <w:t xml:space="preserve"> в размере</w:t>
      </w:r>
      <w:r w:rsidRPr="002F7A6F">
        <w:rPr>
          <w:sz w:val="28"/>
          <w:szCs w:val="28"/>
          <w:lang w:val="ru-RU"/>
        </w:rPr>
        <w:t xml:space="preserve"> 9 907 800,0 </w:t>
      </w:r>
      <w:r w:rsidRPr="002F7A6F">
        <w:rPr>
          <w:sz w:val="28"/>
          <w:szCs w:val="28"/>
        </w:rPr>
        <w:t>тыс. рублей</w:t>
      </w:r>
      <w:r w:rsidRPr="002F7A6F">
        <w:rPr>
          <w:sz w:val="28"/>
          <w:szCs w:val="28"/>
          <w:lang w:val="ru-RU"/>
        </w:rPr>
        <w:t>.</w:t>
      </w:r>
    </w:p>
    <w:p w:rsidR="00E90D45" w:rsidRPr="002F7A6F" w:rsidRDefault="00E90D45" w:rsidP="00866C72">
      <w:pPr>
        <w:spacing w:line="288" w:lineRule="auto"/>
        <w:ind w:firstLine="540"/>
        <w:jc w:val="both"/>
        <w:rPr>
          <w:sz w:val="28"/>
          <w:szCs w:val="28"/>
        </w:rPr>
      </w:pPr>
      <w:r w:rsidRPr="002F7A6F">
        <w:rPr>
          <w:sz w:val="28"/>
          <w:szCs w:val="28"/>
          <w:lang w:val="ru-RU"/>
        </w:rPr>
        <w:t>2</w:t>
      </w:r>
      <w:r w:rsidRPr="002F7A6F">
        <w:rPr>
          <w:sz w:val="28"/>
          <w:szCs w:val="28"/>
        </w:rPr>
        <w:t>. У</w:t>
      </w:r>
      <w:r w:rsidRPr="002F7A6F">
        <w:rPr>
          <w:sz w:val="28"/>
          <w:szCs w:val="28"/>
          <w:lang w:val="ru-RU"/>
        </w:rPr>
        <w:t>твердить</w:t>
      </w:r>
      <w:r w:rsidRPr="002F7A6F">
        <w:rPr>
          <w:sz w:val="28"/>
          <w:szCs w:val="28"/>
        </w:rPr>
        <w:t xml:space="preserve"> по состоянию на 1 января 20</w:t>
      </w:r>
      <w:r w:rsidRPr="002F7A6F">
        <w:rPr>
          <w:sz w:val="28"/>
          <w:szCs w:val="28"/>
          <w:lang w:val="ru-RU"/>
        </w:rPr>
        <w:t>21</w:t>
      </w:r>
      <w:r w:rsidRPr="002F7A6F">
        <w:rPr>
          <w:sz w:val="28"/>
          <w:szCs w:val="28"/>
        </w:rPr>
        <w:t xml:space="preserve"> года</w:t>
      </w:r>
      <w:r w:rsidRPr="002F7A6F">
        <w:rPr>
          <w:sz w:val="28"/>
          <w:szCs w:val="28"/>
          <w:lang w:val="ru-RU"/>
        </w:rPr>
        <w:t xml:space="preserve"> </w:t>
      </w:r>
      <w:r w:rsidRPr="002F7A6F">
        <w:rPr>
          <w:sz w:val="28"/>
          <w:szCs w:val="28"/>
        </w:rPr>
        <w:t>верхний предел государственного внутреннего долга Республики Татарстан в размере</w:t>
      </w:r>
      <w:r w:rsidRPr="002F7A6F">
        <w:rPr>
          <w:sz w:val="28"/>
          <w:szCs w:val="28"/>
          <w:lang w:val="ru-RU"/>
        </w:rPr>
        <w:t xml:space="preserve"> 93 632 003,3 </w:t>
      </w:r>
      <w:r w:rsidRPr="002F7A6F">
        <w:rPr>
          <w:sz w:val="28"/>
          <w:szCs w:val="28"/>
        </w:rPr>
        <w:t xml:space="preserve">тыс. рублей, в том числе верхний предел </w:t>
      </w:r>
      <w:r w:rsidRPr="002F7A6F">
        <w:rPr>
          <w:sz w:val="28"/>
          <w:szCs w:val="28"/>
          <w:lang w:val="ru-RU"/>
        </w:rPr>
        <w:t>долга</w:t>
      </w:r>
      <w:r w:rsidRPr="002F7A6F">
        <w:rPr>
          <w:sz w:val="28"/>
          <w:szCs w:val="28"/>
        </w:rPr>
        <w:t xml:space="preserve"> по государственным гарантиям</w:t>
      </w:r>
      <w:r w:rsidRPr="002F7A6F">
        <w:rPr>
          <w:sz w:val="28"/>
          <w:szCs w:val="28"/>
          <w:lang w:val="ru-RU"/>
        </w:rPr>
        <w:t xml:space="preserve"> Республики Татарстан</w:t>
      </w:r>
      <w:r w:rsidRPr="002F7A6F">
        <w:rPr>
          <w:sz w:val="28"/>
          <w:szCs w:val="28"/>
        </w:rPr>
        <w:t xml:space="preserve"> в размере</w:t>
      </w:r>
      <w:r w:rsidRPr="002F7A6F">
        <w:rPr>
          <w:sz w:val="28"/>
          <w:szCs w:val="28"/>
          <w:lang w:val="ru-RU"/>
        </w:rPr>
        <w:t xml:space="preserve"> 9 907 800,0 </w:t>
      </w:r>
      <w:r w:rsidRPr="002F7A6F">
        <w:rPr>
          <w:sz w:val="28"/>
          <w:szCs w:val="28"/>
        </w:rPr>
        <w:t>тыс. рублей</w:t>
      </w:r>
      <w:r w:rsidRPr="002F7A6F">
        <w:rPr>
          <w:sz w:val="28"/>
          <w:szCs w:val="28"/>
          <w:lang w:val="ru-RU"/>
        </w:rPr>
        <w:t>.</w:t>
      </w:r>
    </w:p>
    <w:p w:rsidR="00E90D45" w:rsidRPr="006C27F9" w:rsidRDefault="00E90D45" w:rsidP="00866C72">
      <w:pPr>
        <w:spacing w:line="288" w:lineRule="auto"/>
        <w:ind w:firstLine="540"/>
        <w:jc w:val="both"/>
        <w:rPr>
          <w:sz w:val="28"/>
          <w:szCs w:val="28"/>
        </w:rPr>
      </w:pPr>
      <w:r w:rsidRPr="002F7A6F">
        <w:rPr>
          <w:sz w:val="28"/>
          <w:szCs w:val="28"/>
          <w:lang w:val="ru-RU"/>
        </w:rPr>
        <w:t>3</w:t>
      </w:r>
      <w:r w:rsidRPr="002F7A6F">
        <w:rPr>
          <w:sz w:val="28"/>
          <w:szCs w:val="28"/>
        </w:rPr>
        <w:t>. У</w:t>
      </w:r>
      <w:r w:rsidRPr="002F7A6F">
        <w:rPr>
          <w:sz w:val="28"/>
          <w:szCs w:val="28"/>
          <w:lang w:val="ru-RU"/>
        </w:rPr>
        <w:t>твердить</w:t>
      </w:r>
      <w:r w:rsidRPr="002F7A6F">
        <w:rPr>
          <w:sz w:val="28"/>
          <w:szCs w:val="28"/>
        </w:rPr>
        <w:t xml:space="preserve"> по состоянию на 1 января 20</w:t>
      </w:r>
      <w:r w:rsidRPr="002F7A6F">
        <w:rPr>
          <w:sz w:val="28"/>
          <w:szCs w:val="28"/>
          <w:lang w:val="ru-RU"/>
        </w:rPr>
        <w:t>22</w:t>
      </w:r>
      <w:r w:rsidRPr="002F7A6F">
        <w:rPr>
          <w:sz w:val="28"/>
          <w:szCs w:val="28"/>
        </w:rPr>
        <w:t xml:space="preserve"> года</w:t>
      </w:r>
      <w:r w:rsidRPr="002F7A6F">
        <w:rPr>
          <w:sz w:val="28"/>
          <w:szCs w:val="28"/>
          <w:lang w:val="ru-RU"/>
        </w:rPr>
        <w:t xml:space="preserve"> </w:t>
      </w:r>
      <w:r w:rsidRPr="002F7A6F">
        <w:rPr>
          <w:sz w:val="28"/>
          <w:szCs w:val="28"/>
        </w:rPr>
        <w:t>верхний предел государственного внутреннего долга Республики Татарстан в размере</w:t>
      </w:r>
      <w:r w:rsidRPr="002F7A6F">
        <w:rPr>
          <w:sz w:val="28"/>
          <w:szCs w:val="28"/>
          <w:lang w:val="ru-RU"/>
        </w:rPr>
        <w:t xml:space="preserve">           92 485 774,7 </w:t>
      </w:r>
      <w:r w:rsidRPr="002F7A6F">
        <w:rPr>
          <w:sz w:val="28"/>
          <w:szCs w:val="28"/>
        </w:rPr>
        <w:t xml:space="preserve">тыс. рублей, в том числе верхний предел </w:t>
      </w:r>
      <w:r w:rsidRPr="002F7A6F">
        <w:rPr>
          <w:sz w:val="28"/>
          <w:szCs w:val="28"/>
          <w:lang w:val="ru-RU"/>
        </w:rPr>
        <w:t>долга</w:t>
      </w:r>
      <w:r w:rsidRPr="002F7A6F">
        <w:rPr>
          <w:sz w:val="28"/>
          <w:szCs w:val="28"/>
        </w:rPr>
        <w:t xml:space="preserve"> по государственным гарантиям</w:t>
      </w:r>
      <w:r w:rsidRPr="002F7A6F">
        <w:rPr>
          <w:sz w:val="28"/>
          <w:szCs w:val="28"/>
          <w:lang w:val="ru-RU"/>
        </w:rPr>
        <w:t xml:space="preserve"> Республики Татарстан</w:t>
      </w:r>
      <w:r w:rsidRPr="002F7A6F">
        <w:rPr>
          <w:sz w:val="28"/>
          <w:szCs w:val="28"/>
        </w:rPr>
        <w:t xml:space="preserve"> в размере</w:t>
      </w:r>
      <w:r w:rsidRPr="002F7A6F">
        <w:rPr>
          <w:sz w:val="28"/>
          <w:szCs w:val="28"/>
          <w:lang w:val="ru-RU"/>
        </w:rPr>
        <w:t xml:space="preserve"> 9 907 800,0 т</w:t>
      </w:r>
      <w:r w:rsidRPr="002F7A6F">
        <w:rPr>
          <w:sz w:val="28"/>
          <w:szCs w:val="28"/>
        </w:rPr>
        <w:t>ыс. рублей</w:t>
      </w:r>
      <w:r w:rsidRPr="002F7A6F">
        <w:rPr>
          <w:sz w:val="28"/>
          <w:szCs w:val="28"/>
          <w:lang w:val="ru-RU"/>
        </w:rPr>
        <w:t>.</w:t>
      </w:r>
    </w:p>
    <w:p w:rsidR="00E90D45" w:rsidRPr="006C27F9" w:rsidRDefault="00E90D45" w:rsidP="00866C72">
      <w:pPr>
        <w:spacing w:line="288" w:lineRule="auto"/>
        <w:ind w:firstLine="540"/>
        <w:jc w:val="both"/>
        <w:rPr>
          <w:sz w:val="28"/>
          <w:szCs w:val="28"/>
          <w:lang w:val="ru-RU"/>
        </w:rPr>
      </w:pPr>
      <w:r w:rsidRPr="006C27F9">
        <w:rPr>
          <w:sz w:val="28"/>
          <w:szCs w:val="28"/>
          <w:lang w:val="ru-RU"/>
        </w:rPr>
        <w:t>4.</w:t>
      </w:r>
      <w:r w:rsidRPr="006C27F9">
        <w:rPr>
          <w:sz w:val="28"/>
          <w:szCs w:val="28"/>
        </w:rPr>
        <w:t xml:space="preserve"> Установить предельный объем государственного долга Республики Татарстан</w:t>
      </w:r>
      <w:r w:rsidRPr="006C27F9">
        <w:rPr>
          <w:sz w:val="28"/>
          <w:szCs w:val="28"/>
          <w:lang w:val="ru-RU"/>
        </w:rPr>
        <w:t>:</w:t>
      </w:r>
    </w:p>
    <w:p w:rsidR="00E90D45" w:rsidRPr="002F7A6F" w:rsidRDefault="00E90D45" w:rsidP="00866C72">
      <w:pPr>
        <w:spacing w:line="288" w:lineRule="auto"/>
        <w:ind w:firstLine="540"/>
        <w:jc w:val="both"/>
        <w:rPr>
          <w:sz w:val="28"/>
          <w:szCs w:val="28"/>
          <w:lang w:val="ru-RU"/>
        </w:rPr>
      </w:pPr>
      <w:r>
        <w:rPr>
          <w:sz w:val="28"/>
          <w:szCs w:val="28"/>
          <w:lang w:val="ru-RU"/>
        </w:rPr>
        <w:t xml:space="preserve">1) </w:t>
      </w:r>
      <w:r w:rsidRPr="006C27F9">
        <w:rPr>
          <w:sz w:val="28"/>
          <w:szCs w:val="28"/>
          <w:lang w:val="ru-RU"/>
        </w:rPr>
        <w:t xml:space="preserve">на </w:t>
      </w:r>
      <w:r w:rsidRPr="006C27F9">
        <w:rPr>
          <w:sz w:val="28"/>
          <w:szCs w:val="28"/>
        </w:rPr>
        <w:t>20</w:t>
      </w:r>
      <w:r w:rsidRPr="006C27F9">
        <w:rPr>
          <w:sz w:val="28"/>
          <w:szCs w:val="28"/>
          <w:lang w:val="ru-RU"/>
        </w:rPr>
        <w:t>1</w:t>
      </w:r>
      <w:r>
        <w:rPr>
          <w:sz w:val="28"/>
          <w:szCs w:val="28"/>
          <w:lang w:val="ru-RU"/>
        </w:rPr>
        <w:t>9</w:t>
      </w:r>
      <w:r w:rsidRPr="006C27F9">
        <w:rPr>
          <w:sz w:val="28"/>
          <w:szCs w:val="28"/>
          <w:lang w:val="ru-RU"/>
        </w:rPr>
        <w:t xml:space="preserve"> </w:t>
      </w:r>
      <w:r w:rsidRPr="006C27F9">
        <w:rPr>
          <w:sz w:val="28"/>
          <w:szCs w:val="28"/>
        </w:rPr>
        <w:t>год</w:t>
      </w:r>
      <w:r w:rsidRPr="006C27F9">
        <w:rPr>
          <w:sz w:val="28"/>
          <w:szCs w:val="28"/>
          <w:lang w:val="ru-RU"/>
        </w:rPr>
        <w:t xml:space="preserve"> – </w:t>
      </w:r>
      <w:r w:rsidRPr="006C27F9">
        <w:rPr>
          <w:sz w:val="28"/>
          <w:szCs w:val="28"/>
        </w:rPr>
        <w:t xml:space="preserve">в </w:t>
      </w:r>
      <w:r w:rsidRPr="002F7A6F">
        <w:rPr>
          <w:sz w:val="28"/>
          <w:szCs w:val="28"/>
        </w:rPr>
        <w:t>размере</w:t>
      </w:r>
      <w:r w:rsidRPr="002F7A6F">
        <w:rPr>
          <w:sz w:val="28"/>
          <w:szCs w:val="28"/>
          <w:lang w:val="ru-RU"/>
        </w:rPr>
        <w:t xml:space="preserve"> 111 815 6</w:t>
      </w:r>
      <w:r>
        <w:rPr>
          <w:sz w:val="28"/>
          <w:szCs w:val="28"/>
          <w:lang w:val="ru-RU"/>
        </w:rPr>
        <w:t>96</w:t>
      </w:r>
      <w:r w:rsidRPr="002F7A6F">
        <w:rPr>
          <w:sz w:val="28"/>
          <w:szCs w:val="28"/>
          <w:lang w:val="ru-RU"/>
        </w:rPr>
        <w:t>,</w:t>
      </w:r>
      <w:r>
        <w:rPr>
          <w:sz w:val="28"/>
          <w:szCs w:val="28"/>
          <w:lang w:val="ru-RU"/>
        </w:rPr>
        <w:t>6</w:t>
      </w:r>
      <w:r w:rsidRPr="002F7A6F">
        <w:rPr>
          <w:sz w:val="28"/>
          <w:szCs w:val="28"/>
          <w:lang w:val="ru-RU"/>
        </w:rPr>
        <w:t xml:space="preserve"> </w:t>
      </w:r>
      <w:r w:rsidRPr="002F7A6F">
        <w:rPr>
          <w:sz w:val="28"/>
          <w:szCs w:val="28"/>
        </w:rPr>
        <w:t xml:space="preserve">тыс. </w:t>
      </w:r>
      <w:r w:rsidRPr="002F7A6F">
        <w:rPr>
          <w:sz w:val="28"/>
          <w:szCs w:val="28"/>
          <w:lang w:val="ru-RU"/>
        </w:rPr>
        <w:t>р</w:t>
      </w:r>
      <w:r w:rsidRPr="002F7A6F">
        <w:rPr>
          <w:sz w:val="28"/>
          <w:szCs w:val="28"/>
        </w:rPr>
        <w:t>ублей</w:t>
      </w:r>
      <w:r w:rsidRPr="002F7A6F">
        <w:rPr>
          <w:sz w:val="28"/>
          <w:szCs w:val="28"/>
          <w:lang w:val="ru-RU"/>
        </w:rPr>
        <w:t>;</w:t>
      </w:r>
    </w:p>
    <w:p w:rsidR="00E90D45" w:rsidRPr="002F7A6F" w:rsidRDefault="00E90D45" w:rsidP="00866C72">
      <w:pPr>
        <w:spacing w:line="288" w:lineRule="auto"/>
        <w:ind w:firstLine="540"/>
        <w:jc w:val="both"/>
        <w:rPr>
          <w:sz w:val="28"/>
          <w:szCs w:val="28"/>
          <w:lang w:val="ru-RU"/>
        </w:rPr>
      </w:pPr>
      <w:r w:rsidRPr="002F7A6F">
        <w:rPr>
          <w:sz w:val="28"/>
          <w:szCs w:val="28"/>
          <w:lang w:val="ru-RU"/>
        </w:rPr>
        <w:t xml:space="preserve">2) на </w:t>
      </w:r>
      <w:r w:rsidRPr="002F7A6F">
        <w:rPr>
          <w:sz w:val="28"/>
          <w:szCs w:val="28"/>
        </w:rPr>
        <w:t>20</w:t>
      </w:r>
      <w:r w:rsidRPr="002F7A6F">
        <w:rPr>
          <w:sz w:val="28"/>
          <w:szCs w:val="28"/>
          <w:lang w:val="ru-RU"/>
        </w:rPr>
        <w:t xml:space="preserve">20 </w:t>
      </w:r>
      <w:r w:rsidRPr="002F7A6F">
        <w:rPr>
          <w:sz w:val="28"/>
          <w:szCs w:val="28"/>
        </w:rPr>
        <w:t>год</w:t>
      </w:r>
      <w:r w:rsidRPr="002F7A6F">
        <w:rPr>
          <w:sz w:val="28"/>
          <w:szCs w:val="28"/>
          <w:lang w:val="ru-RU"/>
        </w:rPr>
        <w:t xml:space="preserve"> – </w:t>
      </w:r>
      <w:r w:rsidRPr="002F7A6F">
        <w:rPr>
          <w:sz w:val="28"/>
          <w:szCs w:val="28"/>
        </w:rPr>
        <w:t>в размере</w:t>
      </w:r>
      <w:r w:rsidRPr="002F7A6F">
        <w:rPr>
          <w:sz w:val="28"/>
          <w:szCs w:val="28"/>
          <w:lang w:val="ru-RU"/>
        </w:rPr>
        <w:t xml:space="preserve"> 111 753 6</w:t>
      </w:r>
      <w:r>
        <w:rPr>
          <w:sz w:val="28"/>
          <w:szCs w:val="28"/>
          <w:lang w:val="ru-RU"/>
        </w:rPr>
        <w:t>43</w:t>
      </w:r>
      <w:r w:rsidRPr="002F7A6F">
        <w:rPr>
          <w:sz w:val="28"/>
          <w:szCs w:val="28"/>
          <w:lang w:val="ru-RU"/>
        </w:rPr>
        <w:t>,</w:t>
      </w:r>
      <w:r>
        <w:rPr>
          <w:sz w:val="28"/>
          <w:szCs w:val="28"/>
          <w:lang w:val="ru-RU"/>
        </w:rPr>
        <w:t>3</w:t>
      </w:r>
      <w:r w:rsidRPr="002F7A6F">
        <w:rPr>
          <w:sz w:val="28"/>
          <w:szCs w:val="28"/>
          <w:lang w:val="ru-RU"/>
        </w:rPr>
        <w:t xml:space="preserve"> </w:t>
      </w:r>
      <w:r w:rsidRPr="002F7A6F">
        <w:rPr>
          <w:sz w:val="28"/>
          <w:szCs w:val="28"/>
        </w:rPr>
        <w:t xml:space="preserve">тыс. </w:t>
      </w:r>
      <w:r w:rsidRPr="002F7A6F">
        <w:rPr>
          <w:sz w:val="28"/>
          <w:szCs w:val="28"/>
          <w:lang w:val="ru-RU"/>
        </w:rPr>
        <w:t>р</w:t>
      </w:r>
      <w:r w:rsidRPr="002F7A6F">
        <w:rPr>
          <w:sz w:val="28"/>
          <w:szCs w:val="28"/>
        </w:rPr>
        <w:t>ублей</w:t>
      </w:r>
      <w:r w:rsidRPr="002F7A6F">
        <w:rPr>
          <w:sz w:val="28"/>
          <w:szCs w:val="28"/>
          <w:lang w:val="ru-RU"/>
        </w:rPr>
        <w:t>;</w:t>
      </w:r>
    </w:p>
    <w:p w:rsidR="00E90D45" w:rsidRPr="006C27F9" w:rsidRDefault="00E90D45" w:rsidP="00866C72">
      <w:pPr>
        <w:spacing w:line="288" w:lineRule="auto"/>
        <w:ind w:firstLine="540"/>
        <w:jc w:val="both"/>
        <w:rPr>
          <w:sz w:val="28"/>
          <w:szCs w:val="28"/>
          <w:lang w:val="ru-RU"/>
        </w:rPr>
      </w:pPr>
      <w:r w:rsidRPr="002F7A6F">
        <w:rPr>
          <w:sz w:val="28"/>
          <w:szCs w:val="28"/>
          <w:lang w:val="ru-RU"/>
        </w:rPr>
        <w:t xml:space="preserve">3) на </w:t>
      </w:r>
      <w:r w:rsidRPr="002F7A6F">
        <w:rPr>
          <w:sz w:val="28"/>
          <w:szCs w:val="28"/>
        </w:rPr>
        <w:t>20</w:t>
      </w:r>
      <w:r w:rsidRPr="002F7A6F">
        <w:rPr>
          <w:sz w:val="28"/>
          <w:szCs w:val="28"/>
          <w:lang w:val="ru-RU"/>
        </w:rPr>
        <w:t xml:space="preserve">21 </w:t>
      </w:r>
      <w:r w:rsidRPr="002F7A6F">
        <w:rPr>
          <w:sz w:val="28"/>
          <w:szCs w:val="28"/>
        </w:rPr>
        <w:t>год</w:t>
      </w:r>
      <w:r w:rsidRPr="002F7A6F">
        <w:rPr>
          <w:sz w:val="28"/>
          <w:szCs w:val="28"/>
          <w:lang w:val="ru-RU"/>
        </w:rPr>
        <w:t xml:space="preserve"> – </w:t>
      </w:r>
      <w:r w:rsidRPr="002F7A6F">
        <w:rPr>
          <w:sz w:val="28"/>
          <w:szCs w:val="28"/>
        </w:rPr>
        <w:t>в размере</w:t>
      </w:r>
      <w:r w:rsidRPr="002F7A6F">
        <w:rPr>
          <w:sz w:val="28"/>
          <w:szCs w:val="28"/>
          <w:lang w:val="ru-RU"/>
        </w:rPr>
        <w:t xml:space="preserve"> 111 741 60</w:t>
      </w:r>
      <w:r>
        <w:rPr>
          <w:sz w:val="28"/>
          <w:szCs w:val="28"/>
          <w:lang w:val="ru-RU"/>
        </w:rPr>
        <w:t>5</w:t>
      </w:r>
      <w:r w:rsidRPr="002F7A6F">
        <w:rPr>
          <w:sz w:val="28"/>
          <w:szCs w:val="28"/>
          <w:lang w:val="ru-RU"/>
        </w:rPr>
        <w:t>,</w:t>
      </w:r>
      <w:r>
        <w:rPr>
          <w:sz w:val="28"/>
          <w:szCs w:val="28"/>
          <w:lang w:val="ru-RU"/>
        </w:rPr>
        <w:t>0</w:t>
      </w:r>
      <w:r w:rsidRPr="002F7A6F">
        <w:rPr>
          <w:sz w:val="28"/>
          <w:szCs w:val="28"/>
          <w:lang w:val="ru-RU"/>
        </w:rPr>
        <w:t xml:space="preserve"> </w:t>
      </w:r>
      <w:r w:rsidRPr="002F7A6F">
        <w:rPr>
          <w:sz w:val="28"/>
          <w:szCs w:val="28"/>
        </w:rPr>
        <w:t xml:space="preserve">тыс. </w:t>
      </w:r>
      <w:r w:rsidRPr="002F7A6F">
        <w:rPr>
          <w:sz w:val="28"/>
          <w:szCs w:val="28"/>
          <w:lang w:val="ru-RU"/>
        </w:rPr>
        <w:t>р</w:t>
      </w:r>
      <w:r w:rsidRPr="002F7A6F">
        <w:rPr>
          <w:sz w:val="28"/>
          <w:szCs w:val="28"/>
        </w:rPr>
        <w:t>ублей</w:t>
      </w:r>
      <w:r w:rsidRPr="006C27F9">
        <w:rPr>
          <w:sz w:val="28"/>
          <w:szCs w:val="28"/>
          <w:lang w:val="ru-RU"/>
        </w:rPr>
        <w:t>.</w:t>
      </w:r>
    </w:p>
    <w:p w:rsidR="00E90D45" w:rsidRPr="006C27F9" w:rsidRDefault="00E90D45" w:rsidP="00866C72">
      <w:pPr>
        <w:spacing w:line="288" w:lineRule="auto"/>
        <w:ind w:firstLine="540"/>
        <w:jc w:val="both"/>
        <w:rPr>
          <w:sz w:val="28"/>
          <w:szCs w:val="28"/>
          <w:lang w:val="ru-RU"/>
        </w:rPr>
      </w:pPr>
      <w:r w:rsidRPr="006C27F9">
        <w:rPr>
          <w:sz w:val="28"/>
          <w:szCs w:val="28"/>
          <w:lang w:val="ru-RU"/>
        </w:rPr>
        <w:t>5</w:t>
      </w:r>
      <w:r w:rsidRPr="006C27F9">
        <w:rPr>
          <w:sz w:val="28"/>
          <w:szCs w:val="28"/>
        </w:rPr>
        <w:t xml:space="preserve">. Утвердить Программу государственных внутренних заимствований Республики Татарстан на </w:t>
      </w:r>
      <w:r w:rsidRPr="006C27F9">
        <w:rPr>
          <w:sz w:val="28"/>
          <w:szCs w:val="28"/>
          <w:lang w:val="ru-RU"/>
        </w:rPr>
        <w:t>201</w:t>
      </w:r>
      <w:r>
        <w:rPr>
          <w:sz w:val="28"/>
          <w:szCs w:val="28"/>
          <w:lang w:val="ru-RU"/>
        </w:rPr>
        <w:t>9</w:t>
      </w:r>
      <w:r w:rsidRPr="006C27F9">
        <w:rPr>
          <w:sz w:val="28"/>
          <w:szCs w:val="28"/>
          <w:lang w:val="ru-RU"/>
        </w:rPr>
        <w:t xml:space="preserve"> год и Программу государственных внутренних заимствований Республики Татарстан на плановый период 20</w:t>
      </w:r>
      <w:r>
        <w:rPr>
          <w:sz w:val="28"/>
          <w:szCs w:val="28"/>
          <w:lang w:val="ru-RU"/>
        </w:rPr>
        <w:t>20</w:t>
      </w:r>
      <w:r w:rsidRPr="006C27F9">
        <w:rPr>
          <w:sz w:val="28"/>
          <w:szCs w:val="28"/>
          <w:lang w:val="ru-RU"/>
        </w:rPr>
        <w:t xml:space="preserve"> и 20</w:t>
      </w:r>
      <w:r>
        <w:rPr>
          <w:sz w:val="28"/>
          <w:szCs w:val="28"/>
          <w:lang w:val="ru-RU"/>
        </w:rPr>
        <w:t>21</w:t>
      </w:r>
      <w:r w:rsidRPr="006C27F9">
        <w:rPr>
          <w:sz w:val="28"/>
          <w:szCs w:val="28"/>
          <w:lang w:val="ru-RU"/>
        </w:rPr>
        <w:t xml:space="preserve"> годов </w:t>
      </w:r>
      <w:r w:rsidRPr="006C27F9">
        <w:rPr>
          <w:sz w:val="28"/>
          <w:szCs w:val="28"/>
        </w:rPr>
        <w:t>согласно приложению</w:t>
      </w:r>
      <w:r w:rsidRPr="006C27F9">
        <w:rPr>
          <w:sz w:val="28"/>
          <w:szCs w:val="28"/>
          <w:lang w:val="ru-RU"/>
        </w:rPr>
        <w:t xml:space="preserve"> </w:t>
      </w:r>
      <w:r w:rsidR="00DF28D7">
        <w:rPr>
          <w:sz w:val="28"/>
          <w:szCs w:val="28"/>
          <w:lang w:val="ru-RU"/>
        </w:rPr>
        <w:t>2</w:t>
      </w:r>
      <w:r w:rsidRPr="006C27F9">
        <w:rPr>
          <w:sz w:val="28"/>
          <w:szCs w:val="28"/>
          <w:lang w:val="ru-RU"/>
        </w:rPr>
        <w:t xml:space="preserve"> </w:t>
      </w:r>
      <w:r w:rsidRPr="006C27F9">
        <w:rPr>
          <w:sz w:val="28"/>
          <w:szCs w:val="28"/>
        </w:rPr>
        <w:t>к настоящему Закону.</w:t>
      </w:r>
    </w:p>
    <w:p w:rsidR="00E90D45" w:rsidRDefault="00E90D45" w:rsidP="00866C72">
      <w:pPr>
        <w:spacing w:line="288" w:lineRule="auto"/>
        <w:ind w:firstLine="540"/>
        <w:jc w:val="both"/>
        <w:rPr>
          <w:rFonts w:eastAsiaTheme="minorHAnsi"/>
          <w:b/>
          <w:bCs/>
          <w:sz w:val="28"/>
          <w:szCs w:val="28"/>
          <w:lang w:val="ru-RU" w:eastAsia="en-US"/>
        </w:rPr>
      </w:pPr>
      <w:r w:rsidRPr="006C27F9">
        <w:rPr>
          <w:rFonts w:eastAsia="Calibri"/>
          <w:sz w:val="28"/>
          <w:szCs w:val="28"/>
          <w:lang w:val="ru-RU" w:eastAsia="en-US"/>
        </w:rPr>
        <w:t>6. Предоставить в 201</w:t>
      </w:r>
      <w:r>
        <w:rPr>
          <w:rFonts w:eastAsia="Calibri"/>
          <w:sz w:val="28"/>
          <w:szCs w:val="28"/>
          <w:lang w:val="ru-RU" w:eastAsia="en-US"/>
        </w:rPr>
        <w:t>9</w:t>
      </w:r>
      <w:r w:rsidRPr="006C27F9">
        <w:rPr>
          <w:rFonts w:eastAsia="Calibri"/>
          <w:sz w:val="28"/>
          <w:szCs w:val="28"/>
          <w:lang w:val="ru-RU" w:eastAsia="en-US"/>
        </w:rPr>
        <w:t xml:space="preserve"> году Министерству финансов Республики Татарстан право осуществлять государственные внутренние заимствования Республики Татарстан </w:t>
      </w:r>
      <w:proofErr w:type="gramStart"/>
      <w:r w:rsidRPr="006C27F9">
        <w:rPr>
          <w:rFonts w:eastAsia="Calibri"/>
          <w:sz w:val="28"/>
          <w:szCs w:val="28"/>
          <w:lang w:val="ru-RU" w:eastAsia="en-US"/>
        </w:rPr>
        <w:t>от имени Республики Татарстан путем привлечения из федерального бюджета в бюджет Республики Татарстан бюджетных кредитов на пополнение остатков средств на счетах</w:t>
      </w:r>
      <w:proofErr w:type="gramEnd"/>
      <w:r w:rsidRPr="006C27F9">
        <w:rPr>
          <w:rFonts w:eastAsia="Calibri"/>
          <w:sz w:val="28"/>
          <w:szCs w:val="28"/>
          <w:lang w:val="ru-RU" w:eastAsia="en-US"/>
        </w:rPr>
        <w:t xml:space="preserve"> бюджетов субъектов Российской Федерации.</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3</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Учесть в бюджете Республики Татарстан прогнозируемые </w:t>
      </w:r>
      <w:hyperlink r:id="rId9" w:history="1">
        <w:r w:rsidRPr="00E90D45">
          <w:rPr>
            <w:rFonts w:ascii="Times New Roman" w:hAnsi="Times New Roman" w:cs="Times New Roman"/>
            <w:color w:val="000000" w:themeColor="text1"/>
            <w:sz w:val="28"/>
            <w:szCs w:val="28"/>
          </w:rPr>
          <w:t>объемы</w:t>
        </w:r>
      </w:hyperlink>
      <w:r w:rsidRPr="00F23CF2">
        <w:rPr>
          <w:rFonts w:ascii="Times New Roman" w:hAnsi="Times New Roman" w:cs="Times New Roman"/>
          <w:sz w:val="28"/>
          <w:szCs w:val="28"/>
        </w:rPr>
        <w:t xml:space="preserve"> доходов бюджета Республики Татарстан на </w:t>
      </w:r>
      <w:r>
        <w:rPr>
          <w:rFonts w:ascii="Times New Roman" w:hAnsi="Times New Roman" w:cs="Times New Roman"/>
          <w:sz w:val="28"/>
          <w:szCs w:val="28"/>
        </w:rPr>
        <w:t>2019</w:t>
      </w:r>
      <w:r w:rsidRPr="00F23CF2">
        <w:rPr>
          <w:rFonts w:ascii="Times New Roman" w:hAnsi="Times New Roman" w:cs="Times New Roman"/>
          <w:sz w:val="28"/>
          <w:szCs w:val="28"/>
        </w:rPr>
        <w:t xml:space="preserve"> год и на плановый период </w:t>
      </w:r>
      <w:r>
        <w:rPr>
          <w:rFonts w:ascii="Times New Roman" w:hAnsi="Times New Roman" w:cs="Times New Roman"/>
          <w:sz w:val="28"/>
          <w:szCs w:val="28"/>
        </w:rPr>
        <w:t>2020</w:t>
      </w:r>
      <w:r w:rsidRPr="00F23CF2">
        <w:rPr>
          <w:rFonts w:ascii="Times New Roman" w:hAnsi="Times New Roman" w:cs="Times New Roman"/>
          <w:sz w:val="28"/>
          <w:szCs w:val="28"/>
        </w:rPr>
        <w:t xml:space="preserve"> и </w:t>
      </w:r>
      <w:r>
        <w:rPr>
          <w:rFonts w:ascii="Times New Roman" w:hAnsi="Times New Roman" w:cs="Times New Roman"/>
          <w:sz w:val="28"/>
          <w:szCs w:val="28"/>
        </w:rPr>
        <w:t>2021</w:t>
      </w:r>
      <w:r w:rsidRPr="00F23CF2">
        <w:rPr>
          <w:rFonts w:ascii="Times New Roman" w:hAnsi="Times New Roman" w:cs="Times New Roman"/>
          <w:sz w:val="28"/>
          <w:szCs w:val="28"/>
        </w:rPr>
        <w:t xml:space="preserve"> годов согласно приложению </w:t>
      </w:r>
      <w:r w:rsidR="00DF28D7" w:rsidRPr="00DF28D7">
        <w:rPr>
          <w:rFonts w:ascii="Times New Roman" w:hAnsi="Times New Roman" w:cs="Times New Roman"/>
          <w:sz w:val="28"/>
          <w:szCs w:val="28"/>
        </w:rPr>
        <w:t>3</w:t>
      </w:r>
      <w:r w:rsidRPr="00F23CF2">
        <w:rPr>
          <w:rFonts w:ascii="Times New Roman" w:hAnsi="Times New Roman" w:cs="Times New Roman"/>
          <w:sz w:val="28"/>
          <w:szCs w:val="28"/>
        </w:rPr>
        <w:t xml:space="preserve"> к настоящему Закону.</w:t>
      </w:r>
    </w:p>
    <w:p w:rsidR="00866C72" w:rsidRDefault="00866C72" w:rsidP="00E90D45">
      <w:pPr>
        <w:pStyle w:val="ConsPlusTitle"/>
        <w:spacing w:line="288" w:lineRule="auto"/>
        <w:ind w:firstLine="540"/>
        <w:jc w:val="both"/>
        <w:outlineLvl w:val="0"/>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4</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lastRenderedPageBreak/>
        <w:t xml:space="preserve">В соответствии с </w:t>
      </w:r>
      <w:hyperlink r:id="rId10" w:history="1">
        <w:r w:rsidRPr="00E90D45">
          <w:rPr>
            <w:rFonts w:ascii="Times New Roman" w:hAnsi="Times New Roman" w:cs="Times New Roman"/>
            <w:color w:val="000000" w:themeColor="text1"/>
            <w:sz w:val="28"/>
            <w:szCs w:val="28"/>
          </w:rPr>
          <w:t>пунктом 2 статьи 60</w:t>
        </w:r>
      </w:hyperlink>
      <w:r>
        <w:rPr>
          <w:rFonts w:ascii="Times New Roman" w:hAnsi="Times New Roman" w:cs="Times New Roman"/>
          <w:color w:val="000000" w:themeColor="text1"/>
          <w:sz w:val="28"/>
          <w:szCs w:val="28"/>
          <w:vertAlign w:val="superscript"/>
        </w:rPr>
        <w:t>1</w:t>
      </w:r>
      <w:r w:rsidRPr="00E90D45">
        <w:rPr>
          <w:rFonts w:ascii="Times New Roman" w:hAnsi="Times New Roman" w:cs="Times New Roman"/>
          <w:color w:val="000000" w:themeColor="text1"/>
          <w:sz w:val="28"/>
          <w:szCs w:val="28"/>
        </w:rPr>
        <w:t xml:space="preserve"> Бюджетного кодекса Республики Татарстан утвердить </w:t>
      </w:r>
      <w:hyperlink r:id="rId11" w:history="1">
        <w:r w:rsidRPr="00E90D45">
          <w:rPr>
            <w:rFonts w:ascii="Times New Roman" w:hAnsi="Times New Roman" w:cs="Times New Roman"/>
            <w:color w:val="000000" w:themeColor="text1"/>
            <w:sz w:val="28"/>
            <w:szCs w:val="28"/>
          </w:rPr>
          <w:t>нормативы</w:t>
        </w:r>
      </w:hyperlink>
      <w:r w:rsidRPr="00E90D45">
        <w:rPr>
          <w:rFonts w:ascii="Times New Roman" w:hAnsi="Times New Roman" w:cs="Times New Roman"/>
          <w:color w:val="000000" w:themeColor="text1"/>
          <w:sz w:val="28"/>
          <w:szCs w:val="28"/>
        </w:rPr>
        <w:t xml:space="preserve"> распределе</w:t>
      </w:r>
      <w:r w:rsidRPr="00F23CF2">
        <w:rPr>
          <w:rFonts w:ascii="Times New Roman" w:hAnsi="Times New Roman" w:cs="Times New Roman"/>
          <w:sz w:val="28"/>
          <w:szCs w:val="28"/>
        </w:rPr>
        <w:t xml:space="preserve">ния доходов между бюджетами бюджетной системы Республики Татарстан на </w:t>
      </w:r>
      <w:r>
        <w:rPr>
          <w:rFonts w:ascii="Times New Roman" w:hAnsi="Times New Roman" w:cs="Times New Roman"/>
          <w:sz w:val="28"/>
          <w:szCs w:val="28"/>
        </w:rPr>
        <w:t>2019</w:t>
      </w:r>
      <w:r w:rsidRPr="00F23CF2">
        <w:rPr>
          <w:rFonts w:ascii="Times New Roman" w:hAnsi="Times New Roman" w:cs="Times New Roman"/>
          <w:sz w:val="28"/>
          <w:szCs w:val="28"/>
        </w:rPr>
        <w:t xml:space="preserve"> год и на плановый период </w:t>
      </w:r>
      <w:r>
        <w:rPr>
          <w:rFonts w:ascii="Times New Roman" w:hAnsi="Times New Roman" w:cs="Times New Roman"/>
          <w:sz w:val="28"/>
          <w:szCs w:val="28"/>
        </w:rPr>
        <w:t>2020</w:t>
      </w:r>
      <w:r w:rsidRPr="00F23CF2">
        <w:rPr>
          <w:rFonts w:ascii="Times New Roman" w:hAnsi="Times New Roman" w:cs="Times New Roman"/>
          <w:sz w:val="28"/>
          <w:szCs w:val="28"/>
        </w:rPr>
        <w:t xml:space="preserve"> и </w:t>
      </w:r>
      <w:r>
        <w:rPr>
          <w:rFonts w:ascii="Times New Roman" w:hAnsi="Times New Roman" w:cs="Times New Roman"/>
          <w:sz w:val="28"/>
          <w:szCs w:val="28"/>
        </w:rPr>
        <w:t>2021</w:t>
      </w:r>
      <w:r w:rsidRPr="00F23CF2">
        <w:rPr>
          <w:rFonts w:ascii="Times New Roman" w:hAnsi="Times New Roman" w:cs="Times New Roman"/>
          <w:sz w:val="28"/>
          <w:szCs w:val="28"/>
        </w:rPr>
        <w:t xml:space="preserve"> годов согласно приложению </w:t>
      </w:r>
      <w:r w:rsidR="00DF28D7">
        <w:rPr>
          <w:rFonts w:ascii="Times New Roman" w:hAnsi="Times New Roman" w:cs="Times New Roman"/>
          <w:sz w:val="28"/>
          <w:szCs w:val="28"/>
        </w:rPr>
        <w:t>4</w:t>
      </w:r>
      <w:r w:rsidRPr="00F23CF2">
        <w:rPr>
          <w:rFonts w:ascii="Times New Roman" w:hAnsi="Times New Roman" w:cs="Times New Roman"/>
          <w:sz w:val="28"/>
          <w:szCs w:val="28"/>
        </w:rPr>
        <w:t xml:space="preserve"> к настоящему Закону.</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5</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proofErr w:type="gramStart"/>
      <w:r w:rsidRPr="00F23CF2">
        <w:rPr>
          <w:rFonts w:ascii="Times New Roman" w:hAnsi="Times New Roman" w:cs="Times New Roman"/>
          <w:sz w:val="28"/>
          <w:szCs w:val="28"/>
        </w:rPr>
        <w:t xml:space="preserve">Установить </w:t>
      </w:r>
      <w:hyperlink r:id="rId12" w:history="1">
        <w:r w:rsidRPr="00E90D45">
          <w:rPr>
            <w:rFonts w:ascii="Times New Roman" w:hAnsi="Times New Roman" w:cs="Times New Roman"/>
            <w:color w:val="000000" w:themeColor="text1"/>
            <w:sz w:val="28"/>
            <w:szCs w:val="28"/>
          </w:rPr>
          <w:t>размеры</w:t>
        </w:r>
      </w:hyperlink>
      <w:r w:rsidRPr="00E90D45">
        <w:rPr>
          <w:rFonts w:ascii="Times New Roman" w:hAnsi="Times New Roman" w:cs="Times New Roman"/>
          <w:color w:val="000000" w:themeColor="text1"/>
          <w:sz w:val="28"/>
          <w:szCs w:val="28"/>
        </w:rPr>
        <w:t xml:space="preserve"> дифференцированных нормативов отчислений в местные бюджеты от акцизов на автомобильный и прямогонный бензин, дизельное топливо, моторные масла для дизельных и (или) карбюраторных (</w:t>
      </w:r>
      <w:proofErr w:type="spellStart"/>
      <w:r w:rsidRPr="00E90D45">
        <w:rPr>
          <w:rFonts w:ascii="Times New Roman" w:hAnsi="Times New Roman" w:cs="Times New Roman"/>
          <w:color w:val="000000" w:themeColor="text1"/>
          <w:sz w:val="28"/>
          <w:szCs w:val="28"/>
        </w:rPr>
        <w:t>инжекторных</w:t>
      </w:r>
      <w:proofErr w:type="spellEnd"/>
      <w:r w:rsidRPr="00E90D45">
        <w:rPr>
          <w:rFonts w:ascii="Times New Roman" w:hAnsi="Times New Roman" w:cs="Times New Roman"/>
          <w:color w:val="000000" w:themeColor="text1"/>
          <w:sz w:val="28"/>
          <w:szCs w:val="28"/>
        </w:rPr>
        <w:t xml:space="preserve">) двигателей, производимые на территории Российской Федерации, подлежащих зачислению в местные бюджеты в соответствии со </w:t>
      </w:r>
      <w:hyperlink r:id="rId13" w:history="1">
        <w:r w:rsidRPr="00E90D45">
          <w:rPr>
            <w:rFonts w:ascii="Times New Roman" w:hAnsi="Times New Roman" w:cs="Times New Roman"/>
            <w:color w:val="000000" w:themeColor="text1"/>
            <w:sz w:val="28"/>
            <w:szCs w:val="28"/>
          </w:rPr>
          <w:t>статьей 41</w:t>
        </w:r>
      </w:hyperlink>
      <w:r w:rsidRPr="00E90D45">
        <w:rPr>
          <w:rFonts w:ascii="Times New Roman" w:hAnsi="Times New Roman" w:cs="Times New Roman"/>
          <w:color w:val="000000" w:themeColor="text1"/>
          <w:sz w:val="28"/>
          <w:szCs w:val="28"/>
        </w:rPr>
        <w:t xml:space="preserve"> Бюдж</w:t>
      </w:r>
      <w:r w:rsidRPr="00F23CF2">
        <w:rPr>
          <w:rFonts w:ascii="Times New Roman" w:hAnsi="Times New Roman" w:cs="Times New Roman"/>
          <w:sz w:val="28"/>
          <w:szCs w:val="28"/>
        </w:rPr>
        <w:t xml:space="preserve">етного кодекса Республики Татарстан, на </w:t>
      </w:r>
      <w:r>
        <w:rPr>
          <w:rFonts w:ascii="Times New Roman" w:hAnsi="Times New Roman" w:cs="Times New Roman"/>
          <w:sz w:val="28"/>
          <w:szCs w:val="28"/>
        </w:rPr>
        <w:t>2019</w:t>
      </w:r>
      <w:r w:rsidRPr="00F23CF2">
        <w:rPr>
          <w:rFonts w:ascii="Times New Roman" w:hAnsi="Times New Roman" w:cs="Times New Roman"/>
          <w:sz w:val="28"/>
          <w:szCs w:val="28"/>
        </w:rPr>
        <w:t xml:space="preserve"> год и на плановый период </w:t>
      </w:r>
      <w:r>
        <w:rPr>
          <w:rFonts w:ascii="Times New Roman" w:hAnsi="Times New Roman" w:cs="Times New Roman"/>
          <w:sz w:val="28"/>
          <w:szCs w:val="28"/>
        </w:rPr>
        <w:t>2020</w:t>
      </w:r>
      <w:r w:rsidRPr="00F23CF2">
        <w:rPr>
          <w:rFonts w:ascii="Times New Roman" w:hAnsi="Times New Roman" w:cs="Times New Roman"/>
          <w:sz w:val="28"/>
          <w:szCs w:val="28"/>
        </w:rPr>
        <w:t xml:space="preserve"> и </w:t>
      </w:r>
      <w:r>
        <w:rPr>
          <w:rFonts w:ascii="Times New Roman" w:hAnsi="Times New Roman" w:cs="Times New Roman"/>
          <w:sz w:val="28"/>
          <w:szCs w:val="28"/>
        </w:rPr>
        <w:t>2021</w:t>
      </w:r>
      <w:r w:rsidRPr="00F23CF2">
        <w:rPr>
          <w:rFonts w:ascii="Times New Roman" w:hAnsi="Times New Roman" w:cs="Times New Roman"/>
          <w:sz w:val="28"/>
          <w:szCs w:val="28"/>
        </w:rPr>
        <w:t xml:space="preserve"> годов согласно приложению </w:t>
      </w:r>
      <w:r w:rsidR="00DF28D7">
        <w:rPr>
          <w:rFonts w:ascii="Times New Roman" w:hAnsi="Times New Roman" w:cs="Times New Roman"/>
          <w:sz w:val="28"/>
          <w:szCs w:val="28"/>
        </w:rPr>
        <w:t>5</w:t>
      </w:r>
      <w:r w:rsidRPr="00F23CF2">
        <w:rPr>
          <w:rFonts w:ascii="Times New Roman" w:hAnsi="Times New Roman" w:cs="Times New Roman"/>
          <w:sz w:val="28"/>
          <w:szCs w:val="28"/>
        </w:rPr>
        <w:t xml:space="preserve"> к</w:t>
      </w:r>
      <w:proofErr w:type="gramEnd"/>
      <w:r w:rsidRPr="00F23CF2">
        <w:rPr>
          <w:rFonts w:ascii="Times New Roman" w:hAnsi="Times New Roman" w:cs="Times New Roman"/>
          <w:sz w:val="28"/>
          <w:szCs w:val="28"/>
        </w:rPr>
        <w:t xml:space="preserve"> настоящему Закону.</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6</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1. </w:t>
      </w:r>
      <w:proofErr w:type="gramStart"/>
      <w:r w:rsidRPr="00F23CF2">
        <w:rPr>
          <w:rFonts w:ascii="Times New Roman" w:hAnsi="Times New Roman" w:cs="Times New Roman"/>
          <w:sz w:val="28"/>
          <w:szCs w:val="28"/>
        </w:rPr>
        <w:t>Представителям государства в органах управления акционерных обществ, акции которых находятся в собственности Республики Татарстан, при принятии решений органами управления акционерных обществ (советом директоров, наблюдательным советом, общим собранием акционеров) по вопросам использования чистой прибыли и выплаты дивидендов по результатам 201</w:t>
      </w:r>
      <w:r>
        <w:rPr>
          <w:rFonts w:ascii="Times New Roman" w:hAnsi="Times New Roman" w:cs="Times New Roman"/>
          <w:sz w:val="28"/>
          <w:szCs w:val="28"/>
        </w:rPr>
        <w:t>8</w:t>
      </w:r>
      <w:r w:rsidRPr="00F23CF2">
        <w:rPr>
          <w:rFonts w:ascii="Times New Roman" w:hAnsi="Times New Roman" w:cs="Times New Roman"/>
          <w:sz w:val="28"/>
          <w:szCs w:val="28"/>
        </w:rPr>
        <w:t xml:space="preserve"> года голосовать за выплату в денежной форме дивидендов по акциям в срок до </w:t>
      </w:r>
      <w:r w:rsidR="00C93B34">
        <w:rPr>
          <w:rFonts w:ascii="Times New Roman" w:hAnsi="Times New Roman" w:cs="Times New Roman"/>
          <w:sz w:val="28"/>
          <w:szCs w:val="28"/>
        </w:rPr>
        <w:t xml:space="preserve">               </w:t>
      </w:r>
      <w:r w:rsidRPr="00F23CF2">
        <w:rPr>
          <w:rFonts w:ascii="Times New Roman" w:hAnsi="Times New Roman" w:cs="Times New Roman"/>
          <w:sz w:val="28"/>
          <w:szCs w:val="28"/>
        </w:rPr>
        <w:t xml:space="preserve">1 сентября </w:t>
      </w:r>
      <w:r>
        <w:rPr>
          <w:rFonts w:ascii="Times New Roman" w:hAnsi="Times New Roman" w:cs="Times New Roman"/>
          <w:sz w:val="28"/>
          <w:szCs w:val="28"/>
        </w:rPr>
        <w:t>2019</w:t>
      </w:r>
      <w:r w:rsidRPr="00F23CF2">
        <w:rPr>
          <w:rFonts w:ascii="Times New Roman" w:hAnsi="Times New Roman" w:cs="Times New Roman"/>
          <w:sz w:val="28"/>
          <w:szCs w:val="28"/>
        </w:rPr>
        <w:t xml:space="preserve"> года (если иной срок не</w:t>
      </w:r>
      <w:proofErr w:type="gramEnd"/>
      <w:r w:rsidRPr="00F23CF2">
        <w:rPr>
          <w:rFonts w:ascii="Times New Roman" w:hAnsi="Times New Roman" w:cs="Times New Roman"/>
          <w:sz w:val="28"/>
          <w:szCs w:val="28"/>
        </w:rPr>
        <w:t xml:space="preserve"> </w:t>
      </w:r>
      <w:proofErr w:type="gramStart"/>
      <w:r w:rsidRPr="00F23CF2">
        <w:rPr>
          <w:rFonts w:ascii="Times New Roman" w:hAnsi="Times New Roman" w:cs="Times New Roman"/>
          <w:sz w:val="28"/>
          <w:szCs w:val="28"/>
        </w:rPr>
        <w:t>определен</w:t>
      </w:r>
      <w:proofErr w:type="gramEnd"/>
      <w:r w:rsidRPr="00F23CF2">
        <w:rPr>
          <w:rFonts w:ascii="Times New Roman" w:hAnsi="Times New Roman" w:cs="Times New Roman"/>
          <w:sz w:val="28"/>
          <w:szCs w:val="28"/>
        </w:rPr>
        <w:t xml:space="preserve"> уставом общества) в размере не менее 30 процентов от чистой прибыли по итогам года.</w:t>
      </w: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2. Установить, что в </w:t>
      </w:r>
      <w:r>
        <w:rPr>
          <w:rFonts w:ascii="Times New Roman" w:hAnsi="Times New Roman" w:cs="Times New Roman"/>
          <w:sz w:val="28"/>
          <w:szCs w:val="28"/>
        </w:rPr>
        <w:t>2019</w:t>
      </w:r>
      <w:r w:rsidRPr="00F23CF2">
        <w:rPr>
          <w:rFonts w:ascii="Times New Roman" w:hAnsi="Times New Roman" w:cs="Times New Roman"/>
          <w:sz w:val="28"/>
          <w:szCs w:val="28"/>
        </w:rPr>
        <w:t xml:space="preserve"> году зачисление в бюджет Республики Татарстан части прибыли государственных унитарных предприятий Республики Татарстан, остающейся после уплаты налогов и иных обязательных платежей по итогам </w:t>
      </w:r>
      <w:r w:rsidR="00C93B34">
        <w:rPr>
          <w:rFonts w:ascii="Times New Roman" w:hAnsi="Times New Roman" w:cs="Times New Roman"/>
          <w:sz w:val="28"/>
          <w:szCs w:val="28"/>
        </w:rPr>
        <w:t xml:space="preserve">     </w:t>
      </w:r>
      <w:r w:rsidRPr="00F23CF2">
        <w:rPr>
          <w:rFonts w:ascii="Times New Roman" w:hAnsi="Times New Roman" w:cs="Times New Roman"/>
          <w:sz w:val="28"/>
          <w:szCs w:val="28"/>
        </w:rPr>
        <w:t>201</w:t>
      </w:r>
      <w:r>
        <w:rPr>
          <w:rFonts w:ascii="Times New Roman" w:hAnsi="Times New Roman" w:cs="Times New Roman"/>
          <w:sz w:val="28"/>
          <w:szCs w:val="28"/>
        </w:rPr>
        <w:t>8</w:t>
      </w:r>
      <w:r w:rsidRPr="00F23CF2">
        <w:rPr>
          <w:rFonts w:ascii="Times New Roman" w:hAnsi="Times New Roman" w:cs="Times New Roman"/>
          <w:sz w:val="28"/>
          <w:szCs w:val="28"/>
        </w:rPr>
        <w:t xml:space="preserve"> года, производится до 1 июля </w:t>
      </w:r>
      <w:r>
        <w:rPr>
          <w:rFonts w:ascii="Times New Roman" w:hAnsi="Times New Roman" w:cs="Times New Roman"/>
          <w:sz w:val="28"/>
          <w:szCs w:val="28"/>
        </w:rPr>
        <w:t>2019</w:t>
      </w:r>
      <w:r w:rsidRPr="00F23CF2">
        <w:rPr>
          <w:rFonts w:ascii="Times New Roman" w:hAnsi="Times New Roman" w:cs="Times New Roman"/>
          <w:sz w:val="28"/>
          <w:szCs w:val="28"/>
        </w:rPr>
        <w:t xml:space="preserve"> года в размере 30 процентов от указанной прибыли.</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7</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E90D45" w:rsidRDefault="00E90D45" w:rsidP="00E90D45">
      <w:pPr>
        <w:pStyle w:val="ConsPlusNormal"/>
        <w:spacing w:line="288" w:lineRule="auto"/>
        <w:ind w:firstLine="540"/>
        <w:jc w:val="both"/>
        <w:rPr>
          <w:rFonts w:ascii="Times New Roman" w:hAnsi="Times New Roman" w:cs="Times New Roman"/>
          <w:color w:val="000000" w:themeColor="text1"/>
          <w:sz w:val="28"/>
          <w:szCs w:val="28"/>
        </w:rPr>
      </w:pPr>
      <w:r w:rsidRPr="00F23CF2">
        <w:rPr>
          <w:rFonts w:ascii="Times New Roman" w:hAnsi="Times New Roman" w:cs="Times New Roman"/>
          <w:sz w:val="28"/>
          <w:szCs w:val="28"/>
        </w:rPr>
        <w:t xml:space="preserve">1. Утвердить </w:t>
      </w:r>
      <w:hyperlink r:id="rId14" w:history="1">
        <w:r w:rsidRPr="00E90D45">
          <w:rPr>
            <w:rFonts w:ascii="Times New Roman" w:hAnsi="Times New Roman" w:cs="Times New Roman"/>
            <w:color w:val="000000" w:themeColor="text1"/>
            <w:sz w:val="28"/>
            <w:szCs w:val="28"/>
          </w:rPr>
          <w:t>Перечень</w:t>
        </w:r>
      </w:hyperlink>
      <w:r w:rsidRPr="00E90D45">
        <w:rPr>
          <w:rFonts w:ascii="Times New Roman" w:hAnsi="Times New Roman" w:cs="Times New Roman"/>
          <w:color w:val="000000" w:themeColor="text1"/>
          <w:sz w:val="28"/>
          <w:szCs w:val="28"/>
        </w:rPr>
        <w:t xml:space="preserve"> главных администраторов доходов бюджета Республики Татарстан согласно приложению </w:t>
      </w:r>
      <w:r w:rsidR="00DF28D7">
        <w:rPr>
          <w:rFonts w:ascii="Times New Roman" w:hAnsi="Times New Roman" w:cs="Times New Roman"/>
          <w:color w:val="000000" w:themeColor="text1"/>
          <w:sz w:val="28"/>
          <w:szCs w:val="28"/>
        </w:rPr>
        <w:t>6</w:t>
      </w:r>
      <w:r w:rsidRPr="00E90D45">
        <w:rPr>
          <w:rFonts w:ascii="Times New Roman" w:hAnsi="Times New Roman" w:cs="Times New Roman"/>
          <w:color w:val="000000" w:themeColor="text1"/>
          <w:sz w:val="28"/>
          <w:szCs w:val="28"/>
        </w:rPr>
        <w:t xml:space="preserve"> к настоящему Закону.</w:t>
      </w: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E90D45">
        <w:rPr>
          <w:rFonts w:ascii="Times New Roman" w:hAnsi="Times New Roman" w:cs="Times New Roman"/>
          <w:color w:val="000000" w:themeColor="text1"/>
          <w:sz w:val="28"/>
          <w:szCs w:val="28"/>
        </w:rPr>
        <w:t xml:space="preserve">2. Утвердить </w:t>
      </w:r>
      <w:hyperlink r:id="rId15" w:history="1">
        <w:r w:rsidRPr="00E90D45">
          <w:rPr>
            <w:rFonts w:ascii="Times New Roman" w:hAnsi="Times New Roman" w:cs="Times New Roman"/>
            <w:color w:val="000000" w:themeColor="text1"/>
            <w:sz w:val="28"/>
            <w:szCs w:val="28"/>
          </w:rPr>
          <w:t>Перечень</w:t>
        </w:r>
      </w:hyperlink>
      <w:r w:rsidRPr="00E90D45">
        <w:rPr>
          <w:rFonts w:ascii="Times New Roman" w:hAnsi="Times New Roman" w:cs="Times New Roman"/>
          <w:color w:val="000000" w:themeColor="text1"/>
          <w:sz w:val="28"/>
          <w:szCs w:val="28"/>
        </w:rPr>
        <w:t xml:space="preserve"> главн</w:t>
      </w:r>
      <w:r w:rsidRPr="00F23CF2">
        <w:rPr>
          <w:rFonts w:ascii="Times New Roman" w:hAnsi="Times New Roman" w:cs="Times New Roman"/>
          <w:sz w:val="28"/>
          <w:szCs w:val="28"/>
        </w:rPr>
        <w:t xml:space="preserve">ых </w:t>
      </w:r>
      <w:proofErr w:type="gramStart"/>
      <w:r w:rsidRPr="00F23CF2">
        <w:rPr>
          <w:rFonts w:ascii="Times New Roman" w:hAnsi="Times New Roman" w:cs="Times New Roman"/>
          <w:sz w:val="28"/>
          <w:szCs w:val="28"/>
        </w:rPr>
        <w:t>администраторов источников финансирования дефицита бюджета Республики</w:t>
      </w:r>
      <w:proofErr w:type="gramEnd"/>
      <w:r w:rsidRPr="00F23CF2">
        <w:rPr>
          <w:rFonts w:ascii="Times New Roman" w:hAnsi="Times New Roman" w:cs="Times New Roman"/>
          <w:sz w:val="28"/>
          <w:szCs w:val="28"/>
        </w:rPr>
        <w:t xml:space="preserve"> Татарстан согласно приложению </w:t>
      </w:r>
      <w:r w:rsidR="00DF28D7">
        <w:rPr>
          <w:rFonts w:ascii="Times New Roman" w:hAnsi="Times New Roman" w:cs="Times New Roman"/>
          <w:sz w:val="28"/>
          <w:szCs w:val="28"/>
        </w:rPr>
        <w:t>7</w:t>
      </w:r>
      <w:r w:rsidRPr="00F23CF2">
        <w:rPr>
          <w:rFonts w:ascii="Times New Roman" w:hAnsi="Times New Roman" w:cs="Times New Roman"/>
          <w:sz w:val="28"/>
          <w:szCs w:val="28"/>
        </w:rPr>
        <w:t xml:space="preserve"> к настоящему Закону.</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8</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866C72" w:rsidRPr="00866C72" w:rsidRDefault="00866C72" w:rsidP="00866C72">
      <w:pPr>
        <w:pStyle w:val="ConsPlusNormal"/>
        <w:spacing w:line="276" w:lineRule="auto"/>
        <w:ind w:firstLine="540"/>
        <w:jc w:val="both"/>
        <w:rPr>
          <w:rFonts w:ascii="Times New Roman" w:hAnsi="Times New Roman" w:cs="Times New Roman"/>
          <w:sz w:val="28"/>
          <w:szCs w:val="28"/>
        </w:rPr>
      </w:pPr>
      <w:r w:rsidRPr="00866C72">
        <w:rPr>
          <w:rFonts w:ascii="Times New Roman" w:hAnsi="Times New Roman" w:cs="Times New Roman"/>
          <w:sz w:val="28"/>
          <w:szCs w:val="28"/>
        </w:rPr>
        <w:t xml:space="preserve">1. Утвердить ведомственную </w:t>
      </w:r>
      <w:hyperlink r:id="rId16" w:history="1">
        <w:r w:rsidRPr="00866C72">
          <w:rPr>
            <w:rFonts w:ascii="Times New Roman" w:hAnsi="Times New Roman" w:cs="Times New Roman"/>
            <w:sz w:val="28"/>
            <w:szCs w:val="28"/>
          </w:rPr>
          <w:t>структуру</w:t>
        </w:r>
      </w:hyperlink>
      <w:r w:rsidRPr="00866C72">
        <w:rPr>
          <w:rFonts w:ascii="Times New Roman" w:hAnsi="Times New Roman" w:cs="Times New Roman"/>
          <w:sz w:val="28"/>
          <w:szCs w:val="28"/>
        </w:rPr>
        <w:t xml:space="preserve"> расходов бюджета Республики Татарстан на 2019 год и на плановый период 2020 и 2021 годов согласно приложению 8 к настоящему З</w:t>
      </w:r>
      <w:r w:rsidRPr="00866C72">
        <w:rPr>
          <w:rFonts w:ascii="Times New Roman" w:hAnsi="Times New Roman" w:cs="Times New Roman"/>
          <w:sz w:val="28"/>
          <w:szCs w:val="28"/>
        </w:rPr>
        <w:t>а</w:t>
      </w:r>
      <w:r w:rsidRPr="00866C72">
        <w:rPr>
          <w:rFonts w:ascii="Times New Roman" w:hAnsi="Times New Roman" w:cs="Times New Roman"/>
          <w:sz w:val="28"/>
          <w:szCs w:val="28"/>
        </w:rPr>
        <w:t>кону.</w:t>
      </w:r>
    </w:p>
    <w:p w:rsidR="00866C72" w:rsidRPr="00866C72" w:rsidRDefault="00866C72" w:rsidP="00866C72">
      <w:pPr>
        <w:pStyle w:val="ConsPlusNormal"/>
        <w:spacing w:line="276" w:lineRule="auto"/>
        <w:ind w:firstLine="540"/>
        <w:jc w:val="both"/>
        <w:rPr>
          <w:rFonts w:ascii="Times New Roman" w:hAnsi="Times New Roman" w:cs="Times New Roman"/>
          <w:sz w:val="28"/>
          <w:szCs w:val="28"/>
        </w:rPr>
      </w:pPr>
      <w:r w:rsidRPr="00866C72">
        <w:rPr>
          <w:rFonts w:ascii="Times New Roman" w:hAnsi="Times New Roman" w:cs="Times New Roman"/>
          <w:sz w:val="28"/>
          <w:szCs w:val="28"/>
        </w:rPr>
        <w:t xml:space="preserve">2. Утвердить </w:t>
      </w:r>
      <w:hyperlink r:id="rId17" w:history="1">
        <w:r w:rsidRPr="00866C72">
          <w:rPr>
            <w:rFonts w:ascii="Times New Roman" w:hAnsi="Times New Roman" w:cs="Times New Roman"/>
            <w:sz w:val="28"/>
            <w:szCs w:val="28"/>
          </w:rPr>
          <w:t>распределение</w:t>
        </w:r>
      </w:hyperlink>
      <w:r w:rsidRPr="00866C72">
        <w:rPr>
          <w:rFonts w:ascii="Times New Roman" w:hAnsi="Times New Roman" w:cs="Times New Roman"/>
          <w:sz w:val="28"/>
          <w:szCs w:val="28"/>
        </w:rPr>
        <w:t xml:space="preserve"> бюджетных ассигнований бюджета Респу</w:t>
      </w:r>
      <w:r w:rsidRPr="00866C72">
        <w:rPr>
          <w:rFonts w:ascii="Times New Roman" w:hAnsi="Times New Roman" w:cs="Times New Roman"/>
          <w:sz w:val="28"/>
          <w:szCs w:val="28"/>
        </w:rPr>
        <w:t>б</w:t>
      </w:r>
      <w:r w:rsidRPr="00866C72">
        <w:rPr>
          <w:rFonts w:ascii="Times New Roman" w:hAnsi="Times New Roman" w:cs="Times New Roman"/>
          <w:sz w:val="28"/>
          <w:szCs w:val="28"/>
        </w:rPr>
        <w:t>лики Татарстан по разделам, подразделам, целевым статьям (государственным программам Республики Татарстан и непрограммным направлениям деятел</w:t>
      </w:r>
      <w:r w:rsidRPr="00866C72">
        <w:rPr>
          <w:rFonts w:ascii="Times New Roman" w:hAnsi="Times New Roman" w:cs="Times New Roman"/>
          <w:sz w:val="28"/>
          <w:szCs w:val="28"/>
        </w:rPr>
        <w:t>ь</w:t>
      </w:r>
      <w:r w:rsidRPr="00866C72">
        <w:rPr>
          <w:rFonts w:ascii="Times New Roman" w:hAnsi="Times New Roman" w:cs="Times New Roman"/>
          <w:sz w:val="28"/>
          <w:szCs w:val="28"/>
        </w:rPr>
        <w:t xml:space="preserve">ности), группам </w:t>
      </w:r>
      <w:proofErr w:type="gramStart"/>
      <w:r w:rsidRPr="00866C72">
        <w:rPr>
          <w:rFonts w:ascii="Times New Roman" w:hAnsi="Times New Roman" w:cs="Times New Roman"/>
          <w:sz w:val="28"/>
          <w:szCs w:val="28"/>
        </w:rPr>
        <w:t>видов расходов классификации расходов бюджетов</w:t>
      </w:r>
      <w:proofErr w:type="gramEnd"/>
      <w:r w:rsidRPr="00866C72">
        <w:rPr>
          <w:rFonts w:ascii="Times New Roman" w:hAnsi="Times New Roman" w:cs="Times New Roman"/>
          <w:sz w:val="28"/>
          <w:szCs w:val="28"/>
        </w:rPr>
        <w:t xml:space="preserve"> на 2019 год и на плановый период 2020 и 2021 годов согласно приложению 9 к насто</w:t>
      </w:r>
      <w:r w:rsidRPr="00866C72">
        <w:rPr>
          <w:rFonts w:ascii="Times New Roman" w:hAnsi="Times New Roman" w:cs="Times New Roman"/>
          <w:sz w:val="28"/>
          <w:szCs w:val="28"/>
        </w:rPr>
        <w:t>я</w:t>
      </w:r>
      <w:r w:rsidRPr="00866C72">
        <w:rPr>
          <w:rFonts w:ascii="Times New Roman" w:hAnsi="Times New Roman" w:cs="Times New Roman"/>
          <w:sz w:val="28"/>
          <w:szCs w:val="28"/>
        </w:rPr>
        <w:t>щему Закону.</w:t>
      </w:r>
    </w:p>
    <w:p w:rsidR="00866C72" w:rsidRPr="00866C72" w:rsidRDefault="00866C72" w:rsidP="00866C72">
      <w:pPr>
        <w:pStyle w:val="ConsPlusNormal"/>
        <w:spacing w:line="276" w:lineRule="auto"/>
        <w:ind w:firstLine="540"/>
        <w:jc w:val="both"/>
        <w:rPr>
          <w:rFonts w:ascii="Times New Roman" w:hAnsi="Times New Roman" w:cs="Times New Roman"/>
          <w:sz w:val="28"/>
          <w:szCs w:val="28"/>
        </w:rPr>
      </w:pPr>
      <w:r w:rsidRPr="00866C72">
        <w:rPr>
          <w:rFonts w:ascii="Times New Roman" w:hAnsi="Times New Roman" w:cs="Times New Roman"/>
          <w:sz w:val="28"/>
          <w:szCs w:val="28"/>
        </w:rPr>
        <w:t xml:space="preserve">3. Утвердить </w:t>
      </w:r>
      <w:hyperlink r:id="rId18" w:history="1">
        <w:r w:rsidRPr="00866C72">
          <w:rPr>
            <w:rFonts w:ascii="Times New Roman" w:hAnsi="Times New Roman" w:cs="Times New Roman"/>
            <w:sz w:val="28"/>
            <w:szCs w:val="28"/>
          </w:rPr>
          <w:t>распределение</w:t>
        </w:r>
      </w:hyperlink>
      <w:r w:rsidRPr="00866C72">
        <w:rPr>
          <w:rFonts w:ascii="Times New Roman" w:hAnsi="Times New Roman" w:cs="Times New Roman"/>
          <w:sz w:val="28"/>
          <w:szCs w:val="28"/>
        </w:rPr>
        <w:t xml:space="preserve"> бюджетных ассигнований бюджета Респу</w:t>
      </w:r>
      <w:r w:rsidRPr="00866C72">
        <w:rPr>
          <w:rFonts w:ascii="Times New Roman" w:hAnsi="Times New Roman" w:cs="Times New Roman"/>
          <w:sz w:val="28"/>
          <w:szCs w:val="28"/>
        </w:rPr>
        <w:t>б</w:t>
      </w:r>
      <w:r w:rsidRPr="00866C72">
        <w:rPr>
          <w:rFonts w:ascii="Times New Roman" w:hAnsi="Times New Roman" w:cs="Times New Roman"/>
          <w:sz w:val="28"/>
          <w:szCs w:val="28"/>
        </w:rPr>
        <w:t>лики Татарстан по целевым статьям (государственным программам Республики Татарстан и непрограм</w:t>
      </w:r>
      <w:r w:rsidRPr="00866C72">
        <w:rPr>
          <w:rFonts w:ascii="Times New Roman" w:hAnsi="Times New Roman" w:cs="Times New Roman"/>
          <w:sz w:val="28"/>
          <w:szCs w:val="28"/>
        </w:rPr>
        <w:t>м</w:t>
      </w:r>
      <w:r w:rsidRPr="00866C72">
        <w:rPr>
          <w:rFonts w:ascii="Times New Roman" w:hAnsi="Times New Roman" w:cs="Times New Roman"/>
          <w:sz w:val="28"/>
          <w:szCs w:val="28"/>
        </w:rPr>
        <w:t>ным направлениям деятельности), группам видов расходов, разделам, подразделам классификации расходов бюджетов на 2019 год и на плановый период 2020 и 2021 годов согласно приложению 10 к наст</w:t>
      </w:r>
      <w:r w:rsidRPr="00866C72">
        <w:rPr>
          <w:rFonts w:ascii="Times New Roman" w:hAnsi="Times New Roman" w:cs="Times New Roman"/>
          <w:sz w:val="28"/>
          <w:szCs w:val="28"/>
        </w:rPr>
        <w:t>о</w:t>
      </w:r>
      <w:r w:rsidRPr="00866C72">
        <w:rPr>
          <w:rFonts w:ascii="Times New Roman" w:hAnsi="Times New Roman" w:cs="Times New Roman"/>
          <w:sz w:val="28"/>
          <w:szCs w:val="28"/>
        </w:rPr>
        <w:t>ящему Закону.</w:t>
      </w:r>
    </w:p>
    <w:p w:rsidR="00866C72" w:rsidRPr="00866C72" w:rsidRDefault="00866C72" w:rsidP="00866C72">
      <w:pPr>
        <w:pStyle w:val="ConsPlusNormal"/>
        <w:spacing w:line="276" w:lineRule="auto"/>
        <w:ind w:firstLine="540"/>
        <w:jc w:val="both"/>
        <w:rPr>
          <w:rFonts w:ascii="Times New Roman" w:hAnsi="Times New Roman" w:cs="Times New Roman"/>
          <w:sz w:val="28"/>
          <w:szCs w:val="28"/>
        </w:rPr>
      </w:pPr>
      <w:r w:rsidRPr="00866C72">
        <w:rPr>
          <w:rFonts w:ascii="Times New Roman" w:hAnsi="Times New Roman" w:cs="Times New Roman"/>
          <w:sz w:val="28"/>
          <w:szCs w:val="28"/>
        </w:rPr>
        <w:t>4. Утвердить общий объем бюджетных ассигнований бюджета Республ</w:t>
      </w:r>
      <w:r w:rsidRPr="00866C72">
        <w:rPr>
          <w:rFonts w:ascii="Times New Roman" w:hAnsi="Times New Roman" w:cs="Times New Roman"/>
          <w:sz w:val="28"/>
          <w:szCs w:val="28"/>
        </w:rPr>
        <w:t>и</w:t>
      </w:r>
      <w:r w:rsidRPr="00866C72">
        <w:rPr>
          <w:rFonts w:ascii="Times New Roman" w:hAnsi="Times New Roman" w:cs="Times New Roman"/>
          <w:sz w:val="28"/>
          <w:szCs w:val="28"/>
        </w:rPr>
        <w:t>ки Татарстан, направляемых на исполнение публичных нормативных обяз</w:t>
      </w:r>
      <w:r w:rsidRPr="00866C72">
        <w:rPr>
          <w:rFonts w:ascii="Times New Roman" w:hAnsi="Times New Roman" w:cs="Times New Roman"/>
          <w:sz w:val="28"/>
          <w:szCs w:val="28"/>
        </w:rPr>
        <w:t>а</w:t>
      </w:r>
      <w:r w:rsidRPr="00866C72">
        <w:rPr>
          <w:rFonts w:ascii="Times New Roman" w:hAnsi="Times New Roman" w:cs="Times New Roman"/>
          <w:sz w:val="28"/>
          <w:szCs w:val="28"/>
        </w:rPr>
        <w:t>тельств, на 2019 год в сумме 8 956 109,5 тыс. рублей, на 2020 год в сумме 9 004 563,6 тыс. рублей и на 2021 год в сумме 9 344 390,1  тыс. рублей.</w:t>
      </w:r>
    </w:p>
    <w:p w:rsidR="00866C72" w:rsidRPr="00866C72" w:rsidRDefault="00866C72" w:rsidP="00866C72">
      <w:pPr>
        <w:autoSpaceDE w:val="0"/>
        <w:autoSpaceDN w:val="0"/>
        <w:adjustRightInd w:val="0"/>
        <w:spacing w:line="276" w:lineRule="auto"/>
        <w:ind w:firstLine="545"/>
        <w:jc w:val="both"/>
        <w:rPr>
          <w:sz w:val="28"/>
          <w:szCs w:val="28"/>
          <w:lang w:val="ru-RU"/>
        </w:rPr>
      </w:pPr>
      <w:r w:rsidRPr="00866C72">
        <w:rPr>
          <w:sz w:val="28"/>
          <w:szCs w:val="28"/>
          <w:lang w:val="ru-RU"/>
        </w:rPr>
        <w:t xml:space="preserve">5. Установить в соответствии с </w:t>
      </w:r>
      <w:r w:rsidRPr="00866C72">
        <w:rPr>
          <w:sz w:val="28"/>
          <w:szCs w:val="28"/>
          <w:lang w:val="ru-RU"/>
        </w:rPr>
        <w:fldChar w:fldCharType="begin"/>
      </w:r>
      <w:r w:rsidRPr="00866C72">
        <w:rPr>
          <w:sz w:val="28"/>
          <w:szCs w:val="28"/>
          <w:lang w:val="ru-RU"/>
        </w:rPr>
        <w:instrText xml:space="preserve"> HYPERLINK "consultantplus://offline/ref=5D9666532C047BB25D3DA850636066C1FBF7242289290A9413B1A9F120482155661EA1B87932259DDD435CVDH" </w:instrText>
      </w:r>
      <w:r w:rsidRPr="00866C72">
        <w:rPr>
          <w:sz w:val="28"/>
          <w:szCs w:val="28"/>
          <w:lang w:val="ru-RU"/>
        </w:rPr>
        <w:fldChar w:fldCharType="separate"/>
      </w:r>
      <w:r w:rsidRPr="00866C72">
        <w:rPr>
          <w:sz w:val="28"/>
          <w:szCs w:val="28"/>
          <w:lang w:val="ru-RU"/>
        </w:rPr>
        <w:t>пунктом 3 статьи 77</w:t>
      </w:r>
      <w:r w:rsidRPr="00866C72">
        <w:rPr>
          <w:sz w:val="28"/>
          <w:szCs w:val="28"/>
          <w:lang w:val="ru-RU"/>
        </w:rPr>
        <w:fldChar w:fldCharType="end"/>
      </w:r>
      <w:r w:rsidRPr="00866C72">
        <w:rPr>
          <w:sz w:val="28"/>
          <w:szCs w:val="28"/>
          <w:lang w:val="ru-RU"/>
        </w:rPr>
        <w:t xml:space="preserve"> Бюджетного коде</w:t>
      </w:r>
      <w:r w:rsidRPr="00866C72">
        <w:rPr>
          <w:sz w:val="28"/>
          <w:szCs w:val="28"/>
          <w:lang w:val="ru-RU"/>
        </w:rPr>
        <w:t>к</w:t>
      </w:r>
      <w:r w:rsidRPr="00866C72">
        <w:rPr>
          <w:sz w:val="28"/>
          <w:szCs w:val="28"/>
          <w:lang w:val="ru-RU"/>
        </w:rPr>
        <w:t>са Республики Татарстан, что основанием для внесения в 2019 году изменений в показатели сводной бюджетной росписи бюджета Республики Татарстан явл</w:t>
      </w:r>
      <w:r w:rsidRPr="00866C72">
        <w:rPr>
          <w:sz w:val="28"/>
          <w:szCs w:val="28"/>
          <w:lang w:val="ru-RU"/>
        </w:rPr>
        <w:t>я</w:t>
      </w:r>
      <w:r w:rsidRPr="00866C72">
        <w:rPr>
          <w:sz w:val="28"/>
          <w:szCs w:val="28"/>
          <w:lang w:val="ru-RU"/>
        </w:rPr>
        <w:t>ется распределение средств, зарезервированных в составе утвержденных настоящей статьей бюджетных ассигнований, предусмотренных Министерству финансов Республики Татарстан по подразделу «Другие общегосударственные вопр</w:t>
      </w:r>
      <w:r w:rsidRPr="00866C72">
        <w:rPr>
          <w:sz w:val="28"/>
          <w:szCs w:val="28"/>
          <w:lang w:val="ru-RU"/>
        </w:rPr>
        <w:t>о</w:t>
      </w:r>
      <w:r w:rsidRPr="00866C72">
        <w:rPr>
          <w:sz w:val="28"/>
          <w:szCs w:val="28"/>
          <w:lang w:val="ru-RU"/>
        </w:rPr>
        <w:t>сы» раздела «Общегосударственные вопросы» классификации расходов бюджетов, на уплату налога на имущество орган</w:t>
      </w:r>
      <w:r w:rsidRPr="00866C72">
        <w:rPr>
          <w:sz w:val="28"/>
          <w:szCs w:val="28"/>
          <w:lang w:val="ru-RU"/>
        </w:rPr>
        <w:t>и</w:t>
      </w:r>
      <w:r w:rsidRPr="00866C72">
        <w:rPr>
          <w:sz w:val="28"/>
          <w:szCs w:val="28"/>
          <w:lang w:val="ru-RU"/>
        </w:rPr>
        <w:t>заций и земельного налога в объеме до 1 651 754,0 тыс. ру</w:t>
      </w:r>
      <w:r w:rsidRPr="00866C72">
        <w:rPr>
          <w:sz w:val="28"/>
          <w:szCs w:val="28"/>
          <w:lang w:val="ru-RU"/>
        </w:rPr>
        <w:t>б</w:t>
      </w:r>
      <w:r w:rsidRPr="00866C72">
        <w:rPr>
          <w:sz w:val="28"/>
          <w:szCs w:val="28"/>
          <w:lang w:val="ru-RU"/>
        </w:rPr>
        <w:t>лей.</w:t>
      </w:r>
    </w:p>
    <w:p w:rsidR="00C37C42" w:rsidRPr="00866C72" w:rsidRDefault="00C37C42" w:rsidP="00E90D45">
      <w:pPr>
        <w:pStyle w:val="ConsPlusTitle"/>
        <w:spacing w:line="288" w:lineRule="auto"/>
        <w:ind w:firstLine="540"/>
        <w:jc w:val="both"/>
        <w:outlineLvl w:val="0"/>
        <w:rPr>
          <w:rFonts w:ascii="Times New Roman" w:hAnsi="Times New Roman" w:cs="Times New Roman"/>
          <w:sz w:val="28"/>
          <w:szCs w:val="28"/>
          <w:lang w:val="tt-RU"/>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9</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Субсидии юридическим лицам, индивидуальным предпринимателям, физическим лицам </w:t>
      </w:r>
      <w:r w:rsidR="00C93B34">
        <w:rPr>
          <w:rFonts w:ascii="Times New Roman" w:hAnsi="Times New Roman" w:cs="Times New Roman"/>
          <w:sz w:val="28"/>
          <w:szCs w:val="28"/>
        </w:rPr>
        <w:t>–</w:t>
      </w:r>
      <w:r w:rsidRPr="00F23CF2">
        <w:rPr>
          <w:rFonts w:ascii="Times New Roman" w:hAnsi="Times New Roman" w:cs="Times New Roman"/>
          <w:sz w:val="28"/>
          <w:szCs w:val="28"/>
        </w:rPr>
        <w:t xml:space="preserve"> производителям товаров (работ, услуг), субвенции, финансовое обеспечение которых осуществляется за счет собственных доходов и источников финансирования дефицита бюджета Республики Татарстан, межбюджетные субсидии, иные межбюджетные трансферты, предусмотренные настоящим Законом, предоставляются в порядке, установленном Кабинетом Министров Республики Татарстан.</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6859E5" w:rsidRDefault="00E90D45" w:rsidP="00E90D45">
      <w:pPr>
        <w:autoSpaceDE w:val="0"/>
        <w:autoSpaceDN w:val="0"/>
        <w:adjustRightInd w:val="0"/>
        <w:spacing w:line="288" w:lineRule="auto"/>
        <w:ind w:firstLine="709"/>
        <w:jc w:val="both"/>
        <w:outlineLvl w:val="1"/>
        <w:rPr>
          <w:b/>
          <w:bCs/>
          <w:sz w:val="28"/>
          <w:szCs w:val="28"/>
          <w:lang w:val="ru-RU"/>
        </w:rPr>
      </w:pPr>
      <w:r>
        <w:rPr>
          <w:b/>
          <w:bCs/>
          <w:sz w:val="28"/>
          <w:szCs w:val="28"/>
          <w:lang w:val="ru-RU"/>
        </w:rPr>
        <w:t>Статья 10</w:t>
      </w:r>
    </w:p>
    <w:p w:rsidR="00E90D45" w:rsidRPr="00030E25" w:rsidRDefault="00E90D45" w:rsidP="00E90D45">
      <w:pPr>
        <w:autoSpaceDE w:val="0"/>
        <w:autoSpaceDN w:val="0"/>
        <w:adjustRightInd w:val="0"/>
        <w:spacing w:line="288" w:lineRule="auto"/>
        <w:ind w:firstLine="709"/>
        <w:jc w:val="both"/>
        <w:outlineLvl w:val="1"/>
        <w:rPr>
          <w:b/>
          <w:bCs/>
          <w:szCs w:val="28"/>
          <w:lang w:val="ru-RU"/>
        </w:rPr>
      </w:pPr>
    </w:p>
    <w:p w:rsidR="00E90D45" w:rsidRPr="006859E5" w:rsidRDefault="00E90D45" w:rsidP="00E90D45">
      <w:pPr>
        <w:autoSpaceDE w:val="0"/>
        <w:autoSpaceDN w:val="0"/>
        <w:adjustRightInd w:val="0"/>
        <w:spacing w:line="288" w:lineRule="auto"/>
        <w:ind w:firstLine="709"/>
        <w:jc w:val="both"/>
        <w:outlineLvl w:val="1"/>
        <w:rPr>
          <w:bCs/>
          <w:sz w:val="28"/>
          <w:szCs w:val="28"/>
          <w:lang w:val="ru-RU"/>
        </w:rPr>
      </w:pPr>
      <w:r w:rsidRPr="006859E5">
        <w:rPr>
          <w:bCs/>
          <w:sz w:val="28"/>
          <w:szCs w:val="28"/>
          <w:lang w:val="ru-RU"/>
        </w:rPr>
        <w:t xml:space="preserve">1. </w:t>
      </w:r>
      <w:r w:rsidRPr="006859E5">
        <w:rPr>
          <w:bCs/>
          <w:sz w:val="28"/>
          <w:szCs w:val="28"/>
        </w:rPr>
        <w:t xml:space="preserve">Утвердить объем межбюджетных субсидий, подлежащих перечислению из </w:t>
      </w:r>
      <w:r w:rsidRPr="006859E5">
        <w:rPr>
          <w:bCs/>
          <w:sz w:val="28"/>
          <w:szCs w:val="28"/>
          <w:lang w:val="ru-RU"/>
        </w:rPr>
        <w:t xml:space="preserve">местных </w:t>
      </w:r>
      <w:r w:rsidRPr="006859E5">
        <w:rPr>
          <w:bCs/>
          <w:sz w:val="28"/>
          <w:szCs w:val="28"/>
        </w:rPr>
        <w:t>бюджетов в бюджет Республики Татарстан в соответствии со</w:t>
      </w:r>
      <w:r w:rsidRPr="006859E5">
        <w:rPr>
          <w:bCs/>
          <w:sz w:val="28"/>
          <w:szCs w:val="28"/>
          <w:lang w:val="ru-RU"/>
        </w:rPr>
        <w:t xml:space="preserve"> статьей 44</w:t>
      </w:r>
      <w:r w:rsidRPr="006859E5">
        <w:rPr>
          <w:bCs/>
          <w:sz w:val="28"/>
          <w:szCs w:val="28"/>
          <w:vertAlign w:val="superscript"/>
          <w:lang w:val="ru-RU"/>
        </w:rPr>
        <w:t xml:space="preserve">10 </w:t>
      </w:r>
      <w:r w:rsidRPr="006859E5">
        <w:rPr>
          <w:bCs/>
          <w:sz w:val="28"/>
          <w:szCs w:val="28"/>
        </w:rPr>
        <w:t xml:space="preserve">Бюджетного кодекса Республики Татарстан, в </w:t>
      </w:r>
      <w:r>
        <w:rPr>
          <w:bCs/>
          <w:sz w:val="28"/>
          <w:szCs w:val="28"/>
        </w:rPr>
        <w:t>201</w:t>
      </w:r>
      <w:r>
        <w:rPr>
          <w:bCs/>
          <w:sz w:val="28"/>
          <w:szCs w:val="28"/>
          <w:lang w:val="ru-RU"/>
        </w:rPr>
        <w:t>9</w:t>
      </w:r>
      <w:r w:rsidRPr="006859E5">
        <w:rPr>
          <w:bCs/>
          <w:sz w:val="28"/>
          <w:szCs w:val="28"/>
        </w:rPr>
        <w:t xml:space="preserve"> году </w:t>
      </w:r>
      <w:r w:rsidRPr="006859E5">
        <w:rPr>
          <w:bCs/>
          <w:sz w:val="28"/>
          <w:szCs w:val="28"/>
          <w:lang w:val="ru-RU"/>
        </w:rPr>
        <w:t xml:space="preserve">и в плановом периоде </w:t>
      </w:r>
      <w:r>
        <w:rPr>
          <w:bCs/>
          <w:sz w:val="28"/>
          <w:szCs w:val="28"/>
          <w:lang w:val="ru-RU"/>
        </w:rPr>
        <w:t>2020</w:t>
      </w:r>
      <w:r w:rsidRPr="006859E5">
        <w:rPr>
          <w:bCs/>
          <w:sz w:val="28"/>
          <w:szCs w:val="28"/>
          <w:lang w:val="ru-RU"/>
        </w:rPr>
        <w:t xml:space="preserve"> и </w:t>
      </w:r>
      <w:r>
        <w:rPr>
          <w:bCs/>
          <w:sz w:val="28"/>
          <w:szCs w:val="28"/>
          <w:lang w:val="ru-RU"/>
        </w:rPr>
        <w:t>2021</w:t>
      </w:r>
      <w:r w:rsidRPr="006859E5">
        <w:rPr>
          <w:bCs/>
          <w:sz w:val="28"/>
          <w:szCs w:val="28"/>
          <w:lang w:val="ru-RU"/>
        </w:rPr>
        <w:t xml:space="preserve"> годов </w:t>
      </w:r>
      <w:r w:rsidRPr="006859E5">
        <w:rPr>
          <w:bCs/>
          <w:sz w:val="28"/>
          <w:szCs w:val="28"/>
        </w:rPr>
        <w:t xml:space="preserve">согласно </w:t>
      </w:r>
      <w:r>
        <w:rPr>
          <w:bCs/>
          <w:sz w:val="28"/>
          <w:szCs w:val="28"/>
          <w:lang w:val="ru-RU"/>
        </w:rPr>
        <w:t xml:space="preserve">приложению </w:t>
      </w:r>
      <w:r w:rsidR="00DF28D7">
        <w:rPr>
          <w:bCs/>
          <w:sz w:val="28"/>
          <w:szCs w:val="28"/>
          <w:lang w:val="ru-RU"/>
        </w:rPr>
        <w:t>11</w:t>
      </w:r>
      <w:r>
        <w:rPr>
          <w:bCs/>
          <w:sz w:val="28"/>
          <w:szCs w:val="28"/>
          <w:lang w:val="ru-RU"/>
        </w:rPr>
        <w:t xml:space="preserve"> </w:t>
      </w:r>
      <w:r w:rsidRPr="006859E5">
        <w:rPr>
          <w:bCs/>
          <w:sz w:val="28"/>
          <w:szCs w:val="28"/>
        </w:rPr>
        <w:t>к настоящему Закону.</w:t>
      </w:r>
    </w:p>
    <w:p w:rsidR="00E90D45" w:rsidRPr="00E43620" w:rsidRDefault="00E90D45" w:rsidP="00E90D45">
      <w:pPr>
        <w:spacing w:line="288" w:lineRule="auto"/>
        <w:ind w:firstLine="720"/>
        <w:jc w:val="both"/>
        <w:rPr>
          <w:sz w:val="28"/>
          <w:szCs w:val="28"/>
          <w:lang w:val="ru-RU"/>
        </w:rPr>
      </w:pPr>
      <w:r w:rsidRPr="006859E5">
        <w:rPr>
          <w:sz w:val="28"/>
          <w:szCs w:val="28"/>
          <w:lang w:val="ru-RU"/>
        </w:rPr>
        <w:t xml:space="preserve">2. </w:t>
      </w:r>
      <w:proofErr w:type="gramStart"/>
      <w:r w:rsidRPr="006859E5">
        <w:rPr>
          <w:bCs/>
          <w:sz w:val="28"/>
          <w:szCs w:val="28"/>
          <w:lang w:val="ru-RU"/>
        </w:rPr>
        <w:t>Установить, что о</w:t>
      </w:r>
      <w:r w:rsidRPr="006859E5">
        <w:rPr>
          <w:bCs/>
          <w:sz w:val="28"/>
          <w:szCs w:val="28"/>
        </w:rPr>
        <w:t>бъем субсиди</w:t>
      </w:r>
      <w:r w:rsidRPr="006859E5">
        <w:rPr>
          <w:bCs/>
          <w:sz w:val="28"/>
          <w:szCs w:val="28"/>
          <w:lang w:val="ru-RU"/>
        </w:rPr>
        <w:t>и</w:t>
      </w:r>
      <w:r w:rsidRPr="006859E5">
        <w:rPr>
          <w:bCs/>
          <w:sz w:val="28"/>
          <w:szCs w:val="28"/>
        </w:rPr>
        <w:t>, подлежащ</w:t>
      </w:r>
      <w:r w:rsidRPr="006859E5">
        <w:rPr>
          <w:bCs/>
          <w:sz w:val="28"/>
          <w:szCs w:val="28"/>
          <w:lang w:val="ru-RU"/>
        </w:rPr>
        <w:t>ей</w:t>
      </w:r>
      <w:r w:rsidRPr="006859E5">
        <w:rPr>
          <w:bCs/>
          <w:sz w:val="28"/>
          <w:szCs w:val="28"/>
        </w:rPr>
        <w:t xml:space="preserve"> перечислению из местн</w:t>
      </w:r>
      <w:r w:rsidRPr="006859E5">
        <w:rPr>
          <w:bCs/>
          <w:sz w:val="28"/>
          <w:szCs w:val="28"/>
          <w:lang w:val="ru-RU"/>
        </w:rPr>
        <w:t>ого</w:t>
      </w:r>
      <w:r w:rsidRPr="006859E5">
        <w:rPr>
          <w:bCs/>
          <w:sz w:val="28"/>
          <w:szCs w:val="28"/>
        </w:rPr>
        <w:t xml:space="preserve"> бюджет</w:t>
      </w:r>
      <w:r w:rsidRPr="006859E5">
        <w:rPr>
          <w:bCs/>
          <w:sz w:val="28"/>
          <w:szCs w:val="28"/>
          <w:lang w:val="ru-RU"/>
        </w:rPr>
        <w:t>а</w:t>
      </w:r>
      <w:r w:rsidRPr="006859E5">
        <w:rPr>
          <w:bCs/>
          <w:sz w:val="28"/>
          <w:szCs w:val="28"/>
        </w:rPr>
        <w:t xml:space="preserve"> в бюджет Республики Татарстан в соответствии со</w:t>
      </w:r>
      <w:r w:rsidRPr="006859E5">
        <w:rPr>
          <w:bCs/>
          <w:sz w:val="28"/>
          <w:szCs w:val="28"/>
          <w:lang w:val="ru-RU"/>
        </w:rPr>
        <w:t xml:space="preserve"> статьей 44</w:t>
      </w:r>
      <w:r w:rsidRPr="006859E5">
        <w:rPr>
          <w:bCs/>
          <w:sz w:val="28"/>
          <w:szCs w:val="28"/>
          <w:vertAlign w:val="superscript"/>
          <w:lang w:val="ru-RU"/>
        </w:rPr>
        <w:t>10</w:t>
      </w:r>
      <w:r w:rsidRPr="006859E5">
        <w:rPr>
          <w:bCs/>
          <w:sz w:val="28"/>
          <w:szCs w:val="28"/>
        </w:rPr>
        <w:t xml:space="preserve"> Бюджетного кодекса Республики Татарстан, для отдельного муниципального образования в расчете на одного жителя</w:t>
      </w:r>
      <w:r w:rsidRPr="006859E5">
        <w:rPr>
          <w:bCs/>
          <w:sz w:val="28"/>
          <w:szCs w:val="28"/>
          <w:lang w:val="ru-RU"/>
        </w:rPr>
        <w:t xml:space="preserve"> составляет в </w:t>
      </w:r>
      <w:r>
        <w:rPr>
          <w:bCs/>
          <w:sz w:val="28"/>
          <w:szCs w:val="28"/>
          <w:lang w:val="ru-RU"/>
        </w:rPr>
        <w:t>2019</w:t>
      </w:r>
      <w:r w:rsidRPr="006859E5">
        <w:rPr>
          <w:bCs/>
          <w:sz w:val="28"/>
          <w:szCs w:val="28"/>
          <w:lang w:val="ru-RU"/>
        </w:rPr>
        <w:t xml:space="preserve"> году </w:t>
      </w:r>
      <w:r>
        <w:rPr>
          <w:bCs/>
          <w:sz w:val="28"/>
          <w:szCs w:val="28"/>
          <w:lang w:val="ru-RU"/>
        </w:rPr>
        <w:t>3</w:t>
      </w:r>
      <w:r w:rsidRPr="006859E5">
        <w:rPr>
          <w:bCs/>
          <w:sz w:val="28"/>
          <w:szCs w:val="28"/>
        </w:rPr>
        <w:t xml:space="preserve"> </w:t>
      </w:r>
      <w:r w:rsidRPr="006859E5">
        <w:rPr>
          <w:bCs/>
          <w:sz w:val="28"/>
          <w:szCs w:val="28"/>
          <w:lang w:val="ru-RU"/>
        </w:rPr>
        <w:t xml:space="preserve">процента, </w:t>
      </w:r>
      <w:r w:rsidR="00C93B34">
        <w:rPr>
          <w:bCs/>
          <w:sz w:val="28"/>
          <w:szCs w:val="28"/>
          <w:lang w:val="ru-RU"/>
        </w:rPr>
        <w:t xml:space="preserve">             </w:t>
      </w:r>
      <w:r w:rsidRPr="006859E5">
        <w:rPr>
          <w:bCs/>
          <w:sz w:val="28"/>
          <w:szCs w:val="28"/>
          <w:lang w:val="ru-RU"/>
        </w:rPr>
        <w:t xml:space="preserve">в </w:t>
      </w:r>
      <w:r>
        <w:rPr>
          <w:bCs/>
          <w:sz w:val="28"/>
          <w:szCs w:val="28"/>
          <w:lang w:val="ru-RU"/>
        </w:rPr>
        <w:t>2020</w:t>
      </w:r>
      <w:r w:rsidRPr="006859E5">
        <w:rPr>
          <w:bCs/>
          <w:sz w:val="28"/>
          <w:szCs w:val="28"/>
          <w:lang w:val="ru-RU"/>
        </w:rPr>
        <w:t xml:space="preserve"> году – </w:t>
      </w:r>
      <w:r>
        <w:rPr>
          <w:bCs/>
          <w:sz w:val="28"/>
          <w:szCs w:val="28"/>
          <w:lang w:val="ru-RU"/>
        </w:rPr>
        <w:t>7</w:t>
      </w:r>
      <w:r w:rsidRPr="006859E5">
        <w:rPr>
          <w:bCs/>
          <w:sz w:val="28"/>
          <w:szCs w:val="28"/>
          <w:lang w:val="ru-RU"/>
        </w:rPr>
        <w:t xml:space="preserve"> процентов, в </w:t>
      </w:r>
      <w:r>
        <w:rPr>
          <w:bCs/>
          <w:sz w:val="28"/>
          <w:szCs w:val="28"/>
          <w:lang w:val="ru-RU"/>
        </w:rPr>
        <w:t>2021</w:t>
      </w:r>
      <w:r w:rsidRPr="006859E5">
        <w:rPr>
          <w:bCs/>
          <w:sz w:val="28"/>
          <w:szCs w:val="28"/>
          <w:lang w:val="ru-RU"/>
        </w:rPr>
        <w:t xml:space="preserve"> году – </w:t>
      </w:r>
      <w:r>
        <w:rPr>
          <w:bCs/>
          <w:sz w:val="28"/>
          <w:szCs w:val="28"/>
          <w:lang w:val="ru-RU"/>
        </w:rPr>
        <w:t>7</w:t>
      </w:r>
      <w:r w:rsidRPr="006859E5">
        <w:rPr>
          <w:bCs/>
          <w:sz w:val="28"/>
          <w:szCs w:val="28"/>
          <w:lang w:val="ru-RU"/>
        </w:rPr>
        <w:t xml:space="preserve"> процентов </w:t>
      </w:r>
      <w:r w:rsidRPr="006859E5">
        <w:rPr>
          <w:bCs/>
          <w:sz w:val="28"/>
          <w:szCs w:val="28"/>
        </w:rPr>
        <w:t>разницы между расчетными налоговыми доходами местного бюджета (без учета налоговых доходов по дополнительным</w:t>
      </w:r>
      <w:proofErr w:type="gramEnd"/>
      <w:r w:rsidRPr="006859E5">
        <w:rPr>
          <w:bCs/>
          <w:sz w:val="28"/>
          <w:szCs w:val="28"/>
        </w:rPr>
        <w:t xml:space="preserve"> нормативам отчислений) в расчете на одного жителя и </w:t>
      </w:r>
      <w:r w:rsidR="00C93B34">
        <w:rPr>
          <w:bCs/>
          <w:sz w:val="28"/>
          <w:szCs w:val="28"/>
          <w:lang w:val="ru-RU"/>
        </w:rPr>
        <w:t xml:space="preserve">               </w:t>
      </w:r>
      <w:r w:rsidRPr="006859E5">
        <w:rPr>
          <w:bCs/>
          <w:sz w:val="28"/>
          <w:szCs w:val="28"/>
          <w:lang w:val="ru-RU"/>
        </w:rPr>
        <w:t>1,3-</w:t>
      </w:r>
      <w:r w:rsidRPr="006859E5">
        <w:rPr>
          <w:bCs/>
          <w:sz w:val="28"/>
          <w:szCs w:val="28"/>
        </w:rPr>
        <w:t>кратным средним уровнем расчетных налоговых доходов в расчете на одного жителя в отчетном финансовом году</w:t>
      </w:r>
      <w:r w:rsidRPr="006859E5">
        <w:rPr>
          <w:bCs/>
          <w:sz w:val="28"/>
          <w:szCs w:val="28"/>
          <w:lang w:val="ru-RU"/>
        </w:rPr>
        <w:t>.</w:t>
      </w:r>
    </w:p>
    <w:p w:rsidR="00E90D45" w:rsidRDefault="00E90D45" w:rsidP="00E90D45">
      <w:pPr>
        <w:spacing w:line="288" w:lineRule="auto"/>
        <w:ind w:firstLine="720"/>
        <w:jc w:val="both"/>
        <w:rPr>
          <w:sz w:val="28"/>
          <w:szCs w:val="28"/>
          <w:lang w:val="ru-RU"/>
        </w:rPr>
      </w:pPr>
    </w:p>
    <w:p w:rsidR="00E90D45" w:rsidRPr="006859E5" w:rsidRDefault="00E90D45" w:rsidP="00E90D45">
      <w:pPr>
        <w:spacing w:line="288" w:lineRule="auto"/>
        <w:ind w:firstLine="720"/>
        <w:rPr>
          <w:b/>
          <w:sz w:val="28"/>
          <w:szCs w:val="28"/>
          <w:lang w:val="ru-RU"/>
        </w:rPr>
      </w:pPr>
      <w:r>
        <w:rPr>
          <w:b/>
          <w:sz w:val="28"/>
          <w:szCs w:val="28"/>
          <w:lang w:val="ru-RU"/>
        </w:rPr>
        <w:t>Статья 11</w:t>
      </w:r>
    </w:p>
    <w:p w:rsidR="00E90D45" w:rsidRPr="006859E5" w:rsidRDefault="00E90D45" w:rsidP="00E90D45">
      <w:pPr>
        <w:spacing w:line="288" w:lineRule="auto"/>
        <w:ind w:firstLine="720"/>
        <w:rPr>
          <w:b/>
          <w:sz w:val="28"/>
          <w:szCs w:val="28"/>
          <w:lang w:val="ru-RU"/>
        </w:rPr>
      </w:pPr>
    </w:p>
    <w:p w:rsidR="00E42AE6" w:rsidRPr="00E42AE6" w:rsidRDefault="00E42AE6" w:rsidP="00E42AE6">
      <w:pPr>
        <w:pStyle w:val="a5"/>
        <w:numPr>
          <w:ilvl w:val="0"/>
          <w:numId w:val="6"/>
        </w:numPr>
        <w:tabs>
          <w:tab w:val="left" w:pos="959"/>
        </w:tabs>
        <w:autoSpaceDE w:val="0"/>
        <w:autoSpaceDN w:val="0"/>
        <w:adjustRightInd w:val="0"/>
        <w:spacing w:line="288" w:lineRule="auto"/>
        <w:ind w:left="33" w:firstLine="709"/>
        <w:jc w:val="both"/>
        <w:outlineLvl w:val="1"/>
        <w:rPr>
          <w:sz w:val="28"/>
          <w:szCs w:val="28"/>
        </w:rPr>
      </w:pPr>
      <w:r>
        <w:rPr>
          <w:sz w:val="28"/>
          <w:szCs w:val="28"/>
          <w:lang w:val="ru-RU"/>
        </w:rPr>
        <w:t xml:space="preserve"> </w:t>
      </w:r>
      <w:r w:rsidRPr="00E42AE6">
        <w:rPr>
          <w:sz w:val="28"/>
          <w:szCs w:val="28"/>
        </w:rPr>
        <w:t>Утвердить объем дотаций на выравнивание бюджетной обеспеченности поселений на 2019 год в части, касающейся предоставления дотаций городским округам, в сумме 4</w:t>
      </w:r>
      <w:r w:rsidRPr="00E42AE6">
        <w:rPr>
          <w:sz w:val="28"/>
          <w:szCs w:val="28"/>
          <w:lang w:val="ru-RU"/>
        </w:rPr>
        <w:t>3</w:t>
      </w:r>
      <w:r w:rsidRPr="00E42AE6">
        <w:rPr>
          <w:sz w:val="28"/>
          <w:szCs w:val="28"/>
        </w:rPr>
        <w:t> </w:t>
      </w:r>
      <w:r w:rsidRPr="00E42AE6">
        <w:rPr>
          <w:sz w:val="28"/>
          <w:szCs w:val="28"/>
          <w:lang w:val="ru-RU"/>
        </w:rPr>
        <w:t>857</w:t>
      </w:r>
      <w:r w:rsidRPr="00E42AE6">
        <w:rPr>
          <w:sz w:val="28"/>
          <w:szCs w:val="28"/>
        </w:rPr>
        <w:t>,</w:t>
      </w:r>
      <w:r w:rsidRPr="00E42AE6">
        <w:rPr>
          <w:sz w:val="28"/>
          <w:szCs w:val="28"/>
          <w:lang w:val="ru-RU"/>
        </w:rPr>
        <w:t>8</w:t>
      </w:r>
      <w:r w:rsidRPr="00E42AE6">
        <w:rPr>
          <w:sz w:val="28"/>
          <w:szCs w:val="28"/>
        </w:rPr>
        <w:t xml:space="preserve"> тыс. рублей и предоставить указанные дотации муниципальному образованию </w:t>
      </w:r>
      <w:r w:rsidRPr="00E42AE6">
        <w:rPr>
          <w:sz w:val="28"/>
          <w:szCs w:val="28"/>
          <w:lang w:val="ru-RU"/>
        </w:rPr>
        <w:t>«</w:t>
      </w:r>
      <w:r w:rsidRPr="00E42AE6">
        <w:rPr>
          <w:sz w:val="28"/>
          <w:szCs w:val="28"/>
        </w:rPr>
        <w:t>город Набережные Челны</w:t>
      </w:r>
      <w:r w:rsidRPr="00E42AE6">
        <w:rPr>
          <w:sz w:val="28"/>
          <w:szCs w:val="28"/>
          <w:lang w:val="ru-RU"/>
        </w:rPr>
        <w:t>»</w:t>
      </w:r>
      <w:r w:rsidRPr="00E42AE6">
        <w:rPr>
          <w:sz w:val="28"/>
          <w:szCs w:val="28"/>
        </w:rPr>
        <w:t xml:space="preserve"> в сумме 4</w:t>
      </w:r>
      <w:r w:rsidRPr="00E42AE6">
        <w:rPr>
          <w:sz w:val="28"/>
          <w:szCs w:val="28"/>
          <w:lang w:val="ru-RU"/>
        </w:rPr>
        <w:t>3</w:t>
      </w:r>
      <w:r w:rsidRPr="00E42AE6">
        <w:rPr>
          <w:sz w:val="28"/>
          <w:szCs w:val="28"/>
        </w:rPr>
        <w:t> </w:t>
      </w:r>
      <w:r w:rsidRPr="00E42AE6">
        <w:rPr>
          <w:sz w:val="28"/>
          <w:szCs w:val="28"/>
          <w:lang w:val="ru-RU"/>
        </w:rPr>
        <w:t>857</w:t>
      </w:r>
      <w:r w:rsidRPr="00E42AE6">
        <w:rPr>
          <w:sz w:val="28"/>
          <w:szCs w:val="28"/>
        </w:rPr>
        <w:t>,</w:t>
      </w:r>
      <w:r w:rsidRPr="00E42AE6">
        <w:rPr>
          <w:sz w:val="28"/>
          <w:szCs w:val="28"/>
          <w:lang w:val="ru-RU"/>
        </w:rPr>
        <w:t>8</w:t>
      </w:r>
      <w:r w:rsidRPr="00E42AE6">
        <w:rPr>
          <w:sz w:val="28"/>
          <w:szCs w:val="28"/>
        </w:rPr>
        <w:t xml:space="preserve"> тыс. рублей.</w:t>
      </w:r>
    </w:p>
    <w:p w:rsidR="00E42AE6" w:rsidRPr="00E42AE6" w:rsidRDefault="00E42AE6" w:rsidP="00E42AE6">
      <w:pPr>
        <w:numPr>
          <w:ilvl w:val="0"/>
          <w:numId w:val="6"/>
        </w:numPr>
        <w:tabs>
          <w:tab w:val="left" w:pos="993"/>
        </w:tabs>
        <w:autoSpaceDE w:val="0"/>
        <w:autoSpaceDN w:val="0"/>
        <w:adjustRightInd w:val="0"/>
        <w:spacing w:line="288" w:lineRule="auto"/>
        <w:ind w:left="0" w:firstLine="708"/>
        <w:jc w:val="both"/>
        <w:outlineLvl w:val="1"/>
        <w:rPr>
          <w:sz w:val="28"/>
          <w:szCs w:val="28"/>
        </w:rPr>
      </w:pPr>
      <w:r w:rsidRPr="00E42AE6">
        <w:rPr>
          <w:sz w:val="28"/>
          <w:szCs w:val="28"/>
        </w:rPr>
        <w:t>Утвердить объем дотаций на выравнивание бюджетной обеспеченности поселений на 2020 год в части, касающейся предоставления дотаций городским округам, в сумме 3</w:t>
      </w:r>
      <w:r w:rsidRPr="00E42AE6">
        <w:rPr>
          <w:sz w:val="28"/>
          <w:szCs w:val="28"/>
          <w:lang w:val="ru-RU"/>
        </w:rPr>
        <w:t>5</w:t>
      </w:r>
      <w:r w:rsidRPr="00E42AE6">
        <w:rPr>
          <w:sz w:val="28"/>
          <w:szCs w:val="28"/>
        </w:rPr>
        <w:t> </w:t>
      </w:r>
      <w:r w:rsidRPr="00E42AE6">
        <w:rPr>
          <w:sz w:val="28"/>
          <w:szCs w:val="28"/>
          <w:lang w:val="ru-RU"/>
        </w:rPr>
        <w:t>916</w:t>
      </w:r>
      <w:r w:rsidRPr="00E42AE6">
        <w:rPr>
          <w:sz w:val="28"/>
          <w:szCs w:val="28"/>
        </w:rPr>
        <w:t>,</w:t>
      </w:r>
      <w:r w:rsidRPr="00E42AE6">
        <w:rPr>
          <w:sz w:val="28"/>
          <w:szCs w:val="28"/>
          <w:lang w:val="ru-RU"/>
        </w:rPr>
        <w:t>6</w:t>
      </w:r>
      <w:r w:rsidRPr="00E42AE6">
        <w:rPr>
          <w:sz w:val="28"/>
          <w:szCs w:val="28"/>
        </w:rPr>
        <w:t xml:space="preserve"> тыс. рублей и предоставить указанные дотации муниципальному образованию </w:t>
      </w:r>
      <w:r w:rsidRPr="00E42AE6">
        <w:rPr>
          <w:sz w:val="28"/>
          <w:szCs w:val="28"/>
          <w:lang w:val="ru-RU"/>
        </w:rPr>
        <w:t>«</w:t>
      </w:r>
      <w:r w:rsidRPr="00E42AE6">
        <w:rPr>
          <w:sz w:val="28"/>
          <w:szCs w:val="28"/>
        </w:rPr>
        <w:t>город Набережные Челны</w:t>
      </w:r>
      <w:r w:rsidRPr="00E42AE6">
        <w:rPr>
          <w:sz w:val="28"/>
          <w:szCs w:val="28"/>
          <w:lang w:val="ru-RU"/>
        </w:rPr>
        <w:t>»</w:t>
      </w:r>
      <w:r w:rsidRPr="00E42AE6">
        <w:rPr>
          <w:sz w:val="28"/>
          <w:szCs w:val="28"/>
        </w:rPr>
        <w:t xml:space="preserve"> в сумме 3</w:t>
      </w:r>
      <w:r w:rsidRPr="00E42AE6">
        <w:rPr>
          <w:sz w:val="28"/>
          <w:szCs w:val="28"/>
          <w:lang w:val="ru-RU"/>
        </w:rPr>
        <w:t>5</w:t>
      </w:r>
      <w:r w:rsidRPr="00E42AE6">
        <w:rPr>
          <w:sz w:val="28"/>
          <w:szCs w:val="28"/>
        </w:rPr>
        <w:t> </w:t>
      </w:r>
      <w:r w:rsidRPr="00E42AE6">
        <w:rPr>
          <w:sz w:val="28"/>
          <w:szCs w:val="28"/>
          <w:lang w:val="ru-RU"/>
        </w:rPr>
        <w:t>916</w:t>
      </w:r>
      <w:r w:rsidRPr="00E42AE6">
        <w:rPr>
          <w:sz w:val="28"/>
          <w:szCs w:val="28"/>
        </w:rPr>
        <w:t>,</w:t>
      </w:r>
      <w:r w:rsidRPr="00E42AE6">
        <w:rPr>
          <w:sz w:val="28"/>
          <w:szCs w:val="28"/>
          <w:lang w:val="ru-RU"/>
        </w:rPr>
        <w:t xml:space="preserve">6 </w:t>
      </w:r>
      <w:r w:rsidRPr="00E42AE6">
        <w:rPr>
          <w:sz w:val="28"/>
          <w:szCs w:val="28"/>
        </w:rPr>
        <w:t>тыс. рублей.</w:t>
      </w:r>
    </w:p>
    <w:p w:rsidR="00E42AE6" w:rsidRPr="00E42AE6" w:rsidRDefault="00E42AE6" w:rsidP="00E42AE6">
      <w:pPr>
        <w:numPr>
          <w:ilvl w:val="0"/>
          <w:numId w:val="6"/>
        </w:numPr>
        <w:tabs>
          <w:tab w:val="left" w:pos="993"/>
        </w:tabs>
        <w:autoSpaceDE w:val="0"/>
        <w:autoSpaceDN w:val="0"/>
        <w:adjustRightInd w:val="0"/>
        <w:spacing w:line="288" w:lineRule="auto"/>
        <w:ind w:left="0" w:firstLine="708"/>
        <w:jc w:val="both"/>
        <w:outlineLvl w:val="1"/>
        <w:rPr>
          <w:sz w:val="28"/>
          <w:szCs w:val="28"/>
        </w:rPr>
      </w:pPr>
      <w:r w:rsidRPr="00E42AE6">
        <w:rPr>
          <w:sz w:val="28"/>
          <w:szCs w:val="28"/>
        </w:rPr>
        <w:t>Утвердить объем дотаций на выравнивание бюджетной обеспеченности поселений на 2021 год в части, касающейся предоставления дотаций городским округам, в сумме 26 7</w:t>
      </w:r>
      <w:r w:rsidRPr="00E42AE6">
        <w:rPr>
          <w:sz w:val="28"/>
          <w:szCs w:val="28"/>
          <w:lang w:val="ru-RU"/>
        </w:rPr>
        <w:t>57</w:t>
      </w:r>
      <w:r w:rsidRPr="00E42AE6">
        <w:rPr>
          <w:sz w:val="28"/>
          <w:szCs w:val="28"/>
        </w:rPr>
        <w:t>,</w:t>
      </w:r>
      <w:r w:rsidRPr="00E42AE6">
        <w:rPr>
          <w:sz w:val="28"/>
          <w:szCs w:val="28"/>
          <w:lang w:val="ru-RU"/>
        </w:rPr>
        <w:t>9</w:t>
      </w:r>
      <w:r w:rsidRPr="00E42AE6">
        <w:rPr>
          <w:sz w:val="28"/>
          <w:szCs w:val="28"/>
        </w:rPr>
        <w:t xml:space="preserve"> тыс. рублей и предоставить указанные дотации муниципальному образованию </w:t>
      </w:r>
      <w:r w:rsidRPr="00E42AE6">
        <w:rPr>
          <w:sz w:val="28"/>
          <w:szCs w:val="28"/>
          <w:lang w:val="ru-RU"/>
        </w:rPr>
        <w:t>«</w:t>
      </w:r>
      <w:r w:rsidRPr="00E42AE6">
        <w:rPr>
          <w:sz w:val="28"/>
          <w:szCs w:val="28"/>
        </w:rPr>
        <w:t>город Набережные Челны</w:t>
      </w:r>
      <w:r w:rsidRPr="00E42AE6">
        <w:rPr>
          <w:sz w:val="28"/>
          <w:szCs w:val="28"/>
          <w:lang w:val="ru-RU"/>
        </w:rPr>
        <w:t>»</w:t>
      </w:r>
      <w:r w:rsidRPr="00E42AE6">
        <w:rPr>
          <w:sz w:val="28"/>
          <w:szCs w:val="28"/>
        </w:rPr>
        <w:t xml:space="preserve"> в сумме</w:t>
      </w:r>
      <w:r w:rsidRPr="00E42AE6">
        <w:rPr>
          <w:sz w:val="28"/>
          <w:szCs w:val="28"/>
          <w:lang w:val="ru-RU"/>
        </w:rPr>
        <w:t xml:space="preserve"> </w:t>
      </w:r>
      <w:r w:rsidRPr="00E42AE6">
        <w:rPr>
          <w:sz w:val="28"/>
          <w:szCs w:val="28"/>
        </w:rPr>
        <w:t>26 7</w:t>
      </w:r>
      <w:r w:rsidRPr="00E42AE6">
        <w:rPr>
          <w:sz w:val="28"/>
          <w:szCs w:val="28"/>
          <w:lang w:val="ru-RU"/>
        </w:rPr>
        <w:t>57</w:t>
      </w:r>
      <w:r w:rsidRPr="00E42AE6">
        <w:rPr>
          <w:sz w:val="28"/>
          <w:szCs w:val="28"/>
        </w:rPr>
        <w:t>,</w:t>
      </w:r>
      <w:r w:rsidRPr="00E42AE6">
        <w:rPr>
          <w:sz w:val="28"/>
          <w:szCs w:val="28"/>
          <w:lang w:val="ru-RU"/>
        </w:rPr>
        <w:t xml:space="preserve">9 </w:t>
      </w:r>
      <w:r w:rsidRPr="00E42AE6">
        <w:rPr>
          <w:sz w:val="28"/>
          <w:szCs w:val="28"/>
        </w:rPr>
        <w:t>тыс. рублей.</w:t>
      </w:r>
    </w:p>
    <w:p w:rsidR="00E42AE6" w:rsidRPr="00E42AE6" w:rsidRDefault="00E42AE6" w:rsidP="00E42AE6">
      <w:pPr>
        <w:numPr>
          <w:ilvl w:val="0"/>
          <w:numId w:val="6"/>
        </w:numPr>
        <w:tabs>
          <w:tab w:val="left" w:pos="993"/>
          <w:tab w:val="left" w:pos="1276"/>
        </w:tabs>
        <w:autoSpaceDE w:val="0"/>
        <w:autoSpaceDN w:val="0"/>
        <w:adjustRightInd w:val="0"/>
        <w:spacing w:line="288" w:lineRule="auto"/>
        <w:ind w:left="0" w:firstLine="720"/>
        <w:jc w:val="both"/>
        <w:outlineLvl w:val="1"/>
        <w:rPr>
          <w:sz w:val="28"/>
          <w:szCs w:val="28"/>
          <w:lang w:val="ru-RU"/>
        </w:rPr>
      </w:pPr>
      <w:r w:rsidRPr="00E42AE6">
        <w:rPr>
          <w:sz w:val="28"/>
          <w:szCs w:val="28"/>
        </w:rPr>
        <w:t xml:space="preserve">Установить значение критериев выравнивания финансовых возможностей </w:t>
      </w:r>
      <w:r w:rsidRPr="00E42AE6">
        <w:rPr>
          <w:sz w:val="28"/>
          <w:szCs w:val="28"/>
          <w:lang w:val="ru-RU"/>
        </w:rPr>
        <w:t xml:space="preserve">городских поселений (включая городские округа), сельских </w:t>
      </w:r>
      <w:r w:rsidRPr="00E42AE6">
        <w:rPr>
          <w:sz w:val="28"/>
          <w:szCs w:val="28"/>
        </w:rPr>
        <w:t xml:space="preserve">поселений по осуществлению органами местного самоуправления </w:t>
      </w:r>
      <w:r w:rsidRPr="00E42AE6">
        <w:rPr>
          <w:sz w:val="28"/>
          <w:szCs w:val="28"/>
          <w:lang w:val="ru-RU"/>
        </w:rPr>
        <w:t>указанных муниципальных образований</w:t>
      </w:r>
      <w:r w:rsidRPr="00E42AE6">
        <w:rPr>
          <w:sz w:val="28"/>
          <w:szCs w:val="28"/>
        </w:rPr>
        <w:t xml:space="preserve"> полномочий по решению вопросов местного значения, </w:t>
      </w:r>
      <w:r w:rsidRPr="00E42AE6">
        <w:rPr>
          <w:sz w:val="28"/>
          <w:szCs w:val="28"/>
          <w:lang w:val="ru-RU"/>
        </w:rPr>
        <w:t xml:space="preserve">используемых </w:t>
      </w:r>
      <w:r w:rsidRPr="00E42AE6">
        <w:rPr>
          <w:sz w:val="28"/>
          <w:szCs w:val="28"/>
        </w:rPr>
        <w:lastRenderedPageBreak/>
        <w:t>при расчете дотаций на выравнивание бюджетной обеспеченности поселений</w:t>
      </w:r>
      <w:r w:rsidRPr="00E42AE6">
        <w:rPr>
          <w:sz w:val="28"/>
          <w:szCs w:val="28"/>
          <w:lang w:val="ru-RU"/>
        </w:rPr>
        <w:t xml:space="preserve"> и</w:t>
      </w:r>
      <w:r w:rsidRPr="00E42AE6">
        <w:rPr>
          <w:sz w:val="28"/>
          <w:szCs w:val="28"/>
        </w:rPr>
        <w:t xml:space="preserve"> при расчете субвенций бюджетам муниципальных районов на </w:t>
      </w:r>
      <w:r w:rsidRPr="00E42AE6">
        <w:rPr>
          <w:sz w:val="28"/>
          <w:szCs w:val="28"/>
          <w:lang w:val="ru-RU"/>
        </w:rPr>
        <w:t>осуществление</w:t>
      </w:r>
      <w:r w:rsidRPr="00E42AE6">
        <w:rPr>
          <w:sz w:val="28"/>
          <w:szCs w:val="28"/>
        </w:rPr>
        <w:t xml:space="preserve"> государственных полномочий </w:t>
      </w:r>
      <w:r w:rsidRPr="00E42AE6">
        <w:rPr>
          <w:sz w:val="28"/>
          <w:szCs w:val="28"/>
          <w:lang w:val="ru-RU"/>
        </w:rPr>
        <w:t xml:space="preserve">Республики Татарстан </w:t>
      </w:r>
      <w:r w:rsidRPr="00E42AE6">
        <w:rPr>
          <w:sz w:val="28"/>
          <w:szCs w:val="28"/>
        </w:rPr>
        <w:t xml:space="preserve">по расчету и предоставлению дотаций </w:t>
      </w:r>
      <w:r w:rsidRPr="00E42AE6">
        <w:rPr>
          <w:sz w:val="28"/>
          <w:szCs w:val="28"/>
          <w:lang w:val="ru-RU"/>
        </w:rPr>
        <w:t>бюджетам городских, сельских поселений за счет средств бюджета Республики Татарстан</w:t>
      </w:r>
      <w:r w:rsidRPr="00E42AE6">
        <w:rPr>
          <w:sz w:val="28"/>
          <w:szCs w:val="28"/>
        </w:rPr>
        <w:t>:</w:t>
      </w:r>
    </w:p>
    <w:p w:rsidR="00E42AE6" w:rsidRPr="00E42AE6" w:rsidRDefault="00E42AE6" w:rsidP="00E42AE6">
      <w:pPr>
        <w:pStyle w:val="a5"/>
        <w:numPr>
          <w:ilvl w:val="0"/>
          <w:numId w:val="7"/>
        </w:numPr>
        <w:tabs>
          <w:tab w:val="left" w:pos="709"/>
          <w:tab w:val="left" w:pos="1276"/>
        </w:tabs>
        <w:autoSpaceDE w:val="0"/>
        <w:autoSpaceDN w:val="0"/>
        <w:adjustRightInd w:val="0"/>
        <w:spacing w:line="288" w:lineRule="auto"/>
        <w:ind w:left="0" w:firstLine="709"/>
        <w:jc w:val="both"/>
        <w:outlineLvl w:val="1"/>
        <w:rPr>
          <w:sz w:val="28"/>
          <w:szCs w:val="28"/>
          <w:lang w:val="ru-RU"/>
        </w:rPr>
      </w:pPr>
      <w:r w:rsidRPr="00E42AE6">
        <w:rPr>
          <w:sz w:val="28"/>
          <w:szCs w:val="28"/>
          <w:lang w:val="ru-RU"/>
        </w:rPr>
        <w:t>по городским поселениям (включая городские округа): на 2019 год – 1 305,5 рубля в расчете на одного жителя, на 2020 год – 1 304,1 рубля в расчете на одного жителя, на 2021 год – 1 296,6 рубл</w:t>
      </w:r>
      <w:r w:rsidR="00C93B34">
        <w:rPr>
          <w:sz w:val="28"/>
          <w:szCs w:val="28"/>
          <w:lang w:val="ru-RU"/>
        </w:rPr>
        <w:t>я</w:t>
      </w:r>
      <w:r w:rsidRPr="00E42AE6">
        <w:rPr>
          <w:sz w:val="28"/>
          <w:szCs w:val="28"/>
          <w:lang w:val="ru-RU"/>
        </w:rPr>
        <w:t xml:space="preserve"> в расчете на одного жителя;</w:t>
      </w:r>
    </w:p>
    <w:p w:rsidR="00E42AE6" w:rsidRPr="00E42AE6" w:rsidRDefault="00E42AE6" w:rsidP="00E42AE6">
      <w:pPr>
        <w:pStyle w:val="a5"/>
        <w:numPr>
          <w:ilvl w:val="0"/>
          <w:numId w:val="7"/>
        </w:numPr>
        <w:spacing w:line="288" w:lineRule="auto"/>
        <w:ind w:left="0" w:firstLine="709"/>
        <w:jc w:val="both"/>
        <w:rPr>
          <w:sz w:val="28"/>
          <w:szCs w:val="28"/>
          <w:lang w:val="ru-RU"/>
        </w:rPr>
      </w:pPr>
      <w:r w:rsidRPr="00E42AE6">
        <w:rPr>
          <w:sz w:val="28"/>
          <w:szCs w:val="28"/>
          <w:lang w:val="ru-RU"/>
        </w:rPr>
        <w:t xml:space="preserve">по сельским поселениям: на 2019 год – 245,9 рубля в расчете на одного жителя, на 2020 год – 245,8 рубля в расчете на одного жителя, на 2021 год – </w:t>
      </w:r>
      <w:r w:rsidR="00C93B34">
        <w:rPr>
          <w:sz w:val="28"/>
          <w:szCs w:val="28"/>
          <w:lang w:val="ru-RU"/>
        </w:rPr>
        <w:t xml:space="preserve">     </w:t>
      </w:r>
      <w:r w:rsidRPr="00E42AE6">
        <w:rPr>
          <w:sz w:val="28"/>
          <w:szCs w:val="28"/>
          <w:lang w:val="ru-RU"/>
        </w:rPr>
        <w:t>228,7 рубля в расчете на одного жителя.</w:t>
      </w:r>
    </w:p>
    <w:p w:rsidR="00E90D45" w:rsidRDefault="00E90D45" w:rsidP="00E90D45">
      <w:pPr>
        <w:spacing w:line="288" w:lineRule="auto"/>
        <w:ind w:firstLine="720"/>
        <w:jc w:val="both"/>
        <w:rPr>
          <w:sz w:val="28"/>
          <w:szCs w:val="28"/>
          <w:lang w:val="ru-RU"/>
        </w:rPr>
      </w:pPr>
    </w:p>
    <w:p w:rsidR="00E90D45" w:rsidRPr="006859E5" w:rsidRDefault="00E90D45" w:rsidP="00E90D45">
      <w:pPr>
        <w:spacing w:line="288" w:lineRule="auto"/>
        <w:ind w:firstLine="720"/>
        <w:jc w:val="both"/>
        <w:rPr>
          <w:b/>
          <w:sz w:val="28"/>
          <w:szCs w:val="28"/>
          <w:lang w:val="ru-RU"/>
        </w:rPr>
      </w:pPr>
      <w:r w:rsidRPr="006859E5">
        <w:rPr>
          <w:b/>
          <w:sz w:val="28"/>
          <w:szCs w:val="28"/>
        </w:rPr>
        <w:t xml:space="preserve">Статья </w:t>
      </w:r>
      <w:r>
        <w:rPr>
          <w:b/>
          <w:sz w:val="28"/>
          <w:szCs w:val="28"/>
          <w:lang w:val="ru-RU"/>
        </w:rPr>
        <w:t>12</w:t>
      </w:r>
    </w:p>
    <w:p w:rsidR="00E90D45" w:rsidRPr="006859E5" w:rsidRDefault="00E90D45" w:rsidP="00E90D45">
      <w:pPr>
        <w:spacing w:line="288" w:lineRule="auto"/>
        <w:ind w:firstLine="720"/>
        <w:jc w:val="both"/>
        <w:rPr>
          <w:b/>
          <w:sz w:val="28"/>
          <w:szCs w:val="28"/>
          <w:lang w:val="ru-RU"/>
        </w:rPr>
      </w:pPr>
    </w:p>
    <w:p w:rsidR="00E90D45" w:rsidRPr="006859E5" w:rsidRDefault="00E90D45" w:rsidP="00E90D45">
      <w:pPr>
        <w:tabs>
          <w:tab w:val="left" w:pos="993"/>
        </w:tabs>
        <w:autoSpaceDE w:val="0"/>
        <w:autoSpaceDN w:val="0"/>
        <w:adjustRightInd w:val="0"/>
        <w:spacing w:line="288" w:lineRule="auto"/>
        <w:ind w:firstLine="709"/>
        <w:jc w:val="both"/>
        <w:outlineLvl w:val="1"/>
        <w:rPr>
          <w:sz w:val="28"/>
          <w:szCs w:val="28"/>
          <w:lang w:val="ru-RU"/>
        </w:rPr>
      </w:pPr>
      <w:r w:rsidRPr="006859E5">
        <w:rPr>
          <w:sz w:val="28"/>
          <w:szCs w:val="28"/>
          <w:lang w:val="ru-RU"/>
        </w:rPr>
        <w:t>1.</w:t>
      </w:r>
      <w:r w:rsidRPr="006859E5">
        <w:rPr>
          <w:sz w:val="28"/>
          <w:szCs w:val="28"/>
          <w:lang w:val="ru-RU"/>
        </w:rPr>
        <w:tab/>
      </w:r>
      <w:r w:rsidRPr="006859E5">
        <w:rPr>
          <w:sz w:val="28"/>
          <w:szCs w:val="28"/>
        </w:rPr>
        <w:t>Утвердить объем дотаций на выравнивание бюджетной обеспеченности муниципальных районов (городских округов)</w:t>
      </w:r>
      <w:r w:rsidRPr="006859E5">
        <w:rPr>
          <w:sz w:val="28"/>
          <w:szCs w:val="28"/>
          <w:lang w:val="ru-RU"/>
        </w:rPr>
        <w:t>:</w:t>
      </w:r>
    </w:p>
    <w:p w:rsidR="00E90D45" w:rsidRPr="00262074" w:rsidRDefault="00E90D45" w:rsidP="00E90D45">
      <w:pPr>
        <w:tabs>
          <w:tab w:val="left" w:pos="993"/>
        </w:tabs>
        <w:autoSpaceDE w:val="0"/>
        <w:autoSpaceDN w:val="0"/>
        <w:adjustRightInd w:val="0"/>
        <w:spacing w:line="288" w:lineRule="auto"/>
        <w:ind w:firstLine="709"/>
        <w:jc w:val="both"/>
        <w:outlineLvl w:val="1"/>
        <w:rPr>
          <w:sz w:val="28"/>
          <w:szCs w:val="28"/>
        </w:rPr>
      </w:pPr>
      <w:r w:rsidRPr="00262074">
        <w:rPr>
          <w:sz w:val="28"/>
          <w:szCs w:val="28"/>
        </w:rPr>
        <w:t xml:space="preserve">1) </w:t>
      </w:r>
      <w:r w:rsidRPr="006859E5">
        <w:rPr>
          <w:sz w:val="28"/>
          <w:szCs w:val="28"/>
        </w:rPr>
        <w:t xml:space="preserve">на </w:t>
      </w:r>
      <w:r>
        <w:rPr>
          <w:sz w:val="28"/>
          <w:szCs w:val="28"/>
        </w:rPr>
        <w:t>201</w:t>
      </w:r>
      <w:r w:rsidRPr="00262074">
        <w:rPr>
          <w:sz w:val="28"/>
          <w:szCs w:val="28"/>
        </w:rPr>
        <w:t>9</w:t>
      </w:r>
      <w:r w:rsidRPr="006859E5">
        <w:rPr>
          <w:sz w:val="28"/>
          <w:szCs w:val="28"/>
        </w:rPr>
        <w:t xml:space="preserve"> год </w:t>
      </w:r>
      <w:r w:rsidRPr="00262074">
        <w:rPr>
          <w:sz w:val="28"/>
          <w:szCs w:val="28"/>
        </w:rPr>
        <w:t xml:space="preserve">– </w:t>
      </w:r>
      <w:r w:rsidRPr="006859E5">
        <w:rPr>
          <w:sz w:val="28"/>
          <w:szCs w:val="28"/>
        </w:rPr>
        <w:t>в сумм</w:t>
      </w:r>
      <w:r w:rsidRPr="00262074">
        <w:rPr>
          <w:sz w:val="28"/>
          <w:szCs w:val="28"/>
        </w:rPr>
        <w:t xml:space="preserve">е 12 353 853,0 </w:t>
      </w:r>
      <w:r w:rsidRPr="006859E5">
        <w:rPr>
          <w:sz w:val="28"/>
          <w:szCs w:val="28"/>
        </w:rPr>
        <w:t xml:space="preserve">тыс. </w:t>
      </w:r>
      <w:r w:rsidRPr="00262074">
        <w:rPr>
          <w:sz w:val="28"/>
          <w:szCs w:val="28"/>
        </w:rPr>
        <w:t>р</w:t>
      </w:r>
      <w:r w:rsidRPr="006859E5">
        <w:rPr>
          <w:sz w:val="28"/>
          <w:szCs w:val="28"/>
        </w:rPr>
        <w:t>ублей</w:t>
      </w:r>
      <w:r w:rsidRPr="00262074">
        <w:rPr>
          <w:sz w:val="28"/>
          <w:szCs w:val="28"/>
        </w:rPr>
        <w:t>;</w:t>
      </w:r>
    </w:p>
    <w:p w:rsidR="00E90D45" w:rsidRPr="00262074" w:rsidRDefault="00E90D45" w:rsidP="00E90D45">
      <w:pPr>
        <w:tabs>
          <w:tab w:val="left" w:pos="993"/>
        </w:tabs>
        <w:autoSpaceDE w:val="0"/>
        <w:autoSpaceDN w:val="0"/>
        <w:adjustRightInd w:val="0"/>
        <w:spacing w:line="288" w:lineRule="auto"/>
        <w:ind w:firstLine="709"/>
        <w:jc w:val="both"/>
        <w:outlineLvl w:val="1"/>
        <w:rPr>
          <w:sz w:val="28"/>
          <w:szCs w:val="28"/>
        </w:rPr>
      </w:pPr>
      <w:r w:rsidRPr="00262074">
        <w:rPr>
          <w:sz w:val="28"/>
          <w:szCs w:val="28"/>
        </w:rPr>
        <w:t xml:space="preserve">2) </w:t>
      </w:r>
      <w:r w:rsidRPr="006859E5">
        <w:rPr>
          <w:sz w:val="28"/>
          <w:szCs w:val="28"/>
        </w:rPr>
        <w:t xml:space="preserve">на </w:t>
      </w:r>
      <w:r>
        <w:rPr>
          <w:sz w:val="28"/>
          <w:szCs w:val="28"/>
        </w:rPr>
        <w:t>20</w:t>
      </w:r>
      <w:r w:rsidRPr="00262074">
        <w:rPr>
          <w:sz w:val="28"/>
          <w:szCs w:val="28"/>
        </w:rPr>
        <w:t>20</w:t>
      </w:r>
      <w:r w:rsidRPr="006859E5">
        <w:rPr>
          <w:sz w:val="28"/>
          <w:szCs w:val="28"/>
        </w:rPr>
        <w:t xml:space="preserve"> год </w:t>
      </w:r>
      <w:r w:rsidRPr="00262074">
        <w:rPr>
          <w:sz w:val="28"/>
          <w:szCs w:val="28"/>
        </w:rPr>
        <w:t xml:space="preserve">– </w:t>
      </w:r>
      <w:r w:rsidRPr="006859E5">
        <w:rPr>
          <w:sz w:val="28"/>
          <w:szCs w:val="28"/>
        </w:rPr>
        <w:t>в сумме</w:t>
      </w:r>
      <w:r w:rsidRPr="00262074">
        <w:rPr>
          <w:sz w:val="28"/>
          <w:szCs w:val="28"/>
        </w:rPr>
        <w:t xml:space="preserve"> 12 965 362,5 </w:t>
      </w:r>
      <w:r w:rsidRPr="006859E5">
        <w:rPr>
          <w:sz w:val="28"/>
          <w:szCs w:val="28"/>
        </w:rPr>
        <w:t xml:space="preserve">тыс. </w:t>
      </w:r>
      <w:r w:rsidRPr="00262074">
        <w:rPr>
          <w:sz w:val="28"/>
          <w:szCs w:val="28"/>
        </w:rPr>
        <w:t>р</w:t>
      </w:r>
      <w:r w:rsidRPr="006859E5">
        <w:rPr>
          <w:sz w:val="28"/>
          <w:szCs w:val="28"/>
        </w:rPr>
        <w:t>ублей</w:t>
      </w:r>
      <w:r w:rsidRPr="00262074">
        <w:rPr>
          <w:sz w:val="28"/>
          <w:szCs w:val="28"/>
        </w:rPr>
        <w:t>;</w:t>
      </w:r>
    </w:p>
    <w:p w:rsidR="00E90D45" w:rsidRPr="00262074" w:rsidRDefault="00E90D45" w:rsidP="00E90D45">
      <w:pPr>
        <w:tabs>
          <w:tab w:val="left" w:pos="993"/>
        </w:tabs>
        <w:autoSpaceDE w:val="0"/>
        <w:autoSpaceDN w:val="0"/>
        <w:adjustRightInd w:val="0"/>
        <w:spacing w:line="288" w:lineRule="auto"/>
        <w:ind w:firstLine="709"/>
        <w:jc w:val="both"/>
        <w:outlineLvl w:val="1"/>
        <w:rPr>
          <w:sz w:val="28"/>
          <w:szCs w:val="28"/>
        </w:rPr>
      </w:pPr>
      <w:r w:rsidRPr="00262074">
        <w:rPr>
          <w:sz w:val="28"/>
          <w:szCs w:val="28"/>
        </w:rPr>
        <w:t xml:space="preserve">3) </w:t>
      </w:r>
      <w:r w:rsidRPr="006859E5">
        <w:rPr>
          <w:sz w:val="28"/>
          <w:szCs w:val="28"/>
        </w:rPr>
        <w:t xml:space="preserve">на </w:t>
      </w:r>
      <w:r>
        <w:rPr>
          <w:sz w:val="28"/>
          <w:szCs w:val="28"/>
        </w:rPr>
        <w:t>202</w:t>
      </w:r>
      <w:r w:rsidRPr="00262074">
        <w:rPr>
          <w:sz w:val="28"/>
          <w:szCs w:val="28"/>
        </w:rPr>
        <w:t>1</w:t>
      </w:r>
      <w:r w:rsidRPr="006859E5">
        <w:rPr>
          <w:sz w:val="28"/>
          <w:szCs w:val="28"/>
        </w:rPr>
        <w:t xml:space="preserve"> год </w:t>
      </w:r>
      <w:r w:rsidRPr="00262074">
        <w:rPr>
          <w:sz w:val="28"/>
          <w:szCs w:val="28"/>
        </w:rPr>
        <w:t xml:space="preserve">– </w:t>
      </w:r>
      <w:r w:rsidRPr="006859E5">
        <w:rPr>
          <w:sz w:val="28"/>
          <w:szCs w:val="28"/>
        </w:rPr>
        <w:t>в сумме</w:t>
      </w:r>
      <w:r w:rsidRPr="00262074">
        <w:rPr>
          <w:sz w:val="28"/>
          <w:szCs w:val="28"/>
        </w:rPr>
        <w:t xml:space="preserve"> 13 604 221,1 </w:t>
      </w:r>
      <w:r w:rsidRPr="006859E5">
        <w:rPr>
          <w:sz w:val="28"/>
          <w:szCs w:val="28"/>
        </w:rPr>
        <w:t xml:space="preserve">тыс. </w:t>
      </w:r>
      <w:r w:rsidRPr="00262074">
        <w:rPr>
          <w:sz w:val="28"/>
          <w:szCs w:val="28"/>
        </w:rPr>
        <w:t>р</w:t>
      </w:r>
      <w:r w:rsidRPr="006859E5">
        <w:rPr>
          <w:sz w:val="28"/>
          <w:szCs w:val="28"/>
        </w:rPr>
        <w:t>ублей</w:t>
      </w:r>
      <w:r w:rsidRPr="00262074">
        <w:rPr>
          <w:sz w:val="28"/>
          <w:szCs w:val="28"/>
        </w:rPr>
        <w:t>.</w:t>
      </w:r>
    </w:p>
    <w:p w:rsidR="00E90D45" w:rsidRPr="006859E5" w:rsidRDefault="00E90D45" w:rsidP="00E90D45">
      <w:pPr>
        <w:tabs>
          <w:tab w:val="left" w:pos="993"/>
        </w:tabs>
        <w:autoSpaceDE w:val="0"/>
        <w:autoSpaceDN w:val="0"/>
        <w:adjustRightInd w:val="0"/>
        <w:spacing w:line="288" w:lineRule="auto"/>
        <w:ind w:firstLine="709"/>
        <w:jc w:val="both"/>
        <w:outlineLvl w:val="1"/>
        <w:rPr>
          <w:sz w:val="28"/>
          <w:szCs w:val="28"/>
          <w:lang w:val="ru-RU"/>
        </w:rPr>
      </w:pPr>
      <w:r w:rsidRPr="006859E5">
        <w:rPr>
          <w:sz w:val="28"/>
          <w:szCs w:val="28"/>
          <w:lang w:val="ru-RU"/>
        </w:rPr>
        <w:t>2.</w:t>
      </w:r>
      <w:r w:rsidRPr="006859E5">
        <w:rPr>
          <w:sz w:val="28"/>
          <w:szCs w:val="28"/>
          <w:lang w:val="ru-RU"/>
        </w:rPr>
        <w:tab/>
      </w:r>
      <w:r w:rsidRPr="006859E5">
        <w:rPr>
          <w:sz w:val="28"/>
          <w:szCs w:val="28"/>
        </w:rPr>
        <w:t xml:space="preserve">Заменить указанные в части </w:t>
      </w:r>
      <w:r w:rsidRPr="00262074">
        <w:rPr>
          <w:sz w:val="28"/>
          <w:szCs w:val="28"/>
        </w:rPr>
        <w:t xml:space="preserve">1 настоящей статьи </w:t>
      </w:r>
      <w:r w:rsidRPr="006859E5">
        <w:rPr>
          <w:sz w:val="28"/>
          <w:szCs w:val="28"/>
        </w:rPr>
        <w:t xml:space="preserve">дотации в </w:t>
      </w:r>
      <w:r>
        <w:rPr>
          <w:sz w:val="28"/>
          <w:szCs w:val="28"/>
        </w:rPr>
        <w:t>201</w:t>
      </w:r>
      <w:r w:rsidRPr="00262074">
        <w:rPr>
          <w:sz w:val="28"/>
          <w:szCs w:val="28"/>
        </w:rPr>
        <w:t>9</w:t>
      </w:r>
      <w:r w:rsidRPr="006859E5">
        <w:rPr>
          <w:sz w:val="28"/>
          <w:szCs w:val="28"/>
        </w:rPr>
        <w:t xml:space="preserve"> году </w:t>
      </w:r>
      <w:r w:rsidR="00C93B34">
        <w:rPr>
          <w:sz w:val="28"/>
          <w:szCs w:val="28"/>
          <w:lang w:val="ru-RU"/>
        </w:rPr>
        <w:t xml:space="preserve">           </w:t>
      </w:r>
      <w:r w:rsidRPr="006859E5">
        <w:rPr>
          <w:sz w:val="28"/>
          <w:szCs w:val="28"/>
        </w:rPr>
        <w:t>в сумме</w:t>
      </w:r>
      <w:r w:rsidRPr="00262074">
        <w:rPr>
          <w:sz w:val="28"/>
          <w:szCs w:val="28"/>
        </w:rPr>
        <w:t xml:space="preserve"> 11 645 479,8</w:t>
      </w:r>
      <w:r w:rsidRPr="006859E5">
        <w:rPr>
          <w:sz w:val="28"/>
          <w:szCs w:val="28"/>
        </w:rPr>
        <w:t xml:space="preserve"> тыс. </w:t>
      </w:r>
      <w:r w:rsidRPr="00262074">
        <w:rPr>
          <w:sz w:val="28"/>
          <w:szCs w:val="28"/>
        </w:rPr>
        <w:t>р</w:t>
      </w:r>
      <w:r w:rsidRPr="006859E5">
        <w:rPr>
          <w:sz w:val="28"/>
          <w:szCs w:val="28"/>
        </w:rPr>
        <w:t>ублей</w:t>
      </w:r>
      <w:r w:rsidRPr="00262074">
        <w:rPr>
          <w:sz w:val="28"/>
          <w:szCs w:val="28"/>
        </w:rPr>
        <w:t xml:space="preserve">, в 2020 году в сумме 12 327 094,4 тыс. рублей, </w:t>
      </w:r>
      <w:r w:rsidR="00C93B34">
        <w:rPr>
          <w:sz w:val="28"/>
          <w:szCs w:val="28"/>
          <w:lang w:val="ru-RU"/>
        </w:rPr>
        <w:t xml:space="preserve">       </w:t>
      </w:r>
      <w:r w:rsidRPr="00262074">
        <w:rPr>
          <w:sz w:val="28"/>
          <w:szCs w:val="28"/>
        </w:rPr>
        <w:t xml:space="preserve">в 2021 году в сумме 13 095 442,1 тыс. рублей </w:t>
      </w:r>
      <w:r w:rsidRPr="006859E5">
        <w:rPr>
          <w:sz w:val="28"/>
          <w:szCs w:val="28"/>
        </w:rPr>
        <w:t>дополнительными нормативами отчислений от налога на доходы физических лиц.</w:t>
      </w:r>
    </w:p>
    <w:p w:rsidR="00E90D45" w:rsidRPr="006859E5" w:rsidRDefault="00E90D45" w:rsidP="00E90D45">
      <w:pPr>
        <w:tabs>
          <w:tab w:val="left" w:pos="993"/>
        </w:tabs>
        <w:autoSpaceDE w:val="0"/>
        <w:autoSpaceDN w:val="0"/>
        <w:adjustRightInd w:val="0"/>
        <w:spacing w:line="288" w:lineRule="auto"/>
        <w:ind w:firstLine="709"/>
        <w:jc w:val="both"/>
        <w:outlineLvl w:val="1"/>
        <w:rPr>
          <w:sz w:val="28"/>
          <w:szCs w:val="28"/>
          <w:lang w:val="ru-RU"/>
        </w:rPr>
      </w:pPr>
      <w:r w:rsidRPr="006859E5">
        <w:rPr>
          <w:sz w:val="28"/>
          <w:szCs w:val="28"/>
          <w:lang w:val="ru-RU"/>
        </w:rPr>
        <w:t>3.</w:t>
      </w:r>
      <w:r w:rsidRPr="006859E5">
        <w:rPr>
          <w:sz w:val="28"/>
          <w:szCs w:val="28"/>
          <w:lang w:val="ru-RU"/>
        </w:rPr>
        <w:tab/>
      </w:r>
      <w:r w:rsidRPr="006859E5">
        <w:rPr>
          <w:sz w:val="28"/>
          <w:szCs w:val="28"/>
        </w:rPr>
        <w:t xml:space="preserve">Утвердить распределение дотаций на выравнивание бюджетной обеспеченности муниципальных районов (городских округов) и заменяющие их дополнительные нормативы отчислений от налога на доходы физических лиц </w:t>
      </w:r>
      <w:r w:rsidR="00C93B34">
        <w:rPr>
          <w:sz w:val="28"/>
          <w:szCs w:val="28"/>
          <w:lang w:val="ru-RU"/>
        </w:rPr>
        <w:t xml:space="preserve">        </w:t>
      </w:r>
      <w:r w:rsidRPr="006859E5">
        <w:rPr>
          <w:sz w:val="28"/>
          <w:szCs w:val="28"/>
        </w:rPr>
        <w:t xml:space="preserve">на </w:t>
      </w:r>
      <w:r>
        <w:rPr>
          <w:sz w:val="28"/>
          <w:szCs w:val="28"/>
        </w:rPr>
        <w:t>201</w:t>
      </w:r>
      <w:r>
        <w:rPr>
          <w:sz w:val="28"/>
          <w:szCs w:val="28"/>
          <w:lang w:val="ru-RU"/>
        </w:rPr>
        <w:t>9</w:t>
      </w:r>
      <w:r w:rsidRPr="006859E5">
        <w:rPr>
          <w:sz w:val="28"/>
          <w:szCs w:val="28"/>
        </w:rPr>
        <w:t xml:space="preserve"> год </w:t>
      </w:r>
      <w:r w:rsidRPr="006859E5">
        <w:rPr>
          <w:sz w:val="28"/>
          <w:szCs w:val="28"/>
          <w:lang w:val="ru-RU"/>
        </w:rPr>
        <w:t xml:space="preserve">и на плановый период </w:t>
      </w:r>
      <w:r>
        <w:rPr>
          <w:sz w:val="28"/>
          <w:szCs w:val="28"/>
          <w:lang w:val="ru-RU"/>
        </w:rPr>
        <w:t>2020</w:t>
      </w:r>
      <w:r w:rsidRPr="006859E5">
        <w:rPr>
          <w:sz w:val="28"/>
          <w:szCs w:val="28"/>
          <w:lang w:val="ru-RU"/>
        </w:rPr>
        <w:t xml:space="preserve"> и </w:t>
      </w:r>
      <w:r>
        <w:rPr>
          <w:sz w:val="28"/>
          <w:szCs w:val="28"/>
          <w:lang w:val="ru-RU"/>
        </w:rPr>
        <w:t>2021</w:t>
      </w:r>
      <w:r w:rsidRPr="006859E5">
        <w:rPr>
          <w:sz w:val="28"/>
          <w:szCs w:val="28"/>
          <w:lang w:val="ru-RU"/>
        </w:rPr>
        <w:t xml:space="preserve"> годов </w:t>
      </w:r>
      <w:r w:rsidRPr="006859E5">
        <w:rPr>
          <w:sz w:val="28"/>
          <w:szCs w:val="28"/>
        </w:rPr>
        <w:t xml:space="preserve">согласно </w:t>
      </w:r>
      <w:r w:rsidRPr="006859E5">
        <w:rPr>
          <w:sz w:val="28"/>
          <w:szCs w:val="28"/>
          <w:lang w:val="ru-RU"/>
        </w:rPr>
        <w:t xml:space="preserve">приложению 12 </w:t>
      </w:r>
      <w:r w:rsidR="00C93B34">
        <w:rPr>
          <w:sz w:val="28"/>
          <w:szCs w:val="28"/>
          <w:lang w:val="ru-RU"/>
        </w:rPr>
        <w:t xml:space="preserve">        </w:t>
      </w:r>
      <w:r w:rsidRPr="006859E5">
        <w:rPr>
          <w:sz w:val="28"/>
          <w:szCs w:val="28"/>
        </w:rPr>
        <w:t>к настоящему Закону.</w:t>
      </w:r>
    </w:p>
    <w:p w:rsidR="00E90D45" w:rsidRPr="006859E5" w:rsidRDefault="00E90D45" w:rsidP="00E90D45">
      <w:pPr>
        <w:tabs>
          <w:tab w:val="left" w:pos="993"/>
        </w:tabs>
        <w:autoSpaceDE w:val="0"/>
        <w:autoSpaceDN w:val="0"/>
        <w:adjustRightInd w:val="0"/>
        <w:spacing w:line="288" w:lineRule="auto"/>
        <w:ind w:firstLine="709"/>
        <w:jc w:val="both"/>
        <w:outlineLvl w:val="1"/>
        <w:rPr>
          <w:sz w:val="28"/>
          <w:szCs w:val="28"/>
          <w:lang w:val="ru-RU"/>
        </w:rPr>
      </w:pPr>
      <w:r w:rsidRPr="006859E5">
        <w:rPr>
          <w:sz w:val="28"/>
          <w:szCs w:val="28"/>
          <w:lang w:val="ru-RU"/>
        </w:rPr>
        <w:t>4.</w:t>
      </w:r>
      <w:r w:rsidRPr="006859E5">
        <w:rPr>
          <w:sz w:val="28"/>
          <w:szCs w:val="28"/>
          <w:lang w:val="ru-RU"/>
        </w:rPr>
        <w:tab/>
        <w:t xml:space="preserve">Установить значение критерия выравнивания расчетной бюджетной обеспеченности муниципальных районов (городских округов), используемого при определении объема дотаций на выравнивание бюджетной обеспеченности муниципальных районов (городских округов): на </w:t>
      </w:r>
      <w:r>
        <w:rPr>
          <w:sz w:val="28"/>
          <w:szCs w:val="28"/>
          <w:lang w:val="ru-RU"/>
        </w:rPr>
        <w:t>2019</w:t>
      </w:r>
      <w:r w:rsidRPr="006859E5">
        <w:rPr>
          <w:sz w:val="28"/>
          <w:szCs w:val="28"/>
          <w:lang w:val="ru-RU"/>
        </w:rPr>
        <w:t xml:space="preserve"> год – </w:t>
      </w:r>
      <w:r>
        <w:rPr>
          <w:sz w:val="28"/>
          <w:szCs w:val="28"/>
          <w:lang w:val="ru-RU"/>
        </w:rPr>
        <w:t>2,230</w:t>
      </w:r>
      <w:r w:rsidRPr="006859E5">
        <w:rPr>
          <w:sz w:val="28"/>
          <w:szCs w:val="28"/>
          <w:lang w:val="ru-RU"/>
        </w:rPr>
        <w:t xml:space="preserve">, на </w:t>
      </w:r>
      <w:r>
        <w:rPr>
          <w:sz w:val="28"/>
          <w:szCs w:val="28"/>
          <w:lang w:val="ru-RU"/>
        </w:rPr>
        <w:t>2020</w:t>
      </w:r>
      <w:r w:rsidRPr="006859E5">
        <w:rPr>
          <w:sz w:val="28"/>
          <w:szCs w:val="28"/>
          <w:lang w:val="ru-RU"/>
        </w:rPr>
        <w:t xml:space="preserve"> год – </w:t>
      </w:r>
      <w:r>
        <w:rPr>
          <w:sz w:val="28"/>
          <w:szCs w:val="28"/>
          <w:lang w:val="ru-RU"/>
        </w:rPr>
        <w:t>2,264</w:t>
      </w:r>
      <w:r w:rsidRPr="006859E5">
        <w:rPr>
          <w:sz w:val="28"/>
          <w:szCs w:val="28"/>
          <w:lang w:val="ru-RU"/>
        </w:rPr>
        <w:t xml:space="preserve">, на </w:t>
      </w:r>
      <w:r>
        <w:rPr>
          <w:sz w:val="28"/>
          <w:szCs w:val="28"/>
          <w:lang w:val="ru-RU"/>
        </w:rPr>
        <w:t>2021</w:t>
      </w:r>
      <w:r w:rsidRPr="006859E5">
        <w:rPr>
          <w:sz w:val="28"/>
          <w:szCs w:val="28"/>
          <w:lang w:val="ru-RU"/>
        </w:rPr>
        <w:t xml:space="preserve"> год – </w:t>
      </w:r>
      <w:r>
        <w:rPr>
          <w:sz w:val="28"/>
          <w:szCs w:val="28"/>
          <w:lang w:val="ru-RU"/>
        </w:rPr>
        <w:t>2,264</w:t>
      </w:r>
      <w:r w:rsidRPr="006859E5">
        <w:rPr>
          <w:sz w:val="28"/>
          <w:szCs w:val="28"/>
          <w:lang w:val="ru-RU"/>
        </w:rPr>
        <w:t>.</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13</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DF29AB" w:rsidRPr="00DF29AB" w:rsidRDefault="00DF29AB" w:rsidP="00E90D45">
      <w:pPr>
        <w:pStyle w:val="ConsPlusNormal"/>
        <w:spacing w:line="288" w:lineRule="auto"/>
        <w:ind w:firstLine="540"/>
        <w:jc w:val="both"/>
        <w:rPr>
          <w:rFonts w:ascii="Times New Roman" w:hAnsi="Times New Roman" w:cs="Times New Roman"/>
          <w:sz w:val="28"/>
          <w:szCs w:val="28"/>
        </w:rPr>
      </w:pPr>
      <w:r w:rsidRPr="00DF29AB">
        <w:rPr>
          <w:rFonts w:ascii="Times New Roman" w:hAnsi="Times New Roman" w:cs="Times New Roman"/>
          <w:sz w:val="28"/>
          <w:szCs w:val="28"/>
        </w:rPr>
        <w:lastRenderedPageBreak/>
        <w:t xml:space="preserve">1. Утвердить распределение межбюджетных трансфертов бюджетам муниципальных районов и городских округов на 2019 год и на плановый период 2020 и 2021 годов согласно </w:t>
      </w:r>
      <w:hyperlink r:id="rId19" w:history="1">
        <w:r w:rsidRPr="00DF29AB">
          <w:rPr>
            <w:rFonts w:ascii="Times New Roman" w:hAnsi="Times New Roman" w:cs="Times New Roman"/>
            <w:color w:val="000000"/>
            <w:sz w:val="28"/>
            <w:szCs w:val="28"/>
          </w:rPr>
          <w:t xml:space="preserve">приложениям </w:t>
        </w:r>
      </w:hyperlink>
      <w:r w:rsidRPr="00DF29AB">
        <w:rPr>
          <w:rFonts w:ascii="Times New Roman" w:hAnsi="Times New Roman" w:cs="Times New Roman"/>
          <w:color w:val="000000"/>
          <w:sz w:val="28"/>
          <w:szCs w:val="28"/>
        </w:rPr>
        <w:t>13 – 35</w:t>
      </w:r>
      <w:r w:rsidRPr="00DF29AB">
        <w:rPr>
          <w:rFonts w:ascii="Times New Roman" w:hAnsi="Times New Roman" w:cs="Times New Roman"/>
          <w:color w:val="000000"/>
          <w:sz w:val="28"/>
          <w:szCs w:val="28"/>
          <w:vertAlign w:val="superscript"/>
        </w:rPr>
        <w:t>1</w:t>
      </w:r>
      <w:r w:rsidRPr="00DF29AB">
        <w:rPr>
          <w:rFonts w:ascii="Times New Roman" w:hAnsi="Times New Roman" w:cs="Times New Roman"/>
          <w:color w:val="000000"/>
          <w:sz w:val="28"/>
          <w:szCs w:val="28"/>
        </w:rPr>
        <w:t xml:space="preserve"> </w:t>
      </w:r>
      <w:r w:rsidRPr="00DF29AB">
        <w:rPr>
          <w:rFonts w:ascii="Times New Roman" w:hAnsi="Times New Roman" w:cs="Times New Roman"/>
          <w:sz w:val="28"/>
          <w:szCs w:val="28"/>
        </w:rPr>
        <w:t>к настоящему Закону.</w:t>
      </w:r>
    </w:p>
    <w:p w:rsidR="00E90D45" w:rsidRPr="003453AB" w:rsidRDefault="00E90D45" w:rsidP="00E90D45">
      <w:pPr>
        <w:pStyle w:val="ConsPlusNormal"/>
        <w:spacing w:line="288" w:lineRule="auto"/>
        <w:ind w:firstLine="540"/>
        <w:jc w:val="both"/>
        <w:rPr>
          <w:rFonts w:ascii="Times New Roman" w:hAnsi="Times New Roman" w:cs="Times New Roman"/>
          <w:sz w:val="28"/>
          <w:szCs w:val="28"/>
        </w:rPr>
      </w:pPr>
      <w:r w:rsidRPr="003453AB">
        <w:rPr>
          <w:rFonts w:ascii="Times New Roman" w:hAnsi="Times New Roman" w:cs="Times New Roman"/>
          <w:sz w:val="28"/>
          <w:szCs w:val="28"/>
        </w:rPr>
        <w:t>2. Распределение субсидий и иных межбюджетных трансфертов бюджетам муниципальных районов и городских округов (за исключением субсидий и иных межбюджетных трансфертов, распределение которых утверждено настоящим Законом) утверждается Кабинетом Министров Республики Татарстан.</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14</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3453AB" w:rsidRDefault="00E90D45" w:rsidP="00E90D45">
      <w:pPr>
        <w:pStyle w:val="ConsPlusNormal"/>
        <w:spacing w:line="288" w:lineRule="auto"/>
        <w:ind w:firstLine="540"/>
        <w:jc w:val="both"/>
        <w:rPr>
          <w:rFonts w:ascii="Times New Roman" w:hAnsi="Times New Roman" w:cs="Times New Roman"/>
          <w:sz w:val="28"/>
          <w:szCs w:val="28"/>
        </w:rPr>
      </w:pPr>
      <w:r w:rsidRPr="003453AB">
        <w:rPr>
          <w:rFonts w:ascii="Times New Roman" w:hAnsi="Times New Roman" w:cs="Times New Roman"/>
          <w:sz w:val="28"/>
          <w:szCs w:val="28"/>
        </w:rPr>
        <w:t xml:space="preserve">1. </w:t>
      </w:r>
      <w:proofErr w:type="gramStart"/>
      <w:r w:rsidRPr="003453AB">
        <w:rPr>
          <w:rFonts w:ascii="Times New Roman" w:hAnsi="Times New Roman" w:cs="Times New Roman"/>
          <w:sz w:val="28"/>
          <w:szCs w:val="28"/>
        </w:rPr>
        <w:t xml:space="preserve">Утвердить объем бюджетных ассигнований, направляемых из бюджета Республики Татарстан в бюджет Федерального фонда обязательного медицинского страхования на уплату страховых взносов на обязательное медицинское страхование неработающего населения, на 2019 год в сумме </w:t>
      </w:r>
      <w:r w:rsidR="00450DB7" w:rsidRPr="003453AB">
        <w:rPr>
          <w:rFonts w:ascii="Times New Roman" w:hAnsi="Times New Roman" w:cs="Times New Roman"/>
          <w:sz w:val="28"/>
          <w:szCs w:val="28"/>
        </w:rPr>
        <w:t>14 314 496,9</w:t>
      </w:r>
      <w:r w:rsidRPr="003453AB">
        <w:rPr>
          <w:rFonts w:ascii="Times New Roman" w:hAnsi="Times New Roman" w:cs="Times New Roman"/>
          <w:sz w:val="28"/>
          <w:szCs w:val="28"/>
        </w:rPr>
        <w:t xml:space="preserve"> тыс. рублей, на 2020 год в сумме </w:t>
      </w:r>
      <w:r w:rsidR="008D5EA0" w:rsidRPr="003453AB">
        <w:rPr>
          <w:rFonts w:ascii="Times New Roman" w:hAnsi="Times New Roman" w:cs="Times New Roman"/>
          <w:sz w:val="28"/>
          <w:szCs w:val="28"/>
        </w:rPr>
        <w:t>14</w:t>
      </w:r>
      <w:r w:rsidR="0066399B" w:rsidRPr="003453AB">
        <w:rPr>
          <w:rFonts w:ascii="Times New Roman" w:hAnsi="Times New Roman" w:cs="Times New Roman"/>
          <w:sz w:val="28"/>
          <w:szCs w:val="28"/>
        </w:rPr>
        <w:t> 864 631,9</w:t>
      </w:r>
      <w:r w:rsidRPr="003453AB">
        <w:rPr>
          <w:rFonts w:ascii="Times New Roman" w:hAnsi="Times New Roman" w:cs="Times New Roman"/>
          <w:sz w:val="28"/>
          <w:szCs w:val="28"/>
        </w:rPr>
        <w:t xml:space="preserve"> тыс. рублей, на 2021 год в сумме </w:t>
      </w:r>
      <w:r w:rsidR="0066399B" w:rsidRPr="003453AB">
        <w:rPr>
          <w:rFonts w:ascii="Times New Roman" w:hAnsi="Times New Roman" w:cs="Times New Roman"/>
          <w:sz w:val="28"/>
          <w:szCs w:val="28"/>
        </w:rPr>
        <w:t>15 453 016,0</w:t>
      </w:r>
      <w:r w:rsidRPr="003453AB">
        <w:rPr>
          <w:rFonts w:ascii="Times New Roman" w:hAnsi="Times New Roman" w:cs="Times New Roman"/>
          <w:sz w:val="28"/>
          <w:szCs w:val="28"/>
        </w:rPr>
        <w:t xml:space="preserve"> тыс. рублей.</w:t>
      </w:r>
      <w:proofErr w:type="gramEnd"/>
    </w:p>
    <w:p w:rsidR="00DF29AB" w:rsidRPr="00DF29AB" w:rsidRDefault="00DF29AB" w:rsidP="00DF29AB">
      <w:pPr>
        <w:pStyle w:val="ConsPlusNormal"/>
        <w:spacing w:line="276" w:lineRule="auto"/>
        <w:ind w:firstLine="539"/>
        <w:jc w:val="both"/>
        <w:rPr>
          <w:rFonts w:ascii="Times New Roman" w:hAnsi="Times New Roman" w:cs="Times New Roman"/>
          <w:sz w:val="28"/>
          <w:szCs w:val="28"/>
        </w:rPr>
      </w:pPr>
      <w:r w:rsidRPr="00DF29AB">
        <w:rPr>
          <w:rFonts w:ascii="Times New Roman" w:hAnsi="Times New Roman" w:cs="Times New Roman"/>
          <w:sz w:val="28"/>
          <w:szCs w:val="28"/>
        </w:rPr>
        <w:t>2. Утвердить объем межбюджетных трансфертов из бюджета Республики Татарстан бюджету Территориального фонда обязательного медицинского страхования Республики Татарстан на 2019 год в сумме 8 701 460,1 тыс. рублей, на 2020 год в сумме 8 659 617,1 тыс. рублей, на 2021 год в сумме 8 775 870,7 тыс. рублей.</w:t>
      </w:r>
    </w:p>
    <w:p w:rsidR="00E90D45" w:rsidRPr="003453AB" w:rsidRDefault="00E90D45" w:rsidP="00E90D45">
      <w:pPr>
        <w:pStyle w:val="ConsPlusNormal"/>
        <w:spacing w:line="288" w:lineRule="auto"/>
        <w:ind w:firstLine="540"/>
        <w:jc w:val="both"/>
        <w:rPr>
          <w:rFonts w:ascii="Times New Roman" w:hAnsi="Times New Roman" w:cs="Times New Roman"/>
          <w:sz w:val="28"/>
          <w:szCs w:val="28"/>
        </w:rPr>
      </w:pPr>
      <w:r w:rsidRPr="003453AB">
        <w:rPr>
          <w:rFonts w:ascii="Times New Roman" w:hAnsi="Times New Roman" w:cs="Times New Roman"/>
          <w:sz w:val="28"/>
          <w:szCs w:val="28"/>
        </w:rPr>
        <w:t>3. Установить, что в 2019 году перечисление межбюджетных трансфертов, предусмотренных настоящей статьей, из бюджета Республики Татарстан бюджету Территориального фонда обязательного медицинского страхования Республики Татарстан осуществляется ежемесячно.</w:t>
      </w:r>
    </w:p>
    <w:p w:rsidR="00C37C42" w:rsidRPr="00F23CF2" w:rsidRDefault="00C37C42"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15</w:t>
      </w:r>
    </w:p>
    <w:p w:rsidR="006F3BB1" w:rsidRDefault="006F3BB1" w:rsidP="006F3BB1">
      <w:pPr>
        <w:pStyle w:val="ConsPlusNormal"/>
        <w:spacing w:line="288" w:lineRule="auto"/>
        <w:ind w:firstLine="540"/>
        <w:jc w:val="both"/>
        <w:rPr>
          <w:rFonts w:ascii="Times New Roman" w:hAnsi="Times New Roman" w:cs="Times New Roman"/>
          <w:sz w:val="28"/>
          <w:szCs w:val="28"/>
        </w:rPr>
      </w:pPr>
    </w:p>
    <w:p w:rsidR="00337409" w:rsidRDefault="006F3BB1" w:rsidP="006F3BB1">
      <w:pPr>
        <w:pStyle w:val="ConsPlusNormal"/>
        <w:spacing w:line="288" w:lineRule="auto"/>
        <w:ind w:firstLine="540"/>
        <w:jc w:val="both"/>
        <w:rPr>
          <w:rFonts w:ascii="Times New Roman" w:hAnsi="Times New Roman" w:cs="Times New Roman"/>
          <w:sz w:val="28"/>
          <w:szCs w:val="28"/>
        </w:rPr>
      </w:pPr>
      <w:proofErr w:type="gramStart"/>
      <w:r w:rsidRPr="006F3BB1">
        <w:rPr>
          <w:rFonts w:ascii="Times New Roman" w:hAnsi="Times New Roman" w:cs="Times New Roman"/>
          <w:sz w:val="28"/>
          <w:szCs w:val="28"/>
        </w:rPr>
        <w:t>Утвердить объем бюджетных ассигнований Дорожного фонда Респу</w:t>
      </w:r>
      <w:r w:rsidRPr="006F3BB1">
        <w:rPr>
          <w:rFonts w:ascii="Times New Roman" w:hAnsi="Times New Roman" w:cs="Times New Roman"/>
          <w:sz w:val="28"/>
          <w:szCs w:val="28"/>
        </w:rPr>
        <w:t>б</w:t>
      </w:r>
      <w:r w:rsidRPr="006F3BB1">
        <w:rPr>
          <w:rFonts w:ascii="Times New Roman" w:hAnsi="Times New Roman" w:cs="Times New Roman"/>
          <w:sz w:val="28"/>
          <w:szCs w:val="28"/>
        </w:rPr>
        <w:t>лики Татарстан на 2019 год в сумме 31 005 461,6 тыс. рублей, на 2020 год в сумме 24 137 528,1 тыс. рублей, на 2021 год в сумме 24 147 398,3 тыс. рублей и направить их на реализацию мероприятий Программы дорожных работ на д</w:t>
      </w:r>
      <w:r w:rsidRPr="006F3BB1">
        <w:rPr>
          <w:rFonts w:ascii="Times New Roman" w:hAnsi="Times New Roman" w:cs="Times New Roman"/>
          <w:sz w:val="28"/>
          <w:szCs w:val="28"/>
        </w:rPr>
        <w:t>о</w:t>
      </w:r>
      <w:r w:rsidRPr="006F3BB1">
        <w:rPr>
          <w:rFonts w:ascii="Times New Roman" w:hAnsi="Times New Roman" w:cs="Times New Roman"/>
          <w:sz w:val="28"/>
          <w:szCs w:val="28"/>
        </w:rPr>
        <w:t>рогах общего пользования Республики Татарстан на 2019, 2020 и 2021 годы соответственно.</w:t>
      </w:r>
      <w:proofErr w:type="gramEnd"/>
    </w:p>
    <w:p w:rsidR="006F3BB1" w:rsidRDefault="006F3BB1" w:rsidP="00E90D45">
      <w:pPr>
        <w:pStyle w:val="ConsPlusTitle"/>
        <w:spacing w:line="288" w:lineRule="auto"/>
        <w:ind w:firstLine="540"/>
        <w:jc w:val="both"/>
        <w:outlineLvl w:val="0"/>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16</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39"/>
        <w:jc w:val="both"/>
        <w:rPr>
          <w:rFonts w:ascii="Times New Roman" w:hAnsi="Times New Roman" w:cs="Times New Roman"/>
          <w:sz w:val="28"/>
          <w:szCs w:val="28"/>
        </w:rPr>
      </w:pPr>
      <w:r w:rsidRPr="00F23CF2">
        <w:rPr>
          <w:rFonts w:ascii="Times New Roman" w:hAnsi="Times New Roman" w:cs="Times New Roman"/>
          <w:sz w:val="28"/>
          <w:szCs w:val="28"/>
        </w:rPr>
        <w:t>Установить предельный размер средств, направляемых на предоставление инвестиционных налоговых кредитов:</w:t>
      </w:r>
    </w:p>
    <w:p w:rsidR="00E90D45" w:rsidRPr="00F23CF2" w:rsidRDefault="00E90D45" w:rsidP="00E90D45">
      <w:pPr>
        <w:pStyle w:val="ConsPlusNormal"/>
        <w:spacing w:line="288" w:lineRule="auto"/>
        <w:ind w:firstLine="539"/>
        <w:jc w:val="both"/>
        <w:rPr>
          <w:rFonts w:ascii="Times New Roman" w:hAnsi="Times New Roman" w:cs="Times New Roman"/>
          <w:sz w:val="28"/>
          <w:szCs w:val="28"/>
        </w:rPr>
      </w:pPr>
      <w:r w:rsidRPr="00F23CF2">
        <w:rPr>
          <w:rFonts w:ascii="Times New Roman" w:hAnsi="Times New Roman" w:cs="Times New Roman"/>
          <w:sz w:val="28"/>
          <w:szCs w:val="28"/>
        </w:rPr>
        <w:lastRenderedPageBreak/>
        <w:t xml:space="preserve">1) на </w:t>
      </w:r>
      <w:r>
        <w:rPr>
          <w:rFonts w:ascii="Times New Roman" w:hAnsi="Times New Roman" w:cs="Times New Roman"/>
          <w:sz w:val="28"/>
          <w:szCs w:val="28"/>
        </w:rPr>
        <w:t>2019</w:t>
      </w:r>
      <w:r w:rsidRPr="00F23CF2">
        <w:rPr>
          <w:rFonts w:ascii="Times New Roman" w:hAnsi="Times New Roman" w:cs="Times New Roman"/>
          <w:sz w:val="28"/>
          <w:szCs w:val="28"/>
        </w:rPr>
        <w:t xml:space="preserve"> год </w:t>
      </w:r>
      <w:r w:rsidR="00C93B34">
        <w:rPr>
          <w:rFonts w:ascii="Times New Roman" w:hAnsi="Times New Roman" w:cs="Times New Roman"/>
          <w:sz w:val="28"/>
          <w:szCs w:val="28"/>
        </w:rPr>
        <w:t>–</w:t>
      </w:r>
      <w:r w:rsidRPr="00F23CF2">
        <w:rPr>
          <w:rFonts w:ascii="Times New Roman" w:hAnsi="Times New Roman" w:cs="Times New Roman"/>
          <w:sz w:val="28"/>
          <w:szCs w:val="28"/>
        </w:rPr>
        <w:t xml:space="preserve"> в сумме 100 000,0 тыс. рублей;</w:t>
      </w:r>
    </w:p>
    <w:p w:rsidR="00E90D45" w:rsidRPr="00F23CF2" w:rsidRDefault="00E90D45" w:rsidP="00E90D45">
      <w:pPr>
        <w:pStyle w:val="ConsPlusNormal"/>
        <w:spacing w:line="288" w:lineRule="auto"/>
        <w:ind w:firstLine="539"/>
        <w:jc w:val="both"/>
        <w:rPr>
          <w:rFonts w:ascii="Times New Roman" w:hAnsi="Times New Roman" w:cs="Times New Roman"/>
          <w:sz w:val="28"/>
          <w:szCs w:val="28"/>
        </w:rPr>
      </w:pPr>
      <w:r w:rsidRPr="00F23CF2">
        <w:rPr>
          <w:rFonts w:ascii="Times New Roman" w:hAnsi="Times New Roman" w:cs="Times New Roman"/>
          <w:sz w:val="28"/>
          <w:szCs w:val="28"/>
        </w:rPr>
        <w:t xml:space="preserve">2) на </w:t>
      </w:r>
      <w:r>
        <w:rPr>
          <w:rFonts w:ascii="Times New Roman" w:hAnsi="Times New Roman" w:cs="Times New Roman"/>
          <w:sz w:val="28"/>
          <w:szCs w:val="28"/>
        </w:rPr>
        <w:t>2020</w:t>
      </w:r>
      <w:r w:rsidRPr="00F23CF2">
        <w:rPr>
          <w:rFonts w:ascii="Times New Roman" w:hAnsi="Times New Roman" w:cs="Times New Roman"/>
          <w:sz w:val="28"/>
          <w:szCs w:val="28"/>
        </w:rPr>
        <w:t xml:space="preserve"> год </w:t>
      </w:r>
      <w:r w:rsidR="00C93B34">
        <w:rPr>
          <w:rFonts w:ascii="Times New Roman" w:hAnsi="Times New Roman" w:cs="Times New Roman"/>
          <w:sz w:val="28"/>
          <w:szCs w:val="28"/>
        </w:rPr>
        <w:t>–</w:t>
      </w:r>
      <w:r w:rsidRPr="00F23CF2">
        <w:rPr>
          <w:rFonts w:ascii="Times New Roman" w:hAnsi="Times New Roman" w:cs="Times New Roman"/>
          <w:sz w:val="28"/>
          <w:szCs w:val="28"/>
        </w:rPr>
        <w:t xml:space="preserve"> в</w:t>
      </w:r>
      <w:r w:rsidR="00C93B34">
        <w:rPr>
          <w:rFonts w:ascii="Times New Roman" w:hAnsi="Times New Roman" w:cs="Times New Roman"/>
          <w:sz w:val="28"/>
          <w:szCs w:val="28"/>
        </w:rPr>
        <w:t xml:space="preserve"> </w:t>
      </w:r>
      <w:r w:rsidRPr="00F23CF2">
        <w:rPr>
          <w:rFonts w:ascii="Times New Roman" w:hAnsi="Times New Roman" w:cs="Times New Roman"/>
          <w:sz w:val="28"/>
          <w:szCs w:val="28"/>
        </w:rPr>
        <w:t>сумме 100 000,0 тыс. рублей;</w:t>
      </w:r>
    </w:p>
    <w:p w:rsidR="00E90D45" w:rsidRPr="00F23CF2" w:rsidRDefault="00E90D45" w:rsidP="00E90D45">
      <w:pPr>
        <w:pStyle w:val="ConsPlusNormal"/>
        <w:spacing w:line="288" w:lineRule="auto"/>
        <w:ind w:firstLine="539"/>
        <w:jc w:val="both"/>
        <w:rPr>
          <w:rFonts w:ascii="Times New Roman" w:hAnsi="Times New Roman" w:cs="Times New Roman"/>
          <w:sz w:val="28"/>
          <w:szCs w:val="28"/>
        </w:rPr>
      </w:pPr>
      <w:r w:rsidRPr="00F23CF2">
        <w:rPr>
          <w:rFonts w:ascii="Times New Roman" w:hAnsi="Times New Roman" w:cs="Times New Roman"/>
          <w:sz w:val="28"/>
          <w:szCs w:val="28"/>
        </w:rPr>
        <w:t xml:space="preserve">3) на </w:t>
      </w:r>
      <w:r>
        <w:rPr>
          <w:rFonts w:ascii="Times New Roman" w:hAnsi="Times New Roman" w:cs="Times New Roman"/>
          <w:sz w:val="28"/>
          <w:szCs w:val="28"/>
        </w:rPr>
        <w:t>2021</w:t>
      </w:r>
      <w:r w:rsidRPr="00F23CF2">
        <w:rPr>
          <w:rFonts w:ascii="Times New Roman" w:hAnsi="Times New Roman" w:cs="Times New Roman"/>
          <w:sz w:val="28"/>
          <w:szCs w:val="28"/>
        </w:rPr>
        <w:t xml:space="preserve"> год </w:t>
      </w:r>
      <w:r w:rsidR="00C93B34">
        <w:rPr>
          <w:rFonts w:ascii="Times New Roman" w:hAnsi="Times New Roman" w:cs="Times New Roman"/>
          <w:sz w:val="28"/>
          <w:szCs w:val="28"/>
        </w:rPr>
        <w:t>–</w:t>
      </w:r>
      <w:r w:rsidRPr="00F23CF2">
        <w:rPr>
          <w:rFonts w:ascii="Times New Roman" w:hAnsi="Times New Roman" w:cs="Times New Roman"/>
          <w:sz w:val="28"/>
          <w:szCs w:val="28"/>
        </w:rPr>
        <w:t xml:space="preserve"> в</w:t>
      </w:r>
      <w:r w:rsidR="00C93B34">
        <w:rPr>
          <w:rFonts w:ascii="Times New Roman" w:hAnsi="Times New Roman" w:cs="Times New Roman"/>
          <w:sz w:val="28"/>
          <w:szCs w:val="28"/>
        </w:rPr>
        <w:t xml:space="preserve"> </w:t>
      </w:r>
      <w:r w:rsidRPr="00F23CF2">
        <w:rPr>
          <w:rFonts w:ascii="Times New Roman" w:hAnsi="Times New Roman" w:cs="Times New Roman"/>
          <w:sz w:val="28"/>
          <w:szCs w:val="28"/>
        </w:rPr>
        <w:t>сумме 100 000,0 тыс. рублей.</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813D39" w:rsidRPr="00F23CF2" w:rsidRDefault="00813D39" w:rsidP="00813D39">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17</w:t>
      </w:r>
    </w:p>
    <w:p w:rsidR="00813D39" w:rsidRPr="00F23CF2" w:rsidRDefault="00813D39" w:rsidP="00813D39">
      <w:pPr>
        <w:pStyle w:val="ConsPlusNormal"/>
        <w:spacing w:line="288" w:lineRule="auto"/>
        <w:jc w:val="both"/>
        <w:rPr>
          <w:rFonts w:ascii="Times New Roman" w:hAnsi="Times New Roman" w:cs="Times New Roman"/>
          <w:sz w:val="28"/>
          <w:szCs w:val="28"/>
        </w:rPr>
      </w:pPr>
    </w:p>
    <w:p w:rsidR="0066399B" w:rsidRPr="00282058" w:rsidRDefault="0066399B" w:rsidP="0066399B">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1. Органы государственной власти Республики Татарстан не вправе принимать в </w:t>
      </w:r>
      <w:r>
        <w:rPr>
          <w:rFonts w:ascii="Times New Roman" w:hAnsi="Times New Roman" w:cs="Times New Roman"/>
          <w:sz w:val="28"/>
          <w:szCs w:val="28"/>
        </w:rPr>
        <w:t>2019</w:t>
      </w:r>
      <w:r w:rsidRPr="00F23CF2">
        <w:rPr>
          <w:rFonts w:ascii="Times New Roman" w:hAnsi="Times New Roman" w:cs="Times New Roman"/>
          <w:sz w:val="28"/>
          <w:szCs w:val="28"/>
        </w:rPr>
        <w:t xml:space="preserve"> году решения, приводящие к увеличению численности государственных гражданских служащих </w:t>
      </w:r>
      <w:r w:rsidRPr="00282058">
        <w:rPr>
          <w:rFonts w:ascii="Times New Roman" w:hAnsi="Times New Roman" w:cs="Times New Roman"/>
          <w:sz w:val="28"/>
          <w:szCs w:val="28"/>
        </w:rPr>
        <w:t>Республики Татарстан, а также работников органов государственной власти Республики Татарстан и государственных казенных учреждений Республики Татарстан.</w:t>
      </w:r>
    </w:p>
    <w:p w:rsidR="0066399B" w:rsidRPr="00282058" w:rsidRDefault="0066399B" w:rsidP="0066399B">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2. Рекомендовать органам местного самоуправления не принимать в </w:t>
      </w:r>
      <w:r>
        <w:rPr>
          <w:rFonts w:ascii="Times New Roman" w:hAnsi="Times New Roman" w:cs="Times New Roman"/>
          <w:sz w:val="28"/>
          <w:szCs w:val="28"/>
        </w:rPr>
        <w:t>2019</w:t>
      </w:r>
      <w:r w:rsidRPr="00F23CF2">
        <w:rPr>
          <w:rFonts w:ascii="Times New Roman" w:hAnsi="Times New Roman" w:cs="Times New Roman"/>
          <w:sz w:val="28"/>
          <w:szCs w:val="28"/>
        </w:rPr>
        <w:t xml:space="preserve"> году решений, приводящих к увеличению чис</w:t>
      </w:r>
      <w:r>
        <w:rPr>
          <w:rFonts w:ascii="Times New Roman" w:hAnsi="Times New Roman" w:cs="Times New Roman"/>
          <w:sz w:val="28"/>
          <w:szCs w:val="28"/>
        </w:rPr>
        <w:t xml:space="preserve">ленности муниципальных служащих, а также </w:t>
      </w:r>
      <w:r w:rsidRPr="00F23CF2">
        <w:rPr>
          <w:rFonts w:ascii="Times New Roman" w:hAnsi="Times New Roman" w:cs="Times New Roman"/>
          <w:sz w:val="28"/>
          <w:szCs w:val="28"/>
        </w:rPr>
        <w:t xml:space="preserve">работников </w:t>
      </w:r>
      <w:r w:rsidRPr="00282058">
        <w:rPr>
          <w:rFonts w:ascii="Times New Roman" w:hAnsi="Times New Roman" w:cs="Times New Roman"/>
          <w:sz w:val="28"/>
          <w:szCs w:val="28"/>
        </w:rPr>
        <w:t>органов местного самоуправления и муниципальных казенных учреждений.</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18</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bookmarkStart w:id="0" w:name="P149"/>
      <w:bookmarkEnd w:id="0"/>
      <w:r w:rsidRPr="00F23CF2">
        <w:rPr>
          <w:rFonts w:ascii="Times New Roman" w:hAnsi="Times New Roman" w:cs="Times New Roman"/>
          <w:sz w:val="28"/>
          <w:szCs w:val="28"/>
        </w:rPr>
        <w:t xml:space="preserve">1. </w:t>
      </w:r>
      <w:proofErr w:type="gramStart"/>
      <w:r w:rsidRPr="00F23CF2">
        <w:rPr>
          <w:rFonts w:ascii="Times New Roman" w:hAnsi="Times New Roman" w:cs="Times New Roman"/>
          <w:sz w:val="28"/>
          <w:szCs w:val="28"/>
        </w:rPr>
        <w:t xml:space="preserve">Установить, что в </w:t>
      </w:r>
      <w:r>
        <w:rPr>
          <w:rFonts w:ascii="Times New Roman" w:hAnsi="Times New Roman" w:cs="Times New Roman"/>
          <w:sz w:val="28"/>
          <w:szCs w:val="28"/>
        </w:rPr>
        <w:t>2019</w:t>
      </w:r>
      <w:r w:rsidRPr="00F23CF2">
        <w:rPr>
          <w:rFonts w:ascii="Times New Roman" w:hAnsi="Times New Roman" w:cs="Times New Roman"/>
          <w:sz w:val="28"/>
          <w:szCs w:val="28"/>
        </w:rPr>
        <w:t xml:space="preserve"> году главные распорядители средств бюджета Республики Татарстан принимают решения о передаче Управлению Федерального казначейства по Республике Татарстан полномочий получателя средств бюджета Республики Татарстан по перечислению межбюджетных трансфертов, предоставляемых из бюджета Республики Татарстан в местные бюджеты в форме субсидий, субвенций и иных межбюджетных трансфертов, имеющих целевое назначение, в пределах суммы, необходимой для оплаты денежных обязательств по расходам</w:t>
      </w:r>
      <w:proofErr w:type="gramEnd"/>
      <w:r w:rsidRPr="00F23CF2">
        <w:rPr>
          <w:rFonts w:ascii="Times New Roman" w:hAnsi="Times New Roman" w:cs="Times New Roman"/>
          <w:sz w:val="28"/>
          <w:szCs w:val="28"/>
        </w:rPr>
        <w:t xml:space="preserve"> получателей средств местных бюджетов, источником финансового обеспечения которых являются данные межбюджетные трансферты, в порядке, установленном Федеральным казначейством.</w:t>
      </w: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2. Перечень межбюджетных трансфертов, указанных </w:t>
      </w:r>
      <w:r w:rsidRPr="00E90D45">
        <w:rPr>
          <w:rFonts w:ascii="Times New Roman" w:hAnsi="Times New Roman" w:cs="Times New Roman"/>
          <w:color w:val="000000" w:themeColor="text1"/>
          <w:sz w:val="28"/>
          <w:szCs w:val="28"/>
        </w:rPr>
        <w:t xml:space="preserve">в </w:t>
      </w:r>
      <w:hyperlink w:anchor="P149" w:history="1">
        <w:r w:rsidRPr="00E90D45">
          <w:rPr>
            <w:rFonts w:ascii="Times New Roman" w:hAnsi="Times New Roman" w:cs="Times New Roman"/>
            <w:color w:val="000000" w:themeColor="text1"/>
            <w:sz w:val="28"/>
            <w:szCs w:val="28"/>
          </w:rPr>
          <w:t>части 1</w:t>
        </w:r>
      </w:hyperlink>
      <w:r w:rsidRPr="00F23CF2">
        <w:rPr>
          <w:rFonts w:ascii="Times New Roman" w:hAnsi="Times New Roman" w:cs="Times New Roman"/>
          <w:sz w:val="28"/>
          <w:szCs w:val="28"/>
        </w:rPr>
        <w:t xml:space="preserve"> настоящей статьи, утверждается Кабинетом Министров Республики Татарстан.</w:t>
      </w:r>
    </w:p>
    <w:p w:rsidR="0066399B" w:rsidRPr="00006757" w:rsidRDefault="0066399B" w:rsidP="00E90D45">
      <w:pPr>
        <w:pStyle w:val="ConsPlusNormal"/>
        <w:spacing w:line="288" w:lineRule="auto"/>
        <w:jc w:val="both"/>
        <w:rPr>
          <w:rFonts w:ascii="Times New Roman" w:hAnsi="Times New Roman" w:cs="Times New Roman"/>
          <w:sz w:val="28"/>
          <w:szCs w:val="28"/>
        </w:rPr>
      </w:pPr>
    </w:p>
    <w:p w:rsidR="00A372AC" w:rsidRPr="00077EF5" w:rsidRDefault="004340AB" w:rsidP="006F3BB1">
      <w:pPr>
        <w:pStyle w:val="ConsPlusTitle"/>
        <w:spacing w:line="288" w:lineRule="auto"/>
        <w:ind w:firstLine="567"/>
        <w:jc w:val="both"/>
        <w:outlineLvl w:val="0"/>
        <w:rPr>
          <w:rFonts w:ascii="Times New Roman" w:hAnsi="Times New Roman" w:cs="Times New Roman"/>
          <w:sz w:val="28"/>
          <w:szCs w:val="28"/>
        </w:rPr>
      </w:pPr>
      <w:r w:rsidRPr="00077EF5">
        <w:rPr>
          <w:rFonts w:ascii="Times New Roman" w:hAnsi="Times New Roman" w:cs="Times New Roman"/>
          <w:sz w:val="28"/>
          <w:szCs w:val="28"/>
        </w:rPr>
        <w:t>Статья 19</w:t>
      </w:r>
    </w:p>
    <w:p w:rsidR="00A372AC" w:rsidRPr="0066399B" w:rsidRDefault="00A372AC" w:rsidP="0066399B">
      <w:pPr>
        <w:pStyle w:val="ConsPlusNormal"/>
        <w:spacing w:line="288" w:lineRule="auto"/>
        <w:jc w:val="both"/>
        <w:rPr>
          <w:rFonts w:ascii="Times New Roman" w:hAnsi="Times New Roman" w:cs="Times New Roman"/>
          <w:sz w:val="28"/>
          <w:szCs w:val="28"/>
        </w:rPr>
      </w:pPr>
    </w:p>
    <w:p w:rsidR="006F3BB1" w:rsidRPr="006F3BB1" w:rsidRDefault="006F3BB1" w:rsidP="006F3BB1">
      <w:pPr>
        <w:pStyle w:val="ConsPlusNormal"/>
        <w:spacing w:line="288" w:lineRule="auto"/>
        <w:ind w:firstLine="540"/>
        <w:jc w:val="both"/>
        <w:rPr>
          <w:rFonts w:ascii="Times New Roman" w:hAnsi="Times New Roman" w:cs="Times New Roman"/>
          <w:sz w:val="28"/>
          <w:szCs w:val="28"/>
        </w:rPr>
      </w:pPr>
      <w:r w:rsidRPr="006F3BB1">
        <w:rPr>
          <w:rFonts w:ascii="Times New Roman" w:hAnsi="Times New Roman" w:cs="Times New Roman"/>
          <w:sz w:val="28"/>
          <w:szCs w:val="28"/>
        </w:rPr>
        <w:t xml:space="preserve">Учесть в бюджете Республики Татарстан согласно </w:t>
      </w:r>
      <w:r w:rsidRPr="006F3BB1">
        <w:rPr>
          <w:rFonts w:ascii="Times New Roman" w:hAnsi="Times New Roman" w:cs="Times New Roman"/>
          <w:sz w:val="28"/>
          <w:szCs w:val="28"/>
        </w:rPr>
        <w:fldChar w:fldCharType="begin"/>
      </w:r>
      <w:r w:rsidRPr="006F3BB1">
        <w:rPr>
          <w:rFonts w:ascii="Times New Roman" w:hAnsi="Times New Roman" w:cs="Times New Roman"/>
          <w:sz w:val="28"/>
          <w:szCs w:val="28"/>
        </w:rPr>
        <w:instrText xml:space="preserve"> HYPERLINK "consultantplus://offline/ref=A029C150DAF6338E3B607FAC58C5E19DD74EE20A077DD75E53D9A999A28BADE234441F06BB6DE81F138A79N3gCM" </w:instrText>
      </w:r>
      <w:r w:rsidRPr="006F3BB1">
        <w:rPr>
          <w:rFonts w:ascii="Times New Roman" w:hAnsi="Times New Roman" w:cs="Times New Roman"/>
          <w:sz w:val="28"/>
          <w:szCs w:val="28"/>
        </w:rPr>
        <w:fldChar w:fldCharType="separate"/>
      </w:r>
      <w:r w:rsidRPr="006F3BB1">
        <w:rPr>
          <w:rFonts w:ascii="Times New Roman" w:hAnsi="Times New Roman" w:cs="Times New Roman"/>
          <w:sz w:val="28"/>
          <w:szCs w:val="28"/>
        </w:rPr>
        <w:t>приложению</w:t>
      </w:r>
      <w:r w:rsidRPr="006F3BB1">
        <w:rPr>
          <w:rFonts w:ascii="Times New Roman" w:hAnsi="Times New Roman" w:cs="Times New Roman"/>
          <w:sz w:val="28"/>
          <w:szCs w:val="28"/>
        </w:rPr>
        <w:fldChar w:fldCharType="end"/>
      </w:r>
      <w:r w:rsidRPr="006F3BB1">
        <w:rPr>
          <w:rFonts w:ascii="Times New Roman" w:hAnsi="Times New Roman" w:cs="Times New Roman"/>
          <w:sz w:val="28"/>
          <w:szCs w:val="28"/>
        </w:rPr>
        <w:t xml:space="preserve"> 36 к настоящему Закону межбюджетные трансферты и безвозмездные п</w:t>
      </w:r>
      <w:r w:rsidRPr="006F3BB1">
        <w:rPr>
          <w:rFonts w:ascii="Times New Roman" w:hAnsi="Times New Roman" w:cs="Times New Roman"/>
          <w:sz w:val="28"/>
          <w:szCs w:val="28"/>
        </w:rPr>
        <w:t>о</w:t>
      </w:r>
      <w:r w:rsidRPr="006F3BB1">
        <w:rPr>
          <w:rFonts w:ascii="Times New Roman" w:hAnsi="Times New Roman" w:cs="Times New Roman"/>
          <w:sz w:val="28"/>
          <w:szCs w:val="28"/>
        </w:rPr>
        <w:t>ступления, получаемые:</w:t>
      </w:r>
    </w:p>
    <w:p w:rsidR="006F3BB1" w:rsidRPr="006F3BB1" w:rsidRDefault="006F3BB1" w:rsidP="006F3BB1">
      <w:pPr>
        <w:pStyle w:val="ConsPlusNormal"/>
        <w:spacing w:line="288" w:lineRule="auto"/>
        <w:ind w:firstLine="540"/>
        <w:jc w:val="both"/>
        <w:rPr>
          <w:rFonts w:ascii="Times New Roman" w:hAnsi="Times New Roman" w:cs="Times New Roman"/>
          <w:sz w:val="28"/>
          <w:szCs w:val="28"/>
        </w:rPr>
      </w:pPr>
      <w:r w:rsidRPr="006F3BB1">
        <w:rPr>
          <w:rFonts w:ascii="Times New Roman" w:hAnsi="Times New Roman" w:cs="Times New Roman"/>
          <w:sz w:val="28"/>
          <w:szCs w:val="28"/>
        </w:rPr>
        <w:lastRenderedPageBreak/>
        <w:t>1) от федерального бюджета в 2019 году в сумме 33 068 934,9 тыс. рублей, в 2020 году в сумме  23 479 784,6 тыс. рублей, в 2021 году в сумме 22 074 396,1 тыс. ру</w:t>
      </w:r>
      <w:r w:rsidRPr="006F3BB1">
        <w:rPr>
          <w:rFonts w:ascii="Times New Roman" w:hAnsi="Times New Roman" w:cs="Times New Roman"/>
          <w:sz w:val="28"/>
          <w:szCs w:val="28"/>
        </w:rPr>
        <w:t>б</w:t>
      </w:r>
      <w:r w:rsidRPr="006F3BB1">
        <w:rPr>
          <w:rFonts w:ascii="Times New Roman" w:hAnsi="Times New Roman" w:cs="Times New Roman"/>
          <w:sz w:val="28"/>
          <w:szCs w:val="28"/>
        </w:rPr>
        <w:t>лей;</w:t>
      </w:r>
    </w:p>
    <w:p w:rsidR="006F3BB1" w:rsidRPr="006F3BB1" w:rsidRDefault="006F3BB1" w:rsidP="006F3BB1">
      <w:pPr>
        <w:pStyle w:val="ConsPlusNormal"/>
        <w:spacing w:line="288" w:lineRule="auto"/>
        <w:ind w:firstLine="540"/>
        <w:jc w:val="both"/>
        <w:rPr>
          <w:rFonts w:ascii="Times New Roman" w:hAnsi="Times New Roman" w:cs="Times New Roman"/>
          <w:sz w:val="28"/>
          <w:szCs w:val="28"/>
        </w:rPr>
      </w:pPr>
      <w:r w:rsidRPr="006F3BB1">
        <w:rPr>
          <w:rFonts w:ascii="Times New Roman" w:hAnsi="Times New Roman" w:cs="Times New Roman"/>
          <w:sz w:val="28"/>
          <w:szCs w:val="28"/>
        </w:rPr>
        <w:t>2) от бюджета Пенсионного фонда Российской Федерации в 2019 году в сумме 105,8 тыс. рублей;</w:t>
      </w:r>
    </w:p>
    <w:p w:rsidR="006F3BB1" w:rsidRPr="006F3BB1" w:rsidRDefault="006F3BB1" w:rsidP="006F3BB1">
      <w:pPr>
        <w:pStyle w:val="ConsPlusNormal"/>
        <w:spacing w:line="288" w:lineRule="auto"/>
        <w:ind w:firstLine="540"/>
        <w:jc w:val="both"/>
        <w:rPr>
          <w:rFonts w:ascii="Times New Roman" w:hAnsi="Times New Roman" w:cs="Times New Roman"/>
          <w:sz w:val="28"/>
          <w:szCs w:val="28"/>
        </w:rPr>
      </w:pPr>
      <w:r w:rsidRPr="006F3BB1">
        <w:rPr>
          <w:rFonts w:ascii="Times New Roman" w:hAnsi="Times New Roman" w:cs="Times New Roman"/>
          <w:sz w:val="28"/>
          <w:szCs w:val="28"/>
        </w:rPr>
        <w:t>3) от некоммерческой организации «Фонд поддержки детей, наход</w:t>
      </w:r>
      <w:r w:rsidRPr="006F3BB1">
        <w:rPr>
          <w:rFonts w:ascii="Times New Roman" w:hAnsi="Times New Roman" w:cs="Times New Roman"/>
          <w:sz w:val="28"/>
          <w:szCs w:val="28"/>
        </w:rPr>
        <w:t>я</w:t>
      </w:r>
      <w:r w:rsidRPr="006F3BB1">
        <w:rPr>
          <w:rFonts w:ascii="Times New Roman" w:hAnsi="Times New Roman" w:cs="Times New Roman"/>
          <w:sz w:val="28"/>
          <w:szCs w:val="28"/>
        </w:rPr>
        <w:t>щихся в трудной жизненной ситуации» в 2019 году в сумме 1 791,4 тыс. ру</w:t>
      </w:r>
      <w:r w:rsidRPr="006F3BB1">
        <w:rPr>
          <w:rFonts w:ascii="Times New Roman" w:hAnsi="Times New Roman" w:cs="Times New Roman"/>
          <w:sz w:val="28"/>
          <w:szCs w:val="28"/>
        </w:rPr>
        <w:t>б</w:t>
      </w:r>
      <w:r w:rsidRPr="006F3BB1">
        <w:rPr>
          <w:rFonts w:ascii="Times New Roman" w:hAnsi="Times New Roman" w:cs="Times New Roman"/>
          <w:sz w:val="28"/>
          <w:szCs w:val="28"/>
        </w:rPr>
        <w:t>лей;</w:t>
      </w:r>
    </w:p>
    <w:p w:rsidR="006F3BB1" w:rsidRPr="006F3BB1" w:rsidRDefault="006F3BB1" w:rsidP="006F3BB1">
      <w:pPr>
        <w:pStyle w:val="ConsPlusNormal"/>
        <w:spacing w:line="288" w:lineRule="auto"/>
        <w:ind w:firstLine="540"/>
        <w:jc w:val="both"/>
        <w:rPr>
          <w:rFonts w:ascii="Times New Roman" w:hAnsi="Times New Roman" w:cs="Times New Roman"/>
          <w:sz w:val="28"/>
          <w:szCs w:val="28"/>
        </w:rPr>
      </w:pPr>
      <w:r w:rsidRPr="006F3BB1">
        <w:rPr>
          <w:rFonts w:ascii="Times New Roman" w:hAnsi="Times New Roman" w:cs="Times New Roman"/>
          <w:sz w:val="28"/>
          <w:szCs w:val="28"/>
        </w:rPr>
        <w:t>4) от некоммерческой организации «Фонд развития моногородов» в         2019 г</w:t>
      </w:r>
      <w:r w:rsidRPr="006F3BB1">
        <w:rPr>
          <w:rFonts w:ascii="Times New Roman" w:hAnsi="Times New Roman" w:cs="Times New Roman"/>
          <w:sz w:val="28"/>
          <w:szCs w:val="28"/>
        </w:rPr>
        <w:t>о</w:t>
      </w:r>
      <w:r w:rsidRPr="006F3BB1">
        <w:rPr>
          <w:rFonts w:ascii="Times New Roman" w:hAnsi="Times New Roman" w:cs="Times New Roman"/>
          <w:sz w:val="28"/>
          <w:szCs w:val="28"/>
        </w:rPr>
        <w:t>ду в сумме 170 554,8 тыс. рублей.</w:t>
      </w:r>
    </w:p>
    <w:p w:rsidR="000E3A11" w:rsidRPr="00280828" w:rsidRDefault="000E3A11" w:rsidP="00E90D45">
      <w:pPr>
        <w:pStyle w:val="ConsPlusTitle"/>
        <w:spacing w:line="288" w:lineRule="auto"/>
        <w:ind w:firstLine="540"/>
        <w:jc w:val="both"/>
        <w:outlineLvl w:val="0"/>
        <w:rPr>
          <w:rFonts w:ascii="Times New Roman" w:hAnsi="Times New Roman" w:cs="Times New Roman"/>
          <w:b w:val="0"/>
          <w:sz w:val="28"/>
          <w:szCs w:val="28"/>
          <w:lang w:val="tt-RU"/>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 xml:space="preserve">Статья </w:t>
      </w:r>
      <w:r w:rsidR="004340AB">
        <w:rPr>
          <w:rFonts w:ascii="Times New Roman" w:hAnsi="Times New Roman" w:cs="Times New Roman"/>
          <w:sz w:val="28"/>
          <w:szCs w:val="28"/>
        </w:rPr>
        <w:t>20</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Органы казначейства Министерства финансов Республики Татарстан осуществляют исполнение бюджета Республики Татарстан, а также в соответствии с заключенными соглашениями отдельные функции по исполнению бюджетов муниципальных образований.</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2</w:t>
      </w:r>
      <w:r w:rsidR="004340AB">
        <w:rPr>
          <w:rFonts w:ascii="Times New Roman" w:hAnsi="Times New Roman" w:cs="Times New Roman"/>
          <w:sz w:val="28"/>
          <w:szCs w:val="28"/>
        </w:rPr>
        <w:t>1</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66399B" w:rsidRDefault="00E42AE6" w:rsidP="00E90D45">
      <w:pPr>
        <w:pStyle w:val="ConsPlusNormal"/>
        <w:spacing w:line="288"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Остатки средств бюджета Республики Татарстан на 1 января 2019 года </w:t>
      </w:r>
      <w:r w:rsidR="00C93B34">
        <w:rPr>
          <w:rFonts w:ascii="Times New Roman" w:hAnsi="Times New Roman" w:cs="Times New Roman"/>
          <w:sz w:val="28"/>
          <w:szCs w:val="28"/>
        </w:rPr>
        <w:t xml:space="preserve">               </w:t>
      </w:r>
      <w:r>
        <w:rPr>
          <w:rFonts w:ascii="Times New Roman" w:hAnsi="Times New Roman" w:cs="Times New Roman"/>
          <w:sz w:val="28"/>
          <w:szCs w:val="28"/>
        </w:rPr>
        <w:t xml:space="preserve">в объеме, не превышающем сумму остатка неиспользованных бюджетных </w:t>
      </w:r>
      <w:r w:rsidRPr="0066399B">
        <w:rPr>
          <w:rFonts w:ascii="Times New Roman" w:hAnsi="Times New Roman" w:cs="Times New Roman"/>
          <w:sz w:val="28"/>
          <w:szCs w:val="28"/>
        </w:rPr>
        <w:t xml:space="preserve">ассигнований на оплату заключенных от имени Республики Татарстан государственных контрактов на поставку товаров, выполнение работ, оказание услуг, подлежащих в соответствии с условиями этих государственных контрактов оплате в 2018 году, </w:t>
      </w:r>
      <w:r w:rsidRPr="0066399B">
        <w:rPr>
          <w:rFonts w:ascii="Times New Roman" w:hAnsi="Times New Roman" w:cs="Times New Roman"/>
          <w:bCs/>
          <w:sz w:val="28"/>
          <w:szCs w:val="28"/>
        </w:rPr>
        <w:t>бюджетных ассигнований на предоставление из бюджета Республики Татарстан местным бюджетам субсидий, субвенций и</w:t>
      </w:r>
      <w:proofErr w:type="gramEnd"/>
      <w:r w:rsidRPr="0066399B">
        <w:rPr>
          <w:rFonts w:ascii="Times New Roman" w:hAnsi="Times New Roman" w:cs="Times New Roman"/>
          <w:bCs/>
          <w:sz w:val="28"/>
          <w:szCs w:val="28"/>
        </w:rPr>
        <w:t xml:space="preserve"> </w:t>
      </w:r>
      <w:proofErr w:type="gramStart"/>
      <w:r w:rsidRPr="0066399B">
        <w:rPr>
          <w:rFonts w:ascii="Times New Roman" w:hAnsi="Times New Roman" w:cs="Times New Roman"/>
          <w:bCs/>
          <w:sz w:val="28"/>
          <w:szCs w:val="28"/>
        </w:rPr>
        <w:t>иных межбюджетных трансфертов, имеющих целевое назначение, предоставление которых в 2018 году осуществлялось в пределах суммы, необходимой для оплаты денежных обязательств получателей средств местного бюджета, источником финансового обеспечения которых являлись указанные межбюджетные трансферты, бюджетных ассигнований на предоставление субсидий юридическим лицам, предоставление которых в 2018 году осуществлялось в пределах суммы, необходимой для оплаты денежных обязательств получателей субсидий, источником финансового обеспечения которых являлись</w:t>
      </w:r>
      <w:proofErr w:type="gramEnd"/>
      <w:r w:rsidRPr="0066399B">
        <w:rPr>
          <w:rFonts w:ascii="Times New Roman" w:hAnsi="Times New Roman" w:cs="Times New Roman"/>
          <w:bCs/>
          <w:sz w:val="28"/>
          <w:szCs w:val="28"/>
        </w:rPr>
        <w:t xml:space="preserve"> указанные субсидии</w:t>
      </w:r>
      <w:r w:rsidRPr="0066399B">
        <w:rPr>
          <w:rFonts w:ascii="Times New Roman" w:hAnsi="Times New Roman" w:cs="Times New Roman"/>
          <w:sz w:val="28"/>
          <w:szCs w:val="28"/>
        </w:rPr>
        <w:t>, направляются в 2019 году на увеличение соответствующих бюджетных ассигнований на указанные цели в случае принятия Кабинетом Министров Республики Татарстан соответствующего решения.</w:t>
      </w:r>
    </w:p>
    <w:p w:rsidR="00904CA8" w:rsidRDefault="00904CA8"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lastRenderedPageBreak/>
        <w:t>Статья 2</w:t>
      </w:r>
      <w:r w:rsidR="004340AB">
        <w:rPr>
          <w:rFonts w:ascii="Times New Roman" w:hAnsi="Times New Roman" w:cs="Times New Roman"/>
          <w:sz w:val="28"/>
          <w:szCs w:val="28"/>
        </w:rPr>
        <w:t>2</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proofErr w:type="gramStart"/>
      <w:r w:rsidRPr="00F23CF2">
        <w:rPr>
          <w:rFonts w:ascii="Times New Roman" w:hAnsi="Times New Roman" w:cs="Times New Roman"/>
          <w:sz w:val="28"/>
          <w:szCs w:val="28"/>
        </w:rPr>
        <w:t xml:space="preserve">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Министерство финансов Республики Татарстан вправе в соответствии с </w:t>
      </w:r>
      <w:hyperlink r:id="rId20" w:history="1">
        <w:r w:rsidRPr="00E90D45">
          <w:rPr>
            <w:rFonts w:ascii="Times New Roman" w:hAnsi="Times New Roman" w:cs="Times New Roman"/>
            <w:color w:val="000000" w:themeColor="text1"/>
            <w:sz w:val="28"/>
            <w:szCs w:val="28"/>
          </w:rPr>
          <w:t>пунктом 11 статьи 93</w:t>
        </w:r>
      </w:hyperlink>
      <w:r>
        <w:rPr>
          <w:rFonts w:ascii="Times New Roman" w:hAnsi="Times New Roman" w:cs="Times New Roman"/>
          <w:color w:val="000000" w:themeColor="text1"/>
          <w:sz w:val="28"/>
          <w:szCs w:val="28"/>
          <w:vertAlign w:val="superscript"/>
        </w:rPr>
        <w:t>2</w:t>
      </w:r>
      <w:r w:rsidRPr="00F23CF2">
        <w:rPr>
          <w:rFonts w:ascii="Times New Roman" w:hAnsi="Times New Roman" w:cs="Times New Roman"/>
          <w:sz w:val="28"/>
          <w:szCs w:val="28"/>
        </w:rPr>
        <w:t xml:space="preserve"> Бюджетного кодекса Российской Федерации на основании решений Кабинета Министров Республики Татарстан заключать мировые соглашения, устанавливающие условия урегулирования задолженности должников по денежным обязательствам перед Республикой Татарстан, о предоставлении отсрочек, рассрочек исполнения</w:t>
      </w:r>
      <w:proofErr w:type="gramEnd"/>
      <w:r w:rsidRPr="00F23CF2">
        <w:rPr>
          <w:rFonts w:ascii="Times New Roman" w:hAnsi="Times New Roman" w:cs="Times New Roman"/>
          <w:sz w:val="28"/>
          <w:szCs w:val="28"/>
        </w:rPr>
        <w:t xml:space="preserve"> обязательств, а также об уменьшении объема обязательств путем полного или частичного освобождения должников от уплаты задолженности по начисленным пеням и штрафам.</w:t>
      </w:r>
    </w:p>
    <w:p w:rsidR="00C37C42" w:rsidRPr="00F23CF2" w:rsidRDefault="00C37C42"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2</w:t>
      </w:r>
      <w:r w:rsidR="004340AB">
        <w:rPr>
          <w:rFonts w:ascii="Times New Roman" w:hAnsi="Times New Roman" w:cs="Times New Roman"/>
          <w:sz w:val="28"/>
          <w:szCs w:val="28"/>
        </w:rPr>
        <w:t>3</w:t>
      </w:r>
    </w:p>
    <w:p w:rsidR="004C7345" w:rsidRPr="00C52AEB" w:rsidRDefault="004C7345" w:rsidP="004C7345">
      <w:pPr>
        <w:spacing w:line="264" w:lineRule="auto"/>
        <w:ind w:firstLine="720"/>
        <w:jc w:val="both"/>
        <w:rPr>
          <w:b/>
          <w:lang w:val="ru-RU"/>
        </w:rPr>
      </w:pPr>
    </w:p>
    <w:p w:rsidR="00006757" w:rsidRPr="004C7345" w:rsidRDefault="00006757" w:rsidP="00006757">
      <w:pPr>
        <w:pStyle w:val="ConsPlusNormal"/>
        <w:spacing w:line="264" w:lineRule="auto"/>
        <w:ind w:firstLine="540"/>
        <w:jc w:val="both"/>
        <w:rPr>
          <w:rFonts w:ascii="Times New Roman" w:hAnsi="Times New Roman" w:cs="Times New Roman"/>
          <w:sz w:val="28"/>
          <w:szCs w:val="28"/>
        </w:rPr>
      </w:pPr>
      <w:r w:rsidRPr="004C7345">
        <w:rPr>
          <w:rFonts w:ascii="Times New Roman" w:hAnsi="Times New Roman" w:cs="Times New Roman"/>
          <w:sz w:val="28"/>
          <w:szCs w:val="28"/>
        </w:rPr>
        <w:t>Приостановить на период с 1 января по 31 декабря 2019 года действие:</w:t>
      </w:r>
    </w:p>
    <w:p w:rsidR="00006757" w:rsidRPr="004C7345" w:rsidRDefault="00006757" w:rsidP="006E3219">
      <w:pPr>
        <w:pStyle w:val="ConsPlusNormal"/>
        <w:spacing w:line="264"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Pr="004C7345">
        <w:rPr>
          <w:rFonts w:ascii="Times New Roman" w:hAnsi="Times New Roman" w:cs="Times New Roman"/>
          <w:sz w:val="28"/>
          <w:szCs w:val="28"/>
        </w:rPr>
        <w:t xml:space="preserve">) </w:t>
      </w:r>
      <w:hyperlink r:id="rId21" w:history="1">
        <w:r w:rsidRPr="004C7345">
          <w:rPr>
            <w:rFonts w:ascii="Times New Roman" w:hAnsi="Times New Roman" w:cs="Times New Roman"/>
            <w:sz w:val="28"/>
            <w:szCs w:val="28"/>
          </w:rPr>
          <w:t>части первой статьи 10</w:t>
        </w:r>
      </w:hyperlink>
      <w:r w:rsidRPr="004C7345">
        <w:rPr>
          <w:rFonts w:ascii="Times New Roman" w:hAnsi="Times New Roman" w:cs="Times New Roman"/>
          <w:sz w:val="28"/>
          <w:szCs w:val="28"/>
        </w:rPr>
        <w:t xml:space="preserve"> Закона Республики Татарстан от 21 октября </w:t>
      </w:r>
      <w:r w:rsidR="00C93B34">
        <w:rPr>
          <w:rFonts w:ascii="Times New Roman" w:hAnsi="Times New Roman" w:cs="Times New Roman"/>
          <w:sz w:val="28"/>
          <w:szCs w:val="28"/>
        </w:rPr>
        <w:t xml:space="preserve">          </w:t>
      </w:r>
      <w:r w:rsidRPr="004C7345">
        <w:rPr>
          <w:rFonts w:ascii="Times New Roman" w:hAnsi="Times New Roman" w:cs="Times New Roman"/>
          <w:sz w:val="28"/>
          <w:szCs w:val="28"/>
        </w:rPr>
        <w:t xml:space="preserve">1999 года </w:t>
      </w:r>
      <w:r>
        <w:rPr>
          <w:rFonts w:ascii="Times New Roman" w:hAnsi="Times New Roman" w:cs="Times New Roman"/>
          <w:sz w:val="28"/>
          <w:szCs w:val="28"/>
        </w:rPr>
        <w:t>№</w:t>
      </w:r>
      <w:bookmarkStart w:id="1" w:name="_GoBack"/>
      <w:bookmarkEnd w:id="1"/>
      <w:r w:rsidRPr="004C7345">
        <w:rPr>
          <w:rFonts w:ascii="Times New Roman" w:hAnsi="Times New Roman" w:cs="Times New Roman"/>
          <w:sz w:val="28"/>
          <w:szCs w:val="28"/>
        </w:rPr>
        <w:t xml:space="preserve"> 2443 </w:t>
      </w:r>
      <w:r>
        <w:rPr>
          <w:rFonts w:ascii="Times New Roman" w:hAnsi="Times New Roman" w:cs="Times New Roman"/>
          <w:sz w:val="28"/>
          <w:szCs w:val="28"/>
        </w:rPr>
        <w:t>«</w:t>
      </w:r>
      <w:r w:rsidRPr="004C7345">
        <w:rPr>
          <w:rFonts w:ascii="Times New Roman" w:hAnsi="Times New Roman" w:cs="Times New Roman"/>
          <w:sz w:val="28"/>
          <w:szCs w:val="28"/>
        </w:rPr>
        <w:t>О государственной поддержке молодых семей в улучшении жилищных условий</w:t>
      </w:r>
      <w:r>
        <w:rPr>
          <w:rFonts w:ascii="Times New Roman" w:hAnsi="Times New Roman" w:cs="Times New Roman"/>
          <w:sz w:val="28"/>
          <w:szCs w:val="28"/>
        </w:rPr>
        <w:t>»</w:t>
      </w:r>
      <w:r w:rsidRPr="004C7345">
        <w:rPr>
          <w:rFonts w:ascii="Times New Roman" w:hAnsi="Times New Roman" w:cs="Times New Roman"/>
          <w:sz w:val="28"/>
          <w:szCs w:val="28"/>
        </w:rPr>
        <w:t xml:space="preserve"> (Ведомости Государственного Совета Татарстана, 1999, </w:t>
      </w:r>
      <w:r>
        <w:rPr>
          <w:rFonts w:ascii="Times New Roman" w:hAnsi="Times New Roman" w:cs="Times New Roman"/>
          <w:sz w:val="28"/>
          <w:szCs w:val="28"/>
        </w:rPr>
        <w:t>№</w:t>
      </w:r>
      <w:r w:rsidRPr="004C7345">
        <w:rPr>
          <w:rFonts w:ascii="Times New Roman" w:hAnsi="Times New Roman" w:cs="Times New Roman"/>
          <w:sz w:val="28"/>
          <w:szCs w:val="28"/>
        </w:rPr>
        <w:t xml:space="preserve"> 11; 2001, </w:t>
      </w:r>
      <w:r>
        <w:rPr>
          <w:rFonts w:ascii="Times New Roman" w:hAnsi="Times New Roman" w:cs="Times New Roman"/>
          <w:sz w:val="28"/>
          <w:szCs w:val="28"/>
        </w:rPr>
        <w:t>№</w:t>
      </w:r>
      <w:r w:rsidRPr="004C7345">
        <w:rPr>
          <w:rFonts w:ascii="Times New Roman" w:hAnsi="Times New Roman" w:cs="Times New Roman"/>
          <w:sz w:val="28"/>
          <w:szCs w:val="28"/>
        </w:rPr>
        <w:t xml:space="preserve"> 7 </w:t>
      </w:r>
      <w:r w:rsidR="00C93B34">
        <w:rPr>
          <w:rFonts w:ascii="Times New Roman" w:hAnsi="Times New Roman" w:cs="Times New Roman"/>
          <w:sz w:val="28"/>
          <w:szCs w:val="28"/>
        </w:rPr>
        <w:t>–</w:t>
      </w:r>
      <w:r w:rsidRPr="004C7345">
        <w:rPr>
          <w:rFonts w:ascii="Times New Roman" w:hAnsi="Times New Roman" w:cs="Times New Roman"/>
          <w:sz w:val="28"/>
          <w:szCs w:val="28"/>
        </w:rPr>
        <w:t xml:space="preserve"> 8; 2005, </w:t>
      </w:r>
      <w:r>
        <w:rPr>
          <w:rFonts w:ascii="Times New Roman" w:hAnsi="Times New Roman" w:cs="Times New Roman"/>
          <w:sz w:val="28"/>
          <w:szCs w:val="28"/>
        </w:rPr>
        <w:t>№</w:t>
      </w:r>
      <w:r w:rsidRPr="004C7345">
        <w:rPr>
          <w:rFonts w:ascii="Times New Roman" w:hAnsi="Times New Roman" w:cs="Times New Roman"/>
          <w:sz w:val="28"/>
          <w:szCs w:val="28"/>
        </w:rPr>
        <w:t xml:space="preserve"> 1 (I часть); 2011, </w:t>
      </w:r>
      <w:r>
        <w:rPr>
          <w:rFonts w:ascii="Times New Roman" w:hAnsi="Times New Roman" w:cs="Times New Roman"/>
          <w:sz w:val="28"/>
          <w:szCs w:val="28"/>
        </w:rPr>
        <w:t>№</w:t>
      </w:r>
      <w:r w:rsidRPr="004C7345">
        <w:rPr>
          <w:rFonts w:ascii="Times New Roman" w:hAnsi="Times New Roman" w:cs="Times New Roman"/>
          <w:sz w:val="28"/>
          <w:szCs w:val="28"/>
        </w:rPr>
        <w:t xml:space="preserve"> 12 (I часть); 2013, </w:t>
      </w:r>
      <w:r>
        <w:rPr>
          <w:rFonts w:ascii="Times New Roman" w:hAnsi="Times New Roman" w:cs="Times New Roman"/>
          <w:sz w:val="28"/>
          <w:szCs w:val="28"/>
        </w:rPr>
        <w:t>№</w:t>
      </w:r>
      <w:r w:rsidRPr="004C7345">
        <w:rPr>
          <w:rFonts w:ascii="Times New Roman" w:hAnsi="Times New Roman" w:cs="Times New Roman"/>
          <w:sz w:val="28"/>
          <w:szCs w:val="28"/>
        </w:rPr>
        <w:t xml:space="preserve"> 11 (I часть); Собрание законодательства Республики Татарстан, 2017, </w:t>
      </w:r>
      <w:r>
        <w:rPr>
          <w:rFonts w:ascii="Times New Roman" w:hAnsi="Times New Roman" w:cs="Times New Roman"/>
          <w:sz w:val="28"/>
          <w:szCs w:val="28"/>
        </w:rPr>
        <w:t>№</w:t>
      </w:r>
      <w:r w:rsidRPr="004C7345">
        <w:rPr>
          <w:rFonts w:ascii="Times New Roman" w:hAnsi="Times New Roman" w:cs="Times New Roman"/>
          <w:sz w:val="28"/>
          <w:szCs w:val="28"/>
        </w:rPr>
        <w:t xml:space="preserve"> 52 (часть</w:t>
      </w:r>
      <w:r w:rsidRPr="00894D29">
        <w:rPr>
          <w:rFonts w:ascii="Times New Roman" w:hAnsi="Times New Roman" w:cs="Times New Roman"/>
          <w:sz w:val="28"/>
          <w:szCs w:val="28"/>
        </w:rPr>
        <w:t xml:space="preserve"> </w:t>
      </w:r>
      <w:r w:rsidRPr="004C7345">
        <w:rPr>
          <w:rFonts w:ascii="Times New Roman" w:hAnsi="Times New Roman" w:cs="Times New Roman"/>
          <w:sz w:val="28"/>
          <w:szCs w:val="28"/>
        </w:rPr>
        <w:t>I) в части финансирования государственной поддержки за счет средств бюджета Республики Татарстан;</w:t>
      </w:r>
    </w:p>
    <w:p w:rsidR="00006757" w:rsidRPr="00F23CF2" w:rsidRDefault="00006757" w:rsidP="00006757">
      <w:pPr>
        <w:pStyle w:val="ConsPlusNormal"/>
        <w:spacing w:line="264" w:lineRule="auto"/>
        <w:ind w:firstLine="540"/>
        <w:jc w:val="both"/>
        <w:rPr>
          <w:rFonts w:ascii="Times New Roman" w:hAnsi="Times New Roman" w:cs="Times New Roman"/>
          <w:sz w:val="28"/>
          <w:szCs w:val="28"/>
        </w:rPr>
      </w:pPr>
      <w:r>
        <w:rPr>
          <w:rFonts w:ascii="Times New Roman" w:hAnsi="Times New Roman" w:cs="Times New Roman"/>
          <w:sz w:val="28"/>
          <w:szCs w:val="28"/>
        </w:rPr>
        <w:t>2</w:t>
      </w:r>
      <w:r w:rsidRPr="00170822">
        <w:rPr>
          <w:rFonts w:ascii="Times New Roman" w:hAnsi="Times New Roman" w:cs="Times New Roman"/>
          <w:sz w:val="28"/>
          <w:szCs w:val="28"/>
        </w:rPr>
        <w:t xml:space="preserve">) абзаца первого части 12 статьи 23 Закона Республики Татарстан от 16 января 2003 года № 3-ЗРТ «О государственной гражданской службе Республики Татарстан» (в редакции Закона Республики Татарстан от 25 октября 2005 года </w:t>
      </w:r>
      <w:r w:rsidR="00C93B34">
        <w:rPr>
          <w:rFonts w:ascii="Times New Roman" w:hAnsi="Times New Roman" w:cs="Times New Roman"/>
          <w:sz w:val="28"/>
          <w:szCs w:val="28"/>
        </w:rPr>
        <w:t xml:space="preserve">       </w:t>
      </w:r>
      <w:r w:rsidRPr="00170822">
        <w:rPr>
          <w:rFonts w:ascii="Times New Roman" w:hAnsi="Times New Roman" w:cs="Times New Roman"/>
          <w:sz w:val="28"/>
          <w:szCs w:val="28"/>
        </w:rPr>
        <w:t xml:space="preserve">№ 106-ЗРТ) (Ведомости Государственного Совета Татарстана, 2003, № 1, № 9 </w:t>
      </w:r>
      <w:r w:rsidR="00C93B34">
        <w:rPr>
          <w:rFonts w:ascii="Times New Roman" w:hAnsi="Times New Roman" w:cs="Times New Roman"/>
          <w:sz w:val="28"/>
          <w:szCs w:val="28"/>
        </w:rPr>
        <w:t xml:space="preserve">       </w:t>
      </w:r>
      <w:r w:rsidRPr="00170822">
        <w:rPr>
          <w:rFonts w:ascii="Times New Roman" w:hAnsi="Times New Roman" w:cs="Times New Roman"/>
          <w:sz w:val="28"/>
          <w:szCs w:val="28"/>
        </w:rPr>
        <w:t xml:space="preserve">(II часть); 2005, № 10 (II часть); 2006, № 12 (I часть); 2007, № 11; 2008, № 3, № 10 </w:t>
      </w:r>
      <w:r w:rsidR="00C93B34">
        <w:rPr>
          <w:rFonts w:ascii="Times New Roman" w:hAnsi="Times New Roman" w:cs="Times New Roman"/>
          <w:sz w:val="28"/>
          <w:szCs w:val="28"/>
        </w:rPr>
        <w:t xml:space="preserve">   </w:t>
      </w:r>
      <w:r w:rsidRPr="00170822">
        <w:rPr>
          <w:rFonts w:ascii="Times New Roman" w:hAnsi="Times New Roman" w:cs="Times New Roman"/>
          <w:sz w:val="28"/>
          <w:szCs w:val="28"/>
        </w:rPr>
        <w:t>(I часть), № 12 (I часть); 2009, № 12 (I часть); 2010, № 1</w:t>
      </w:r>
      <w:r w:rsidR="00C93B34">
        <w:rPr>
          <w:rFonts w:ascii="Times New Roman" w:hAnsi="Times New Roman" w:cs="Times New Roman"/>
          <w:sz w:val="28"/>
          <w:szCs w:val="28"/>
        </w:rPr>
        <w:t xml:space="preserve"> – </w:t>
      </w:r>
      <w:r w:rsidRPr="00170822">
        <w:rPr>
          <w:rFonts w:ascii="Times New Roman" w:hAnsi="Times New Roman" w:cs="Times New Roman"/>
          <w:sz w:val="28"/>
          <w:szCs w:val="28"/>
        </w:rPr>
        <w:t xml:space="preserve">2, № 10 (II часть); 2011, </w:t>
      </w:r>
      <w:r w:rsidR="00C93B34">
        <w:rPr>
          <w:rFonts w:ascii="Times New Roman" w:hAnsi="Times New Roman" w:cs="Times New Roman"/>
          <w:sz w:val="28"/>
          <w:szCs w:val="28"/>
        </w:rPr>
        <w:t xml:space="preserve">    </w:t>
      </w:r>
      <w:r w:rsidRPr="00170822">
        <w:rPr>
          <w:rFonts w:ascii="Times New Roman" w:hAnsi="Times New Roman" w:cs="Times New Roman"/>
          <w:sz w:val="28"/>
          <w:szCs w:val="28"/>
        </w:rPr>
        <w:t xml:space="preserve">№ 5, № 11 (I часть); 2012, № 7 (I часть); 2013, № 2 (I часть), № 3, № 11 (I часть); 2014, № 5, № 6 (II часть), № 7, № 12 (II часть); 2015, № 7 (I часть); 2016, № 4, </w:t>
      </w:r>
      <w:r w:rsidR="00C93B34">
        <w:rPr>
          <w:rFonts w:ascii="Times New Roman" w:hAnsi="Times New Roman" w:cs="Times New Roman"/>
          <w:sz w:val="28"/>
          <w:szCs w:val="28"/>
        </w:rPr>
        <w:t xml:space="preserve">        </w:t>
      </w:r>
      <w:r w:rsidRPr="00170822">
        <w:rPr>
          <w:rFonts w:ascii="Times New Roman" w:hAnsi="Times New Roman" w:cs="Times New Roman"/>
          <w:sz w:val="28"/>
          <w:szCs w:val="28"/>
        </w:rPr>
        <w:t>№ 7</w:t>
      </w:r>
      <w:r w:rsidR="00C93B34">
        <w:rPr>
          <w:rFonts w:ascii="Times New Roman" w:hAnsi="Times New Roman" w:cs="Times New Roman"/>
          <w:sz w:val="28"/>
          <w:szCs w:val="28"/>
        </w:rPr>
        <w:t xml:space="preserve"> – </w:t>
      </w:r>
      <w:r w:rsidRPr="00170822">
        <w:rPr>
          <w:rFonts w:ascii="Times New Roman" w:hAnsi="Times New Roman" w:cs="Times New Roman"/>
          <w:sz w:val="28"/>
          <w:szCs w:val="28"/>
        </w:rPr>
        <w:t xml:space="preserve">8, № 9 (II часть); Собрание законодательства Республики Татарстан, 2017, </w:t>
      </w:r>
      <w:r w:rsidR="00C93B34">
        <w:rPr>
          <w:rFonts w:ascii="Times New Roman" w:hAnsi="Times New Roman" w:cs="Times New Roman"/>
          <w:sz w:val="28"/>
          <w:szCs w:val="28"/>
        </w:rPr>
        <w:t xml:space="preserve">   </w:t>
      </w:r>
      <w:r w:rsidRPr="00170822">
        <w:rPr>
          <w:rFonts w:ascii="Times New Roman" w:hAnsi="Times New Roman" w:cs="Times New Roman"/>
          <w:sz w:val="28"/>
          <w:szCs w:val="28"/>
        </w:rPr>
        <w:t>№ 1 (часть</w:t>
      </w:r>
      <w:r w:rsidRPr="00894D29">
        <w:rPr>
          <w:rFonts w:ascii="Times New Roman" w:hAnsi="Times New Roman" w:cs="Times New Roman"/>
          <w:sz w:val="28"/>
          <w:szCs w:val="28"/>
        </w:rPr>
        <w:t xml:space="preserve"> </w:t>
      </w:r>
      <w:r w:rsidRPr="00170822">
        <w:rPr>
          <w:rFonts w:ascii="Times New Roman" w:hAnsi="Times New Roman" w:cs="Times New Roman"/>
          <w:sz w:val="28"/>
          <w:szCs w:val="28"/>
        </w:rPr>
        <w:t>I)</w:t>
      </w:r>
      <w:r>
        <w:rPr>
          <w:rFonts w:ascii="Times New Roman" w:hAnsi="Times New Roman" w:cs="Times New Roman"/>
          <w:sz w:val="28"/>
          <w:szCs w:val="28"/>
        </w:rPr>
        <w:t>, № 85 (</w:t>
      </w:r>
      <w:r w:rsidRPr="00655652">
        <w:rPr>
          <w:rFonts w:ascii="Times New Roman" w:hAnsi="Times New Roman" w:cs="Times New Roman"/>
          <w:sz w:val="28"/>
          <w:szCs w:val="28"/>
        </w:rPr>
        <w:t>часть</w:t>
      </w:r>
      <w:r w:rsidRPr="00894D29">
        <w:rPr>
          <w:rFonts w:ascii="Times New Roman" w:hAnsi="Times New Roman" w:cs="Times New Roman"/>
          <w:sz w:val="28"/>
          <w:szCs w:val="28"/>
        </w:rPr>
        <w:t xml:space="preserve"> </w:t>
      </w:r>
      <w:r w:rsidRPr="00655652">
        <w:rPr>
          <w:rFonts w:ascii="Times New Roman" w:hAnsi="Times New Roman" w:cs="Times New Roman"/>
          <w:sz w:val="28"/>
          <w:szCs w:val="28"/>
        </w:rPr>
        <w:t>I)</w:t>
      </w:r>
      <w:r w:rsidRPr="00170822">
        <w:rPr>
          <w:rFonts w:ascii="Times New Roman" w:hAnsi="Times New Roman" w:cs="Times New Roman"/>
          <w:sz w:val="28"/>
          <w:szCs w:val="28"/>
        </w:rPr>
        <w:t xml:space="preserve">; 2018, № 1 (часть </w:t>
      </w:r>
      <w:r>
        <w:rPr>
          <w:rFonts w:ascii="Times New Roman" w:hAnsi="Times New Roman" w:cs="Times New Roman"/>
          <w:sz w:val="28"/>
          <w:szCs w:val="28"/>
        </w:rPr>
        <w:t xml:space="preserve">I), № 29 (часть I), № </w:t>
      </w:r>
      <w:r w:rsidRPr="0066399B">
        <w:rPr>
          <w:rFonts w:ascii="Times New Roman" w:hAnsi="Times New Roman" w:cs="Times New Roman"/>
          <w:sz w:val="28"/>
          <w:szCs w:val="28"/>
        </w:rPr>
        <w:t xml:space="preserve">54 (часть </w:t>
      </w:r>
      <w:r w:rsidRPr="0066399B">
        <w:rPr>
          <w:rFonts w:ascii="Times New Roman" w:hAnsi="Times New Roman" w:cs="Times New Roman"/>
          <w:sz w:val="28"/>
          <w:szCs w:val="28"/>
          <w:lang w:val="en-US"/>
        </w:rPr>
        <w:t>I</w:t>
      </w:r>
      <w:r w:rsidRPr="0066399B">
        <w:rPr>
          <w:rFonts w:ascii="Times New Roman" w:hAnsi="Times New Roman" w:cs="Times New Roman"/>
          <w:sz w:val="28"/>
          <w:szCs w:val="28"/>
        </w:rPr>
        <w:t>);</w:t>
      </w:r>
    </w:p>
    <w:p w:rsidR="00006757" w:rsidRPr="004C7345" w:rsidRDefault="00006757" w:rsidP="00006757">
      <w:pPr>
        <w:pStyle w:val="ae"/>
        <w:spacing w:line="264"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4C7345">
        <w:rPr>
          <w:rFonts w:ascii="Times New Roman" w:eastAsia="Times New Roman" w:hAnsi="Times New Roman" w:cs="Times New Roman"/>
          <w:sz w:val="28"/>
          <w:szCs w:val="28"/>
          <w:lang w:eastAsia="ru-RU"/>
        </w:rPr>
        <w:t xml:space="preserve">) </w:t>
      </w:r>
      <w:hyperlink r:id="rId22" w:history="1">
        <w:r w:rsidRPr="004C7345">
          <w:rPr>
            <w:rFonts w:ascii="Times New Roman" w:eastAsia="Times New Roman" w:hAnsi="Times New Roman" w:cs="Times New Roman"/>
            <w:sz w:val="28"/>
            <w:szCs w:val="28"/>
            <w:lang w:eastAsia="ru-RU"/>
          </w:rPr>
          <w:t>абзаца первого части 4 статьи 9</w:t>
        </w:r>
      </w:hyperlink>
      <w:r w:rsidRPr="004C7345">
        <w:rPr>
          <w:rFonts w:ascii="Times New Roman" w:eastAsia="Times New Roman" w:hAnsi="Times New Roman" w:cs="Times New Roman"/>
          <w:sz w:val="28"/>
          <w:szCs w:val="28"/>
          <w:lang w:eastAsia="ru-RU"/>
        </w:rPr>
        <w:t xml:space="preserve"> Закона Республики Татарстан от 1 апреля 2005 года № 60-ЗРТ «Об объектах культурного наследия в Республике Татарстан» (Ведомости Государственного Совета Татарстана, 2005, № 4 (I часть); 2015, № 7 </w:t>
      </w:r>
      <w:r w:rsidR="00C93B34">
        <w:rPr>
          <w:rFonts w:ascii="Times New Roman" w:eastAsia="Times New Roman" w:hAnsi="Times New Roman" w:cs="Times New Roman"/>
          <w:sz w:val="28"/>
          <w:szCs w:val="28"/>
          <w:lang w:eastAsia="ru-RU"/>
        </w:rPr>
        <w:t xml:space="preserve">     </w:t>
      </w:r>
      <w:r w:rsidRPr="004C7345">
        <w:rPr>
          <w:rFonts w:ascii="Times New Roman" w:eastAsia="Times New Roman" w:hAnsi="Times New Roman" w:cs="Times New Roman"/>
          <w:sz w:val="28"/>
          <w:szCs w:val="28"/>
          <w:lang w:eastAsia="ru-RU"/>
        </w:rPr>
        <w:t xml:space="preserve">(I часть), № 10 (I часть); 2016, № 7 </w:t>
      </w:r>
      <w:r>
        <w:rPr>
          <w:rFonts w:ascii="Times New Roman" w:eastAsia="Times New Roman" w:hAnsi="Times New Roman" w:cs="Times New Roman"/>
          <w:sz w:val="28"/>
          <w:szCs w:val="28"/>
          <w:lang w:eastAsia="ru-RU"/>
        </w:rPr>
        <w:t>–</w:t>
      </w:r>
      <w:r w:rsidRPr="004C7345">
        <w:rPr>
          <w:rFonts w:ascii="Times New Roman" w:eastAsia="Times New Roman" w:hAnsi="Times New Roman" w:cs="Times New Roman"/>
          <w:sz w:val="28"/>
          <w:szCs w:val="28"/>
          <w:lang w:eastAsia="ru-RU"/>
        </w:rPr>
        <w:t xml:space="preserve"> 8; Собрание законодательства Республики Татарстан, 2018, </w:t>
      </w:r>
      <w:r>
        <w:rPr>
          <w:rFonts w:ascii="Times New Roman" w:eastAsia="Times New Roman" w:hAnsi="Times New Roman" w:cs="Times New Roman"/>
          <w:sz w:val="28"/>
          <w:szCs w:val="28"/>
          <w:lang w:eastAsia="ru-RU"/>
        </w:rPr>
        <w:t>№</w:t>
      </w:r>
      <w:r w:rsidRPr="00894D29">
        <w:rPr>
          <w:rFonts w:ascii="Times New Roman" w:eastAsia="Times New Roman" w:hAnsi="Times New Roman" w:cs="Times New Roman"/>
          <w:sz w:val="28"/>
          <w:szCs w:val="28"/>
          <w:lang w:eastAsia="ru-RU"/>
        </w:rPr>
        <w:t xml:space="preserve"> </w:t>
      </w:r>
      <w:r w:rsidRPr="004C7345">
        <w:rPr>
          <w:rFonts w:ascii="Times New Roman" w:eastAsia="Times New Roman" w:hAnsi="Times New Roman" w:cs="Times New Roman"/>
          <w:sz w:val="28"/>
          <w:szCs w:val="28"/>
          <w:lang w:eastAsia="ru-RU"/>
        </w:rPr>
        <w:t>38 (часть</w:t>
      </w:r>
      <w:r w:rsidRPr="00894D29">
        <w:rPr>
          <w:rFonts w:ascii="Times New Roman" w:eastAsia="Times New Roman" w:hAnsi="Times New Roman" w:cs="Times New Roman"/>
          <w:sz w:val="28"/>
          <w:szCs w:val="28"/>
          <w:lang w:eastAsia="ru-RU"/>
        </w:rPr>
        <w:t xml:space="preserve"> </w:t>
      </w:r>
      <w:r w:rsidRPr="004C7345">
        <w:rPr>
          <w:rFonts w:ascii="Times New Roman" w:eastAsia="Times New Roman" w:hAnsi="Times New Roman" w:cs="Times New Roman"/>
          <w:sz w:val="28"/>
          <w:szCs w:val="28"/>
          <w:lang w:eastAsia="ru-RU"/>
        </w:rPr>
        <w:t xml:space="preserve">I); </w:t>
      </w:r>
    </w:p>
    <w:p w:rsidR="00006757" w:rsidRPr="004C7345" w:rsidRDefault="00006757" w:rsidP="00006757">
      <w:pPr>
        <w:autoSpaceDE w:val="0"/>
        <w:autoSpaceDN w:val="0"/>
        <w:adjustRightInd w:val="0"/>
        <w:spacing w:line="264" w:lineRule="auto"/>
        <w:ind w:firstLine="540"/>
        <w:jc w:val="both"/>
        <w:rPr>
          <w:sz w:val="28"/>
          <w:szCs w:val="28"/>
          <w:lang w:val="ru-RU"/>
        </w:rPr>
      </w:pPr>
      <w:r>
        <w:rPr>
          <w:rFonts w:eastAsia="Calibri"/>
          <w:sz w:val="28"/>
          <w:szCs w:val="28"/>
          <w:lang w:val="ru-RU" w:eastAsia="en-US"/>
        </w:rPr>
        <w:t>4</w:t>
      </w:r>
      <w:r w:rsidRPr="004C7345">
        <w:rPr>
          <w:rFonts w:eastAsia="Calibri"/>
          <w:sz w:val="28"/>
          <w:szCs w:val="28"/>
          <w:lang w:eastAsia="en-US"/>
        </w:rPr>
        <w:t xml:space="preserve">) абзаца второго статьи 2 </w:t>
      </w:r>
      <w:r w:rsidR="003453AB">
        <w:fldChar w:fldCharType="begin"/>
      </w:r>
      <w:r w:rsidR="003453AB">
        <w:instrText xml:space="preserve"> HYPERLINK "consultantplus://offline/ref=A7FFBBCECAF70E2048B5299059B6E6D4AD26EBD06170FC745DD55BEB44DF0053EECDI" </w:instrText>
      </w:r>
      <w:r w:rsidR="003453AB">
        <w:fldChar w:fldCharType="separate"/>
      </w:r>
      <w:proofErr w:type="gramStart"/>
      <w:r w:rsidRPr="004C7345">
        <w:rPr>
          <w:sz w:val="28"/>
          <w:szCs w:val="28"/>
        </w:rPr>
        <w:t>Закон</w:t>
      </w:r>
      <w:proofErr w:type="gramEnd"/>
      <w:r w:rsidR="003453AB">
        <w:rPr>
          <w:sz w:val="28"/>
          <w:szCs w:val="28"/>
        </w:rPr>
        <w:fldChar w:fldCharType="end"/>
      </w:r>
      <w:r w:rsidRPr="004C7345">
        <w:rPr>
          <w:sz w:val="28"/>
          <w:szCs w:val="28"/>
        </w:rPr>
        <w:t xml:space="preserve">а Республики Татарстан от 27 декабря </w:t>
      </w:r>
      <w:r w:rsidR="00EF5FD2">
        <w:rPr>
          <w:sz w:val="28"/>
          <w:szCs w:val="28"/>
          <w:lang w:val="ru-RU"/>
        </w:rPr>
        <w:t xml:space="preserve">        </w:t>
      </w:r>
      <w:r w:rsidRPr="004C7345">
        <w:rPr>
          <w:sz w:val="28"/>
          <w:szCs w:val="28"/>
        </w:rPr>
        <w:t xml:space="preserve">2007 года № 66-ЗРТ «О наделении органов местного самоуправления </w:t>
      </w:r>
      <w:r w:rsidRPr="004C7345">
        <w:rPr>
          <w:sz w:val="28"/>
          <w:szCs w:val="28"/>
        </w:rPr>
        <w:lastRenderedPageBreak/>
        <w:t xml:space="preserve">муниципальных районов и городских округов Республики Татарстан государственными полномочиями Республики Татарстан по осуществлению государственного контроля (надзора) в области долевого строительства многоквартирных домов и (или) иных объектов недвижимости, а также за деятельностью жилищно-строительных кооперативов, связанной со строительством многоквартирных домов» (Ведомости Государственного Совета Татарстана, 2007, </w:t>
      </w:r>
      <w:r w:rsidRPr="004C7345">
        <w:rPr>
          <w:sz w:val="28"/>
          <w:szCs w:val="28"/>
          <w:lang w:val="ru-RU"/>
        </w:rPr>
        <w:t>№</w:t>
      </w:r>
      <w:r w:rsidRPr="004C7345">
        <w:rPr>
          <w:sz w:val="28"/>
          <w:szCs w:val="28"/>
        </w:rPr>
        <w:t xml:space="preserve"> 12 (II часть); 2010, </w:t>
      </w:r>
      <w:r w:rsidRPr="004C7345">
        <w:rPr>
          <w:sz w:val="28"/>
          <w:szCs w:val="28"/>
          <w:lang w:val="ru-RU"/>
        </w:rPr>
        <w:t>№</w:t>
      </w:r>
      <w:r w:rsidRPr="004C7345">
        <w:rPr>
          <w:sz w:val="28"/>
          <w:szCs w:val="28"/>
        </w:rPr>
        <w:t xml:space="preserve"> 5 (I часть), </w:t>
      </w:r>
      <w:r w:rsidRPr="004C7345">
        <w:rPr>
          <w:sz w:val="28"/>
          <w:szCs w:val="28"/>
          <w:lang w:val="ru-RU"/>
        </w:rPr>
        <w:t>№</w:t>
      </w:r>
      <w:r w:rsidRPr="004C7345">
        <w:rPr>
          <w:sz w:val="28"/>
          <w:szCs w:val="28"/>
        </w:rPr>
        <w:t xml:space="preserve"> 7 (II часть), </w:t>
      </w:r>
      <w:r w:rsidRPr="004C7345">
        <w:rPr>
          <w:sz w:val="28"/>
          <w:szCs w:val="28"/>
          <w:lang w:val="ru-RU"/>
        </w:rPr>
        <w:t>№</w:t>
      </w:r>
      <w:r w:rsidRPr="004C7345">
        <w:rPr>
          <w:sz w:val="28"/>
          <w:szCs w:val="28"/>
        </w:rPr>
        <w:t xml:space="preserve"> 12 (II часть); 2011, </w:t>
      </w:r>
      <w:r w:rsidRPr="004C7345">
        <w:rPr>
          <w:sz w:val="28"/>
          <w:szCs w:val="28"/>
          <w:lang w:val="ru-RU"/>
        </w:rPr>
        <w:t>№</w:t>
      </w:r>
      <w:r w:rsidRPr="004C7345">
        <w:rPr>
          <w:sz w:val="28"/>
          <w:szCs w:val="28"/>
        </w:rPr>
        <w:t xml:space="preserve"> 8 </w:t>
      </w:r>
      <w:r w:rsidR="00EF5FD2">
        <w:rPr>
          <w:sz w:val="28"/>
          <w:szCs w:val="28"/>
          <w:lang w:val="ru-RU"/>
        </w:rPr>
        <w:t xml:space="preserve">           </w:t>
      </w:r>
      <w:r w:rsidRPr="004C7345">
        <w:rPr>
          <w:sz w:val="28"/>
          <w:szCs w:val="28"/>
        </w:rPr>
        <w:t xml:space="preserve">(I часть); 2013, </w:t>
      </w:r>
      <w:r w:rsidRPr="004C7345">
        <w:rPr>
          <w:sz w:val="28"/>
          <w:szCs w:val="28"/>
          <w:lang w:val="ru-RU"/>
        </w:rPr>
        <w:t>№</w:t>
      </w:r>
      <w:r w:rsidRPr="004C7345">
        <w:rPr>
          <w:sz w:val="28"/>
          <w:szCs w:val="28"/>
        </w:rPr>
        <w:t xml:space="preserve"> 3, </w:t>
      </w:r>
      <w:r w:rsidRPr="004C7345">
        <w:rPr>
          <w:sz w:val="28"/>
          <w:szCs w:val="28"/>
          <w:lang w:val="ru-RU"/>
        </w:rPr>
        <w:t>№</w:t>
      </w:r>
      <w:r w:rsidRPr="004C7345">
        <w:rPr>
          <w:sz w:val="28"/>
          <w:szCs w:val="28"/>
        </w:rPr>
        <w:t xml:space="preserve"> 10; 2014, </w:t>
      </w:r>
      <w:r w:rsidRPr="004C7345">
        <w:rPr>
          <w:sz w:val="28"/>
          <w:szCs w:val="28"/>
          <w:lang w:val="ru-RU"/>
        </w:rPr>
        <w:t>№</w:t>
      </w:r>
      <w:r w:rsidRPr="004C7345">
        <w:rPr>
          <w:sz w:val="28"/>
          <w:szCs w:val="28"/>
        </w:rPr>
        <w:t xml:space="preserve"> 7; Собрание законодательства Республики Татарстан, 2017, </w:t>
      </w:r>
      <w:r w:rsidRPr="004C7345">
        <w:rPr>
          <w:sz w:val="28"/>
          <w:szCs w:val="28"/>
          <w:lang w:val="ru-RU"/>
        </w:rPr>
        <w:t>№</w:t>
      </w:r>
      <w:r w:rsidRPr="004C7345">
        <w:rPr>
          <w:sz w:val="28"/>
          <w:szCs w:val="28"/>
        </w:rPr>
        <w:t xml:space="preserve"> 41 (часть</w:t>
      </w:r>
      <w:r w:rsidRPr="00894D29">
        <w:rPr>
          <w:sz w:val="28"/>
          <w:szCs w:val="28"/>
        </w:rPr>
        <w:t xml:space="preserve"> </w:t>
      </w:r>
      <w:r w:rsidRPr="004C7345">
        <w:rPr>
          <w:sz w:val="28"/>
          <w:szCs w:val="28"/>
        </w:rPr>
        <w:t>I)</w:t>
      </w:r>
      <w:r>
        <w:rPr>
          <w:sz w:val="28"/>
          <w:szCs w:val="28"/>
          <w:lang w:val="ru-RU"/>
        </w:rPr>
        <w:t>, № 85 (</w:t>
      </w:r>
      <w:r w:rsidRPr="004C7345">
        <w:rPr>
          <w:sz w:val="28"/>
          <w:szCs w:val="28"/>
        </w:rPr>
        <w:t>часть</w:t>
      </w:r>
      <w:r w:rsidRPr="00894D29">
        <w:rPr>
          <w:sz w:val="28"/>
          <w:szCs w:val="28"/>
        </w:rPr>
        <w:t xml:space="preserve"> </w:t>
      </w:r>
      <w:r w:rsidRPr="004C7345">
        <w:rPr>
          <w:sz w:val="28"/>
          <w:szCs w:val="28"/>
        </w:rPr>
        <w:t>I), за исключением наделения государственными полномочиями органов местного самоуправления муниципальных образований города Казани, «город Набережные Челны», Агрызского муниципального района, Альметьевского муниципального района, Бавлинского муниципального района, Верхнеуслонского муниципального района, Высокогорского муниципального района, Елабужского муниципального района, Зеленодольского муниципального района, Лаишевского муниципального района, Нижнекамского муниципального района, Пестречинского муниципального района</w:t>
      </w:r>
      <w:r w:rsidRPr="004C7345">
        <w:rPr>
          <w:sz w:val="28"/>
          <w:szCs w:val="28"/>
          <w:lang w:val="ru-RU"/>
        </w:rPr>
        <w:t>;</w:t>
      </w:r>
    </w:p>
    <w:p w:rsidR="00006757" w:rsidRDefault="00006757" w:rsidP="00006757">
      <w:pPr>
        <w:pStyle w:val="ConsPlusNormal"/>
        <w:spacing w:line="264"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5</w:t>
      </w:r>
      <w:r w:rsidRPr="004C7345">
        <w:rPr>
          <w:rFonts w:ascii="Times New Roman" w:hAnsi="Times New Roman" w:cs="Times New Roman"/>
          <w:sz w:val="28"/>
          <w:szCs w:val="28"/>
        </w:rPr>
        <w:t xml:space="preserve">) </w:t>
      </w:r>
      <w:hyperlink r:id="rId23" w:history="1">
        <w:r w:rsidRPr="004C7345">
          <w:rPr>
            <w:rFonts w:ascii="Times New Roman" w:hAnsi="Times New Roman" w:cs="Times New Roman"/>
            <w:sz w:val="28"/>
            <w:szCs w:val="28"/>
          </w:rPr>
          <w:t>абзаца второго статьи 2</w:t>
        </w:r>
      </w:hyperlink>
      <w:r w:rsidRPr="004C7345">
        <w:rPr>
          <w:rFonts w:ascii="Times New Roman" w:hAnsi="Times New Roman" w:cs="Times New Roman"/>
          <w:sz w:val="28"/>
          <w:szCs w:val="28"/>
        </w:rPr>
        <w:t xml:space="preserve"> Закона Республики Татарстан от 19 декабря </w:t>
      </w:r>
      <w:r w:rsidR="00EF5FD2">
        <w:rPr>
          <w:rFonts w:ascii="Times New Roman" w:hAnsi="Times New Roman" w:cs="Times New Roman"/>
          <w:sz w:val="28"/>
          <w:szCs w:val="28"/>
        </w:rPr>
        <w:t xml:space="preserve">         </w:t>
      </w:r>
      <w:r w:rsidRPr="004C7345">
        <w:rPr>
          <w:rFonts w:ascii="Times New Roman" w:hAnsi="Times New Roman" w:cs="Times New Roman"/>
          <w:sz w:val="28"/>
          <w:szCs w:val="28"/>
        </w:rPr>
        <w:t xml:space="preserve">2008 года № 123-ЗРТ «О наделении органов местного самоуправления муниципальных образований в Республике Татарстан отдельными государственными полномочиями в сфере обеспечения равной доступности услуг общественного транспорта на территории Республики Татарстан для отдельных категорий граждан» (Ведомости Государственного Совета Татарстана, 2008, № 12 </w:t>
      </w:r>
      <w:r w:rsidR="00EF5FD2">
        <w:rPr>
          <w:rFonts w:ascii="Times New Roman" w:hAnsi="Times New Roman" w:cs="Times New Roman"/>
          <w:sz w:val="28"/>
          <w:szCs w:val="28"/>
        </w:rPr>
        <w:t xml:space="preserve">  </w:t>
      </w:r>
      <w:r w:rsidRPr="004C7345">
        <w:rPr>
          <w:rFonts w:ascii="Times New Roman" w:hAnsi="Times New Roman" w:cs="Times New Roman"/>
          <w:sz w:val="28"/>
          <w:szCs w:val="28"/>
        </w:rPr>
        <w:t>(I часть);</w:t>
      </w:r>
      <w:proofErr w:type="gramEnd"/>
      <w:r w:rsidRPr="004C7345">
        <w:rPr>
          <w:rFonts w:ascii="Times New Roman" w:hAnsi="Times New Roman" w:cs="Times New Roman"/>
          <w:sz w:val="28"/>
          <w:szCs w:val="28"/>
        </w:rPr>
        <w:t xml:space="preserve"> </w:t>
      </w:r>
      <w:proofErr w:type="gramStart"/>
      <w:r w:rsidRPr="004C7345">
        <w:rPr>
          <w:rFonts w:ascii="Times New Roman" w:hAnsi="Times New Roman" w:cs="Times New Roman"/>
          <w:sz w:val="28"/>
          <w:szCs w:val="28"/>
        </w:rPr>
        <w:t>2010, № 7 (II часть); 2012, № 11 (I часть); 2013, № 10), за исключением наделения государственными полномочиями органов местного самоуправления муниципал</w:t>
      </w:r>
      <w:r>
        <w:rPr>
          <w:rFonts w:ascii="Times New Roman" w:hAnsi="Times New Roman" w:cs="Times New Roman"/>
          <w:sz w:val="28"/>
          <w:szCs w:val="28"/>
        </w:rPr>
        <w:t>ьного образования города Казани.</w:t>
      </w:r>
      <w:proofErr w:type="gramEnd"/>
    </w:p>
    <w:p w:rsidR="00170822" w:rsidRPr="004C7345" w:rsidRDefault="00170822" w:rsidP="004C7345">
      <w:pPr>
        <w:pStyle w:val="ConsPlusNormal"/>
        <w:spacing w:line="264" w:lineRule="auto"/>
        <w:ind w:firstLine="540"/>
        <w:jc w:val="both"/>
        <w:rPr>
          <w:rFonts w:ascii="Times New Roman" w:hAnsi="Times New Roman" w:cs="Times New Roman"/>
          <w:sz w:val="28"/>
          <w:szCs w:val="28"/>
        </w:rPr>
      </w:pP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Title"/>
        <w:spacing w:line="288" w:lineRule="auto"/>
        <w:ind w:firstLine="540"/>
        <w:jc w:val="both"/>
        <w:outlineLvl w:val="0"/>
        <w:rPr>
          <w:rFonts w:ascii="Times New Roman" w:hAnsi="Times New Roman" w:cs="Times New Roman"/>
          <w:sz w:val="28"/>
          <w:szCs w:val="28"/>
        </w:rPr>
      </w:pPr>
      <w:r w:rsidRPr="00F23CF2">
        <w:rPr>
          <w:rFonts w:ascii="Times New Roman" w:hAnsi="Times New Roman" w:cs="Times New Roman"/>
          <w:sz w:val="28"/>
          <w:szCs w:val="28"/>
        </w:rPr>
        <w:t>Статья 2</w:t>
      </w:r>
      <w:r w:rsidR="004340AB">
        <w:rPr>
          <w:rFonts w:ascii="Times New Roman" w:hAnsi="Times New Roman" w:cs="Times New Roman"/>
          <w:sz w:val="28"/>
          <w:szCs w:val="28"/>
        </w:rPr>
        <w:t>4</w:t>
      </w:r>
    </w:p>
    <w:p w:rsidR="00E90D45" w:rsidRPr="00F23CF2" w:rsidRDefault="00E90D45" w:rsidP="00E90D45">
      <w:pPr>
        <w:pStyle w:val="ConsPlusNormal"/>
        <w:spacing w:line="288" w:lineRule="auto"/>
        <w:jc w:val="both"/>
        <w:rPr>
          <w:rFonts w:ascii="Times New Roman" w:hAnsi="Times New Roman" w:cs="Times New Roman"/>
          <w:sz w:val="28"/>
          <w:szCs w:val="28"/>
        </w:rPr>
      </w:pPr>
    </w:p>
    <w:p w:rsidR="00E90D45" w:rsidRPr="00F23CF2" w:rsidRDefault="00E90D45" w:rsidP="00E90D45">
      <w:pPr>
        <w:pStyle w:val="ConsPlusNormal"/>
        <w:spacing w:line="288" w:lineRule="auto"/>
        <w:ind w:firstLine="540"/>
        <w:jc w:val="both"/>
        <w:rPr>
          <w:rFonts w:ascii="Times New Roman" w:hAnsi="Times New Roman" w:cs="Times New Roman"/>
          <w:sz w:val="28"/>
          <w:szCs w:val="28"/>
        </w:rPr>
      </w:pPr>
      <w:r w:rsidRPr="00F23CF2">
        <w:rPr>
          <w:rFonts w:ascii="Times New Roman" w:hAnsi="Times New Roman" w:cs="Times New Roman"/>
          <w:sz w:val="28"/>
          <w:szCs w:val="28"/>
        </w:rPr>
        <w:t xml:space="preserve">Настоящий Закон вступает в силу с 1 января </w:t>
      </w:r>
      <w:r>
        <w:rPr>
          <w:rFonts w:ascii="Times New Roman" w:hAnsi="Times New Roman" w:cs="Times New Roman"/>
          <w:sz w:val="28"/>
          <w:szCs w:val="28"/>
        </w:rPr>
        <w:t>2019</w:t>
      </w:r>
      <w:r w:rsidRPr="00F23CF2">
        <w:rPr>
          <w:rFonts w:ascii="Times New Roman" w:hAnsi="Times New Roman" w:cs="Times New Roman"/>
          <w:sz w:val="28"/>
          <w:szCs w:val="28"/>
        </w:rPr>
        <w:t xml:space="preserve"> года.</w:t>
      </w:r>
    </w:p>
    <w:p w:rsidR="00E90D45" w:rsidRDefault="00E90D45" w:rsidP="00E90D45">
      <w:pPr>
        <w:pStyle w:val="ConsPlusNormal"/>
        <w:spacing w:line="288" w:lineRule="auto"/>
        <w:jc w:val="both"/>
        <w:rPr>
          <w:rFonts w:ascii="Times New Roman" w:hAnsi="Times New Roman" w:cs="Times New Roman"/>
          <w:sz w:val="28"/>
          <w:szCs w:val="28"/>
        </w:rPr>
      </w:pPr>
    </w:p>
    <w:p w:rsidR="0075305B" w:rsidRPr="00F23CF2" w:rsidRDefault="0075305B" w:rsidP="00E90D45">
      <w:pPr>
        <w:pStyle w:val="ConsPlusNormal"/>
        <w:spacing w:line="288" w:lineRule="auto"/>
        <w:jc w:val="both"/>
        <w:rPr>
          <w:rFonts w:ascii="Times New Roman" w:hAnsi="Times New Roman" w:cs="Times New Roman"/>
          <w:sz w:val="28"/>
          <w:szCs w:val="28"/>
        </w:rPr>
      </w:pPr>
    </w:p>
    <w:p w:rsidR="006859E5" w:rsidRPr="006859E5" w:rsidRDefault="006859E5" w:rsidP="00461C24">
      <w:pPr>
        <w:rPr>
          <w:sz w:val="28"/>
          <w:szCs w:val="28"/>
          <w:lang w:val="ru-RU"/>
        </w:rPr>
      </w:pPr>
      <w:r w:rsidRPr="006859E5">
        <w:rPr>
          <w:sz w:val="28"/>
          <w:szCs w:val="28"/>
        </w:rPr>
        <w:t>Президент</w:t>
      </w:r>
      <w:r w:rsidRPr="006859E5">
        <w:rPr>
          <w:sz w:val="28"/>
          <w:szCs w:val="28"/>
          <w:lang w:val="ru-RU"/>
        </w:rPr>
        <w:t xml:space="preserve"> </w:t>
      </w:r>
    </w:p>
    <w:p w:rsidR="006859E5" w:rsidRDefault="006859E5" w:rsidP="00461C24">
      <w:r w:rsidRPr="006859E5">
        <w:rPr>
          <w:sz w:val="28"/>
          <w:szCs w:val="28"/>
        </w:rPr>
        <w:t>Республики Татарстан</w:t>
      </w:r>
      <w:r w:rsidRPr="00A3484B">
        <w:rPr>
          <w:sz w:val="28"/>
          <w:szCs w:val="28"/>
          <w:lang w:val="ru-RU"/>
        </w:rPr>
        <w:t xml:space="preserve">                </w:t>
      </w:r>
      <w:r w:rsidR="00461C24">
        <w:rPr>
          <w:sz w:val="28"/>
          <w:szCs w:val="28"/>
          <w:lang w:val="ru-RU"/>
        </w:rPr>
        <w:t xml:space="preserve">                                               </w:t>
      </w:r>
      <w:r w:rsidR="00EF5FD2">
        <w:rPr>
          <w:sz w:val="28"/>
          <w:szCs w:val="28"/>
          <w:lang w:val="ru-RU"/>
        </w:rPr>
        <w:t xml:space="preserve">    </w:t>
      </w:r>
      <w:r w:rsidR="00461C24">
        <w:rPr>
          <w:sz w:val="28"/>
          <w:szCs w:val="28"/>
          <w:lang w:val="ru-RU"/>
        </w:rPr>
        <w:t xml:space="preserve">         Р.Н. </w:t>
      </w:r>
      <w:proofErr w:type="spellStart"/>
      <w:r w:rsidR="00461C24">
        <w:rPr>
          <w:sz w:val="28"/>
          <w:szCs w:val="28"/>
          <w:lang w:val="ru-RU"/>
        </w:rPr>
        <w:t>Минниханов</w:t>
      </w:r>
      <w:proofErr w:type="spellEnd"/>
    </w:p>
    <w:sectPr w:rsidR="006859E5" w:rsidSect="0075305B">
      <w:headerReference w:type="even" r:id="rId24"/>
      <w:headerReference w:type="default" r:id="rId25"/>
      <w:footerReference w:type="even" r:id="rId26"/>
      <w:pgSz w:w="11906" w:h="16838"/>
      <w:pgMar w:top="1134" w:right="624" w:bottom="993"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4BAF" w:rsidRDefault="00FD4BAF">
      <w:r>
        <w:separator/>
      </w:r>
    </w:p>
  </w:endnote>
  <w:endnote w:type="continuationSeparator" w:id="0">
    <w:p w:rsidR="00FD4BAF" w:rsidRDefault="00FD4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2AE2" w:rsidRDefault="00F80787" w:rsidP="00623505">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B52AE2" w:rsidRDefault="006E3219" w:rsidP="00623505">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4BAF" w:rsidRDefault="00FD4BAF">
      <w:r>
        <w:separator/>
      </w:r>
    </w:p>
  </w:footnote>
  <w:footnote w:type="continuationSeparator" w:id="0">
    <w:p w:rsidR="00FD4BAF" w:rsidRDefault="00FD4B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2AE2" w:rsidRDefault="00F80787" w:rsidP="00623505">
    <w:pPr>
      <w:pStyle w:val="a9"/>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B52AE2" w:rsidRDefault="006E3219" w:rsidP="00623505">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2AE2" w:rsidRDefault="00F80787" w:rsidP="00623505">
    <w:pPr>
      <w:pStyle w:val="a9"/>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6E3219">
      <w:rPr>
        <w:rStyle w:val="a8"/>
        <w:noProof/>
      </w:rPr>
      <w:t>11</w:t>
    </w:r>
    <w:r>
      <w:rPr>
        <w:rStyle w:val="a8"/>
      </w:rPr>
      <w:fldChar w:fldCharType="end"/>
    </w:r>
  </w:p>
  <w:p w:rsidR="00B52AE2" w:rsidRDefault="006E3219" w:rsidP="00623505">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31EF1"/>
    <w:multiLevelType w:val="hybridMultilevel"/>
    <w:tmpl w:val="B358D832"/>
    <w:lvl w:ilvl="0" w:tplc="23E21040">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1">
    <w:nsid w:val="09827E7B"/>
    <w:multiLevelType w:val="hybridMultilevel"/>
    <w:tmpl w:val="4CA6CC28"/>
    <w:lvl w:ilvl="0" w:tplc="FC4CA16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EAE4119"/>
    <w:multiLevelType w:val="hybridMultilevel"/>
    <w:tmpl w:val="58BEC504"/>
    <w:lvl w:ilvl="0" w:tplc="CFAA3A48">
      <w:start w:val="1"/>
      <w:numFmt w:val="decimal"/>
      <w:lvlText w:val="%1."/>
      <w:lvlJc w:val="left"/>
      <w:pPr>
        <w:ind w:left="92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1FD43B1A"/>
    <w:multiLevelType w:val="hybridMultilevel"/>
    <w:tmpl w:val="638EB994"/>
    <w:lvl w:ilvl="0" w:tplc="7818BB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028494A"/>
    <w:multiLevelType w:val="hybridMultilevel"/>
    <w:tmpl w:val="08586720"/>
    <w:lvl w:ilvl="0" w:tplc="62CCA9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3CD0251C"/>
    <w:multiLevelType w:val="hybridMultilevel"/>
    <w:tmpl w:val="90EAE04C"/>
    <w:lvl w:ilvl="0" w:tplc="E7BA8A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445378DB"/>
    <w:multiLevelType w:val="hybridMultilevel"/>
    <w:tmpl w:val="AD008D90"/>
    <w:lvl w:ilvl="0" w:tplc="7750A1E0">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47F37018"/>
    <w:multiLevelType w:val="hybridMultilevel"/>
    <w:tmpl w:val="F16ED250"/>
    <w:lvl w:ilvl="0" w:tplc="1BE0DAF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66CA1406"/>
    <w:multiLevelType w:val="hybridMultilevel"/>
    <w:tmpl w:val="AD008D90"/>
    <w:lvl w:ilvl="0" w:tplc="7750A1E0">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69B0476A"/>
    <w:multiLevelType w:val="hybridMultilevel"/>
    <w:tmpl w:val="E90AD1A6"/>
    <w:lvl w:ilvl="0" w:tplc="B40A500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4"/>
  </w:num>
  <w:num w:numId="2">
    <w:abstractNumId w:val="6"/>
  </w:num>
  <w:num w:numId="3">
    <w:abstractNumId w:val="8"/>
  </w:num>
  <w:num w:numId="4">
    <w:abstractNumId w:val="0"/>
  </w:num>
  <w:num w:numId="5">
    <w:abstractNumId w:val="9"/>
  </w:num>
  <w:num w:numId="6">
    <w:abstractNumId w:val="2"/>
  </w:num>
  <w:num w:numId="7">
    <w:abstractNumId w:val="3"/>
  </w:num>
  <w:num w:numId="8">
    <w:abstractNumId w:val="5"/>
  </w:num>
  <w:num w:numId="9">
    <w:abstractNumId w:val="1"/>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787"/>
    <w:rsid w:val="00000BCA"/>
    <w:rsid w:val="00006757"/>
    <w:rsid w:val="00030E25"/>
    <w:rsid w:val="00034826"/>
    <w:rsid w:val="000425F5"/>
    <w:rsid w:val="000566D6"/>
    <w:rsid w:val="00077EF5"/>
    <w:rsid w:val="00095AA3"/>
    <w:rsid w:val="000969BA"/>
    <w:rsid w:val="000A7648"/>
    <w:rsid w:val="000B7CEC"/>
    <w:rsid w:val="000C2D53"/>
    <w:rsid w:val="000C51CF"/>
    <w:rsid w:val="000E211E"/>
    <w:rsid w:val="000E3A11"/>
    <w:rsid w:val="00107649"/>
    <w:rsid w:val="00147A91"/>
    <w:rsid w:val="00170822"/>
    <w:rsid w:val="001908BF"/>
    <w:rsid w:val="00197F0D"/>
    <w:rsid w:val="001B62DD"/>
    <w:rsid w:val="001C5AB1"/>
    <w:rsid w:val="001E0ED3"/>
    <w:rsid w:val="001F4690"/>
    <w:rsid w:val="001F54B9"/>
    <w:rsid w:val="001F72B5"/>
    <w:rsid w:val="001F7EE6"/>
    <w:rsid w:val="00203CD6"/>
    <w:rsid w:val="00204C96"/>
    <w:rsid w:val="00206164"/>
    <w:rsid w:val="0021661D"/>
    <w:rsid w:val="00224605"/>
    <w:rsid w:val="00231F95"/>
    <w:rsid w:val="00243A12"/>
    <w:rsid w:val="002643AC"/>
    <w:rsid w:val="002726AD"/>
    <w:rsid w:val="00280828"/>
    <w:rsid w:val="0028525C"/>
    <w:rsid w:val="00291D40"/>
    <w:rsid w:val="002B697E"/>
    <w:rsid w:val="0030171A"/>
    <w:rsid w:val="00303FAC"/>
    <w:rsid w:val="00334BE1"/>
    <w:rsid w:val="00337016"/>
    <w:rsid w:val="00337409"/>
    <w:rsid w:val="003453AB"/>
    <w:rsid w:val="0038264E"/>
    <w:rsid w:val="003870CB"/>
    <w:rsid w:val="003940AB"/>
    <w:rsid w:val="00394F74"/>
    <w:rsid w:val="003E7EEA"/>
    <w:rsid w:val="00411F8D"/>
    <w:rsid w:val="00432374"/>
    <w:rsid w:val="00432921"/>
    <w:rsid w:val="004340AB"/>
    <w:rsid w:val="00434F3A"/>
    <w:rsid w:val="00437E35"/>
    <w:rsid w:val="00440D86"/>
    <w:rsid w:val="004464C6"/>
    <w:rsid w:val="00450DB7"/>
    <w:rsid w:val="00461C24"/>
    <w:rsid w:val="00464B94"/>
    <w:rsid w:val="00474A51"/>
    <w:rsid w:val="004A0CD8"/>
    <w:rsid w:val="004A2D9F"/>
    <w:rsid w:val="004C7345"/>
    <w:rsid w:val="004D3223"/>
    <w:rsid w:val="004F1BE2"/>
    <w:rsid w:val="004F7F08"/>
    <w:rsid w:val="00505042"/>
    <w:rsid w:val="005131B9"/>
    <w:rsid w:val="0051658F"/>
    <w:rsid w:val="0053511B"/>
    <w:rsid w:val="005439B5"/>
    <w:rsid w:val="0055329E"/>
    <w:rsid w:val="005576F2"/>
    <w:rsid w:val="00577897"/>
    <w:rsid w:val="00591186"/>
    <w:rsid w:val="005B3169"/>
    <w:rsid w:val="005B6C72"/>
    <w:rsid w:val="005C4001"/>
    <w:rsid w:val="005C55BC"/>
    <w:rsid w:val="005D1672"/>
    <w:rsid w:val="005F5C81"/>
    <w:rsid w:val="00650554"/>
    <w:rsid w:val="00653C88"/>
    <w:rsid w:val="00654922"/>
    <w:rsid w:val="00655652"/>
    <w:rsid w:val="006601B4"/>
    <w:rsid w:val="0066399B"/>
    <w:rsid w:val="00667936"/>
    <w:rsid w:val="00667D4E"/>
    <w:rsid w:val="006821E0"/>
    <w:rsid w:val="006859E5"/>
    <w:rsid w:val="00694192"/>
    <w:rsid w:val="006B21FD"/>
    <w:rsid w:val="006B64A1"/>
    <w:rsid w:val="006C26C4"/>
    <w:rsid w:val="006E0BEF"/>
    <w:rsid w:val="006E3219"/>
    <w:rsid w:val="006E57B8"/>
    <w:rsid w:val="006F3BB1"/>
    <w:rsid w:val="0070160B"/>
    <w:rsid w:val="00711E6C"/>
    <w:rsid w:val="007129B2"/>
    <w:rsid w:val="007508DA"/>
    <w:rsid w:val="00751B61"/>
    <w:rsid w:val="0075305B"/>
    <w:rsid w:val="0076751B"/>
    <w:rsid w:val="00772C54"/>
    <w:rsid w:val="007A2002"/>
    <w:rsid w:val="007C5C53"/>
    <w:rsid w:val="007D18A5"/>
    <w:rsid w:val="007D1FEA"/>
    <w:rsid w:val="007F54DE"/>
    <w:rsid w:val="007F6EE5"/>
    <w:rsid w:val="00804960"/>
    <w:rsid w:val="00813D39"/>
    <w:rsid w:val="0081594D"/>
    <w:rsid w:val="008230C7"/>
    <w:rsid w:val="00831F41"/>
    <w:rsid w:val="00835968"/>
    <w:rsid w:val="00835BDB"/>
    <w:rsid w:val="00866C72"/>
    <w:rsid w:val="00875D82"/>
    <w:rsid w:val="00880760"/>
    <w:rsid w:val="008A7B88"/>
    <w:rsid w:val="008D5EA0"/>
    <w:rsid w:val="008E47C3"/>
    <w:rsid w:val="008F21F7"/>
    <w:rsid w:val="00904CA8"/>
    <w:rsid w:val="009218D4"/>
    <w:rsid w:val="009236AD"/>
    <w:rsid w:val="00940232"/>
    <w:rsid w:val="00943A76"/>
    <w:rsid w:val="00955633"/>
    <w:rsid w:val="00960ECC"/>
    <w:rsid w:val="00965C1C"/>
    <w:rsid w:val="0097050D"/>
    <w:rsid w:val="0097368B"/>
    <w:rsid w:val="00975299"/>
    <w:rsid w:val="00980C00"/>
    <w:rsid w:val="0099667B"/>
    <w:rsid w:val="009A5161"/>
    <w:rsid w:val="009B261F"/>
    <w:rsid w:val="009B2B01"/>
    <w:rsid w:val="009B6E92"/>
    <w:rsid w:val="009D2A6F"/>
    <w:rsid w:val="009E674C"/>
    <w:rsid w:val="009E750E"/>
    <w:rsid w:val="009E7CF7"/>
    <w:rsid w:val="00A04755"/>
    <w:rsid w:val="00A372AC"/>
    <w:rsid w:val="00A4303F"/>
    <w:rsid w:val="00A456D3"/>
    <w:rsid w:val="00A66E88"/>
    <w:rsid w:val="00A67265"/>
    <w:rsid w:val="00A701FE"/>
    <w:rsid w:val="00A705A2"/>
    <w:rsid w:val="00A70D51"/>
    <w:rsid w:val="00A85767"/>
    <w:rsid w:val="00A973BC"/>
    <w:rsid w:val="00AB6512"/>
    <w:rsid w:val="00AC11F8"/>
    <w:rsid w:val="00AF47FB"/>
    <w:rsid w:val="00B04E1D"/>
    <w:rsid w:val="00B06C78"/>
    <w:rsid w:val="00B27CB9"/>
    <w:rsid w:val="00B4777F"/>
    <w:rsid w:val="00B610FA"/>
    <w:rsid w:val="00B61589"/>
    <w:rsid w:val="00B84611"/>
    <w:rsid w:val="00B92458"/>
    <w:rsid w:val="00BB6CBB"/>
    <w:rsid w:val="00BB7E87"/>
    <w:rsid w:val="00BE2A01"/>
    <w:rsid w:val="00BF1F94"/>
    <w:rsid w:val="00C142D7"/>
    <w:rsid w:val="00C25453"/>
    <w:rsid w:val="00C37C42"/>
    <w:rsid w:val="00C4548E"/>
    <w:rsid w:val="00C74AAD"/>
    <w:rsid w:val="00C85D6B"/>
    <w:rsid w:val="00C8655A"/>
    <w:rsid w:val="00C90BF2"/>
    <w:rsid w:val="00C90D09"/>
    <w:rsid w:val="00C922E0"/>
    <w:rsid w:val="00C93B34"/>
    <w:rsid w:val="00CC46C4"/>
    <w:rsid w:val="00CD3088"/>
    <w:rsid w:val="00CD4C4E"/>
    <w:rsid w:val="00CD4DE5"/>
    <w:rsid w:val="00D254B7"/>
    <w:rsid w:val="00D3586B"/>
    <w:rsid w:val="00D53A98"/>
    <w:rsid w:val="00D76874"/>
    <w:rsid w:val="00D84412"/>
    <w:rsid w:val="00D84E59"/>
    <w:rsid w:val="00DB115A"/>
    <w:rsid w:val="00DD504D"/>
    <w:rsid w:val="00DE3395"/>
    <w:rsid w:val="00DF28D7"/>
    <w:rsid w:val="00DF29AB"/>
    <w:rsid w:val="00E01E13"/>
    <w:rsid w:val="00E1489C"/>
    <w:rsid w:val="00E27124"/>
    <w:rsid w:val="00E3537B"/>
    <w:rsid w:val="00E42AE6"/>
    <w:rsid w:val="00E42FE4"/>
    <w:rsid w:val="00E43620"/>
    <w:rsid w:val="00E749C6"/>
    <w:rsid w:val="00E75BCD"/>
    <w:rsid w:val="00E8468A"/>
    <w:rsid w:val="00E90D45"/>
    <w:rsid w:val="00E91C6D"/>
    <w:rsid w:val="00EB2C58"/>
    <w:rsid w:val="00ED2B5A"/>
    <w:rsid w:val="00ED4DC3"/>
    <w:rsid w:val="00EF279D"/>
    <w:rsid w:val="00EF5FD2"/>
    <w:rsid w:val="00F0178E"/>
    <w:rsid w:val="00F05DDE"/>
    <w:rsid w:val="00F065CB"/>
    <w:rsid w:val="00F15839"/>
    <w:rsid w:val="00F17036"/>
    <w:rsid w:val="00F17A7C"/>
    <w:rsid w:val="00F21273"/>
    <w:rsid w:val="00F335E8"/>
    <w:rsid w:val="00F62A8F"/>
    <w:rsid w:val="00F756AF"/>
    <w:rsid w:val="00F80787"/>
    <w:rsid w:val="00FA6183"/>
    <w:rsid w:val="00FD4BAF"/>
    <w:rsid w:val="00FF02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0787"/>
    <w:rPr>
      <w:sz w:val="24"/>
      <w:szCs w:val="24"/>
      <w:lang w:val="tt-RU" w:eastAsia="ru-RU"/>
    </w:rPr>
  </w:style>
  <w:style w:type="paragraph" w:styleId="1">
    <w:name w:val="heading 1"/>
    <w:basedOn w:val="a"/>
    <w:next w:val="a"/>
    <w:link w:val="10"/>
    <w:qFormat/>
    <w:rsid w:val="00ED4DC3"/>
    <w:pPr>
      <w:keepNext/>
      <w:spacing w:before="240" w:after="60"/>
      <w:outlineLvl w:val="0"/>
    </w:pPr>
    <w:rPr>
      <w:rFonts w:ascii="Cambria" w:hAnsi="Cambria"/>
      <w:b/>
      <w:bCs/>
      <w:kern w:val="32"/>
      <w:sz w:val="32"/>
      <w:szCs w:val="32"/>
    </w:rPr>
  </w:style>
  <w:style w:type="paragraph" w:styleId="2">
    <w:name w:val="heading 2"/>
    <w:basedOn w:val="a"/>
    <w:next w:val="a"/>
    <w:link w:val="20"/>
    <w:qFormat/>
    <w:rsid w:val="00ED4DC3"/>
    <w:pPr>
      <w:keepNext/>
      <w:spacing w:before="240" w:after="60"/>
      <w:outlineLvl w:val="1"/>
    </w:pPr>
    <w:rPr>
      <w:rFonts w:ascii="Cambria" w:hAnsi="Cambria"/>
      <w:b/>
      <w:bCs/>
      <w:i/>
      <w:iCs/>
      <w:sz w:val="28"/>
      <w:szCs w:val="28"/>
    </w:rPr>
  </w:style>
  <w:style w:type="paragraph" w:styleId="3">
    <w:name w:val="heading 3"/>
    <w:basedOn w:val="a"/>
    <w:next w:val="a"/>
    <w:link w:val="30"/>
    <w:qFormat/>
    <w:rsid w:val="00ED4DC3"/>
    <w:pPr>
      <w:keepNext/>
      <w:spacing w:before="240" w:after="60"/>
      <w:outlineLvl w:val="2"/>
    </w:pPr>
    <w:rPr>
      <w:rFonts w:ascii="Cambria" w:hAnsi="Cambria"/>
      <w:b/>
      <w:bCs/>
      <w:sz w:val="26"/>
      <w:szCs w:val="26"/>
    </w:rPr>
  </w:style>
  <w:style w:type="paragraph" w:styleId="4">
    <w:name w:val="heading 4"/>
    <w:basedOn w:val="a"/>
    <w:next w:val="a"/>
    <w:link w:val="40"/>
    <w:qFormat/>
    <w:rsid w:val="00ED4DC3"/>
    <w:pPr>
      <w:keepNext/>
      <w:spacing w:before="240" w:after="60"/>
      <w:outlineLvl w:val="3"/>
    </w:pPr>
    <w:rPr>
      <w:rFonts w:ascii="Calibri" w:hAnsi="Calibri"/>
      <w:b/>
      <w:bCs/>
      <w:sz w:val="28"/>
      <w:szCs w:val="28"/>
    </w:rPr>
  </w:style>
  <w:style w:type="paragraph" w:styleId="5">
    <w:name w:val="heading 5"/>
    <w:basedOn w:val="a"/>
    <w:next w:val="a"/>
    <w:link w:val="50"/>
    <w:qFormat/>
    <w:rsid w:val="00ED4DC3"/>
    <w:pPr>
      <w:spacing w:before="240" w:after="60"/>
      <w:outlineLvl w:val="4"/>
    </w:pPr>
    <w:rPr>
      <w:rFonts w:ascii="Calibri" w:hAnsi="Calibri"/>
      <w:b/>
      <w:bCs/>
      <w:i/>
      <w:iCs/>
      <w:sz w:val="26"/>
      <w:szCs w:val="26"/>
    </w:rPr>
  </w:style>
  <w:style w:type="paragraph" w:styleId="6">
    <w:name w:val="heading 6"/>
    <w:basedOn w:val="a"/>
    <w:next w:val="a"/>
    <w:link w:val="60"/>
    <w:qFormat/>
    <w:rsid w:val="00ED4DC3"/>
    <w:pPr>
      <w:spacing w:before="240" w:after="60"/>
      <w:outlineLvl w:val="5"/>
    </w:pPr>
    <w:rPr>
      <w:rFonts w:ascii="Calibri" w:hAnsi="Calibri"/>
      <w:b/>
      <w:bCs/>
      <w:sz w:val="22"/>
      <w:szCs w:val="22"/>
    </w:rPr>
  </w:style>
  <w:style w:type="paragraph" w:styleId="7">
    <w:name w:val="heading 7"/>
    <w:basedOn w:val="a"/>
    <w:next w:val="a"/>
    <w:link w:val="70"/>
    <w:qFormat/>
    <w:rsid w:val="00ED4DC3"/>
    <w:pPr>
      <w:spacing w:before="240" w:after="60"/>
      <w:outlineLvl w:val="6"/>
    </w:pPr>
    <w:rPr>
      <w:rFonts w:ascii="Calibri" w:hAnsi="Calibri"/>
    </w:rPr>
  </w:style>
  <w:style w:type="paragraph" w:styleId="8">
    <w:name w:val="heading 8"/>
    <w:basedOn w:val="a"/>
    <w:next w:val="a"/>
    <w:link w:val="80"/>
    <w:qFormat/>
    <w:rsid w:val="00ED4DC3"/>
    <w:pPr>
      <w:spacing w:before="240" w:after="60"/>
      <w:outlineLvl w:val="7"/>
    </w:pPr>
    <w:rPr>
      <w:i/>
      <w:iCs/>
      <w:lang w:val="ru-RU"/>
    </w:rPr>
  </w:style>
  <w:style w:type="paragraph" w:styleId="9">
    <w:name w:val="heading 9"/>
    <w:basedOn w:val="a"/>
    <w:next w:val="a"/>
    <w:link w:val="90"/>
    <w:qFormat/>
    <w:rsid w:val="00ED4DC3"/>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D4DC3"/>
    <w:rPr>
      <w:rFonts w:ascii="Cambria" w:hAnsi="Cambria"/>
      <w:b/>
      <w:bCs/>
      <w:kern w:val="32"/>
      <w:sz w:val="32"/>
      <w:szCs w:val="32"/>
      <w:lang w:val="tt-RU" w:eastAsia="ru-RU"/>
    </w:rPr>
  </w:style>
  <w:style w:type="character" w:customStyle="1" w:styleId="20">
    <w:name w:val="Заголовок 2 Знак"/>
    <w:basedOn w:val="a0"/>
    <w:link w:val="2"/>
    <w:rsid w:val="00ED4DC3"/>
    <w:rPr>
      <w:rFonts w:ascii="Cambria" w:hAnsi="Cambria"/>
      <w:b/>
      <w:bCs/>
      <w:i/>
      <w:iCs/>
      <w:sz w:val="28"/>
      <w:szCs w:val="28"/>
      <w:lang w:val="tt-RU" w:eastAsia="ru-RU"/>
    </w:rPr>
  </w:style>
  <w:style w:type="character" w:customStyle="1" w:styleId="30">
    <w:name w:val="Заголовок 3 Знак"/>
    <w:basedOn w:val="a0"/>
    <w:link w:val="3"/>
    <w:rsid w:val="00ED4DC3"/>
    <w:rPr>
      <w:rFonts w:ascii="Cambria" w:hAnsi="Cambria"/>
      <w:b/>
      <w:bCs/>
      <w:sz w:val="26"/>
      <w:szCs w:val="26"/>
      <w:lang w:val="tt-RU" w:eastAsia="ru-RU"/>
    </w:rPr>
  </w:style>
  <w:style w:type="character" w:customStyle="1" w:styleId="40">
    <w:name w:val="Заголовок 4 Знак"/>
    <w:basedOn w:val="a0"/>
    <w:link w:val="4"/>
    <w:rsid w:val="00ED4DC3"/>
    <w:rPr>
      <w:rFonts w:ascii="Calibri" w:hAnsi="Calibri"/>
      <w:b/>
      <w:bCs/>
      <w:sz w:val="28"/>
      <w:szCs w:val="28"/>
      <w:lang w:val="tt-RU" w:eastAsia="ru-RU"/>
    </w:rPr>
  </w:style>
  <w:style w:type="character" w:customStyle="1" w:styleId="50">
    <w:name w:val="Заголовок 5 Знак"/>
    <w:basedOn w:val="a0"/>
    <w:link w:val="5"/>
    <w:rsid w:val="00ED4DC3"/>
    <w:rPr>
      <w:rFonts w:ascii="Calibri" w:hAnsi="Calibri"/>
      <w:b/>
      <w:bCs/>
      <w:i/>
      <w:iCs/>
      <w:sz w:val="26"/>
      <w:szCs w:val="26"/>
      <w:lang w:val="tt-RU" w:eastAsia="ru-RU"/>
    </w:rPr>
  </w:style>
  <w:style w:type="character" w:customStyle="1" w:styleId="60">
    <w:name w:val="Заголовок 6 Знак"/>
    <w:basedOn w:val="a0"/>
    <w:link w:val="6"/>
    <w:rsid w:val="00ED4DC3"/>
    <w:rPr>
      <w:rFonts w:ascii="Calibri" w:hAnsi="Calibri"/>
      <w:b/>
      <w:bCs/>
      <w:sz w:val="22"/>
      <w:szCs w:val="22"/>
      <w:lang w:val="tt-RU" w:eastAsia="ru-RU"/>
    </w:rPr>
  </w:style>
  <w:style w:type="character" w:customStyle="1" w:styleId="70">
    <w:name w:val="Заголовок 7 Знак"/>
    <w:basedOn w:val="a0"/>
    <w:link w:val="7"/>
    <w:rsid w:val="00ED4DC3"/>
    <w:rPr>
      <w:rFonts w:ascii="Calibri" w:hAnsi="Calibri"/>
      <w:sz w:val="24"/>
      <w:szCs w:val="24"/>
      <w:lang w:val="tt-RU" w:eastAsia="ru-RU"/>
    </w:rPr>
  </w:style>
  <w:style w:type="character" w:customStyle="1" w:styleId="80">
    <w:name w:val="Заголовок 8 Знак"/>
    <w:basedOn w:val="a0"/>
    <w:link w:val="8"/>
    <w:rsid w:val="00ED4DC3"/>
    <w:rPr>
      <w:i/>
      <w:iCs/>
      <w:sz w:val="24"/>
      <w:szCs w:val="24"/>
      <w:lang w:eastAsia="ru-RU"/>
    </w:rPr>
  </w:style>
  <w:style w:type="character" w:customStyle="1" w:styleId="90">
    <w:name w:val="Заголовок 9 Знак"/>
    <w:basedOn w:val="a0"/>
    <w:link w:val="9"/>
    <w:rsid w:val="00ED4DC3"/>
    <w:rPr>
      <w:rFonts w:ascii="Cambria" w:hAnsi="Cambria"/>
      <w:sz w:val="22"/>
      <w:szCs w:val="22"/>
      <w:lang w:val="tt-RU" w:eastAsia="ru-RU"/>
    </w:rPr>
  </w:style>
  <w:style w:type="paragraph" w:styleId="a3">
    <w:name w:val="Title"/>
    <w:basedOn w:val="a"/>
    <w:link w:val="a4"/>
    <w:qFormat/>
    <w:rsid w:val="00ED4DC3"/>
    <w:pPr>
      <w:spacing w:before="240" w:after="60"/>
      <w:jc w:val="center"/>
      <w:outlineLvl w:val="0"/>
    </w:pPr>
    <w:rPr>
      <w:rFonts w:ascii="Cambria" w:hAnsi="Cambria"/>
      <w:b/>
      <w:bCs/>
      <w:kern w:val="28"/>
      <w:sz w:val="32"/>
      <w:szCs w:val="32"/>
    </w:rPr>
  </w:style>
  <w:style w:type="character" w:customStyle="1" w:styleId="a4">
    <w:name w:val="Название Знак"/>
    <w:basedOn w:val="a0"/>
    <w:link w:val="a3"/>
    <w:rsid w:val="00ED4DC3"/>
    <w:rPr>
      <w:rFonts w:ascii="Cambria" w:hAnsi="Cambria"/>
      <w:b/>
      <w:bCs/>
      <w:kern w:val="28"/>
      <w:sz w:val="32"/>
      <w:szCs w:val="32"/>
      <w:lang w:val="tt-RU" w:eastAsia="ru-RU"/>
    </w:rPr>
  </w:style>
  <w:style w:type="paragraph" w:styleId="a5">
    <w:name w:val="List Paragraph"/>
    <w:basedOn w:val="a"/>
    <w:qFormat/>
    <w:rsid w:val="00ED4DC3"/>
    <w:pPr>
      <w:ind w:left="720"/>
      <w:contextualSpacing/>
    </w:pPr>
  </w:style>
  <w:style w:type="paragraph" w:styleId="a6">
    <w:name w:val="footer"/>
    <w:basedOn w:val="a"/>
    <w:link w:val="a7"/>
    <w:uiPriority w:val="99"/>
    <w:rsid w:val="00F80787"/>
    <w:pPr>
      <w:tabs>
        <w:tab w:val="center" w:pos="4677"/>
        <w:tab w:val="right" w:pos="9355"/>
      </w:tabs>
    </w:pPr>
  </w:style>
  <w:style w:type="character" w:customStyle="1" w:styleId="a7">
    <w:name w:val="Нижний колонтитул Знак"/>
    <w:basedOn w:val="a0"/>
    <w:link w:val="a6"/>
    <w:uiPriority w:val="99"/>
    <w:rsid w:val="00F80787"/>
    <w:rPr>
      <w:sz w:val="24"/>
      <w:szCs w:val="24"/>
      <w:lang w:val="tt-RU" w:eastAsia="ru-RU"/>
    </w:rPr>
  </w:style>
  <w:style w:type="character" w:styleId="a8">
    <w:name w:val="page number"/>
    <w:basedOn w:val="a0"/>
    <w:rsid w:val="00F80787"/>
  </w:style>
  <w:style w:type="paragraph" w:customStyle="1" w:styleId="ConsPlusNormal">
    <w:name w:val="ConsPlusNormal"/>
    <w:rsid w:val="00F80787"/>
    <w:pPr>
      <w:autoSpaceDE w:val="0"/>
      <w:autoSpaceDN w:val="0"/>
      <w:adjustRightInd w:val="0"/>
      <w:ind w:firstLine="720"/>
    </w:pPr>
    <w:rPr>
      <w:rFonts w:ascii="Arial" w:hAnsi="Arial" w:cs="Arial"/>
      <w:lang w:eastAsia="ru-RU"/>
    </w:rPr>
  </w:style>
  <w:style w:type="paragraph" w:styleId="a9">
    <w:name w:val="header"/>
    <w:basedOn w:val="a"/>
    <w:link w:val="aa"/>
    <w:uiPriority w:val="99"/>
    <w:rsid w:val="00F80787"/>
    <w:pPr>
      <w:tabs>
        <w:tab w:val="center" w:pos="4677"/>
        <w:tab w:val="right" w:pos="9355"/>
      </w:tabs>
    </w:pPr>
  </w:style>
  <w:style w:type="character" w:customStyle="1" w:styleId="aa">
    <w:name w:val="Верхний колонтитул Знак"/>
    <w:basedOn w:val="a0"/>
    <w:link w:val="a9"/>
    <w:uiPriority w:val="99"/>
    <w:rsid w:val="00F80787"/>
    <w:rPr>
      <w:sz w:val="24"/>
      <w:szCs w:val="24"/>
      <w:lang w:val="tt-RU" w:eastAsia="ru-RU"/>
    </w:rPr>
  </w:style>
  <w:style w:type="paragraph" w:customStyle="1" w:styleId="Default">
    <w:name w:val="Default"/>
    <w:rsid w:val="00F80787"/>
    <w:pPr>
      <w:autoSpaceDE w:val="0"/>
      <w:autoSpaceDN w:val="0"/>
      <w:adjustRightInd w:val="0"/>
    </w:pPr>
    <w:rPr>
      <w:rFonts w:eastAsia="Calibri"/>
      <w:color w:val="000000"/>
      <w:sz w:val="24"/>
      <w:szCs w:val="24"/>
    </w:rPr>
  </w:style>
  <w:style w:type="paragraph" w:styleId="ab">
    <w:name w:val="Balloon Text"/>
    <w:basedOn w:val="a"/>
    <w:link w:val="ac"/>
    <w:uiPriority w:val="99"/>
    <w:semiHidden/>
    <w:unhideWhenUsed/>
    <w:rsid w:val="00203CD6"/>
    <w:rPr>
      <w:rFonts w:ascii="Tahoma" w:hAnsi="Tahoma" w:cs="Tahoma"/>
      <w:sz w:val="16"/>
      <w:szCs w:val="16"/>
    </w:rPr>
  </w:style>
  <w:style w:type="character" w:customStyle="1" w:styleId="ac">
    <w:name w:val="Текст выноски Знак"/>
    <w:basedOn w:val="a0"/>
    <w:link w:val="ab"/>
    <w:uiPriority w:val="99"/>
    <w:semiHidden/>
    <w:rsid w:val="00203CD6"/>
    <w:rPr>
      <w:rFonts w:ascii="Tahoma" w:hAnsi="Tahoma" w:cs="Tahoma"/>
      <w:sz w:val="16"/>
      <w:szCs w:val="16"/>
      <w:lang w:val="tt-RU" w:eastAsia="ru-RU"/>
    </w:rPr>
  </w:style>
  <w:style w:type="table" w:styleId="ad">
    <w:name w:val="Table Grid"/>
    <w:basedOn w:val="a1"/>
    <w:uiPriority w:val="59"/>
    <w:rsid w:val="006859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6">
    <w:name w:val="blk6"/>
    <w:basedOn w:val="a0"/>
    <w:rsid w:val="00880760"/>
    <w:rPr>
      <w:vanish w:val="0"/>
      <w:webHidden w:val="0"/>
      <w:specVanish w:val="0"/>
    </w:rPr>
  </w:style>
  <w:style w:type="paragraph" w:customStyle="1" w:styleId="ConsPlusTitle">
    <w:name w:val="ConsPlusTitle"/>
    <w:rsid w:val="00E90D45"/>
    <w:pPr>
      <w:widowControl w:val="0"/>
      <w:autoSpaceDE w:val="0"/>
      <w:autoSpaceDN w:val="0"/>
    </w:pPr>
    <w:rPr>
      <w:rFonts w:ascii="Calibri" w:hAnsi="Calibri" w:cs="Calibri"/>
      <w:b/>
      <w:sz w:val="22"/>
      <w:lang w:eastAsia="ru-RU"/>
    </w:rPr>
  </w:style>
  <w:style w:type="paragraph" w:customStyle="1" w:styleId="ae">
    <w:name w:val="Прижатый влево"/>
    <w:basedOn w:val="a"/>
    <w:next w:val="a"/>
    <w:uiPriority w:val="99"/>
    <w:rsid w:val="004C7345"/>
    <w:pPr>
      <w:autoSpaceDE w:val="0"/>
      <w:autoSpaceDN w:val="0"/>
      <w:adjustRightInd w:val="0"/>
    </w:pPr>
    <w:rPr>
      <w:rFonts w:ascii="Arial" w:eastAsiaTheme="minorHAnsi" w:hAnsi="Arial" w:cs="Arial"/>
      <w:lang w:val="ru-RU" w:eastAsia="en-US"/>
    </w:rPr>
  </w:style>
  <w:style w:type="paragraph" w:customStyle="1" w:styleId="11">
    <w:name w:val="Знак Знак Знак Знак Знак Знак Знак Знак Знак Знак Знак Знак Знак Знак Знак Знак Знак Знак Знак Знак Знак1 Знак Знак Знак Знак"/>
    <w:basedOn w:val="a"/>
    <w:rsid w:val="000E3A11"/>
    <w:pPr>
      <w:spacing w:before="100" w:beforeAutospacing="1" w:after="100" w:afterAutospacing="1"/>
    </w:pPr>
    <w:rPr>
      <w:rFonts w:ascii="Tahoma" w:hAnsi="Tahoma" w:cs="Tahom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0787"/>
    <w:rPr>
      <w:sz w:val="24"/>
      <w:szCs w:val="24"/>
      <w:lang w:val="tt-RU" w:eastAsia="ru-RU"/>
    </w:rPr>
  </w:style>
  <w:style w:type="paragraph" w:styleId="1">
    <w:name w:val="heading 1"/>
    <w:basedOn w:val="a"/>
    <w:next w:val="a"/>
    <w:link w:val="10"/>
    <w:qFormat/>
    <w:rsid w:val="00ED4DC3"/>
    <w:pPr>
      <w:keepNext/>
      <w:spacing w:before="240" w:after="60"/>
      <w:outlineLvl w:val="0"/>
    </w:pPr>
    <w:rPr>
      <w:rFonts w:ascii="Cambria" w:hAnsi="Cambria"/>
      <w:b/>
      <w:bCs/>
      <w:kern w:val="32"/>
      <w:sz w:val="32"/>
      <w:szCs w:val="32"/>
    </w:rPr>
  </w:style>
  <w:style w:type="paragraph" w:styleId="2">
    <w:name w:val="heading 2"/>
    <w:basedOn w:val="a"/>
    <w:next w:val="a"/>
    <w:link w:val="20"/>
    <w:qFormat/>
    <w:rsid w:val="00ED4DC3"/>
    <w:pPr>
      <w:keepNext/>
      <w:spacing w:before="240" w:after="60"/>
      <w:outlineLvl w:val="1"/>
    </w:pPr>
    <w:rPr>
      <w:rFonts w:ascii="Cambria" w:hAnsi="Cambria"/>
      <w:b/>
      <w:bCs/>
      <w:i/>
      <w:iCs/>
      <w:sz w:val="28"/>
      <w:szCs w:val="28"/>
    </w:rPr>
  </w:style>
  <w:style w:type="paragraph" w:styleId="3">
    <w:name w:val="heading 3"/>
    <w:basedOn w:val="a"/>
    <w:next w:val="a"/>
    <w:link w:val="30"/>
    <w:qFormat/>
    <w:rsid w:val="00ED4DC3"/>
    <w:pPr>
      <w:keepNext/>
      <w:spacing w:before="240" w:after="60"/>
      <w:outlineLvl w:val="2"/>
    </w:pPr>
    <w:rPr>
      <w:rFonts w:ascii="Cambria" w:hAnsi="Cambria"/>
      <w:b/>
      <w:bCs/>
      <w:sz w:val="26"/>
      <w:szCs w:val="26"/>
    </w:rPr>
  </w:style>
  <w:style w:type="paragraph" w:styleId="4">
    <w:name w:val="heading 4"/>
    <w:basedOn w:val="a"/>
    <w:next w:val="a"/>
    <w:link w:val="40"/>
    <w:qFormat/>
    <w:rsid w:val="00ED4DC3"/>
    <w:pPr>
      <w:keepNext/>
      <w:spacing w:before="240" w:after="60"/>
      <w:outlineLvl w:val="3"/>
    </w:pPr>
    <w:rPr>
      <w:rFonts w:ascii="Calibri" w:hAnsi="Calibri"/>
      <w:b/>
      <w:bCs/>
      <w:sz w:val="28"/>
      <w:szCs w:val="28"/>
    </w:rPr>
  </w:style>
  <w:style w:type="paragraph" w:styleId="5">
    <w:name w:val="heading 5"/>
    <w:basedOn w:val="a"/>
    <w:next w:val="a"/>
    <w:link w:val="50"/>
    <w:qFormat/>
    <w:rsid w:val="00ED4DC3"/>
    <w:pPr>
      <w:spacing w:before="240" w:after="60"/>
      <w:outlineLvl w:val="4"/>
    </w:pPr>
    <w:rPr>
      <w:rFonts w:ascii="Calibri" w:hAnsi="Calibri"/>
      <w:b/>
      <w:bCs/>
      <w:i/>
      <w:iCs/>
      <w:sz w:val="26"/>
      <w:szCs w:val="26"/>
    </w:rPr>
  </w:style>
  <w:style w:type="paragraph" w:styleId="6">
    <w:name w:val="heading 6"/>
    <w:basedOn w:val="a"/>
    <w:next w:val="a"/>
    <w:link w:val="60"/>
    <w:qFormat/>
    <w:rsid w:val="00ED4DC3"/>
    <w:pPr>
      <w:spacing w:before="240" w:after="60"/>
      <w:outlineLvl w:val="5"/>
    </w:pPr>
    <w:rPr>
      <w:rFonts w:ascii="Calibri" w:hAnsi="Calibri"/>
      <w:b/>
      <w:bCs/>
      <w:sz w:val="22"/>
      <w:szCs w:val="22"/>
    </w:rPr>
  </w:style>
  <w:style w:type="paragraph" w:styleId="7">
    <w:name w:val="heading 7"/>
    <w:basedOn w:val="a"/>
    <w:next w:val="a"/>
    <w:link w:val="70"/>
    <w:qFormat/>
    <w:rsid w:val="00ED4DC3"/>
    <w:pPr>
      <w:spacing w:before="240" w:after="60"/>
      <w:outlineLvl w:val="6"/>
    </w:pPr>
    <w:rPr>
      <w:rFonts w:ascii="Calibri" w:hAnsi="Calibri"/>
    </w:rPr>
  </w:style>
  <w:style w:type="paragraph" w:styleId="8">
    <w:name w:val="heading 8"/>
    <w:basedOn w:val="a"/>
    <w:next w:val="a"/>
    <w:link w:val="80"/>
    <w:qFormat/>
    <w:rsid w:val="00ED4DC3"/>
    <w:pPr>
      <w:spacing w:before="240" w:after="60"/>
      <w:outlineLvl w:val="7"/>
    </w:pPr>
    <w:rPr>
      <w:i/>
      <w:iCs/>
      <w:lang w:val="ru-RU"/>
    </w:rPr>
  </w:style>
  <w:style w:type="paragraph" w:styleId="9">
    <w:name w:val="heading 9"/>
    <w:basedOn w:val="a"/>
    <w:next w:val="a"/>
    <w:link w:val="90"/>
    <w:qFormat/>
    <w:rsid w:val="00ED4DC3"/>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D4DC3"/>
    <w:rPr>
      <w:rFonts w:ascii="Cambria" w:hAnsi="Cambria"/>
      <w:b/>
      <w:bCs/>
      <w:kern w:val="32"/>
      <w:sz w:val="32"/>
      <w:szCs w:val="32"/>
      <w:lang w:val="tt-RU" w:eastAsia="ru-RU"/>
    </w:rPr>
  </w:style>
  <w:style w:type="character" w:customStyle="1" w:styleId="20">
    <w:name w:val="Заголовок 2 Знак"/>
    <w:basedOn w:val="a0"/>
    <w:link w:val="2"/>
    <w:rsid w:val="00ED4DC3"/>
    <w:rPr>
      <w:rFonts w:ascii="Cambria" w:hAnsi="Cambria"/>
      <w:b/>
      <w:bCs/>
      <w:i/>
      <w:iCs/>
      <w:sz w:val="28"/>
      <w:szCs w:val="28"/>
      <w:lang w:val="tt-RU" w:eastAsia="ru-RU"/>
    </w:rPr>
  </w:style>
  <w:style w:type="character" w:customStyle="1" w:styleId="30">
    <w:name w:val="Заголовок 3 Знак"/>
    <w:basedOn w:val="a0"/>
    <w:link w:val="3"/>
    <w:rsid w:val="00ED4DC3"/>
    <w:rPr>
      <w:rFonts w:ascii="Cambria" w:hAnsi="Cambria"/>
      <w:b/>
      <w:bCs/>
      <w:sz w:val="26"/>
      <w:szCs w:val="26"/>
      <w:lang w:val="tt-RU" w:eastAsia="ru-RU"/>
    </w:rPr>
  </w:style>
  <w:style w:type="character" w:customStyle="1" w:styleId="40">
    <w:name w:val="Заголовок 4 Знак"/>
    <w:basedOn w:val="a0"/>
    <w:link w:val="4"/>
    <w:rsid w:val="00ED4DC3"/>
    <w:rPr>
      <w:rFonts w:ascii="Calibri" w:hAnsi="Calibri"/>
      <w:b/>
      <w:bCs/>
      <w:sz w:val="28"/>
      <w:szCs w:val="28"/>
      <w:lang w:val="tt-RU" w:eastAsia="ru-RU"/>
    </w:rPr>
  </w:style>
  <w:style w:type="character" w:customStyle="1" w:styleId="50">
    <w:name w:val="Заголовок 5 Знак"/>
    <w:basedOn w:val="a0"/>
    <w:link w:val="5"/>
    <w:rsid w:val="00ED4DC3"/>
    <w:rPr>
      <w:rFonts w:ascii="Calibri" w:hAnsi="Calibri"/>
      <w:b/>
      <w:bCs/>
      <w:i/>
      <w:iCs/>
      <w:sz w:val="26"/>
      <w:szCs w:val="26"/>
      <w:lang w:val="tt-RU" w:eastAsia="ru-RU"/>
    </w:rPr>
  </w:style>
  <w:style w:type="character" w:customStyle="1" w:styleId="60">
    <w:name w:val="Заголовок 6 Знак"/>
    <w:basedOn w:val="a0"/>
    <w:link w:val="6"/>
    <w:rsid w:val="00ED4DC3"/>
    <w:rPr>
      <w:rFonts w:ascii="Calibri" w:hAnsi="Calibri"/>
      <w:b/>
      <w:bCs/>
      <w:sz w:val="22"/>
      <w:szCs w:val="22"/>
      <w:lang w:val="tt-RU" w:eastAsia="ru-RU"/>
    </w:rPr>
  </w:style>
  <w:style w:type="character" w:customStyle="1" w:styleId="70">
    <w:name w:val="Заголовок 7 Знак"/>
    <w:basedOn w:val="a0"/>
    <w:link w:val="7"/>
    <w:rsid w:val="00ED4DC3"/>
    <w:rPr>
      <w:rFonts w:ascii="Calibri" w:hAnsi="Calibri"/>
      <w:sz w:val="24"/>
      <w:szCs w:val="24"/>
      <w:lang w:val="tt-RU" w:eastAsia="ru-RU"/>
    </w:rPr>
  </w:style>
  <w:style w:type="character" w:customStyle="1" w:styleId="80">
    <w:name w:val="Заголовок 8 Знак"/>
    <w:basedOn w:val="a0"/>
    <w:link w:val="8"/>
    <w:rsid w:val="00ED4DC3"/>
    <w:rPr>
      <w:i/>
      <w:iCs/>
      <w:sz w:val="24"/>
      <w:szCs w:val="24"/>
      <w:lang w:eastAsia="ru-RU"/>
    </w:rPr>
  </w:style>
  <w:style w:type="character" w:customStyle="1" w:styleId="90">
    <w:name w:val="Заголовок 9 Знак"/>
    <w:basedOn w:val="a0"/>
    <w:link w:val="9"/>
    <w:rsid w:val="00ED4DC3"/>
    <w:rPr>
      <w:rFonts w:ascii="Cambria" w:hAnsi="Cambria"/>
      <w:sz w:val="22"/>
      <w:szCs w:val="22"/>
      <w:lang w:val="tt-RU" w:eastAsia="ru-RU"/>
    </w:rPr>
  </w:style>
  <w:style w:type="paragraph" w:styleId="a3">
    <w:name w:val="Title"/>
    <w:basedOn w:val="a"/>
    <w:link w:val="a4"/>
    <w:qFormat/>
    <w:rsid w:val="00ED4DC3"/>
    <w:pPr>
      <w:spacing w:before="240" w:after="60"/>
      <w:jc w:val="center"/>
      <w:outlineLvl w:val="0"/>
    </w:pPr>
    <w:rPr>
      <w:rFonts w:ascii="Cambria" w:hAnsi="Cambria"/>
      <w:b/>
      <w:bCs/>
      <w:kern w:val="28"/>
      <w:sz w:val="32"/>
      <w:szCs w:val="32"/>
    </w:rPr>
  </w:style>
  <w:style w:type="character" w:customStyle="1" w:styleId="a4">
    <w:name w:val="Название Знак"/>
    <w:basedOn w:val="a0"/>
    <w:link w:val="a3"/>
    <w:rsid w:val="00ED4DC3"/>
    <w:rPr>
      <w:rFonts w:ascii="Cambria" w:hAnsi="Cambria"/>
      <w:b/>
      <w:bCs/>
      <w:kern w:val="28"/>
      <w:sz w:val="32"/>
      <w:szCs w:val="32"/>
      <w:lang w:val="tt-RU" w:eastAsia="ru-RU"/>
    </w:rPr>
  </w:style>
  <w:style w:type="paragraph" w:styleId="a5">
    <w:name w:val="List Paragraph"/>
    <w:basedOn w:val="a"/>
    <w:qFormat/>
    <w:rsid w:val="00ED4DC3"/>
    <w:pPr>
      <w:ind w:left="720"/>
      <w:contextualSpacing/>
    </w:pPr>
  </w:style>
  <w:style w:type="paragraph" w:styleId="a6">
    <w:name w:val="footer"/>
    <w:basedOn w:val="a"/>
    <w:link w:val="a7"/>
    <w:uiPriority w:val="99"/>
    <w:rsid w:val="00F80787"/>
    <w:pPr>
      <w:tabs>
        <w:tab w:val="center" w:pos="4677"/>
        <w:tab w:val="right" w:pos="9355"/>
      </w:tabs>
    </w:pPr>
  </w:style>
  <w:style w:type="character" w:customStyle="1" w:styleId="a7">
    <w:name w:val="Нижний колонтитул Знак"/>
    <w:basedOn w:val="a0"/>
    <w:link w:val="a6"/>
    <w:uiPriority w:val="99"/>
    <w:rsid w:val="00F80787"/>
    <w:rPr>
      <w:sz w:val="24"/>
      <w:szCs w:val="24"/>
      <w:lang w:val="tt-RU" w:eastAsia="ru-RU"/>
    </w:rPr>
  </w:style>
  <w:style w:type="character" w:styleId="a8">
    <w:name w:val="page number"/>
    <w:basedOn w:val="a0"/>
    <w:rsid w:val="00F80787"/>
  </w:style>
  <w:style w:type="paragraph" w:customStyle="1" w:styleId="ConsPlusNormal">
    <w:name w:val="ConsPlusNormal"/>
    <w:rsid w:val="00F80787"/>
    <w:pPr>
      <w:autoSpaceDE w:val="0"/>
      <w:autoSpaceDN w:val="0"/>
      <w:adjustRightInd w:val="0"/>
      <w:ind w:firstLine="720"/>
    </w:pPr>
    <w:rPr>
      <w:rFonts w:ascii="Arial" w:hAnsi="Arial" w:cs="Arial"/>
      <w:lang w:eastAsia="ru-RU"/>
    </w:rPr>
  </w:style>
  <w:style w:type="paragraph" w:styleId="a9">
    <w:name w:val="header"/>
    <w:basedOn w:val="a"/>
    <w:link w:val="aa"/>
    <w:uiPriority w:val="99"/>
    <w:rsid w:val="00F80787"/>
    <w:pPr>
      <w:tabs>
        <w:tab w:val="center" w:pos="4677"/>
        <w:tab w:val="right" w:pos="9355"/>
      </w:tabs>
    </w:pPr>
  </w:style>
  <w:style w:type="character" w:customStyle="1" w:styleId="aa">
    <w:name w:val="Верхний колонтитул Знак"/>
    <w:basedOn w:val="a0"/>
    <w:link w:val="a9"/>
    <w:uiPriority w:val="99"/>
    <w:rsid w:val="00F80787"/>
    <w:rPr>
      <w:sz w:val="24"/>
      <w:szCs w:val="24"/>
      <w:lang w:val="tt-RU" w:eastAsia="ru-RU"/>
    </w:rPr>
  </w:style>
  <w:style w:type="paragraph" w:customStyle="1" w:styleId="Default">
    <w:name w:val="Default"/>
    <w:rsid w:val="00F80787"/>
    <w:pPr>
      <w:autoSpaceDE w:val="0"/>
      <w:autoSpaceDN w:val="0"/>
      <w:adjustRightInd w:val="0"/>
    </w:pPr>
    <w:rPr>
      <w:rFonts w:eastAsia="Calibri"/>
      <w:color w:val="000000"/>
      <w:sz w:val="24"/>
      <w:szCs w:val="24"/>
    </w:rPr>
  </w:style>
  <w:style w:type="paragraph" w:styleId="ab">
    <w:name w:val="Balloon Text"/>
    <w:basedOn w:val="a"/>
    <w:link w:val="ac"/>
    <w:uiPriority w:val="99"/>
    <w:semiHidden/>
    <w:unhideWhenUsed/>
    <w:rsid w:val="00203CD6"/>
    <w:rPr>
      <w:rFonts w:ascii="Tahoma" w:hAnsi="Tahoma" w:cs="Tahoma"/>
      <w:sz w:val="16"/>
      <w:szCs w:val="16"/>
    </w:rPr>
  </w:style>
  <w:style w:type="character" w:customStyle="1" w:styleId="ac">
    <w:name w:val="Текст выноски Знак"/>
    <w:basedOn w:val="a0"/>
    <w:link w:val="ab"/>
    <w:uiPriority w:val="99"/>
    <w:semiHidden/>
    <w:rsid w:val="00203CD6"/>
    <w:rPr>
      <w:rFonts w:ascii="Tahoma" w:hAnsi="Tahoma" w:cs="Tahoma"/>
      <w:sz w:val="16"/>
      <w:szCs w:val="16"/>
      <w:lang w:val="tt-RU" w:eastAsia="ru-RU"/>
    </w:rPr>
  </w:style>
  <w:style w:type="table" w:styleId="ad">
    <w:name w:val="Table Grid"/>
    <w:basedOn w:val="a1"/>
    <w:uiPriority w:val="59"/>
    <w:rsid w:val="006859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6">
    <w:name w:val="blk6"/>
    <w:basedOn w:val="a0"/>
    <w:rsid w:val="00880760"/>
    <w:rPr>
      <w:vanish w:val="0"/>
      <w:webHidden w:val="0"/>
      <w:specVanish w:val="0"/>
    </w:rPr>
  </w:style>
  <w:style w:type="paragraph" w:customStyle="1" w:styleId="ConsPlusTitle">
    <w:name w:val="ConsPlusTitle"/>
    <w:rsid w:val="00E90D45"/>
    <w:pPr>
      <w:widowControl w:val="0"/>
      <w:autoSpaceDE w:val="0"/>
      <w:autoSpaceDN w:val="0"/>
    </w:pPr>
    <w:rPr>
      <w:rFonts w:ascii="Calibri" w:hAnsi="Calibri" w:cs="Calibri"/>
      <w:b/>
      <w:sz w:val="22"/>
      <w:lang w:eastAsia="ru-RU"/>
    </w:rPr>
  </w:style>
  <w:style w:type="paragraph" w:customStyle="1" w:styleId="ae">
    <w:name w:val="Прижатый влево"/>
    <w:basedOn w:val="a"/>
    <w:next w:val="a"/>
    <w:uiPriority w:val="99"/>
    <w:rsid w:val="004C7345"/>
    <w:pPr>
      <w:autoSpaceDE w:val="0"/>
      <w:autoSpaceDN w:val="0"/>
      <w:adjustRightInd w:val="0"/>
    </w:pPr>
    <w:rPr>
      <w:rFonts w:ascii="Arial" w:eastAsiaTheme="minorHAnsi" w:hAnsi="Arial" w:cs="Arial"/>
      <w:lang w:val="ru-RU" w:eastAsia="en-US"/>
    </w:rPr>
  </w:style>
  <w:style w:type="paragraph" w:customStyle="1" w:styleId="11">
    <w:name w:val="Знак Знак Знак Знак Знак Знак Знак Знак Знак Знак Знак Знак Знак Знак Знак Знак Знак Знак Знак Знак Знак1 Знак Знак Знак Знак"/>
    <w:basedOn w:val="a"/>
    <w:rsid w:val="000E3A11"/>
    <w:pPr>
      <w:spacing w:before="100" w:beforeAutospacing="1" w:after="100" w:afterAutospacing="1"/>
    </w:pPr>
    <w:rPr>
      <w:rFonts w:ascii="Tahoma" w:hAnsi="Tahoma" w:cs="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101597">
      <w:bodyDiv w:val="1"/>
      <w:marLeft w:val="0"/>
      <w:marRight w:val="0"/>
      <w:marTop w:val="0"/>
      <w:marBottom w:val="0"/>
      <w:divBdr>
        <w:top w:val="none" w:sz="0" w:space="0" w:color="auto"/>
        <w:left w:val="none" w:sz="0" w:space="0" w:color="auto"/>
        <w:bottom w:val="none" w:sz="0" w:space="0" w:color="auto"/>
        <w:right w:val="none" w:sz="0" w:space="0" w:color="auto"/>
      </w:divBdr>
    </w:div>
    <w:div w:id="621040662">
      <w:bodyDiv w:val="1"/>
      <w:marLeft w:val="0"/>
      <w:marRight w:val="0"/>
      <w:marTop w:val="0"/>
      <w:marBottom w:val="0"/>
      <w:divBdr>
        <w:top w:val="none" w:sz="0" w:space="0" w:color="auto"/>
        <w:left w:val="none" w:sz="0" w:space="0" w:color="auto"/>
        <w:bottom w:val="none" w:sz="0" w:space="0" w:color="auto"/>
        <w:right w:val="none" w:sz="0" w:space="0" w:color="auto"/>
      </w:divBdr>
    </w:div>
    <w:div w:id="843666239">
      <w:bodyDiv w:val="1"/>
      <w:marLeft w:val="0"/>
      <w:marRight w:val="0"/>
      <w:marTop w:val="0"/>
      <w:marBottom w:val="0"/>
      <w:divBdr>
        <w:top w:val="none" w:sz="0" w:space="0" w:color="auto"/>
        <w:left w:val="none" w:sz="0" w:space="0" w:color="auto"/>
        <w:bottom w:val="none" w:sz="0" w:space="0" w:color="auto"/>
        <w:right w:val="none" w:sz="0" w:space="0" w:color="auto"/>
      </w:divBdr>
    </w:div>
    <w:div w:id="1190335685">
      <w:bodyDiv w:val="1"/>
      <w:marLeft w:val="0"/>
      <w:marRight w:val="0"/>
      <w:marTop w:val="0"/>
      <w:marBottom w:val="0"/>
      <w:divBdr>
        <w:top w:val="none" w:sz="0" w:space="0" w:color="auto"/>
        <w:left w:val="none" w:sz="0" w:space="0" w:color="auto"/>
        <w:bottom w:val="none" w:sz="0" w:space="0" w:color="auto"/>
        <w:right w:val="none" w:sz="0" w:space="0" w:color="auto"/>
      </w:divBdr>
    </w:div>
    <w:div w:id="1369374831">
      <w:bodyDiv w:val="1"/>
      <w:marLeft w:val="0"/>
      <w:marRight w:val="0"/>
      <w:marTop w:val="0"/>
      <w:marBottom w:val="0"/>
      <w:divBdr>
        <w:top w:val="none" w:sz="0" w:space="0" w:color="auto"/>
        <w:left w:val="none" w:sz="0" w:space="0" w:color="auto"/>
        <w:bottom w:val="none" w:sz="0" w:space="0" w:color="auto"/>
        <w:right w:val="none" w:sz="0" w:space="0" w:color="auto"/>
      </w:divBdr>
    </w:div>
    <w:div w:id="1839417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5D9666532C047BB25D3DA850636066C1FBF7242289290A9413B1A9F120482155661EA1B879322595DD41C50C50VAH" TargetMode="External"/><Relationship Id="rId18" Type="http://schemas.openxmlformats.org/officeDocument/2006/relationships/hyperlink" Target="consultantplus://offline/ref=5D9666532C047BB25D3DA850636066C1FBF7242289280C9217B4A9F120482155661EA1B879322595DD41CD0450V9H"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5D9666532C047BB25D3DA850636066C1FBF7242289290D951DB0A9F120482155661EA1B879322595DD41CC0C50V0H" TargetMode="External"/><Relationship Id="rId7" Type="http://schemas.openxmlformats.org/officeDocument/2006/relationships/footnotes" Target="footnotes.xml"/><Relationship Id="rId12" Type="http://schemas.openxmlformats.org/officeDocument/2006/relationships/hyperlink" Target="consultantplus://offline/ref=5D9666532C047BB25D3DA850636066C1FBF7242289280C9217B4A9F120482155661EA1B879322595DE49CA0D50V1H" TargetMode="External"/><Relationship Id="rId17" Type="http://schemas.openxmlformats.org/officeDocument/2006/relationships/hyperlink" Target="consultantplus://offline/ref=5D9666532C047BB25D3DA850636066C1FBF7242289280C9217B4A9F120482155661EA1B879322595DA42C50750VBH"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ref=5D9666532C047BB25D3DA850636066C1FBF7242289280C9217B4A9F120482155661EA1B879322595DE48C50C50VDH" TargetMode="External"/><Relationship Id="rId20" Type="http://schemas.openxmlformats.org/officeDocument/2006/relationships/hyperlink" Target="consultantplus://offline/ref=5D9666532C047BB25D3DB65D750C3BCEF0FC78268C2B06C448E0AFA67F182700265EA7ED3F7552V1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D9666532C047BB25D3DA850636066C1FBF7242289280C9217B4A9F120482155661EA1B879322595DE49CE0C50V0H"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5D9666532C047BB25D3DA850636066C1FBF7242289280C9217B4A9F120482155661EA1B879322595DE48C50150V1H" TargetMode="External"/><Relationship Id="rId23" Type="http://schemas.openxmlformats.org/officeDocument/2006/relationships/hyperlink" Target="consultantplus://offline/ref=5D9666532C047BB25D3DA850636066C1FBF724228F2A0B911CBFF4FB28112D576111FEAF7E7B2994DD41CD50V7H" TargetMode="External"/><Relationship Id="rId28" Type="http://schemas.openxmlformats.org/officeDocument/2006/relationships/theme" Target="theme/theme1.xml"/><Relationship Id="rId10" Type="http://schemas.openxmlformats.org/officeDocument/2006/relationships/hyperlink" Target="consultantplus://offline/ref=5D9666532C047BB25D3DA850636066C1FBF7242289290A9413B1A9F120482155661EA1B879322591DD485CVDH" TargetMode="External"/><Relationship Id="rId19" Type="http://schemas.openxmlformats.org/officeDocument/2006/relationships/hyperlink" Target="consultantplus://offline/ref=5D9666532C047BB25D3DA850636066C1FBF7242289280C9217B4A9F120482155661EA1B879322595DE40C40250VDH" TargetMode="External"/><Relationship Id="rId4" Type="http://schemas.microsoft.com/office/2007/relationships/stylesWithEffects" Target="stylesWithEffects.xml"/><Relationship Id="rId9" Type="http://schemas.openxmlformats.org/officeDocument/2006/relationships/hyperlink" Target="consultantplus://offline/ref=5D9666532C047BB25D3DA850636066C1FBF7242289280C9217B4A9F120482155661EA1B879322595DE46C50450V1H" TargetMode="External"/><Relationship Id="rId14" Type="http://schemas.openxmlformats.org/officeDocument/2006/relationships/hyperlink" Target="consultantplus://offline/ref=5D9666532C047BB25D3DA850636066C1FBF7242289280C9217B4A9F120482155661EA1B879322595DE49C50650V9H" TargetMode="External"/><Relationship Id="rId22" Type="http://schemas.openxmlformats.org/officeDocument/2006/relationships/hyperlink" Target="consultantplus://offline/ref=5D9666532C047BB25D3DA850636066C1FBF724228929049413BCA9F120482155661EA1B879322595DD41C90250VFH"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4D2DD3-3559-4CA1-8CBF-22815BB2B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522</TotalTime>
  <Pages>11</Pages>
  <Words>3635</Words>
  <Characters>20725</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Алия Загидуллина</dc:creator>
  <cp:lastModifiedBy>Минфин РТ - Алсу Назиповна Хусаинова</cp:lastModifiedBy>
  <cp:revision>74</cp:revision>
  <cp:lastPrinted>2018-11-19T15:09:00Z</cp:lastPrinted>
  <dcterms:created xsi:type="dcterms:W3CDTF">2017-08-31T11:04:00Z</dcterms:created>
  <dcterms:modified xsi:type="dcterms:W3CDTF">2019-06-05T07:44:00Z</dcterms:modified>
</cp:coreProperties>
</file>