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07" w:rsidRDefault="00D95A07" w:rsidP="00D95A07">
      <w:pPr>
        <w:jc w:val="center"/>
        <w:rPr>
          <w:b/>
          <w:color w:val="000000"/>
          <w:sz w:val="28"/>
          <w:szCs w:val="28"/>
        </w:rPr>
      </w:pPr>
    </w:p>
    <w:p w:rsidR="00A57456" w:rsidRPr="00627FD6" w:rsidRDefault="00A57456" w:rsidP="00D95A07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</w:t>
      </w:r>
      <w:r w:rsidR="00650966">
        <w:rPr>
          <w:b/>
          <w:color w:val="000000"/>
          <w:sz w:val="28"/>
          <w:szCs w:val="28"/>
        </w:rPr>
        <w:t>04</w:t>
      </w:r>
      <w:r>
        <w:rPr>
          <w:b/>
          <w:color w:val="000000"/>
          <w:sz w:val="28"/>
          <w:szCs w:val="28"/>
        </w:rPr>
        <w:t>.</w:t>
      </w:r>
      <w:r w:rsidR="00650966">
        <w:rPr>
          <w:b/>
          <w:color w:val="000000"/>
          <w:sz w:val="28"/>
          <w:szCs w:val="28"/>
        </w:rPr>
        <w:t>10</w:t>
      </w:r>
      <w:bookmarkStart w:id="0" w:name="_GoBack"/>
      <w:bookmarkEnd w:id="0"/>
      <w:r>
        <w:rPr>
          <w:b/>
          <w:color w:val="000000"/>
          <w:sz w:val="28"/>
          <w:szCs w:val="28"/>
        </w:rPr>
        <w:t>.201</w:t>
      </w:r>
      <w:r w:rsidR="00991B2E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991B2E" w:rsidRPr="00D67710" w:rsidRDefault="00991B2E" w:rsidP="00991B2E">
      <w:pPr>
        <w:pStyle w:val="a3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D67710">
        <w:rPr>
          <w:sz w:val="28"/>
          <w:szCs w:val="28"/>
        </w:rPr>
        <w:t xml:space="preserve">Об исполнении </w:t>
      </w:r>
      <w:r w:rsidRPr="00D67710">
        <w:rPr>
          <w:sz w:val="28"/>
        </w:rPr>
        <w:t>ведомственной программы Министерства финансов Республики Татарстан  «Реализация антикоррупционной политики на 2015-202</w:t>
      </w:r>
      <w:r>
        <w:rPr>
          <w:sz w:val="28"/>
        </w:rPr>
        <w:t>2</w:t>
      </w:r>
      <w:r w:rsidRPr="00D67710">
        <w:rPr>
          <w:sz w:val="28"/>
        </w:rPr>
        <w:t xml:space="preserve"> годы» </w:t>
      </w:r>
      <w:r w:rsidRPr="00D67710">
        <w:rPr>
          <w:sz w:val="28"/>
          <w:szCs w:val="28"/>
        </w:rPr>
        <w:t xml:space="preserve"> за </w:t>
      </w:r>
      <w:r>
        <w:rPr>
          <w:sz w:val="28"/>
          <w:szCs w:val="28"/>
        </w:rPr>
        <w:t>9 месяцев</w:t>
      </w:r>
      <w:r w:rsidRPr="00D67710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677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67710">
        <w:rPr>
          <w:sz w:val="28"/>
          <w:szCs w:val="28"/>
        </w:rPr>
        <w:t>.</w:t>
      </w:r>
    </w:p>
    <w:p w:rsidR="00991B2E" w:rsidRDefault="00991B2E" w:rsidP="00991B2E">
      <w:pPr>
        <w:pStyle w:val="a3"/>
        <w:ind w:left="0"/>
        <w:jc w:val="both"/>
        <w:rPr>
          <w:sz w:val="28"/>
          <w:szCs w:val="28"/>
        </w:rPr>
      </w:pPr>
    </w:p>
    <w:p w:rsidR="00991B2E" w:rsidRPr="003B7374" w:rsidRDefault="00991B2E" w:rsidP="00991B2E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7374">
        <w:rPr>
          <w:sz w:val="28"/>
          <w:szCs w:val="28"/>
        </w:rPr>
        <w:t xml:space="preserve">Об итогах  по размещению государственного заказа за </w:t>
      </w:r>
      <w:r>
        <w:rPr>
          <w:sz w:val="28"/>
          <w:szCs w:val="28"/>
        </w:rPr>
        <w:t>9 месяцев</w:t>
      </w:r>
      <w:r w:rsidRPr="003B7374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B7374">
        <w:rPr>
          <w:sz w:val="28"/>
          <w:szCs w:val="28"/>
        </w:rPr>
        <w:t xml:space="preserve"> года в аппарате Министерства и Департаменте казначейства.</w:t>
      </w:r>
    </w:p>
    <w:p w:rsidR="00991B2E" w:rsidRDefault="00991B2E" w:rsidP="00991B2E">
      <w:pPr>
        <w:pStyle w:val="a3"/>
        <w:rPr>
          <w:sz w:val="28"/>
          <w:szCs w:val="28"/>
        </w:rPr>
      </w:pPr>
    </w:p>
    <w:p w:rsidR="00991B2E" w:rsidRPr="00A80134" w:rsidRDefault="00991B2E" w:rsidP="00991B2E">
      <w:pPr>
        <w:ind w:firstLine="99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Pr="00A80134">
        <w:rPr>
          <w:rFonts w:eastAsiaTheme="minorEastAsia"/>
          <w:sz w:val="28"/>
          <w:szCs w:val="28"/>
        </w:rPr>
        <w:t xml:space="preserve">.О деятельности комиссии Министерства финансов Республики Татарстан и Департамента казначейства по соблюдению требований к служебному поведению государственных гражданских служащих и урегулированию конфликта интересов </w:t>
      </w:r>
      <w:r>
        <w:rPr>
          <w:rFonts w:eastAsiaTheme="minorEastAsia"/>
          <w:sz w:val="28"/>
          <w:szCs w:val="28"/>
        </w:rPr>
        <w:t xml:space="preserve">за 9 месяцев </w:t>
      </w:r>
      <w:r w:rsidRPr="00A80134">
        <w:rPr>
          <w:rFonts w:eastAsiaTheme="minorEastAsia"/>
          <w:sz w:val="28"/>
          <w:szCs w:val="28"/>
        </w:rPr>
        <w:t>201</w:t>
      </w:r>
      <w:r>
        <w:rPr>
          <w:rFonts w:eastAsiaTheme="minorEastAsia"/>
          <w:sz w:val="28"/>
          <w:szCs w:val="28"/>
        </w:rPr>
        <w:t>9</w:t>
      </w:r>
      <w:r w:rsidRPr="00A80134">
        <w:rPr>
          <w:rFonts w:eastAsiaTheme="minorEastAsia"/>
          <w:sz w:val="28"/>
          <w:szCs w:val="28"/>
        </w:rPr>
        <w:t xml:space="preserve"> год</w:t>
      </w:r>
      <w:r>
        <w:rPr>
          <w:rFonts w:eastAsiaTheme="minorEastAsia"/>
          <w:sz w:val="28"/>
          <w:szCs w:val="28"/>
        </w:rPr>
        <w:t>а</w:t>
      </w:r>
      <w:r w:rsidRPr="00A80134">
        <w:rPr>
          <w:rFonts w:eastAsiaTheme="minorEastAsia"/>
          <w:sz w:val="28"/>
          <w:szCs w:val="28"/>
        </w:rPr>
        <w:t xml:space="preserve">. </w:t>
      </w:r>
    </w:p>
    <w:p w:rsidR="00991B2E" w:rsidRPr="003B7374" w:rsidRDefault="00991B2E" w:rsidP="00991B2E">
      <w:pPr>
        <w:pStyle w:val="a3"/>
        <w:rPr>
          <w:sz w:val="28"/>
          <w:szCs w:val="28"/>
        </w:rPr>
      </w:pPr>
    </w:p>
    <w:p w:rsidR="00991B2E" w:rsidRDefault="00991B2E" w:rsidP="00991B2E">
      <w:pPr>
        <w:ind w:right="-6" w:firstLine="709"/>
        <w:jc w:val="both"/>
        <w:rPr>
          <w:rFonts w:eastAsia="Calibri"/>
          <w:sz w:val="28"/>
          <w:szCs w:val="28"/>
          <w:lang w:eastAsia="en-US"/>
        </w:rPr>
      </w:pPr>
      <w:r w:rsidRPr="00254360">
        <w:rPr>
          <w:sz w:val="28"/>
          <w:szCs w:val="28"/>
        </w:rPr>
        <w:t xml:space="preserve">    4. Рассмотрение </w:t>
      </w:r>
      <w:r w:rsidRPr="00254360">
        <w:rPr>
          <w:rFonts w:eastAsia="Calibri"/>
          <w:sz w:val="28"/>
          <w:szCs w:val="28"/>
          <w:lang w:eastAsia="en-US"/>
        </w:rPr>
        <w:t xml:space="preserve">информационно-аналитического материала </w:t>
      </w:r>
      <w:r w:rsidRPr="00890493">
        <w:rPr>
          <w:rFonts w:eastAsia="Calibri"/>
          <w:b/>
          <w:sz w:val="28"/>
          <w:szCs w:val="28"/>
        </w:rPr>
        <w:t>«</w:t>
      </w:r>
      <w:r w:rsidRPr="00890493">
        <w:rPr>
          <w:sz w:val="28"/>
          <w:szCs w:val="28"/>
          <w:lang w:eastAsia="en-US"/>
        </w:rPr>
        <w:t>Обзор</w:t>
      </w:r>
      <w:r w:rsidRPr="00254360">
        <w:rPr>
          <w:b/>
        </w:rPr>
        <w:t xml:space="preserve"> </w:t>
      </w:r>
      <w:r w:rsidRPr="00254360">
        <w:rPr>
          <w:rFonts w:eastAsia="Calibri"/>
          <w:sz w:val="28"/>
          <w:szCs w:val="28"/>
          <w:lang w:eastAsia="en-US"/>
        </w:rPr>
        <w:t>коррупционных практик по результатам мониторинга правонарушений и преступлений, выявленных в Республике Татарстан</w:t>
      </w:r>
      <w:r w:rsidRPr="00254360">
        <w:rPr>
          <w:rFonts w:eastAsia="Calibri"/>
          <w:sz w:val="28"/>
          <w:szCs w:val="28"/>
          <w:lang w:eastAsia="en-US"/>
        </w:rPr>
        <w:br/>
        <w:t>за 2017-2019 годы</w:t>
      </w:r>
      <w:r>
        <w:rPr>
          <w:rFonts w:eastAsia="Calibri"/>
          <w:b/>
        </w:rPr>
        <w:t xml:space="preserve">»,  </w:t>
      </w:r>
      <w:r w:rsidRPr="00254360">
        <w:rPr>
          <w:sz w:val="28"/>
          <w:szCs w:val="28"/>
        </w:rPr>
        <w:t>подготовленный Управлением Президента Республики Татарстан по вопросам антикоррупционной политики</w:t>
      </w:r>
      <w:r w:rsidRPr="00254360">
        <w:rPr>
          <w:rFonts w:eastAsia="Calibri"/>
          <w:sz w:val="28"/>
          <w:szCs w:val="28"/>
          <w:lang w:eastAsia="en-US"/>
        </w:rPr>
        <w:t>.</w:t>
      </w:r>
    </w:p>
    <w:p w:rsidR="00991B2E" w:rsidRDefault="00991B2E" w:rsidP="00991B2E">
      <w:pPr>
        <w:ind w:right="-6" w:firstLine="709"/>
        <w:jc w:val="both"/>
        <w:rPr>
          <w:rFonts w:eastAsia="Calibri"/>
          <w:sz w:val="28"/>
          <w:szCs w:val="28"/>
          <w:lang w:eastAsia="en-US"/>
        </w:rPr>
      </w:pPr>
    </w:p>
    <w:p w:rsidR="00991B2E" w:rsidRPr="00890493" w:rsidRDefault="00991B2E" w:rsidP="00991B2E">
      <w:pPr>
        <w:tabs>
          <w:tab w:val="left" w:pos="4275"/>
          <w:tab w:val="center" w:pos="4818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54360">
        <w:rPr>
          <w:sz w:val="28"/>
          <w:szCs w:val="28"/>
        </w:rPr>
        <w:t xml:space="preserve">Рассмотрение </w:t>
      </w:r>
      <w:r w:rsidRPr="00254360">
        <w:rPr>
          <w:rFonts w:eastAsia="Calibri"/>
          <w:sz w:val="28"/>
          <w:szCs w:val="28"/>
          <w:lang w:eastAsia="en-US"/>
        </w:rPr>
        <w:t>информационно-аналитического материала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890493">
        <w:rPr>
          <w:sz w:val="28"/>
          <w:szCs w:val="28"/>
        </w:rPr>
        <w:t>Обзор</w:t>
      </w:r>
      <w:r>
        <w:rPr>
          <w:sz w:val="28"/>
          <w:szCs w:val="28"/>
        </w:rPr>
        <w:t xml:space="preserve"> </w:t>
      </w:r>
      <w:r w:rsidRPr="00890493">
        <w:rPr>
          <w:sz w:val="28"/>
          <w:szCs w:val="28"/>
        </w:rPr>
        <w:t xml:space="preserve">по итогам анализа представленных за </w:t>
      </w:r>
      <w:r w:rsidRPr="00890493">
        <w:rPr>
          <w:sz w:val="28"/>
          <w:szCs w:val="28"/>
          <w:lang w:val="en-US"/>
        </w:rPr>
        <w:t>I</w:t>
      </w:r>
      <w:r w:rsidRPr="00890493">
        <w:rPr>
          <w:sz w:val="28"/>
          <w:szCs w:val="28"/>
        </w:rPr>
        <w:t xml:space="preserve"> полугодие 2019 года органами государственной власти </w:t>
      </w:r>
      <w:r>
        <w:rPr>
          <w:sz w:val="28"/>
          <w:szCs w:val="28"/>
        </w:rPr>
        <w:t>Р</w:t>
      </w:r>
      <w:r w:rsidRPr="00890493">
        <w:rPr>
          <w:sz w:val="28"/>
          <w:szCs w:val="28"/>
        </w:rPr>
        <w:t>еспублики Татарстан и органами местного самоуправления в Республике Татарстан сведений о реализации мероприятий по противодействию коррупции</w:t>
      </w:r>
      <w:r>
        <w:rPr>
          <w:sz w:val="28"/>
          <w:szCs w:val="28"/>
        </w:rPr>
        <w:t xml:space="preserve">», </w:t>
      </w:r>
      <w:r w:rsidRPr="00890493">
        <w:rPr>
          <w:sz w:val="28"/>
          <w:szCs w:val="28"/>
        </w:rPr>
        <w:t xml:space="preserve"> </w:t>
      </w:r>
      <w:r w:rsidRPr="00254360">
        <w:rPr>
          <w:sz w:val="28"/>
          <w:szCs w:val="28"/>
        </w:rPr>
        <w:t>подготовленный Управлением Президента Республ</w:t>
      </w:r>
      <w:r>
        <w:rPr>
          <w:sz w:val="28"/>
          <w:szCs w:val="28"/>
        </w:rPr>
        <w:t>ик Тат</w:t>
      </w:r>
      <w:r w:rsidRPr="00254360">
        <w:rPr>
          <w:sz w:val="28"/>
          <w:szCs w:val="28"/>
        </w:rPr>
        <w:t>арстан</w:t>
      </w:r>
      <w:r>
        <w:rPr>
          <w:sz w:val="28"/>
          <w:szCs w:val="28"/>
        </w:rPr>
        <w:t xml:space="preserve"> </w:t>
      </w:r>
      <w:r w:rsidRPr="00254360">
        <w:rPr>
          <w:sz w:val="28"/>
          <w:szCs w:val="28"/>
        </w:rPr>
        <w:t xml:space="preserve"> по вопросам антикоррупционной политики</w:t>
      </w:r>
      <w:r>
        <w:rPr>
          <w:sz w:val="28"/>
          <w:szCs w:val="28"/>
        </w:rPr>
        <w:t>.</w:t>
      </w:r>
    </w:p>
    <w:p w:rsidR="00991B2E" w:rsidRPr="00254360" w:rsidRDefault="00991B2E" w:rsidP="00991B2E">
      <w:pPr>
        <w:ind w:right="-6" w:firstLine="709"/>
        <w:jc w:val="both"/>
        <w:rPr>
          <w:rFonts w:eastAsia="Calibri"/>
          <w:sz w:val="28"/>
          <w:szCs w:val="28"/>
          <w:lang w:eastAsia="en-US"/>
        </w:rPr>
      </w:pPr>
    </w:p>
    <w:p w:rsidR="00991B2E" w:rsidRPr="00C50959" w:rsidRDefault="00991B2E" w:rsidP="00991B2E">
      <w:pPr>
        <w:ind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C50959">
        <w:rPr>
          <w:sz w:val="28"/>
          <w:szCs w:val="28"/>
        </w:rPr>
        <w:t xml:space="preserve">. </w:t>
      </w:r>
      <w:proofErr w:type="gramStart"/>
      <w:r w:rsidRPr="00C50959">
        <w:rPr>
          <w:sz w:val="28"/>
          <w:szCs w:val="28"/>
        </w:rPr>
        <w:t>Об о</w:t>
      </w:r>
      <w:r w:rsidRPr="00C50959">
        <w:rPr>
          <w:rFonts w:eastAsia="Calibri"/>
          <w:sz w:val="28"/>
          <w:szCs w:val="28"/>
          <w:lang w:eastAsia="en-US"/>
        </w:rPr>
        <w:t>рганизации работы по  наполнению раздела «Противодействие коррупции» официального сайта Министерства финансов Республики Татарстан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коррупции».</w:t>
      </w:r>
      <w:proofErr w:type="gramEnd"/>
    </w:p>
    <w:p w:rsidR="00E270E4" w:rsidRDefault="00E270E4" w:rsidP="00E270E4">
      <w:pPr>
        <w:ind w:firstLine="1134"/>
        <w:jc w:val="both"/>
        <w:rPr>
          <w:sz w:val="28"/>
          <w:szCs w:val="28"/>
        </w:rPr>
      </w:pP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97F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2B79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966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10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1B2E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A07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0E4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Гулюза Гимадиева</cp:lastModifiedBy>
  <cp:revision>5</cp:revision>
  <cp:lastPrinted>2014-07-31T10:57:00Z</cp:lastPrinted>
  <dcterms:created xsi:type="dcterms:W3CDTF">2019-09-16T07:54:00Z</dcterms:created>
  <dcterms:modified xsi:type="dcterms:W3CDTF">2019-09-24T08:35:00Z</dcterms:modified>
</cp:coreProperties>
</file>