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DA2" w:rsidRDefault="00042DA2" w:rsidP="00293374">
      <w:pPr>
        <w:tabs>
          <w:tab w:val="left" w:pos="567"/>
          <w:tab w:val="left" w:pos="6237"/>
        </w:tabs>
        <w:spacing w:line="276" w:lineRule="auto"/>
        <w:ind w:left="6237"/>
        <w:rPr>
          <w:sz w:val="28"/>
          <w:szCs w:val="28"/>
          <w:lang w:val="ru-RU"/>
        </w:rPr>
      </w:pPr>
      <w:r w:rsidRPr="00C77596">
        <w:rPr>
          <w:sz w:val="28"/>
          <w:szCs w:val="28"/>
          <w:lang w:val="ru-RU"/>
        </w:rPr>
        <w:t>Проект</w:t>
      </w:r>
    </w:p>
    <w:p w:rsidR="00087B94" w:rsidRDefault="00087B94" w:rsidP="00293374">
      <w:pPr>
        <w:spacing w:line="276" w:lineRule="auto"/>
        <w:ind w:left="6237" w:right="-114"/>
        <w:jc w:val="both"/>
        <w:rPr>
          <w:sz w:val="28"/>
          <w:szCs w:val="28"/>
          <w:lang w:val="ru-RU"/>
        </w:rPr>
      </w:pPr>
    </w:p>
    <w:p w:rsidR="00042DA2" w:rsidRDefault="00042DA2" w:rsidP="00293374">
      <w:pPr>
        <w:spacing w:line="276" w:lineRule="auto"/>
        <w:ind w:left="6237" w:right="-114"/>
        <w:jc w:val="both"/>
        <w:rPr>
          <w:sz w:val="28"/>
          <w:szCs w:val="28"/>
          <w:lang w:val="ru-RU"/>
        </w:rPr>
      </w:pPr>
      <w:r w:rsidRPr="002A3CC1">
        <w:rPr>
          <w:sz w:val="28"/>
          <w:szCs w:val="28"/>
        </w:rPr>
        <w:t xml:space="preserve">Субъект права </w:t>
      </w:r>
    </w:p>
    <w:p w:rsidR="00042DA2" w:rsidRPr="00F3556E" w:rsidRDefault="00042DA2" w:rsidP="00293374">
      <w:pPr>
        <w:spacing w:line="276" w:lineRule="auto"/>
        <w:ind w:left="6237" w:right="-114"/>
        <w:jc w:val="both"/>
        <w:rPr>
          <w:sz w:val="28"/>
          <w:szCs w:val="28"/>
          <w:lang w:val="ru-RU"/>
        </w:rPr>
      </w:pPr>
      <w:r w:rsidRPr="002A3CC1">
        <w:rPr>
          <w:sz w:val="28"/>
          <w:szCs w:val="28"/>
        </w:rPr>
        <w:t xml:space="preserve">законодательной инициативы </w:t>
      </w:r>
      <w:r>
        <w:rPr>
          <w:sz w:val="28"/>
          <w:szCs w:val="28"/>
          <w:lang w:val="ru-RU"/>
        </w:rPr>
        <w:t xml:space="preserve">– </w:t>
      </w:r>
    </w:p>
    <w:p w:rsidR="00042DA2" w:rsidRDefault="00042DA2" w:rsidP="00293374">
      <w:pPr>
        <w:spacing w:line="276" w:lineRule="auto"/>
        <w:ind w:left="6237" w:right="-58"/>
        <w:rPr>
          <w:sz w:val="28"/>
          <w:szCs w:val="28"/>
          <w:lang w:val="ru-RU"/>
        </w:rPr>
      </w:pPr>
      <w:r w:rsidRPr="00A3484B">
        <w:rPr>
          <w:sz w:val="28"/>
          <w:szCs w:val="28"/>
        </w:rPr>
        <w:t>Президент Республики Татарстан</w:t>
      </w:r>
    </w:p>
    <w:p w:rsidR="005E2694" w:rsidRDefault="005E2694" w:rsidP="00293374">
      <w:pPr>
        <w:spacing w:line="276" w:lineRule="auto"/>
        <w:jc w:val="center"/>
        <w:rPr>
          <w:b/>
          <w:sz w:val="28"/>
          <w:szCs w:val="28"/>
          <w:lang w:val="ru-RU"/>
        </w:rPr>
      </w:pPr>
    </w:p>
    <w:p w:rsidR="001275F7" w:rsidRDefault="001275F7" w:rsidP="00293374">
      <w:pPr>
        <w:spacing w:line="276" w:lineRule="auto"/>
        <w:jc w:val="center"/>
        <w:rPr>
          <w:b/>
          <w:sz w:val="28"/>
          <w:szCs w:val="28"/>
          <w:lang w:val="ru-RU"/>
        </w:rPr>
      </w:pPr>
      <w:r w:rsidRPr="00F3556E">
        <w:rPr>
          <w:b/>
          <w:sz w:val="28"/>
          <w:szCs w:val="28"/>
          <w:lang w:val="ru-RU"/>
        </w:rPr>
        <w:t xml:space="preserve">ЗАКОН </w:t>
      </w:r>
    </w:p>
    <w:p w:rsidR="001275F7" w:rsidRPr="00F3556E" w:rsidRDefault="001275F7" w:rsidP="00293374">
      <w:pPr>
        <w:spacing w:line="276" w:lineRule="auto"/>
        <w:jc w:val="center"/>
        <w:rPr>
          <w:b/>
          <w:sz w:val="28"/>
          <w:szCs w:val="28"/>
          <w:lang w:val="ru-RU"/>
        </w:rPr>
      </w:pPr>
      <w:r w:rsidRPr="00F3556E">
        <w:rPr>
          <w:b/>
          <w:sz w:val="28"/>
          <w:szCs w:val="28"/>
          <w:lang w:val="ru-RU"/>
        </w:rPr>
        <w:t>РЕСПУБЛИКИ ТАТАРСТАН</w:t>
      </w:r>
    </w:p>
    <w:p w:rsidR="001275F7" w:rsidRDefault="001275F7" w:rsidP="00293374">
      <w:pPr>
        <w:spacing w:line="276" w:lineRule="auto"/>
        <w:jc w:val="center"/>
        <w:rPr>
          <w:b/>
          <w:sz w:val="28"/>
          <w:szCs w:val="28"/>
          <w:lang w:val="ru-RU"/>
        </w:rPr>
      </w:pPr>
    </w:p>
    <w:p w:rsidR="00432374" w:rsidRDefault="00432374" w:rsidP="00293374">
      <w:pPr>
        <w:spacing w:line="276" w:lineRule="auto"/>
        <w:jc w:val="center"/>
        <w:rPr>
          <w:b/>
          <w:sz w:val="28"/>
          <w:szCs w:val="28"/>
          <w:lang w:val="ru-RU"/>
        </w:rPr>
      </w:pPr>
      <w:r>
        <w:rPr>
          <w:b/>
          <w:sz w:val="28"/>
          <w:szCs w:val="28"/>
          <w:lang w:val="ru-RU"/>
        </w:rPr>
        <w:t>О б</w:t>
      </w:r>
      <w:r w:rsidRPr="00192886">
        <w:rPr>
          <w:b/>
          <w:sz w:val="28"/>
          <w:szCs w:val="28"/>
          <w:lang w:val="ru-RU"/>
        </w:rPr>
        <w:t xml:space="preserve">юджете Республики Татарстан на </w:t>
      </w:r>
      <w:r>
        <w:rPr>
          <w:b/>
          <w:sz w:val="28"/>
          <w:szCs w:val="28"/>
          <w:lang w:val="ru-RU"/>
        </w:rPr>
        <w:t>20</w:t>
      </w:r>
      <w:r w:rsidR="00042DA2">
        <w:rPr>
          <w:b/>
          <w:sz w:val="28"/>
          <w:szCs w:val="28"/>
          <w:lang w:val="ru-RU"/>
        </w:rPr>
        <w:t>20</w:t>
      </w:r>
      <w:r w:rsidRPr="00192886">
        <w:rPr>
          <w:b/>
          <w:sz w:val="28"/>
          <w:szCs w:val="28"/>
          <w:lang w:val="ru-RU"/>
        </w:rPr>
        <w:t xml:space="preserve"> год</w:t>
      </w:r>
      <w:r>
        <w:rPr>
          <w:b/>
          <w:sz w:val="28"/>
          <w:szCs w:val="28"/>
          <w:lang w:val="ru-RU"/>
        </w:rPr>
        <w:t xml:space="preserve"> </w:t>
      </w:r>
    </w:p>
    <w:p w:rsidR="00432374" w:rsidRPr="00112F43" w:rsidRDefault="00E90D45" w:rsidP="00293374">
      <w:pPr>
        <w:spacing w:line="276" w:lineRule="auto"/>
        <w:jc w:val="center"/>
        <w:rPr>
          <w:b/>
          <w:strike/>
          <w:sz w:val="28"/>
          <w:szCs w:val="28"/>
          <w:lang w:val="ru-RU"/>
        </w:rPr>
      </w:pPr>
      <w:r>
        <w:rPr>
          <w:b/>
          <w:sz w:val="28"/>
          <w:szCs w:val="28"/>
          <w:lang w:val="ru-RU"/>
        </w:rPr>
        <w:t>и на плановый период 202</w:t>
      </w:r>
      <w:r w:rsidR="00042DA2">
        <w:rPr>
          <w:b/>
          <w:sz w:val="28"/>
          <w:szCs w:val="28"/>
          <w:lang w:val="ru-RU"/>
        </w:rPr>
        <w:t>1</w:t>
      </w:r>
      <w:r w:rsidR="00432374">
        <w:rPr>
          <w:b/>
          <w:sz w:val="28"/>
          <w:szCs w:val="28"/>
          <w:lang w:val="ru-RU"/>
        </w:rPr>
        <w:t xml:space="preserve"> и 202</w:t>
      </w:r>
      <w:r w:rsidR="00042DA2">
        <w:rPr>
          <w:b/>
          <w:sz w:val="28"/>
          <w:szCs w:val="28"/>
          <w:lang w:val="ru-RU"/>
        </w:rPr>
        <w:t>2</w:t>
      </w:r>
      <w:r w:rsidR="00432374">
        <w:rPr>
          <w:b/>
          <w:sz w:val="28"/>
          <w:szCs w:val="28"/>
          <w:lang w:val="ru-RU"/>
        </w:rPr>
        <w:t xml:space="preserve"> годов</w:t>
      </w:r>
      <w:r w:rsidR="00432374" w:rsidRPr="00192886">
        <w:rPr>
          <w:b/>
          <w:sz w:val="28"/>
          <w:szCs w:val="28"/>
          <w:lang w:val="ru-RU"/>
        </w:rPr>
        <w:t xml:space="preserve"> </w:t>
      </w:r>
    </w:p>
    <w:p w:rsidR="005E2694" w:rsidRDefault="005E2694" w:rsidP="00293374">
      <w:pPr>
        <w:spacing w:line="276" w:lineRule="auto"/>
        <w:jc w:val="center"/>
        <w:rPr>
          <w:b/>
          <w:strike/>
          <w:sz w:val="28"/>
          <w:szCs w:val="28"/>
          <w:lang w:val="ru-RU"/>
        </w:rPr>
      </w:pPr>
    </w:p>
    <w:p w:rsidR="00E90D45" w:rsidRPr="00F23CF2" w:rsidRDefault="00E90D45" w:rsidP="00293374">
      <w:pPr>
        <w:pStyle w:val="ConsPlusTitle"/>
        <w:spacing w:line="276" w:lineRule="auto"/>
        <w:ind w:firstLine="540"/>
        <w:jc w:val="both"/>
        <w:outlineLvl w:val="0"/>
        <w:rPr>
          <w:rFonts w:ascii="Times New Roman" w:hAnsi="Times New Roman" w:cs="Times New Roman"/>
          <w:sz w:val="28"/>
          <w:szCs w:val="28"/>
        </w:rPr>
      </w:pPr>
      <w:r w:rsidRPr="00F23CF2">
        <w:rPr>
          <w:rFonts w:ascii="Times New Roman" w:hAnsi="Times New Roman" w:cs="Times New Roman"/>
          <w:sz w:val="28"/>
          <w:szCs w:val="28"/>
        </w:rPr>
        <w:t>Статья 1</w:t>
      </w:r>
    </w:p>
    <w:p w:rsidR="00E90D45" w:rsidRPr="00F23CF2" w:rsidRDefault="00E90D45" w:rsidP="00293374">
      <w:pPr>
        <w:pStyle w:val="ConsPlusNormal"/>
        <w:spacing w:line="276" w:lineRule="auto"/>
        <w:jc w:val="both"/>
        <w:rPr>
          <w:rFonts w:ascii="Times New Roman" w:hAnsi="Times New Roman" w:cs="Times New Roman"/>
          <w:sz w:val="28"/>
          <w:szCs w:val="28"/>
        </w:rPr>
      </w:pPr>
    </w:p>
    <w:p w:rsidR="00154665" w:rsidRPr="00154665" w:rsidRDefault="00154665" w:rsidP="00293374">
      <w:pPr>
        <w:pStyle w:val="ConsPlusNormal"/>
        <w:spacing w:line="276" w:lineRule="auto"/>
        <w:ind w:firstLine="540"/>
        <w:jc w:val="both"/>
        <w:rPr>
          <w:rFonts w:ascii="Times New Roman" w:hAnsi="Times New Roman" w:cs="Times New Roman"/>
          <w:sz w:val="28"/>
          <w:szCs w:val="28"/>
          <w:lang w:val="tt-RU"/>
        </w:rPr>
      </w:pPr>
      <w:r w:rsidRPr="00154665">
        <w:rPr>
          <w:rFonts w:ascii="Times New Roman" w:hAnsi="Times New Roman" w:cs="Times New Roman"/>
          <w:sz w:val="28"/>
          <w:szCs w:val="28"/>
          <w:lang w:val="tt-RU"/>
        </w:rPr>
        <w:t>1. Утвердить основные характеристики бюджета Республики Татарстан на   2020 год:</w:t>
      </w:r>
    </w:p>
    <w:p w:rsidR="00154665" w:rsidRPr="00154665" w:rsidRDefault="00154665" w:rsidP="00293374">
      <w:pPr>
        <w:pStyle w:val="ConsPlusNormal"/>
        <w:spacing w:line="276" w:lineRule="auto"/>
        <w:ind w:firstLine="540"/>
        <w:jc w:val="both"/>
        <w:rPr>
          <w:rFonts w:ascii="Times New Roman" w:hAnsi="Times New Roman" w:cs="Times New Roman"/>
          <w:sz w:val="28"/>
          <w:szCs w:val="28"/>
          <w:lang w:val="tt-RU"/>
        </w:rPr>
      </w:pPr>
      <w:r w:rsidRPr="00154665">
        <w:rPr>
          <w:rFonts w:ascii="Times New Roman" w:hAnsi="Times New Roman" w:cs="Times New Roman"/>
          <w:sz w:val="28"/>
          <w:szCs w:val="28"/>
          <w:lang w:val="tt-RU"/>
        </w:rPr>
        <w:t xml:space="preserve">1) прогнозируемый общий объем доходов бюджета Республики Татарстан  в сумме </w:t>
      </w:r>
      <w:r w:rsidR="00A6759A">
        <w:rPr>
          <w:rFonts w:ascii="Times New Roman" w:hAnsi="Times New Roman" w:cs="Times New Roman"/>
          <w:sz w:val="28"/>
          <w:szCs w:val="28"/>
          <w:lang w:val="tt-RU"/>
        </w:rPr>
        <w:t>264 818 828,6</w:t>
      </w:r>
      <w:r w:rsidRPr="00154665">
        <w:rPr>
          <w:rFonts w:ascii="Times New Roman" w:hAnsi="Times New Roman" w:cs="Times New Roman"/>
          <w:sz w:val="28"/>
          <w:szCs w:val="28"/>
          <w:lang w:val="tt-RU"/>
        </w:rPr>
        <w:t xml:space="preserve"> тыс. рублей;</w:t>
      </w:r>
    </w:p>
    <w:p w:rsidR="00154665" w:rsidRPr="00154665" w:rsidRDefault="00154665" w:rsidP="00293374">
      <w:pPr>
        <w:pStyle w:val="ConsPlusNormal"/>
        <w:spacing w:line="276" w:lineRule="auto"/>
        <w:ind w:firstLine="540"/>
        <w:jc w:val="both"/>
        <w:rPr>
          <w:rFonts w:ascii="Times New Roman" w:hAnsi="Times New Roman" w:cs="Times New Roman"/>
          <w:sz w:val="28"/>
          <w:szCs w:val="28"/>
          <w:lang w:val="tt-RU"/>
        </w:rPr>
      </w:pPr>
      <w:r w:rsidRPr="00154665">
        <w:rPr>
          <w:rFonts w:ascii="Times New Roman" w:hAnsi="Times New Roman" w:cs="Times New Roman"/>
          <w:sz w:val="28"/>
          <w:szCs w:val="28"/>
          <w:lang w:val="tt-RU"/>
        </w:rPr>
        <w:t xml:space="preserve">2) общий объем расходов бюджета Республики Татарстан в сумме                   </w:t>
      </w:r>
      <w:r w:rsidR="00A6759A">
        <w:rPr>
          <w:rFonts w:ascii="Times New Roman" w:hAnsi="Times New Roman" w:cs="Times New Roman"/>
          <w:sz w:val="28"/>
          <w:szCs w:val="28"/>
          <w:lang w:val="tt-RU"/>
        </w:rPr>
        <w:t>267 961 768,9</w:t>
      </w:r>
      <w:r w:rsidRPr="00154665">
        <w:rPr>
          <w:rFonts w:ascii="Times New Roman" w:hAnsi="Times New Roman" w:cs="Times New Roman"/>
          <w:sz w:val="28"/>
          <w:szCs w:val="28"/>
          <w:lang w:val="tt-RU"/>
        </w:rPr>
        <w:t xml:space="preserve"> тыс. рублей;</w:t>
      </w:r>
    </w:p>
    <w:p w:rsidR="00154665" w:rsidRPr="00154665" w:rsidRDefault="00154665" w:rsidP="00293374">
      <w:pPr>
        <w:pStyle w:val="ConsPlusNormal"/>
        <w:spacing w:line="276" w:lineRule="auto"/>
        <w:ind w:firstLine="540"/>
        <w:jc w:val="both"/>
        <w:rPr>
          <w:rFonts w:ascii="Times New Roman" w:hAnsi="Times New Roman" w:cs="Times New Roman"/>
          <w:sz w:val="28"/>
          <w:szCs w:val="28"/>
          <w:lang w:val="tt-RU"/>
        </w:rPr>
      </w:pPr>
      <w:r w:rsidRPr="00154665">
        <w:rPr>
          <w:rFonts w:ascii="Times New Roman" w:hAnsi="Times New Roman" w:cs="Times New Roman"/>
          <w:sz w:val="28"/>
          <w:szCs w:val="28"/>
          <w:lang w:val="tt-RU"/>
        </w:rPr>
        <w:t xml:space="preserve">3) дефицит бюджета Республики Татарстан в сумме </w:t>
      </w:r>
      <w:r w:rsidR="002C4916">
        <w:rPr>
          <w:rFonts w:ascii="Times New Roman" w:hAnsi="Times New Roman" w:cs="Times New Roman"/>
          <w:sz w:val="28"/>
          <w:szCs w:val="28"/>
          <w:lang w:val="tt-RU"/>
        </w:rPr>
        <w:t>3 142 940,3</w:t>
      </w:r>
      <w:r w:rsidRPr="00154665">
        <w:rPr>
          <w:rFonts w:ascii="Times New Roman" w:hAnsi="Times New Roman" w:cs="Times New Roman"/>
          <w:sz w:val="28"/>
          <w:szCs w:val="28"/>
          <w:lang w:val="tt-RU"/>
        </w:rPr>
        <w:t xml:space="preserve"> тыс. рублей.</w:t>
      </w:r>
    </w:p>
    <w:p w:rsidR="00154665" w:rsidRPr="00154665" w:rsidRDefault="00154665" w:rsidP="00293374">
      <w:pPr>
        <w:pStyle w:val="ConsPlusNormal"/>
        <w:spacing w:line="276" w:lineRule="auto"/>
        <w:ind w:firstLine="540"/>
        <w:jc w:val="both"/>
        <w:rPr>
          <w:rFonts w:ascii="Times New Roman" w:hAnsi="Times New Roman" w:cs="Times New Roman"/>
          <w:sz w:val="28"/>
          <w:szCs w:val="28"/>
          <w:lang w:val="tt-RU"/>
        </w:rPr>
      </w:pPr>
      <w:r w:rsidRPr="00154665">
        <w:rPr>
          <w:rFonts w:ascii="Times New Roman" w:hAnsi="Times New Roman" w:cs="Times New Roman"/>
          <w:sz w:val="28"/>
          <w:szCs w:val="28"/>
          <w:lang w:val="tt-RU"/>
        </w:rPr>
        <w:t>2. Утвердить основные характеристики бюджета Республики Татарстан на  2021 год и на 2022 год:</w:t>
      </w:r>
    </w:p>
    <w:p w:rsidR="00154665" w:rsidRPr="00154665" w:rsidRDefault="00154665" w:rsidP="00293374">
      <w:pPr>
        <w:pStyle w:val="ConsPlusNormal"/>
        <w:spacing w:line="276" w:lineRule="auto"/>
        <w:ind w:firstLine="540"/>
        <w:jc w:val="both"/>
        <w:rPr>
          <w:rFonts w:ascii="Times New Roman" w:hAnsi="Times New Roman" w:cs="Times New Roman"/>
          <w:sz w:val="28"/>
          <w:szCs w:val="28"/>
          <w:lang w:val="tt-RU"/>
        </w:rPr>
      </w:pPr>
      <w:r w:rsidRPr="00154665">
        <w:rPr>
          <w:rFonts w:ascii="Times New Roman" w:hAnsi="Times New Roman" w:cs="Times New Roman"/>
          <w:sz w:val="28"/>
          <w:szCs w:val="28"/>
          <w:lang w:val="tt-RU"/>
        </w:rPr>
        <w:t xml:space="preserve">1) прогнозируемый общий объем доходов бюджета Республики Татарстан на 2021 год в сумме </w:t>
      </w:r>
      <w:r w:rsidR="00A6759A">
        <w:rPr>
          <w:rFonts w:ascii="Times New Roman" w:hAnsi="Times New Roman" w:cs="Times New Roman"/>
          <w:sz w:val="28"/>
          <w:szCs w:val="28"/>
          <w:lang w:val="tt-RU"/>
        </w:rPr>
        <w:t>270 033 384,7</w:t>
      </w:r>
      <w:r w:rsidRPr="00154665">
        <w:rPr>
          <w:rFonts w:ascii="Times New Roman" w:hAnsi="Times New Roman" w:cs="Times New Roman"/>
          <w:sz w:val="28"/>
          <w:szCs w:val="28"/>
          <w:lang w:val="tt-RU"/>
        </w:rPr>
        <w:t xml:space="preserve"> тыс. рублей и на 2022 год в сумме </w:t>
      </w:r>
      <w:r w:rsidR="00A6759A">
        <w:rPr>
          <w:rFonts w:ascii="Times New Roman" w:hAnsi="Times New Roman" w:cs="Times New Roman"/>
          <w:sz w:val="28"/>
          <w:szCs w:val="28"/>
          <w:lang w:val="tt-RU"/>
        </w:rPr>
        <w:t>272 339 250,1</w:t>
      </w:r>
      <w:r w:rsidRPr="00154665">
        <w:rPr>
          <w:rFonts w:ascii="Times New Roman" w:hAnsi="Times New Roman" w:cs="Times New Roman"/>
          <w:sz w:val="28"/>
          <w:szCs w:val="28"/>
          <w:lang w:val="tt-RU"/>
        </w:rPr>
        <w:t xml:space="preserve">  тыс. рублей;</w:t>
      </w:r>
    </w:p>
    <w:p w:rsidR="00154665" w:rsidRPr="00154665" w:rsidRDefault="00154665" w:rsidP="00293374">
      <w:pPr>
        <w:pStyle w:val="ConsPlusNormal"/>
        <w:spacing w:line="276" w:lineRule="auto"/>
        <w:ind w:firstLine="540"/>
        <w:jc w:val="both"/>
        <w:rPr>
          <w:rFonts w:ascii="Times New Roman" w:hAnsi="Times New Roman" w:cs="Times New Roman"/>
          <w:sz w:val="28"/>
          <w:szCs w:val="28"/>
          <w:lang w:val="tt-RU"/>
        </w:rPr>
      </w:pPr>
      <w:r w:rsidRPr="00154665">
        <w:rPr>
          <w:rFonts w:ascii="Times New Roman" w:hAnsi="Times New Roman" w:cs="Times New Roman"/>
          <w:sz w:val="28"/>
          <w:szCs w:val="28"/>
          <w:lang w:val="tt-RU"/>
        </w:rPr>
        <w:t xml:space="preserve">2) общий объем расходов бюджета Республики Татарстан на 2021 год в сумме </w:t>
      </w:r>
      <w:r w:rsidR="00A6759A">
        <w:rPr>
          <w:rFonts w:ascii="Times New Roman" w:hAnsi="Times New Roman" w:cs="Times New Roman"/>
          <w:sz w:val="28"/>
          <w:szCs w:val="28"/>
          <w:lang w:val="tt-RU"/>
        </w:rPr>
        <w:t>272 842 377,8</w:t>
      </w:r>
      <w:r w:rsidR="00A56015">
        <w:rPr>
          <w:rFonts w:ascii="Times New Roman" w:hAnsi="Times New Roman" w:cs="Times New Roman"/>
          <w:sz w:val="28"/>
          <w:szCs w:val="28"/>
          <w:lang w:val="tt-RU"/>
        </w:rPr>
        <w:t xml:space="preserve"> </w:t>
      </w:r>
      <w:r w:rsidRPr="00154665">
        <w:rPr>
          <w:rFonts w:ascii="Times New Roman" w:hAnsi="Times New Roman" w:cs="Times New Roman"/>
          <w:sz w:val="28"/>
          <w:szCs w:val="28"/>
          <w:lang w:val="tt-RU"/>
        </w:rPr>
        <w:t xml:space="preserve">тыс. рублей, в том числе условно утвержденные расходы в сумме </w:t>
      </w:r>
      <w:r w:rsidR="004C04DC">
        <w:rPr>
          <w:rFonts w:ascii="Times New Roman" w:hAnsi="Times New Roman" w:cs="Times New Roman"/>
          <w:sz w:val="28"/>
          <w:szCs w:val="28"/>
          <w:lang w:val="tt-RU"/>
        </w:rPr>
        <w:t>7 141 200,0</w:t>
      </w:r>
      <w:r w:rsidRPr="00154665">
        <w:rPr>
          <w:rFonts w:ascii="Times New Roman" w:hAnsi="Times New Roman" w:cs="Times New Roman"/>
          <w:sz w:val="28"/>
          <w:szCs w:val="28"/>
          <w:lang w:val="tt-RU"/>
        </w:rPr>
        <w:t xml:space="preserve"> тыс. рублей, и на 2022 год в сумме </w:t>
      </w:r>
      <w:r w:rsidR="00A6759A">
        <w:rPr>
          <w:rFonts w:ascii="Times New Roman" w:hAnsi="Times New Roman" w:cs="Times New Roman"/>
          <w:sz w:val="28"/>
          <w:szCs w:val="28"/>
          <w:lang w:val="tt-RU"/>
        </w:rPr>
        <w:t>274 970 533,0</w:t>
      </w:r>
      <w:r w:rsidRPr="00154665">
        <w:rPr>
          <w:rFonts w:ascii="Times New Roman" w:hAnsi="Times New Roman" w:cs="Times New Roman"/>
          <w:sz w:val="28"/>
          <w:szCs w:val="28"/>
          <w:lang w:val="tt-RU"/>
        </w:rPr>
        <w:t xml:space="preserve"> тыс. рублей, в том числе условно утвержденные расходы в сумме </w:t>
      </w:r>
      <w:r w:rsidR="004C04DC">
        <w:rPr>
          <w:rFonts w:ascii="Times New Roman" w:hAnsi="Times New Roman" w:cs="Times New Roman"/>
          <w:sz w:val="28"/>
          <w:szCs w:val="28"/>
          <w:lang w:val="tt-RU"/>
        </w:rPr>
        <w:t>14 517 400,0</w:t>
      </w:r>
      <w:r w:rsidRPr="00154665">
        <w:rPr>
          <w:rFonts w:ascii="Times New Roman" w:hAnsi="Times New Roman" w:cs="Times New Roman"/>
          <w:sz w:val="28"/>
          <w:szCs w:val="28"/>
          <w:lang w:val="tt-RU"/>
        </w:rPr>
        <w:t xml:space="preserve"> тыс. рублей;</w:t>
      </w:r>
    </w:p>
    <w:p w:rsidR="00154665" w:rsidRPr="00154665" w:rsidRDefault="00154665" w:rsidP="00293374">
      <w:pPr>
        <w:pStyle w:val="ConsPlusNormal"/>
        <w:spacing w:line="276" w:lineRule="auto"/>
        <w:ind w:firstLine="540"/>
        <w:jc w:val="both"/>
        <w:rPr>
          <w:rFonts w:ascii="Times New Roman" w:hAnsi="Times New Roman" w:cs="Times New Roman"/>
          <w:sz w:val="28"/>
          <w:szCs w:val="28"/>
          <w:lang w:val="tt-RU"/>
        </w:rPr>
      </w:pPr>
      <w:r w:rsidRPr="00154665">
        <w:rPr>
          <w:rFonts w:ascii="Times New Roman" w:hAnsi="Times New Roman" w:cs="Times New Roman"/>
          <w:sz w:val="28"/>
          <w:szCs w:val="28"/>
          <w:lang w:val="tt-RU"/>
        </w:rPr>
        <w:t xml:space="preserve">3) дефицит бюджета Республики Татарстан на 2021 год в сумме </w:t>
      </w:r>
      <w:r w:rsidR="00A56015">
        <w:rPr>
          <w:rFonts w:ascii="Times New Roman" w:hAnsi="Times New Roman" w:cs="Times New Roman"/>
          <w:sz w:val="28"/>
          <w:szCs w:val="28"/>
          <w:lang w:val="tt-RU"/>
        </w:rPr>
        <w:t>2 808</w:t>
      </w:r>
      <w:r w:rsidR="002C4916">
        <w:rPr>
          <w:rFonts w:ascii="Times New Roman" w:hAnsi="Times New Roman" w:cs="Times New Roman"/>
          <w:sz w:val="28"/>
          <w:szCs w:val="28"/>
          <w:lang w:val="tt-RU"/>
        </w:rPr>
        <w:t> 993,1</w:t>
      </w:r>
      <w:r w:rsidRPr="00154665">
        <w:rPr>
          <w:rFonts w:ascii="Times New Roman" w:hAnsi="Times New Roman" w:cs="Times New Roman"/>
          <w:sz w:val="28"/>
          <w:szCs w:val="28"/>
          <w:lang w:val="tt-RU"/>
        </w:rPr>
        <w:t xml:space="preserve"> тыс. рублей и на 2022 год в сумме </w:t>
      </w:r>
      <w:r w:rsidR="00A56015">
        <w:rPr>
          <w:rFonts w:ascii="Times New Roman" w:hAnsi="Times New Roman" w:cs="Times New Roman"/>
          <w:sz w:val="28"/>
          <w:szCs w:val="28"/>
          <w:lang w:val="tt-RU"/>
        </w:rPr>
        <w:t>2</w:t>
      </w:r>
      <w:r w:rsidR="002C4916">
        <w:rPr>
          <w:rFonts w:ascii="Times New Roman" w:hAnsi="Times New Roman" w:cs="Times New Roman"/>
          <w:sz w:val="28"/>
          <w:szCs w:val="28"/>
          <w:lang w:val="tt-RU"/>
        </w:rPr>
        <w:t> 631 282,9</w:t>
      </w:r>
      <w:r w:rsidRPr="00154665">
        <w:rPr>
          <w:rFonts w:ascii="Times New Roman" w:hAnsi="Times New Roman" w:cs="Times New Roman"/>
          <w:sz w:val="28"/>
          <w:szCs w:val="28"/>
          <w:lang w:val="tt-RU"/>
        </w:rPr>
        <w:t xml:space="preserve"> тыс. рублей.</w:t>
      </w:r>
    </w:p>
    <w:p w:rsidR="00E90D45" w:rsidRPr="00154665" w:rsidRDefault="00154665" w:rsidP="00293374">
      <w:pPr>
        <w:pStyle w:val="ConsPlusNormal"/>
        <w:spacing w:line="276" w:lineRule="auto"/>
        <w:ind w:firstLine="540"/>
        <w:jc w:val="both"/>
        <w:rPr>
          <w:rFonts w:ascii="Times New Roman" w:hAnsi="Times New Roman" w:cs="Times New Roman"/>
          <w:sz w:val="28"/>
          <w:szCs w:val="28"/>
        </w:rPr>
      </w:pPr>
      <w:r w:rsidRPr="00154665">
        <w:rPr>
          <w:rFonts w:ascii="Times New Roman" w:hAnsi="Times New Roman" w:cs="Times New Roman"/>
          <w:sz w:val="28"/>
          <w:szCs w:val="28"/>
        </w:rPr>
        <w:t xml:space="preserve">3. Утвердить </w:t>
      </w:r>
      <w:hyperlink r:id="rId8" w:history="1">
        <w:r w:rsidRPr="00154665">
          <w:rPr>
            <w:rFonts w:ascii="Times New Roman" w:hAnsi="Times New Roman" w:cs="Times New Roman"/>
            <w:color w:val="000000"/>
            <w:sz w:val="28"/>
            <w:szCs w:val="28"/>
          </w:rPr>
          <w:t>источники</w:t>
        </w:r>
      </w:hyperlink>
      <w:r w:rsidRPr="00154665">
        <w:rPr>
          <w:rFonts w:ascii="Times New Roman" w:hAnsi="Times New Roman" w:cs="Times New Roman"/>
          <w:sz w:val="28"/>
          <w:szCs w:val="28"/>
        </w:rPr>
        <w:t xml:space="preserve"> финансирования дефицита бюджета Республики Татарстан на 2020 год и на плановый период 2021 и 2022 годов согласно приложению </w:t>
      </w:r>
      <w:r w:rsidR="000A6944">
        <w:rPr>
          <w:rFonts w:ascii="Times New Roman" w:hAnsi="Times New Roman" w:cs="Times New Roman"/>
          <w:sz w:val="28"/>
          <w:szCs w:val="28"/>
        </w:rPr>
        <w:t>1</w:t>
      </w:r>
      <w:r w:rsidRPr="00154665">
        <w:rPr>
          <w:rFonts w:ascii="Times New Roman" w:hAnsi="Times New Roman" w:cs="Times New Roman"/>
          <w:sz w:val="28"/>
          <w:szCs w:val="28"/>
        </w:rPr>
        <w:t xml:space="preserve"> к настоящему Закону.</w:t>
      </w:r>
    </w:p>
    <w:p w:rsidR="00154665" w:rsidRPr="00F23CF2" w:rsidRDefault="00154665" w:rsidP="00293374">
      <w:pPr>
        <w:pStyle w:val="ConsPlusNormal"/>
        <w:spacing w:line="276" w:lineRule="auto"/>
        <w:ind w:firstLine="540"/>
        <w:jc w:val="both"/>
        <w:rPr>
          <w:rFonts w:ascii="Times New Roman" w:hAnsi="Times New Roman" w:cs="Times New Roman"/>
          <w:sz w:val="28"/>
          <w:szCs w:val="28"/>
        </w:rPr>
      </w:pPr>
    </w:p>
    <w:p w:rsidR="00E90D45" w:rsidRPr="006C27F9" w:rsidRDefault="00E90D45" w:rsidP="00293374">
      <w:pPr>
        <w:spacing w:line="276" w:lineRule="auto"/>
        <w:ind w:firstLine="540"/>
        <w:rPr>
          <w:b/>
          <w:sz w:val="28"/>
          <w:szCs w:val="28"/>
          <w:lang w:val="ru-RU"/>
        </w:rPr>
      </w:pPr>
      <w:r w:rsidRPr="006C27F9">
        <w:rPr>
          <w:b/>
          <w:sz w:val="28"/>
          <w:szCs w:val="28"/>
        </w:rPr>
        <w:t xml:space="preserve">Статья </w:t>
      </w:r>
      <w:r w:rsidRPr="006C27F9">
        <w:rPr>
          <w:b/>
          <w:sz w:val="28"/>
          <w:szCs w:val="28"/>
          <w:lang w:val="ru-RU"/>
        </w:rPr>
        <w:t>2</w:t>
      </w:r>
    </w:p>
    <w:p w:rsidR="00E90D45" w:rsidRPr="006C27F9" w:rsidRDefault="00E90D45" w:rsidP="00293374">
      <w:pPr>
        <w:spacing w:line="276" w:lineRule="auto"/>
        <w:ind w:firstLine="720"/>
        <w:rPr>
          <w:b/>
          <w:sz w:val="28"/>
          <w:szCs w:val="28"/>
          <w:lang w:val="ru-RU"/>
        </w:rPr>
      </w:pPr>
    </w:p>
    <w:p w:rsidR="00154665" w:rsidRPr="0032735B" w:rsidRDefault="00154665" w:rsidP="00293374">
      <w:pPr>
        <w:spacing w:line="276" w:lineRule="auto"/>
        <w:ind w:firstLine="540"/>
        <w:jc w:val="both"/>
        <w:rPr>
          <w:sz w:val="28"/>
          <w:szCs w:val="28"/>
        </w:rPr>
      </w:pPr>
      <w:r w:rsidRPr="0032735B">
        <w:rPr>
          <w:sz w:val="28"/>
          <w:szCs w:val="28"/>
        </w:rPr>
        <w:t>1. Утвердить по состоянию на 1 января 2021 года:</w:t>
      </w:r>
    </w:p>
    <w:p w:rsidR="00154665" w:rsidRPr="0032735B" w:rsidRDefault="00154665" w:rsidP="00293374">
      <w:pPr>
        <w:spacing w:line="276" w:lineRule="auto"/>
        <w:ind w:firstLine="540"/>
        <w:jc w:val="both"/>
        <w:rPr>
          <w:sz w:val="28"/>
          <w:szCs w:val="28"/>
        </w:rPr>
      </w:pPr>
      <w:r w:rsidRPr="0032735B">
        <w:rPr>
          <w:sz w:val="28"/>
          <w:szCs w:val="28"/>
        </w:rPr>
        <w:lastRenderedPageBreak/>
        <w:t xml:space="preserve">1) верхний предел государственного внутреннего долга Республики Татарстан в сумме 83 724 203,3 тыс. рублей, в том числе верхний предел государственного внутреннего долга Республики Татарстан по государственным гарантиям Республики Татарстан в валюте Российской Федерации </w:t>
      </w:r>
      <w:r w:rsidR="001A1E10">
        <w:rPr>
          <w:sz w:val="28"/>
          <w:szCs w:val="28"/>
          <w:lang w:val="ru-RU"/>
        </w:rPr>
        <w:t>с нулевым значением</w:t>
      </w:r>
      <w:r w:rsidRPr="0032735B">
        <w:rPr>
          <w:sz w:val="28"/>
          <w:szCs w:val="28"/>
        </w:rPr>
        <w:t>;</w:t>
      </w:r>
    </w:p>
    <w:p w:rsidR="00154665" w:rsidRPr="0032735B" w:rsidRDefault="00154665" w:rsidP="00293374">
      <w:pPr>
        <w:spacing w:line="276" w:lineRule="auto"/>
        <w:ind w:firstLine="540"/>
        <w:jc w:val="both"/>
        <w:rPr>
          <w:sz w:val="28"/>
          <w:szCs w:val="28"/>
        </w:rPr>
      </w:pPr>
      <w:r w:rsidRPr="0032735B">
        <w:rPr>
          <w:sz w:val="28"/>
          <w:szCs w:val="28"/>
        </w:rPr>
        <w:t>2) верхний предел государственного внешнего долга Республики Татарстан в сумме 16 513 000,0 тыс. японских иен, в том числе верхний предел государственного внешнего долга Республики Татарстан по государственным гарантиям Республики Татарстан в иностранной валюте в сумме 16 513 000,0 тыс. японских иен.</w:t>
      </w:r>
    </w:p>
    <w:p w:rsidR="00154665" w:rsidRPr="0032735B" w:rsidRDefault="00154665" w:rsidP="00293374">
      <w:pPr>
        <w:spacing w:line="276" w:lineRule="auto"/>
        <w:ind w:firstLine="540"/>
        <w:jc w:val="both"/>
        <w:rPr>
          <w:sz w:val="28"/>
          <w:szCs w:val="28"/>
        </w:rPr>
      </w:pPr>
      <w:r w:rsidRPr="0032735B">
        <w:rPr>
          <w:sz w:val="28"/>
          <w:szCs w:val="28"/>
        </w:rPr>
        <w:t>2. Утвердить по состоянию на 1 января 2022 года:</w:t>
      </w:r>
    </w:p>
    <w:p w:rsidR="00154665" w:rsidRPr="0032735B" w:rsidRDefault="00154665" w:rsidP="00293374">
      <w:pPr>
        <w:spacing w:line="276" w:lineRule="auto"/>
        <w:ind w:firstLine="540"/>
        <w:jc w:val="both"/>
        <w:rPr>
          <w:sz w:val="28"/>
          <w:szCs w:val="28"/>
        </w:rPr>
      </w:pPr>
      <w:r w:rsidRPr="0032735B">
        <w:rPr>
          <w:sz w:val="28"/>
          <w:szCs w:val="28"/>
        </w:rPr>
        <w:t xml:space="preserve">1) верхний предел государственного внутреннего долга Республики Татарстан в сумме 82 577 974,7 тыс. рублей, в том числе верхний предел государственного внутреннего долга Республики Татарстан по государственным гарантиям Республики Татарстан в валюте Российской Федерации </w:t>
      </w:r>
      <w:r w:rsidR="001A1E10">
        <w:rPr>
          <w:sz w:val="28"/>
          <w:szCs w:val="28"/>
          <w:lang w:val="ru-RU"/>
        </w:rPr>
        <w:t>с нулевым значением</w:t>
      </w:r>
      <w:r w:rsidRPr="0032735B">
        <w:rPr>
          <w:sz w:val="28"/>
          <w:szCs w:val="28"/>
        </w:rPr>
        <w:t>;</w:t>
      </w:r>
    </w:p>
    <w:p w:rsidR="00154665" w:rsidRPr="0032735B" w:rsidRDefault="00154665" w:rsidP="00293374">
      <w:pPr>
        <w:spacing w:line="276" w:lineRule="auto"/>
        <w:ind w:firstLine="540"/>
        <w:jc w:val="both"/>
        <w:rPr>
          <w:sz w:val="28"/>
          <w:szCs w:val="28"/>
        </w:rPr>
      </w:pPr>
      <w:r w:rsidRPr="0032735B">
        <w:rPr>
          <w:sz w:val="28"/>
          <w:szCs w:val="28"/>
        </w:rPr>
        <w:t>2) верхний предел государственного внешнего долга Республики Татарстан в сумме 16 513 000,0 тыс. японских иен, в том числе верхний предел государственного внешнего долга Республики Татарстан по государственным гарантиям Республики Татарстан в иностранной валюте в сумме 16 513 000,0 тыс. японских иен.</w:t>
      </w:r>
    </w:p>
    <w:p w:rsidR="00154665" w:rsidRPr="0032735B" w:rsidRDefault="00154665" w:rsidP="00293374">
      <w:pPr>
        <w:spacing w:line="276" w:lineRule="auto"/>
        <w:ind w:firstLine="540"/>
        <w:jc w:val="both"/>
        <w:rPr>
          <w:sz w:val="28"/>
          <w:szCs w:val="28"/>
        </w:rPr>
      </w:pPr>
      <w:r w:rsidRPr="0032735B">
        <w:rPr>
          <w:sz w:val="28"/>
          <w:szCs w:val="28"/>
        </w:rPr>
        <w:t>3. Утвердить по состоянию на 1 января 2023 года:</w:t>
      </w:r>
    </w:p>
    <w:p w:rsidR="00154665" w:rsidRPr="0032735B" w:rsidRDefault="00154665" w:rsidP="00293374">
      <w:pPr>
        <w:spacing w:line="276" w:lineRule="auto"/>
        <w:ind w:firstLine="540"/>
        <w:jc w:val="both"/>
        <w:rPr>
          <w:sz w:val="28"/>
          <w:szCs w:val="28"/>
        </w:rPr>
      </w:pPr>
      <w:r w:rsidRPr="0032735B">
        <w:rPr>
          <w:sz w:val="28"/>
          <w:szCs w:val="28"/>
        </w:rPr>
        <w:t xml:space="preserve">1) верхний предел государственного внутреннего долга Республики Татарстан в сумме 81 431 746,1 тыс. рублей, в том числе верхний предел государственного внутреннего долга Республики Татарстан по государственным гарантиям Республики Татарстан в валюте Российской Федерации </w:t>
      </w:r>
      <w:r w:rsidR="001A1E10">
        <w:rPr>
          <w:sz w:val="28"/>
          <w:szCs w:val="28"/>
          <w:lang w:val="ru-RU"/>
        </w:rPr>
        <w:t>с нулевым значением</w:t>
      </w:r>
      <w:r w:rsidRPr="0032735B">
        <w:rPr>
          <w:sz w:val="28"/>
          <w:szCs w:val="28"/>
        </w:rPr>
        <w:t>;</w:t>
      </w:r>
    </w:p>
    <w:p w:rsidR="00154665" w:rsidRPr="0032735B" w:rsidRDefault="00154665" w:rsidP="00293374">
      <w:pPr>
        <w:spacing w:line="276" w:lineRule="auto"/>
        <w:ind w:firstLine="540"/>
        <w:jc w:val="both"/>
        <w:rPr>
          <w:sz w:val="28"/>
          <w:szCs w:val="28"/>
        </w:rPr>
      </w:pPr>
      <w:r w:rsidRPr="0032735B">
        <w:rPr>
          <w:sz w:val="28"/>
          <w:szCs w:val="28"/>
        </w:rPr>
        <w:t>2) верхний предел государственного внешнего долга Республики Татарстан в сумме 16 513 000,0 тыс. японских иен, в том числе верхний предел государственного внешнего долга Республики Татарстан по государственным гарантиям Республики Татарстан в иностранной валюте в сумме 16 513 000,0 тыс. японских иен.</w:t>
      </w:r>
    </w:p>
    <w:p w:rsidR="00154665" w:rsidRPr="0032735B" w:rsidRDefault="00154665" w:rsidP="00293374">
      <w:pPr>
        <w:spacing w:line="276" w:lineRule="auto"/>
        <w:ind w:firstLine="540"/>
        <w:jc w:val="both"/>
        <w:rPr>
          <w:sz w:val="28"/>
          <w:szCs w:val="28"/>
        </w:rPr>
      </w:pPr>
      <w:r w:rsidRPr="0032735B">
        <w:rPr>
          <w:sz w:val="28"/>
          <w:szCs w:val="28"/>
        </w:rPr>
        <w:t xml:space="preserve">4. </w:t>
      </w:r>
      <w:r w:rsidRPr="0032735B">
        <w:rPr>
          <w:rFonts w:eastAsia="Calibri"/>
          <w:sz w:val="28"/>
          <w:szCs w:val="28"/>
          <w:lang w:eastAsia="en-US"/>
        </w:rPr>
        <w:t xml:space="preserve">Утвердить общий объем бюджетных ассигнований бюджета Республики Татарстан, предусмотренных на исполнение государственных гарантий Республики Татарстан по возможным гарантийным случаям за счет </w:t>
      </w:r>
      <w:r w:rsidRPr="0032735B">
        <w:rPr>
          <w:sz w:val="28"/>
          <w:szCs w:val="28"/>
        </w:rPr>
        <w:t>источников финансирования дефицита бюджета</w:t>
      </w:r>
      <w:r w:rsidRPr="0032735B">
        <w:rPr>
          <w:rFonts w:eastAsia="Calibri"/>
          <w:sz w:val="28"/>
          <w:szCs w:val="28"/>
          <w:lang w:eastAsia="en-US"/>
        </w:rPr>
        <w:t xml:space="preserve"> Республики Татарстан, на</w:t>
      </w:r>
      <w:r w:rsidRPr="0032735B">
        <w:rPr>
          <w:sz w:val="28"/>
          <w:szCs w:val="28"/>
        </w:rPr>
        <w:t xml:space="preserve"> 2020 год в сумме 9 907 800,0 тыс. рублей, на 2021 год в сумме 9 907 800,0 тыс. рублей и на 2022 год в сумме 9 907 800,0 тыс. рублей.</w:t>
      </w:r>
    </w:p>
    <w:p w:rsidR="00154665" w:rsidRPr="0032735B" w:rsidRDefault="00154665" w:rsidP="00293374">
      <w:pPr>
        <w:spacing w:line="276" w:lineRule="auto"/>
        <w:ind w:firstLine="540"/>
        <w:jc w:val="both"/>
        <w:rPr>
          <w:sz w:val="28"/>
          <w:szCs w:val="28"/>
        </w:rPr>
      </w:pPr>
      <w:r w:rsidRPr="0032735B">
        <w:rPr>
          <w:sz w:val="28"/>
          <w:szCs w:val="28"/>
        </w:rPr>
        <w:t xml:space="preserve">5. Утвердить Программу государственных внутренних заимствований Республики Татарстан на 2020 год и на плановый период 2021 и 2022 годов согласно приложению </w:t>
      </w:r>
      <w:r w:rsidR="000A6944">
        <w:rPr>
          <w:sz w:val="28"/>
          <w:szCs w:val="28"/>
          <w:lang w:val="ru-RU"/>
        </w:rPr>
        <w:t>2</w:t>
      </w:r>
      <w:r w:rsidRPr="0032735B">
        <w:rPr>
          <w:sz w:val="28"/>
          <w:szCs w:val="28"/>
        </w:rPr>
        <w:t xml:space="preserve"> к настоящему Закону.</w:t>
      </w:r>
    </w:p>
    <w:p w:rsidR="00E90D45" w:rsidRPr="0032735B" w:rsidRDefault="00154665" w:rsidP="00293374">
      <w:pPr>
        <w:pStyle w:val="ConsPlusNormal"/>
        <w:spacing w:line="276" w:lineRule="auto"/>
        <w:ind w:firstLine="540"/>
        <w:jc w:val="both"/>
        <w:rPr>
          <w:rFonts w:ascii="Times New Roman" w:eastAsia="Calibri" w:hAnsi="Times New Roman" w:cs="Times New Roman"/>
          <w:sz w:val="28"/>
          <w:szCs w:val="28"/>
          <w:lang w:eastAsia="en-US"/>
        </w:rPr>
      </w:pPr>
      <w:r w:rsidRPr="0032735B">
        <w:rPr>
          <w:rFonts w:ascii="Times New Roman" w:eastAsia="Calibri" w:hAnsi="Times New Roman" w:cs="Times New Roman"/>
          <w:sz w:val="28"/>
          <w:szCs w:val="28"/>
          <w:lang w:eastAsia="en-US"/>
        </w:rPr>
        <w:t xml:space="preserve">6. Предоставить в 2020 году Министерству финансов Республики Татарстан право осуществлять государственные внутренние заимствования Республики </w:t>
      </w:r>
      <w:r w:rsidRPr="0032735B">
        <w:rPr>
          <w:rFonts w:ascii="Times New Roman" w:eastAsia="Calibri" w:hAnsi="Times New Roman" w:cs="Times New Roman"/>
          <w:sz w:val="28"/>
          <w:szCs w:val="28"/>
          <w:lang w:eastAsia="en-US"/>
        </w:rPr>
        <w:lastRenderedPageBreak/>
        <w:t>Татарстан от имени Республики Татарстан путем привлечения из федерального бюджета в бюджет Республики Татарстан бюджетных кредитов на пополнение остатков средств на счетах бюджетов субъектов Российской Федерации.</w:t>
      </w:r>
    </w:p>
    <w:p w:rsidR="00154665" w:rsidRPr="00F23CF2" w:rsidRDefault="00154665" w:rsidP="00293374">
      <w:pPr>
        <w:pStyle w:val="ConsPlusNormal"/>
        <w:spacing w:line="276" w:lineRule="auto"/>
        <w:jc w:val="both"/>
        <w:rPr>
          <w:rFonts w:ascii="Times New Roman" w:hAnsi="Times New Roman" w:cs="Times New Roman"/>
          <w:sz w:val="28"/>
          <w:szCs w:val="28"/>
        </w:rPr>
      </w:pPr>
    </w:p>
    <w:p w:rsidR="00E90D45" w:rsidRPr="00F23CF2" w:rsidRDefault="00E90D45" w:rsidP="00293374">
      <w:pPr>
        <w:pStyle w:val="ConsPlusTitle"/>
        <w:spacing w:line="276" w:lineRule="auto"/>
        <w:ind w:firstLine="540"/>
        <w:jc w:val="both"/>
        <w:outlineLvl w:val="0"/>
        <w:rPr>
          <w:rFonts w:ascii="Times New Roman" w:hAnsi="Times New Roman" w:cs="Times New Roman"/>
          <w:sz w:val="28"/>
          <w:szCs w:val="28"/>
        </w:rPr>
      </w:pPr>
      <w:r w:rsidRPr="00F23CF2">
        <w:rPr>
          <w:rFonts w:ascii="Times New Roman" w:hAnsi="Times New Roman" w:cs="Times New Roman"/>
          <w:sz w:val="28"/>
          <w:szCs w:val="28"/>
        </w:rPr>
        <w:t>Статья 3</w:t>
      </w:r>
    </w:p>
    <w:p w:rsidR="00E90D45" w:rsidRPr="00F23CF2" w:rsidRDefault="00E90D45" w:rsidP="00293374">
      <w:pPr>
        <w:pStyle w:val="ConsPlusNormal"/>
        <w:spacing w:line="276" w:lineRule="auto"/>
        <w:jc w:val="both"/>
        <w:rPr>
          <w:rFonts w:ascii="Times New Roman" w:hAnsi="Times New Roman" w:cs="Times New Roman"/>
          <w:sz w:val="28"/>
          <w:szCs w:val="28"/>
        </w:rPr>
      </w:pPr>
    </w:p>
    <w:p w:rsidR="00E90D45" w:rsidRPr="00F23CF2" w:rsidRDefault="00E90D45" w:rsidP="00293374">
      <w:pPr>
        <w:pStyle w:val="ConsPlusNormal"/>
        <w:spacing w:line="276" w:lineRule="auto"/>
        <w:ind w:firstLine="540"/>
        <w:jc w:val="both"/>
        <w:rPr>
          <w:rFonts w:ascii="Times New Roman" w:hAnsi="Times New Roman" w:cs="Times New Roman"/>
          <w:sz w:val="28"/>
          <w:szCs w:val="28"/>
        </w:rPr>
      </w:pPr>
      <w:r w:rsidRPr="00F23CF2">
        <w:rPr>
          <w:rFonts w:ascii="Times New Roman" w:hAnsi="Times New Roman" w:cs="Times New Roman"/>
          <w:sz w:val="28"/>
          <w:szCs w:val="28"/>
        </w:rPr>
        <w:t xml:space="preserve">Учесть в бюджете Республики Татарстан прогнозируемые </w:t>
      </w:r>
      <w:hyperlink r:id="rId9" w:history="1">
        <w:r w:rsidRPr="00E90D45">
          <w:rPr>
            <w:rFonts w:ascii="Times New Roman" w:hAnsi="Times New Roman" w:cs="Times New Roman"/>
            <w:color w:val="000000" w:themeColor="text1"/>
            <w:sz w:val="28"/>
            <w:szCs w:val="28"/>
          </w:rPr>
          <w:t>объемы</w:t>
        </w:r>
      </w:hyperlink>
      <w:r w:rsidRPr="00F23CF2">
        <w:rPr>
          <w:rFonts w:ascii="Times New Roman" w:hAnsi="Times New Roman" w:cs="Times New Roman"/>
          <w:sz w:val="28"/>
          <w:szCs w:val="28"/>
        </w:rPr>
        <w:t xml:space="preserve"> доходов бюджета Республики Татарстан на </w:t>
      </w:r>
      <w:r>
        <w:rPr>
          <w:rFonts w:ascii="Times New Roman" w:hAnsi="Times New Roman" w:cs="Times New Roman"/>
          <w:sz w:val="28"/>
          <w:szCs w:val="28"/>
        </w:rPr>
        <w:t>20</w:t>
      </w:r>
      <w:r w:rsidR="00E67839">
        <w:rPr>
          <w:rFonts w:ascii="Times New Roman" w:hAnsi="Times New Roman" w:cs="Times New Roman"/>
          <w:sz w:val="28"/>
          <w:szCs w:val="28"/>
        </w:rPr>
        <w:t>20</w:t>
      </w:r>
      <w:r w:rsidRPr="00F23CF2">
        <w:rPr>
          <w:rFonts w:ascii="Times New Roman" w:hAnsi="Times New Roman" w:cs="Times New Roman"/>
          <w:sz w:val="28"/>
          <w:szCs w:val="28"/>
        </w:rPr>
        <w:t xml:space="preserve"> год и на плановый период </w:t>
      </w:r>
      <w:r>
        <w:rPr>
          <w:rFonts w:ascii="Times New Roman" w:hAnsi="Times New Roman" w:cs="Times New Roman"/>
          <w:sz w:val="28"/>
          <w:szCs w:val="28"/>
        </w:rPr>
        <w:t>202</w:t>
      </w:r>
      <w:r w:rsidR="00E67839">
        <w:rPr>
          <w:rFonts w:ascii="Times New Roman" w:hAnsi="Times New Roman" w:cs="Times New Roman"/>
          <w:sz w:val="28"/>
          <w:szCs w:val="28"/>
        </w:rPr>
        <w:t>1</w:t>
      </w:r>
      <w:r w:rsidRPr="00F23CF2">
        <w:rPr>
          <w:rFonts w:ascii="Times New Roman" w:hAnsi="Times New Roman" w:cs="Times New Roman"/>
          <w:sz w:val="28"/>
          <w:szCs w:val="28"/>
        </w:rPr>
        <w:t xml:space="preserve"> и </w:t>
      </w:r>
      <w:r>
        <w:rPr>
          <w:rFonts w:ascii="Times New Roman" w:hAnsi="Times New Roman" w:cs="Times New Roman"/>
          <w:sz w:val="28"/>
          <w:szCs w:val="28"/>
        </w:rPr>
        <w:t>202</w:t>
      </w:r>
      <w:r w:rsidR="00E67839">
        <w:rPr>
          <w:rFonts w:ascii="Times New Roman" w:hAnsi="Times New Roman" w:cs="Times New Roman"/>
          <w:sz w:val="28"/>
          <w:szCs w:val="28"/>
        </w:rPr>
        <w:t>2</w:t>
      </w:r>
      <w:r w:rsidRPr="00F23CF2">
        <w:rPr>
          <w:rFonts w:ascii="Times New Roman" w:hAnsi="Times New Roman" w:cs="Times New Roman"/>
          <w:sz w:val="28"/>
          <w:szCs w:val="28"/>
        </w:rPr>
        <w:t xml:space="preserve"> годов согласно приложению </w:t>
      </w:r>
      <w:r w:rsidR="000A6944">
        <w:rPr>
          <w:rFonts w:ascii="Times New Roman" w:hAnsi="Times New Roman" w:cs="Times New Roman"/>
          <w:sz w:val="28"/>
          <w:szCs w:val="28"/>
        </w:rPr>
        <w:t>3</w:t>
      </w:r>
      <w:r w:rsidRPr="00F23CF2">
        <w:rPr>
          <w:rFonts w:ascii="Times New Roman" w:hAnsi="Times New Roman" w:cs="Times New Roman"/>
          <w:sz w:val="28"/>
          <w:szCs w:val="28"/>
        </w:rPr>
        <w:t xml:space="preserve"> к настоящему Закону.</w:t>
      </w:r>
    </w:p>
    <w:p w:rsidR="00866C72" w:rsidRDefault="00866C72" w:rsidP="00293374">
      <w:pPr>
        <w:pStyle w:val="ConsPlusTitle"/>
        <w:spacing w:line="276" w:lineRule="auto"/>
        <w:ind w:firstLine="540"/>
        <w:jc w:val="both"/>
        <w:outlineLvl w:val="0"/>
        <w:rPr>
          <w:rFonts w:ascii="Times New Roman" w:hAnsi="Times New Roman" w:cs="Times New Roman"/>
          <w:sz w:val="28"/>
          <w:szCs w:val="28"/>
        </w:rPr>
      </w:pPr>
    </w:p>
    <w:p w:rsidR="00E90D45" w:rsidRPr="00F23CF2" w:rsidRDefault="00E90D45" w:rsidP="00293374">
      <w:pPr>
        <w:pStyle w:val="ConsPlusTitle"/>
        <w:spacing w:line="276" w:lineRule="auto"/>
        <w:ind w:firstLine="540"/>
        <w:jc w:val="both"/>
        <w:outlineLvl w:val="0"/>
        <w:rPr>
          <w:rFonts w:ascii="Times New Roman" w:hAnsi="Times New Roman" w:cs="Times New Roman"/>
          <w:sz w:val="28"/>
          <w:szCs w:val="28"/>
        </w:rPr>
      </w:pPr>
      <w:r w:rsidRPr="00F23CF2">
        <w:rPr>
          <w:rFonts w:ascii="Times New Roman" w:hAnsi="Times New Roman" w:cs="Times New Roman"/>
          <w:sz w:val="28"/>
          <w:szCs w:val="28"/>
        </w:rPr>
        <w:t>Статья 4</w:t>
      </w:r>
    </w:p>
    <w:p w:rsidR="00E90D45" w:rsidRPr="00F23CF2" w:rsidRDefault="00E90D45" w:rsidP="00293374">
      <w:pPr>
        <w:pStyle w:val="ConsPlusNormal"/>
        <w:spacing w:line="276" w:lineRule="auto"/>
        <w:jc w:val="both"/>
        <w:rPr>
          <w:rFonts w:ascii="Times New Roman" w:hAnsi="Times New Roman" w:cs="Times New Roman"/>
          <w:sz w:val="28"/>
          <w:szCs w:val="28"/>
        </w:rPr>
      </w:pPr>
    </w:p>
    <w:p w:rsidR="00E90D45" w:rsidRPr="00F23CF2" w:rsidRDefault="00E90D45" w:rsidP="00293374">
      <w:pPr>
        <w:pStyle w:val="ConsPlusNormal"/>
        <w:spacing w:line="276" w:lineRule="auto"/>
        <w:ind w:firstLine="540"/>
        <w:jc w:val="both"/>
        <w:rPr>
          <w:rFonts w:ascii="Times New Roman" w:hAnsi="Times New Roman" w:cs="Times New Roman"/>
          <w:sz w:val="28"/>
          <w:szCs w:val="28"/>
        </w:rPr>
      </w:pPr>
      <w:r w:rsidRPr="00F23CF2">
        <w:rPr>
          <w:rFonts w:ascii="Times New Roman" w:hAnsi="Times New Roman" w:cs="Times New Roman"/>
          <w:sz w:val="28"/>
          <w:szCs w:val="28"/>
        </w:rPr>
        <w:t xml:space="preserve">В соответствии с </w:t>
      </w:r>
      <w:hyperlink r:id="rId10" w:history="1">
        <w:r w:rsidRPr="00E90D45">
          <w:rPr>
            <w:rFonts w:ascii="Times New Roman" w:hAnsi="Times New Roman" w:cs="Times New Roman"/>
            <w:color w:val="000000" w:themeColor="text1"/>
            <w:sz w:val="28"/>
            <w:szCs w:val="28"/>
          </w:rPr>
          <w:t>пунктом 2 статьи 60</w:t>
        </w:r>
      </w:hyperlink>
      <w:r>
        <w:rPr>
          <w:rFonts w:ascii="Times New Roman" w:hAnsi="Times New Roman" w:cs="Times New Roman"/>
          <w:color w:val="000000" w:themeColor="text1"/>
          <w:sz w:val="28"/>
          <w:szCs w:val="28"/>
          <w:vertAlign w:val="superscript"/>
        </w:rPr>
        <w:t>1</w:t>
      </w:r>
      <w:r w:rsidRPr="00E90D45">
        <w:rPr>
          <w:rFonts w:ascii="Times New Roman" w:hAnsi="Times New Roman" w:cs="Times New Roman"/>
          <w:color w:val="000000" w:themeColor="text1"/>
          <w:sz w:val="28"/>
          <w:szCs w:val="28"/>
        </w:rPr>
        <w:t xml:space="preserve"> Бюджетного кодекса Республики Татарстан утвердить </w:t>
      </w:r>
      <w:hyperlink r:id="rId11" w:history="1">
        <w:r w:rsidRPr="00E90D45">
          <w:rPr>
            <w:rFonts w:ascii="Times New Roman" w:hAnsi="Times New Roman" w:cs="Times New Roman"/>
            <w:color w:val="000000" w:themeColor="text1"/>
            <w:sz w:val="28"/>
            <w:szCs w:val="28"/>
          </w:rPr>
          <w:t>нормативы</w:t>
        </w:r>
      </w:hyperlink>
      <w:r w:rsidRPr="00E90D45">
        <w:rPr>
          <w:rFonts w:ascii="Times New Roman" w:hAnsi="Times New Roman" w:cs="Times New Roman"/>
          <w:color w:val="000000" w:themeColor="text1"/>
          <w:sz w:val="28"/>
          <w:szCs w:val="28"/>
        </w:rPr>
        <w:t xml:space="preserve"> распределе</w:t>
      </w:r>
      <w:r w:rsidRPr="00F23CF2">
        <w:rPr>
          <w:rFonts w:ascii="Times New Roman" w:hAnsi="Times New Roman" w:cs="Times New Roman"/>
          <w:sz w:val="28"/>
          <w:szCs w:val="28"/>
        </w:rPr>
        <w:t xml:space="preserve">ния доходов между бюджетами бюджетной системы Республики Татарстан на </w:t>
      </w:r>
      <w:r>
        <w:rPr>
          <w:rFonts w:ascii="Times New Roman" w:hAnsi="Times New Roman" w:cs="Times New Roman"/>
          <w:sz w:val="28"/>
          <w:szCs w:val="28"/>
        </w:rPr>
        <w:t>20</w:t>
      </w:r>
      <w:r w:rsidR="00E67839">
        <w:rPr>
          <w:rFonts w:ascii="Times New Roman" w:hAnsi="Times New Roman" w:cs="Times New Roman"/>
          <w:sz w:val="28"/>
          <w:szCs w:val="28"/>
        </w:rPr>
        <w:t>20</w:t>
      </w:r>
      <w:r w:rsidRPr="00F23CF2">
        <w:rPr>
          <w:rFonts w:ascii="Times New Roman" w:hAnsi="Times New Roman" w:cs="Times New Roman"/>
          <w:sz w:val="28"/>
          <w:szCs w:val="28"/>
        </w:rPr>
        <w:t xml:space="preserve"> год и на плановый период </w:t>
      </w:r>
      <w:r>
        <w:rPr>
          <w:rFonts w:ascii="Times New Roman" w:hAnsi="Times New Roman" w:cs="Times New Roman"/>
          <w:sz w:val="28"/>
          <w:szCs w:val="28"/>
        </w:rPr>
        <w:t>202</w:t>
      </w:r>
      <w:r w:rsidR="00E67839">
        <w:rPr>
          <w:rFonts w:ascii="Times New Roman" w:hAnsi="Times New Roman" w:cs="Times New Roman"/>
          <w:sz w:val="28"/>
          <w:szCs w:val="28"/>
        </w:rPr>
        <w:t>1</w:t>
      </w:r>
      <w:r w:rsidRPr="00F23CF2">
        <w:rPr>
          <w:rFonts w:ascii="Times New Roman" w:hAnsi="Times New Roman" w:cs="Times New Roman"/>
          <w:sz w:val="28"/>
          <w:szCs w:val="28"/>
        </w:rPr>
        <w:t xml:space="preserve"> и </w:t>
      </w:r>
      <w:r>
        <w:rPr>
          <w:rFonts w:ascii="Times New Roman" w:hAnsi="Times New Roman" w:cs="Times New Roman"/>
          <w:sz w:val="28"/>
          <w:szCs w:val="28"/>
        </w:rPr>
        <w:t>202</w:t>
      </w:r>
      <w:r w:rsidR="00E67839">
        <w:rPr>
          <w:rFonts w:ascii="Times New Roman" w:hAnsi="Times New Roman" w:cs="Times New Roman"/>
          <w:sz w:val="28"/>
          <w:szCs w:val="28"/>
        </w:rPr>
        <w:t xml:space="preserve">2 </w:t>
      </w:r>
      <w:r w:rsidRPr="00F23CF2">
        <w:rPr>
          <w:rFonts w:ascii="Times New Roman" w:hAnsi="Times New Roman" w:cs="Times New Roman"/>
          <w:sz w:val="28"/>
          <w:szCs w:val="28"/>
        </w:rPr>
        <w:t xml:space="preserve">годов согласно приложению </w:t>
      </w:r>
      <w:r w:rsidR="000A6944">
        <w:rPr>
          <w:rFonts w:ascii="Times New Roman" w:hAnsi="Times New Roman" w:cs="Times New Roman"/>
          <w:sz w:val="28"/>
          <w:szCs w:val="28"/>
        </w:rPr>
        <w:t>4</w:t>
      </w:r>
      <w:r w:rsidRPr="00F23CF2">
        <w:rPr>
          <w:rFonts w:ascii="Times New Roman" w:hAnsi="Times New Roman" w:cs="Times New Roman"/>
          <w:sz w:val="28"/>
          <w:szCs w:val="28"/>
        </w:rPr>
        <w:t xml:space="preserve"> к настоящему Закону.</w:t>
      </w:r>
    </w:p>
    <w:p w:rsidR="00E90D45" w:rsidRPr="00F23CF2" w:rsidRDefault="00E90D45" w:rsidP="00293374">
      <w:pPr>
        <w:pStyle w:val="ConsPlusNormal"/>
        <w:spacing w:line="276" w:lineRule="auto"/>
        <w:jc w:val="both"/>
        <w:rPr>
          <w:rFonts w:ascii="Times New Roman" w:hAnsi="Times New Roman" w:cs="Times New Roman"/>
          <w:sz w:val="28"/>
          <w:szCs w:val="28"/>
        </w:rPr>
      </w:pPr>
    </w:p>
    <w:p w:rsidR="00E90D45" w:rsidRPr="00F23CF2" w:rsidRDefault="00E90D45" w:rsidP="00293374">
      <w:pPr>
        <w:pStyle w:val="ConsPlusTitle"/>
        <w:spacing w:line="276" w:lineRule="auto"/>
        <w:ind w:firstLine="540"/>
        <w:jc w:val="both"/>
        <w:outlineLvl w:val="0"/>
        <w:rPr>
          <w:rFonts w:ascii="Times New Roman" w:hAnsi="Times New Roman" w:cs="Times New Roman"/>
          <w:sz w:val="28"/>
          <w:szCs w:val="28"/>
        </w:rPr>
      </w:pPr>
      <w:r w:rsidRPr="00F23CF2">
        <w:rPr>
          <w:rFonts w:ascii="Times New Roman" w:hAnsi="Times New Roman" w:cs="Times New Roman"/>
          <w:sz w:val="28"/>
          <w:szCs w:val="28"/>
        </w:rPr>
        <w:t>Статья 5</w:t>
      </w:r>
    </w:p>
    <w:p w:rsidR="00E90D45" w:rsidRPr="00F23CF2" w:rsidRDefault="00E90D45" w:rsidP="00293374">
      <w:pPr>
        <w:pStyle w:val="ConsPlusNormal"/>
        <w:spacing w:line="276" w:lineRule="auto"/>
        <w:jc w:val="both"/>
        <w:rPr>
          <w:rFonts w:ascii="Times New Roman" w:hAnsi="Times New Roman" w:cs="Times New Roman"/>
          <w:sz w:val="28"/>
          <w:szCs w:val="28"/>
        </w:rPr>
      </w:pPr>
    </w:p>
    <w:p w:rsidR="00AE608E" w:rsidRPr="00AE608E" w:rsidRDefault="00AE608E" w:rsidP="00293374">
      <w:pPr>
        <w:tabs>
          <w:tab w:val="left" w:pos="567"/>
        </w:tabs>
        <w:spacing w:line="276" w:lineRule="auto"/>
        <w:ind w:firstLine="540"/>
        <w:jc w:val="both"/>
        <w:rPr>
          <w:sz w:val="28"/>
          <w:szCs w:val="28"/>
          <w:lang w:val="ru-RU"/>
        </w:rPr>
      </w:pPr>
      <w:r w:rsidRPr="00AE608E">
        <w:rPr>
          <w:sz w:val="28"/>
          <w:szCs w:val="28"/>
          <w:lang w:val="ru-RU"/>
        </w:rPr>
        <w:t xml:space="preserve">Установить в соответствии со статьей 41 Бюджетного кодекса Республики Татарстан размеры дифференцированных нормативов отчислений в местные бюджеты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на 2020 год и на плановый период 2021 и 2022 годов согласно приложению </w:t>
      </w:r>
      <w:r>
        <w:rPr>
          <w:sz w:val="28"/>
          <w:szCs w:val="28"/>
          <w:lang w:val="ru-RU"/>
        </w:rPr>
        <w:t>5</w:t>
      </w:r>
      <w:r w:rsidRPr="00AE608E">
        <w:rPr>
          <w:sz w:val="28"/>
          <w:szCs w:val="28"/>
          <w:lang w:val="ru-RU"/>
        </w:rPr>
        <w:t xml:space="preserve"> к настоящему Закону.</w:t>
      </w:r>
    </w:p>
    <w:p w:rsidR="00154665" w:rsidRPr="00F23CF2" w:rsidRDefault="00154665" w:rsidP="00293374">
      <w:pPr>
        <w:pStyle w:val="ConsPlusNormal"/>
        <w:spacing w:line="276" w:lineRule="auto"/>
        <w:jc w:val="both"/>
        <w:rPr>
          <w:rFonts w:ascii="Times New Roman" w:hAnsi="Times New Roman" w:cs="Times New Roman"/>
          <w:sz w:val="28"/>
          <w:szCs w:val="28"/>
        </w:rPr>
      </w:pPr>
    </w:p>
    <w:p w:rsidR="00E90D45" w:rsidRPr="00F23CF2" w:rsidRDefault="00E90D45" w:rsidP="00293374">
      <w:pPr>
        <w:pStyle w:val="ConsPlusTitle"/>
        <w:spacing w:line="276" w:lineRule="auto"/>
        <w:ind w:firstLine="540"/>
        <w:jc w:val="both"/>
        <w:outlineLvl w:val="0"/>
        <w:rPr>
          <w:rFonts w:ascii="Times New Roman" w:hAnsi="Times New Roman" w:cs="Times New Roman"/>
          <w:sz w:val="28"/>
          <w:szCs w:val="28"/>
        </w:rPr>
      </w:pPr>
      <w:r w:rsidRPr="00F23CF2">
        <w:rPr>
          <w:rFonts w:ascii="Times New Roman" w:hAnsi="Times New Roman" w:cs="Times New Roman"/>
          <w:sz w:val="28"/>
          <w:szCs w:val="28"/>
        </w:rPr>
        <w:t>Статья 6</w:t>
      </w:r>
    </w:p>
    <w:p w:rsidR="00E90D45" w:rsidRPr="00F23CF2" w:rsidRDefault="00E90D45" w:rsidP="00293374">
      <w:pPr>
        <w:pStyle w:val="ConsPlusNormal"/>
        <w:spacing w:line="276" w:lineRule="auto"/>
        <w:jc w:val="both"/>
        <w:rPr>
          <w:rFonts w:ascii="Times New Roman" w:hAnsi="Times New Roman" w:cs="Times New Roman"/>
          <w:sz w:val="28"/>
          <w:szCs w:val="28"/>
        </w:rPr>
      </w:pPr>
    </w:p>
    <w:p w:rsidR="00154665" w:rsidRPr="0032735B" w:rsidRDefault="00154665" w:rsidP="00293374">
      <w:pPr>
        <w:pStyle w:val="ConsPlusNormal"/>
        <w:spacing w:line="276" w:lineRule="auto"/>
        <w:ind w:firstLine="540"/>
        <w:jc w:val="both"/>
        <w:rPr>
          <w:rFonts w:ascii="Times New Roman" w:hAnsi="Times New Roman" w:cs="Times New Roman"/>
          <w:sz w:val="28"/>
          <w:szCs w:val="28"/>
        </w:rPr>
      </w:pPr>
      <w:r w:rsidRPr="0032735B">
        <w:rPr>
          <w:rFonts w:ascii="Times New Roman" w:hAnsi="Times New Roman" w:cs="Times New Roman"/>
          <w:sz w:val="28"/>
          <w:szCs w:val="28"/>
        </w:rPr>
        <w:t>1. Представителям государства в органах управления акционерных обществ, акции которых находятся в собственности Республики Татарстан, при принятии решений органами управления акционерных обществ (советом директоров, наблюдательным советом, общим собранием акционеров) по вопросам использования чистой прибыли и выплаты дивидендов по результатам 2019 года голосовать за выплату в денежной форме дивидендов по акциям в срок до 1 сентября 2020 года (если иной срок не определен уставом общества) в размере не менее 30 процентов от чистой прибыли по итогам года.</w:t>
      </w:r>
    </w:p>
    <w:p w:rsidR="00E90D45" w:rsidRPr="0032735B" w:rsidRDefault="00154665" w:rsidP="00293374">
      <w:pPr>
        <w:pStyle w:val="ConsPlusNormal"/>
        <w:spacing w:line="276" w:lineRule="auto"/>
        <w:ind w:firstLine="540"/>
        <w:jc w:val="both"/>
        <w:rPr>
          <w:rFonts w:ascii="Times New Roman" w:hAnsi="Times New Roman" w:cs="Times New Roman"/>
          <w:sz w:val="28"/>
          <w:szCs w:val="28"/>
        </w:rPr>
      </w:pPr>
      <w:r w:rsidRPr="0032735B">
        <w:rPr>
          <w:rFonts w:ascii="Times New Roman" w:hAnsi="Times New Roman" w:cs="Times New Roman"/>
          <w:sz w:val="28"/>
          <w:szCs w:val="28"/>
        </w:rPr>
        <w:t xml:space="preserve">2. Установить, что в 2020 году зачисление в бюджет Республики Татарстан части прибыли государственных унитарных предприятий Республики Татарстан, остающейся после уплаты налогов и иных обязательных платежей по итогам 2019 </w:t>
      </w:r>
      <w:r w:rsidRPr="0032735B">
        <w:rPr>
          <w:rFonts w:ascii="Times New Roman" w:hAnsi="Times New Roman" w:cs="Times New Roman"/>
          <w:sz w:val="28"/>
          <w:szCs w:val="28"/>
        </w:rPr>
        <w:lastRenderedPageBreak/>
        <w:t>года, производится до 1 июля 2020 года в размере 30 процентов от указанной прибыли</w:t>
      </w:r>
    </w:p>
    <w:p w:rsidR="00E90D45" w:rsidRPr="00F23CF2" w:rsidRDefault="00E90D45" w:rsidP="00293374">
      <w:pPr>
        <w:pStyle w:val="ConsPlusNormal"/>
        <w:spacing w:line="276" w:lineRule="auto"/>
        <w:jc w:val="both"/>
        <w:rPr>
          <w:rFonts w:ascii="Times New Roman" w:hAnsi="Times New Roman" w:cs="Times New Roman"/>
          <w:sz w:val="28"/>
          <w:szCs w:val="28"/>
        </w:rPr>
      </w:pPr>
    </w:p>
    <w:p w:rsidR="00E90D45" w:rsidRPr="00F23CF2" w:rsidRDefault="00E90D45" w:rsidP="00293374">
      <w:pPr>
        <w:pStyle w:val="ConsPlusTitle"/>
        <w:spacing w:line="276" w:lineRule="auto"/>
        <w:ind w:firstLine="540"/>
        <w:jc w:val="both"/>
        <w:outlineLvl w:val="0"/>
        <w:rPr>
          <w:rFonts w:ascii="Times New Roman" w:hAnsi="Times New Roman" w:cs="Times New Roman"/>
          <w:sz w:val="28"/>
          <w:szCs w:val="28"/>
        </w:rPr>
      </w:pPr>
      <w:r w:rsidRPr="00F23CF2">
        <w:rPr>
          <w:rFonts w:ascii="Times New Roman" w:hAnsi="Times New Roman" w:cs="Times New Roman"/>
          <w:sz w:val="28"/>
          <w:szCs w:val="28"/>
        </w:rPr>
        <w:t>Статья 7</w:t>
      </w:r>
    </w:p>
    <w:p w:rsidR="00E90D45" w:rsidRPr="00F23CF2" w:rsidRDefault="00E90D45" w:rsidP="00293374">
      <w:pPr>
        <w:pStyle w:val="ConsPlusNormal"/>
        <w:spacing w:line="276" w:lineRule="auto"/>
        <w:jc w:val="both"/>
        <w:rPr>
          <w:rFonts w:ascii="Times New Roman" w:hAnsi="Times New Roman" w:cs="Times New Roman"/>
          <w:sz w:val="28"/>
          <w:szCs w:val="28"/>
        </w:rPr>
      </w:pPr>
    </w:p>
    <w:p w:rsidR="00154665" w:rsidRPr="0032735B" w:rsidRDefault="00154665" w:rsidP="00293374">
      <w:pPr>
        <w:pStyle w:val="ConsPlusNormal"/>
        <w:spacing w:line="276" w:lineRule="auto"/>
        <w:ind w:firstLine="540"/>
        <w:jc w:val="both"/>
        <w:rPr>
          <w:rFonts w:ascii="Times New Roman" w:hAnsi="Times New Roman" w:cs="Times New Roman"/>
          <w:color w:val="000000"/>
          <w:sz w:val="28"/>
          <w:szCs w:val="28"/>
        </w:rPr>
      </w:pPr>
      <w:r w:rsidRPr="0032735B">
        <w:rPr>
          <w:rFonts w:ascii="Times New Roman" w:hAnsi="Times New Roman" w:cs="Times New Roman"/>
          <w:sz w:val="28"/>
          <w:szCs w:val="28"/>
        </w:rPr>
        <w:t xml:space="preserve">1. Утвердить </w:t>
      </w:r>
      <w:hyperlink r:id="rId12" w:history="1">
        <w:r w:rsidRPr="0032735B">
          <w:rPr>
            <w:rFonts w:ascii="Times New Roman" w:hAnsi="Times New Roman" w:cs="Times New Roman"/>
            <w:color w:val="000000"/>
            <w:sz w:val="28"/>
            <w:szCs w:val="28"/>
          </w:rPr>
          <w:t>Перечень</w:t>
        </w:r>
      </w:hyperlink>
      <w:r w:rsidRPr="0032735B">
        <w:rPr>
          <w:rFonts w:ascii="Times New Roman" w:hAnsi="Times New Roman" w:cs="Times New Roman"/>
          <w:color w:val="000000"/>
          <w:sz w:val="28"/>
          <w:szCs w:val="28"/>
        </w:rPr>
        <w:t xml:space="preserve"> главных администраторов доходов бюджета Республики Татарстан согласно приложению </w:t>
      </w:r>
      <w:r w:rsidR="000A6944">
        <w:rPr>
          <w:rFonts w:ascii="Times New Roman" w:hAnsi="Times New Roman" w:cs="Times New Roman"/>
          <w:color w:val="000000"/>
          <w:sz w:val="28"/>
          <w:szCs w:val="28"/>
        </w:rPr>
        <w:t>6</w:t>
      </w:r>
      <w:r w:rsidRPr="0032735B">
        <w:rPr>
          <w:rFonts w:ascii="Times New Roman" w:hAnsi="Times New Roman" w:cs="Times New Roman"/>
          <w:color w:val="000000"/>
          <w:sz w:val="28"/>
          <w:szCs w:val="28"/>
        </w:rPr>
        <w:t xml:space="preserve"> к настоящему Закону.</w:t>
      </w:r>
    </w:p>
    <w:p w:rsidR="00E90D45" w:rsidRPr="0032735B" w:rsidRDefault="00154665" w:rsidP="00293374">
      <w:pPr>
        <w:pStyle w:val="ConsPlusNormal"/>
        <w:spacing w:line="276" w:lineRule="auto"/>
        <w:ind w:firstLine="540"/>
        <w:jc w:val="both"/>
        <w:rPr>
          <w:rFonts w:ascii="Times New Roman" w:hAnsi="Times New Roman" w:cs="Times New Roman"/>
          <w:sz w:val="28"/>
          <w:szCs w:val="28"/>
        </w:rPr>
      </w:pPr>
      <w:r w:rsidRPr="0032735B">
        <w:rPr>
          <w:rFonts w:ascii="Times New Roman" w:hAnsi="Times New Roman" w:cs="Times New Roman"/>
          <w:color w:val="000000"/>
          <w:sz w:val="28"/>
          <w:szCs w:val="28"/>
        </w:rPr>
        <w:t xml:space="preserve">2. Утвердить </w:t>
      </w:r>
      <w:hyperlink r:id="rId13" w:history="1">
        <w:r w:rsidRPr="0032735B">
          <w:rPr>
            <w:rFonts w:ascii="Times New Roman" w:hAnsi="Times New Roman" w:cs="Times New Roman"/>
            <w:color w:val="000000"/>
            <w:sz w:val="28"/>
            <w:szCs w:val="28"/>
          </w:rPr>
          <w:t>Перечень</w:t>
        </w:r>
      </w:hyperlink>
      <w:r w:rsidRPr="0032735B">
        <w:rPr>
          <w:rFonts w:ascii="Times New Roman" w:hAnsi="Times New Roman" w:cs="Times New Roman"/>
          <w:color w:val="000000"/>
          <w:sz w:val="28"/>
          <w:szCs w:val="28"/>
        </w:rPr>
        <w:t xml:space="preserve"> главн</w:t>
      </w:r>
      <w:r w:rsidRPr="0032735B">
        <w:rPr>
          <w:rFonts w:ascii="Times New Roman" w:hAnsi="Times New Roman" w:cs="Times New Roman"/>
          <w:sz w:val="28"/>
          <w:szCs w:val="28"/>
        </w:rPr>
        <w:t xml:space="preserve">ых администраторов источников финансирования дефицита бюджета Республики Татарстан согласно приложению </w:t>
      </w:r>
      <w:r w:rsidR="000A6944">
        <w:rPr>
          <w:rFonts w:ascii="Times New Roman" w:hAnsi="Times New Roman" w:cs="Times New Roman"/>
          <w:sz w:val="28"/>
          <w:szCs w:val="28"/>
        </w:rPr>
        <w:t>7</w:t>
      </w:r>
      <w:r w:rsidRPr="0032735B">
        <w:rPr>
          <w:rFonts w:ascii="Times New Roman" w:hAnsi="Times New Roman" w:cs="Times New Roman"/>
          <w:sz w:val="28"/>
          <w:szCs w:val="28"/>
        </w:rPr>
        <w:t xml:space="preserve"> к настоящему Закону.</w:t>
      </w:r>
    </w:p>
    <w:p w:rsidR="00154665" w:rsidRPr="00F23CF2" w:rsidRDefault="00154665" w:rsidP="00293374">
      <w:pPr>
        <w:pStyle w:val="ConsPlusNormal"/>
        <w:spacing w:line="276" w:lineRule="auto"/>
        <w:jc w:val="both"/>
        <w:rPr>
          <w:rFonts w:ascii="Times New Roman" w:hAnsi="Times New Roman" w:cs="Times New Roman"/>
          <w:sz w:val="28"/>
          <w:szCs w:val="28"/>
        </w:rPr>
      </w:pPr>
    </w:p>
    <w:p w:rsidR="00E90D45" w:rsidRPr="00F23CF2" w:rsidRDefault="00E90D45" w:rsidP="00293374">
      <w:pPr>
        <w:pStyle w:val="ConsPlusTitle"/>
        <w:spacing w:line="276" w:lineRule="auto"/>
        <w:ind w:firstLine="540"/>
        <w:jc w:val="both"/>
        <w:outlineLvl w:val="0"/>
        <w:rPr>
          <w:rFonts w:ascii="Times New Roman" w:hAnsi="Times New Roman" w:cs="Times New Roman"/>
          <w:sz w:val="28"/>
          <w:szCs w:val="28"/>
        </w:rPr>
      </w:pPr>
      <w:r w:rsidRPr="00F23CF2">
        <w:rPr>
          <w:rFonts w:ascii="Times New Roman" w:hAnsi="Times New Roman" w:cs="Times New Roman"/>
          <w:sz w:val="28"/>
          <w:szCs w:val="28"/>
        </w:rPr>
        <w:t>Статья 8</w:t>
      </w:r>
    </w:p>
    <w:p w:rsidR="00E90D45" w:rsidRPr="00F23CF2" w:rsidRDefault="00E90D45" w:rsidP="00293374">
      <w:pPr>
        <w:pStyle w:val="ConsPlusNormal"/>
        <w:spacing w:line="276" w:lineRule="auto"/>
        <w:jc w:val="both"/>
        <w:rPr>
          <w:rFonts w:ascii="Times New Roman" w:hAnsi="Times New Roman" w:cs="Times New Roman"/>
          <w:sz w:val="28"/>
          <w:szCs w:val="28"/>
        </w:rPr>
      </w:pPr>
    </w:p>
    <w:p w:rsidR="00154665" w:rsidRPr="0032735B" w:rsidRDefault="00154665" w:rsidP="00293374">
      <w:pPr>
        <w:pStyle w:val="ConsPlusNormal"/>
        <w:spacing w:line="276" w:lineRule="auto"/>
        <w:ind w:firstLine="540"/>
        <w:jc w:val="both"/>
        <w:rPr>
          <w:rFonts w:ascii="Times New Roman" w:hAnsi="Times New Roman" w:cs="Times New Roman"/>
          <w:sz w:val="28"/>
          <w:szCs w:val="28"/>
        </w:rPr>
      </w:pPr>
      <w:r w:rsidRPr="0032735B">
        <w:rPr>
          <w:rFonts w:ascii="Times New Roman" w:hAnsi="Times New Roman" w:cs="Times New Roman"/>
          <w:sz w:val="28"/>
          <w:szCs w:val="28"/>
        </w:rPr>
        <w:t xml:space="preserve">1. Утвердить ведомственную </w:t>
      </w:r>
      <w:hyperlink r:id="rId14" w:history="1">
        <w:r w:rsidRPr="0032735B">
          <w:rPr>
            <w:rFonts w:ascii="Times New Roman" w:hAnsi="Times New Roman" w:cs="Times New Roman"/>
            <w:sz w:val="28"/>
            <w:szCs w:val="28"/>
          </w:rPr>
          <w:t>структуру</w:t>
        </w:r>
      </w:hyperlink>
      <w:r w:rsidRPr="0032735B">
        <w:rPr>
          <w:rFonts w:ascii="Times New Roman" w:hAnsi="Times New Roman" w:cs="Times New Roman"/>
          <w:sz w:val="28"/>
          <w:szCs w:val="28"/>
        </w:rPr>
        <w:t xml:space="preserve"> расходов бюджета Республики Татарстан на 2020 год и на плановый период 2021 и 2022 годов согласно приложению </w:t>
      </w:r>
      <w:r w:rsidR="000A6944">
        <w:rPr>
          <w:rFonts w:ascii="Times New Roman" w:hAnsi="Times New Roman" w:cs="Times New Roman"/>
          <w:sz w:val="28"/>
          <w:szCs w:val="28"/>
        </w:rPr>
        <w:t>8</w:t>
      </w:r>
      <w:r w:rsidRPr="0032735B">
        <w:rPr>
          <w:rFonts w:ascii="Times New Roman" w:hAnsi="Times New Roman" w:cs="Times New Roman"/>
          <w:sz w:val="28"/>
          <w:szCs w:val="28"/>
        </w:rPr>
        <w:t xml:space="preserve"> к настоящему Закону.</w:t>
      </w:r>
    </w:p>
    <w:p w:rsidR="00154665" w:rsidRPr="0032735B" w:rsidRDefault="00154665" w:rsidP="00293374">
      <w:pPr>
        <w:pStyle w:val="ConsPlusNormal"/>
        <w:spacing w:line="276" w:lineRule="auto"/>
        <w:ind w:firstLine="540"/>
        <w:jc w:val="both"/>
        <w:rPr>
          <w:rFonts w:ascii="Times New Roman" w:hAnsi="Times New Roman" w:cs="Times New Roman"/>
          <w:sz w:val="28"/>
          <w:szCs w:val="28"/>
        </w:rPr>
      </w:pPr>
      <w:r w:rsidRPr="0032735B">
        <w:rPr>
          <w:rFonts w:ascii="Times New Roman" w:hAnsi="Times New Roman" w:cs="Times New Roman"/>
          <w:sz w:val="28"/>
          <w:szCs w:val="28"/>
        </w:rPr>
        <w:t xml:space="preserve">2. Утвердить </w:t>
      </w:r>
      <w:hyperlink r:id="rId15" w:history="1">
        <w:r w:rsidRPr="0032735B">
          <w:rPr>
            <w:rFonts w:ascii="Times New Roman" w:hAnsi="Times New Roman" w:cs="Times New Roman"/>
            <w:sz w:val="28"/>
            <w:szCs w:val="28"/>
          </w:rPr>
          <w:t>распределение</w:t>
        </w:r>
      </w:hyperlink>
      <w:r w:rsidRPr="0032735B">
        <w:rPr>
          <w:rFonts w:ascii="Times New Roman" w:hAnsi="Times New Roman" w:cs="Times New Roman"/>
          <w:sz w:val="28"/>
          <w:szCs w:val="28"/>
        </w:rPr>
        <w:t xml:space="preserve"> бюджетных ассигнований бюджета Республики Татарстан по разделам, подразделам, целевым статьям (государственным программам Республики Татарстан и непрограммным направлениям деятельности), группам видов расходов классификации расходов бюджетов на 2020 год и на плановый период 2021 и 2022 годов согласно приложению </w:t>
      </w:r>
      <w:r w:rsidR="000A6944">
        <w:rPr>
          <w:rFonts w:ascii="Times New Roman" w:hAnsi="Times New Roman" w:cs="Times New Roman"/>
          <w:sz w:val="28"/>
          <w:szCs w:val="28"/>
        </w:rPr>
        <w:t>9</w:t>
      </w:r>
      <w:r w:rsidRPr="0032735B">
        <w:rPr>
          <w:rFonts w:ascii="Times New Roman" w:hAnsi="Times New Roman" w:cs="Times New Roman"/>
          <w:sz w:val="28"/>
          <w:szCs w:val="28"/>
        </w:rPr>
        <w:t xml:space="preserve"> к настоящему Закону.</w:t>
      </w:r>
    </w:p>
    <w:p w:rsidR="00154665" w:rsidRPr="0032735B" w:rsidRDefault="00154665" w:rsidP="00293374">
      <w:pPr>
        <w:pStyle w:val="ConsPlusNormal"/>
        <w:spacing w:line="276" w:lineRule="auto"/>
        <w:ind w:firstLine="540"/>
        <w:jc w:val="both"/>
        <w:rPr>
          <w:rFonts w:ascii="Times New Roman" w:hAnsi="Times New Roman" w:cs="Times New Roman"/>
          <w:sz w:val="28"/>
          <w:szCs w:val="28"/>
        </w:rPr>
      </w:pPr>
      <w:r w:rsidRPr="0032735B">
        <w:rPr>
          <w:rFonts w:ascii="Times New Roman" w:hAnsi="Times New Roman" w:cs="Times New Roman"/>
          <w:sz w:val="28"/>
          <w:szCs w:val="28"/>
        </w:rPr>
        <w:t xml:space="preserve">3. Утвердить </w:t>
      </w:r>
      <w:hyperlink r:id="rId16" w:history="1">
        <w:r w:rsidRPr="0032735B">
          <w:rPr>
            <w:rFonts w:ascii="Times New Roman" w:hAnsi="Times New Roman" w:cs="Times New Roman"/>
            <w:sz w:val="28"/>
            <w:szCs w:val="28"/>
          </w:rPr>
          <w:t>распределение</w:t>
        </w:r>
      </w:hyperlink>
      <w:r w:rsidRPr="0032735B">
        <w:rPr>
          <w:rFonts w:ascii="Times New Roman" w:hAnsi="Times New Roman" w:cs="Times New Roman"/>
          <w:sz w:val="28"/>
          <w:szCs w:val="28"/>
        </w:rPr>
        <w:t xml:space="preserve"> бюджетных ассигнований бюджета Республики Татарстан по целевым статьям (государственным программам Республики Татарстан и непрограммным направлениям деятельности), группам видов расходов, разделам, подразделам классификации расходов бюджетов на 2020 год и на плановый период 2021 и 2022 годов согласно приложению </w:t>
      </w:r>
      <w:r w:rsidR="000A6944">
        <w:rPr>
          <w:rFonts w:ascii="Times New Roman" w:hAnsi="Times New Roman" w:cs="Times New Roman"/>
          <w:sz w:val="28"/>
          <w:szCs w:val="28"/>
        </w:rPr>
        <w:t>10</w:t>
      </w:r>
      <w:r w:rsidRPr="0032735B">
        <w:rPr>
          <w:rFonts w:ascii="Times New Roman" w:hAnsi="Times New Roman" w:cs="Times New Roman"/>
          <w:sz w:val="28"/>
          <w:szCs w:val="28"/>
        </w:rPr>
        <w:t xml:space="preserve"> к настоящему Закону.</w:t>
      </w:r>
    </w:p>
    <w:p w:rsidR="00154665" w:rsidRPr="0032735B" w:rsidRDefault="00154665" w:rsidP="00293374">
      <w:pPr>
        <w:pStyle w:val="ConsPlusNormal"/>
        <w:spacing w:line="276" w:lineRule="auto"/>
        <w:ind w:firstLine="540"/>
        <w:jc w:val="both"/>
        <w:rPr>
          <w:rFonts w:ascii="Times New Roman" w:hAnsi="Times New Roman" w:cs="Times New Roman"/>
          <w:sz w:val="28"/>
          <w:szCs w:val="28"/>
        </w:rPr>
      </w:pPr>
      <w:r w:rsidRPr="0032735B">
        <w:rPr>
          <w:rFonts w:ascii="Times New Roman" w:hAnsi="Times New Roman" w:cs="Times New Roman"/>
          <w:sz w:val="28"/>
          <w:szCs w:val="28"/>
        </w:rPr>
        <w:t xml:space="preserve">4. Утвердить общий объем бюджетных ассигнований бюджета Республики Татарстан, направляемых на исполнение публичных нормативных обязательств, на 2020 год в сумме </w:t>
      </w:r>
      <w:r w:rsidR="00502961">
        <w:rPr>
          <w:rFonts w:ascii="Times New Roman" w:hAnsi="Times New Roman" w:cs="Times New Roman"/>
          <w:sz w:val="28"/>
          <w:szCs w:val="28"/>
        </w:rPr>
        <w:t>12 678 370,1</w:t>
      </w:r>
      <w:r w:rsidRPr="0032735B">
        <w:rPr>
          <w:rFonts w:ascii="Times New Roman" w:hAnsi="Times New Roman" w:cs="Times New Roman"/>
          <w:sz w:val="28"/>
          <w:szCs w:val="28"/>
        </w:rPr>
        <w:t xml:space="preserve"> тыс. рублей, на 2021 год в сумме </w:t>
      </w:r>
      <w:r w:rsidR="00502961">
        <w:rPr>
          <w:rFonts w:ascii="Times New Roman" w:hAnsi="Times New Roman" w:cs="Times New Roman"/>
          <w:sz w:val="28"/>
          <w:szCs w:val="28"/>
        </w:rPr>
        <w:t>13 315 203,7</w:t>
      </w:r>
      <w:r w:rsidRPr="0032735B">
        <w:rPr>
          <w:rFonts w:ascii="Times New Roman" w:hAnsi="Times New Roman" w:cs="Times New Roman"/>
          <w:sz w:val="28"/>
          <w:szCs w:val="28"/>
        </w:rPr>
        <w:t xml:space="preserve"> тыс. рублей и на 2022 год в сумме </w:t>
      </w:r>
      <w:r w:rsidR="00502961">
        <w:rPr>
          <w:rFonts w:ascii="Times New Roman" w:hAnsi="Times New Roman" w:cs="Times New Roman"/>
          <w:sz w:val="28"/>
          <w:szCs w:val="28"/>
        </w:rPr>
        <w:t>14 004 724,8</w:t>
      </w:r>
      <w:r w:rsidRPr="0032735B">
        <w:rPr>
          <w:rFonts w:ascii="Times New Roman" w:hAnsi="Times New Roman" w:cs="Times New Roman"/>
          <w:sz w:val="28"/>
          <w:szCs w:val="28"/>
        </w:rPr>
        <w:t xml:space="preserve">  тыс. рублей.</w:t>
      </w:r>
    </w:p>
    <w:p w:rsidR="00984BEA" w:rsidRPr="00984BEA" w:rsidRDefault="00154665" w:rsidP="00293374">
      <w:pPr>
        <w:spacing w:line="276" w:lineRule="auto"/>
        <w:ind w:firstLine="539"/>
        <w:jc w:val="both"/>
        <w:rPr>
          <w:sz w:val="28"/>
          <w:szCs w:val="28"/>
          <w:lang w:val="ru-RU"/>
        </w:rPr>
      </w:pPr>
      <w:r w:rsidRPr="0032735B">
        <w:rPr>
          <w:sz w:val="28"/>
          <w:szCs w:val="28"/>
        </w:rPr>
        <w:t xml:space="preserve">5. </w:t>
      </w:r>
      <w:r w:rsidR="00984BEA" w:rsidRPr="00984BEA">
        <w:rPr>
          <w:sz w:val="28"/>
          <w:szCs w:val="28"/>
          <w:lang w:val="ru-RU"/>
        </w:rPr>
        <w:t xml:space="preserve">Установить в соответствии с </w:t>
      </w:r>
      <w:hyperlink r:id="rId17" w:history="1">
        <w:r w:rsidR="00984BEA" w:rsidRPr="00984BEA">
          <w:rPr>
            <w:sz w:val="28"/>
            <w:szCs w:val="28"/>
            <w:lang w:val="ru-RU"/>
          </w:rPr>
          <w:t>пунктом 3 статьи 77</w:t>
        </w:r>
      </w:hyperlink>
      <w:r w:rsidR="00984BEA" w:rsidRPr="00984BEA">
        <w:rPr>
          <w:sz w:val="28"/>
          <w:szCs w:val="28"/>
          <w:lang w:val="ru-RU"/>
        </w:rPr>
        <w:t xml:space="preserve"> Бюджетного кодекса Республики Татарстан, что основанием для внесения в 2020 году изменений в показатели сводной бюджетной росписи бюджета Республики Татарстан является распределение средств, зарезервированных в составе утвержденных настоящей статьей бюджетных ассигнований, предусмотренных Министерству финансов Республики Татарстан по подразделу «Другие общегосударственные вопросы» раздела «Общегосударственные вопросы» классификации расходов бюджетов, на уплату налога на имущество организаций и земельного налога</w:t>
      </w:r>
      <w:r w:rsidR="00205AD8">
        <w:rPr>
          <w:sz w:val="28"/>
          <w:szCs w:val="28"/>
          <w:lang w:val="ru-RU"/>
        </w:rPr>
        <w:t xml:space="preserve"> </w:t>
      </w:r>
      <w:r w:rsidR="00205AD8" w:rsidRPr="00984BEA">
        <w:rPr>
          <w:sz w:val="28"/>
          <w:szCs w:val="28"/>
          <w:lang w:val="ru-RU"/>
        </w:rPr>
        <w:t>в объеме до</w:t>
      </w:r>
      <w:r w:rsidR="00205AD8">
        <w:rPr>
          <w:sz w:val="28"/>
          <w:szCs w:val="28"/>
          <w:lang w:val="ru-RU"/>
        </w:rPr>
        <w:t xml:space="preserve"> </w:t>
      </w:r>
      <w:r w:rsidR="00887868">
        <w:rPr>
          <w:sz w:val="28"/>
          <w:szCs w:val="28"/>
          <w:lang w:val="ru-RU"/>
        </w:rPr>
        <w:t>1 810 818,4</w:t>
      </w:r>
      <w:r w:rsidR="00205AD8">
        <w:rPr>
          <w:sz w:val="28"/>
          <w:szCs w:val="28"/>
          <w:lang w:val="ru-RU"/>
        </w:rPr>
        <w:t xml:space="preserve"> тыс.рублей</w:t>
      </w:r>
      <w:r w:rsidR="00984BEA" w:rsidRPr="00984BEA">
        <w:rPr>
          <w:sz w:val="28"/>
          <w:szCs w:val="28"/>
          <w:lang w:val="ru-RU"/>
        </w:rPr>
        <w:t xml:space="preserve">, </w:t>
      </w:r>
      <w:r w:rsidR="00854C6D" w:rsidRPr="00854C6D">
        <w:rPr>
          <w:sz w:val="28"/>
          <w:szCs w:val="28"/>
          <w:lang w:val="ru-RU"/>
        </w:rPr>
        <w:t>на выполнение обязательств по вывозу твердых коммунальных отходов в объеме 98 204,3 тыс.рублей</w:t>
      </w:r>
      <w:r w:rsidR="004D5E40" w:rsidRPr="00854C6D">
        <w:rPr>
          <w:sz w:val="28"/>
          <w:szCs w:val="28"/>
          <w:lang w:val="ru-RU"/>
        </w:rPr>
        <w:t>,</w:t>
      </w:r>
      <w:r w:rsidR="004D5E40">
        <w:rPr>
          <w:sz w:val="28"/>
          <w:szCs w:val="28"/>
        </w:rPr>
        <w:t xml:space="preserve"> </w:t>
      </w:r>
      <w:r w:rsidR="00984BEA" w:rsidRPr="00984BEA">
        <w:rPr>
          <w:sz w:val="28"/>
          <w:szCs w:val="28"/>
          <w:lang w:val="ru-RU"/>
        </w:rPr>
        <w:t xml:space="preserve">реализацию мероприятий, </w:t>
      </w:r>
      <w:r w:rsidR="00984BEA" w:rsidRPr="00984BEA">
        <w:rPr>
          <w:sz w:val="28"/>
          <w:szCs w:val="28"/>
          <w:lang w:val="ru-RU"/>
        </w:rPr>
        <w:lastRenderedPageBreak/>
        <w:t>направленных на повышение оплаты труда работников учреждений бюджетной сферы в объеме до 6</w:t>
      </w:r>
      <w:r w:rsidR="004E7FB1">
        <w:rPr>
          <w:sz w:val="28"/>
          <w:szCs w:val="28"/>
          <w:lang w:val="ru-RU"/>
        </w:rPr>
        <w:t xml:space="preserve"> </w:t>
      </w:r>
      <w:r w:rsidR="00984BEA" w:rsidRPr="00984BEA">
        <w:rPr>
          <w:sz w:val="28"/>
          <w:szCs w:val="28"/>
          <w:lang w:val="ru-RU"/>
        </w:rPr>
        <w:t>726</w:t>
      </w:r>
      <w:r w:rsidR="004E7FB1">
        <w:rPr>
          <w:sz w:val="28"/>
          <w:szCs w:val="28"/>
          <w:lang w:val="ru-RU"/>
        </w:rPr>
        <w:t xml:space="preserve"> </w:t>
      </w:r>
      <w:r w:rsidR="00984BEA" w:rsidRPr="00984BEA">
        <w:rPr>
          <w:sz w:val="28"/>
          <w:szCs w:val="28"/>
          <w:lang w:val="ru-RU"/>
        </w:rPr>
        <w:t>445,5  тыс. рублей.</w:t>
      </w:r>
    </w:p>
    <w:p w:rsidR="00205AD8" w:rsidRPr="00866C72" w:rsidRDefault="00205AD8" w:rsidP="00293374">
      <w:pPr>
        <w:pStyle w:val="ConsPlusTitle"/>
        <w:spacing w:line="276" w:lineRule="auto"/>
        <w:ind w:firstLine="540"/>
        <w:jc w:val="both"/>
        <w:outlineLvl w:val="0"/>
        <w:rPr>
          <w:rFonts w:ascii="Times New Roman" w:hAnsi="Times New Roman" w:cs="Times New Roman"/>
          <w:sz w:val="28"/>
          <w:szCs w:val="28"/>
          <w:lang w:val="tt-RU"/>
        </w:rPr>
      </w:pPr>
    </w:p>
    <w:p w:rsidR="00E90D45" w:rsidRPr="00F23CF2" w:rsidRDefault="00E90D45" w:rsidP="00293374">
      <w:pPr>
        <w:pStyle w:val="ConsPlusTitle"/>
        <w:spacing w:line="276" w:lineRule="auto"/>
        <w:ind w:firstLine="540"/>
        <w:jc w:val="both"/>
        <w:outlineLvl w:val="0"/>
        <w:rPr>
          <w:rFonts w:ascii="Times New Roman" w:hAnsi="Times New Roman" w:cs="Times New Roman"/>
          <w:sz w:val="28"/>
          <w:szCs w:val="28"/>
        </w:rPr>
      </w:pPr>
      <w:r w:rsidRPr="00F23CF2">
        <w:rPr>
          <w:rFonts w:ascii="Times New Roman" w:hAnsi="Times New Roman" w:cs="Times New Roman"/>
          <w:sz w:val="28"/>
          <w:szCs w:val="28"/>
        </w:rPr>
        <w:t>Статья 9</w:t>
      </w:r>
    </w:p>
    <w:p w:rsidR="00E90D45" w:rsidRPr="00F23CF2" w:rsidRDefault="00E90D45" w:rsidP="00293374">
      <w:pPr>
        <w:pStyle w:val="ConsPlusNormal"/>
        <w:spacing w:line="276" w:lineRule="auto"/>
        <w:jc w:val="both"/>
        <w:rPr>
          <w:rFonts w:ascii="Times New Roman" w:hAnsi="Times New Roman" w:cs="Times New Roman"/>
          <w:sz w:val="28"/>
          <w:szCs w:val="28"/>
        </w:rPr>
      </w:pPr>
    </w:p>
    <w:p w:rsidR="00E90D45" w:rsidRPr="0032735B" w:rsidRDefault="00154665" w:rsidP="00293374">
      <w:pPr>
        <w:pStyle w:val="ConsPlusNormal"/>
        <w:spacing w:line="276" w:lineRule="auto"/>
        <w:ind w:firstLine="540"/>
        <w:jc w:val="both"/>
        <w:rPr>
          <w:rFonts w:ascii="Times New Roman" w:hAnsi="Times New Roman" w:cs="Times New Roman"/>
          <w:sz w:val="28"/>
          <w:szCs w:val="28"/>
        </w:rPr>
      </w:pPr>
      <w:r w:rsidRPr="0032735B">
        <w:rPr>
          <w:rFonts w:ascii="Times New Roman" w:hAnsi="Times New Roman" w:cs="Times New Roman"/>
          <w:sz w:val="28"/>
          <w:szCs w:val="28"/>
        </w:rPr>
        <w:t>Субсидии юридическим лицам, индивидуальным предпринимателям, физическим лицам – производителям товаров (работ, услуг), предусмотренные настоящим Законом, предоставляются в порядке, установленном Кабинетом Министров Республики Татарстан.</w:t>
      </w:r>
    </w:p>
    <w:p w:rsidR="00E90D45" w:rsidRPr="00F23CF2" w:rsidRDefault="00E90D45" w:rsidP="00293374">
      <w:pPr>
        <w:pStyle w:val="ConsPlusNormal"/>
        <w:spacing w:line="276" w:lineRule="auto"/>
        <w:jc w:val="both"/>
        <w:rPr>
          <w:rFonts w:ascii="Times New Roman" w:hAnsi="Times New Roman" w:cs="Times New Roman"/>
          <w:sz w:val="28"/>
          <w:szCs w:val="28"/>
        </w:rPr>
      </w:pPr>
    </w:p>
    <w:p w:rsidR="00E90D45" w:rsidRPr="006859E5" w:rsidRDefault="00E90D45" w:rsidP="00293374">
      <w:pPr>
        <w:autoSpaceDE w:val="0"/>
        <w:autoSpaceDN w:val="0"/>
        <w:adjustRightInd w:val="0"/>
        <w:spacing w:line="276" w:lineRule="auto"/>
        <w:ind w:firstLine="540"/>
        <w:jc w:val="both"/>
        <w:outlineLvl w:val="1"/>
        <w:rPr>
          <w:b/>
          <w:bCs/>
          <w:sz w:val="28"/>
          <w:szCs w:val="28"/>
          <w:lang w:val="ru-RU"/>
        </w:rPr>
      </w:pPr>
      <w:r>
        <w:rPr>
          <w:b/>
          <w:bCs/>
          <w:sz w:val="28"/>
          <w:szCs w:val="28"/>
          <w:lang w:val="ru-RU"/>
        </w:rPr>
        <w:t>Статья 10</w:t>
      </w:r>
    </w:p>
    <w:p w:rsidR="00154665" w:rsidRPr="00F67BBA" w:rsidRDefault="00154665" w:rsidP="00293374">
      <w:pPr>
        <w:autoSpaceDE w:val="0"/>
        <w:autoSpaceDN w:val="0"/>
        <w:adjustRightInd w:val="0"/>
        <w:spacing w:line="276" w:lineRule="auto"/>
        <w:ind w:firstLine="709"/>
        <w:jc w:val="both"/>
        <w:outlineLvl w:val="1"/>
        <w:rPr>
          <w:b/>
          <w:bCs/>
          <w:sz w:val="22"/>
          <w:szCs w:val="22"/>
        </w:rPr>
      </w:pPr>
    </w:p>
    <w:p w:rsidR="00154665" w:rsidRPr="0032735B" w:rsidRDefault="00154665" w:rsidP="00293374">
      <w:pPr>
        <w:autoSpaceDE w:val="0"/>
        <w:autoSpaceDN w:val="0"/>
        <w:adjustRightInd w:val="0"/>
        <w:spacing w:line="276" w:lineRule="auto"/>
        <w:ind w:firstLine="540"/>
        <w:jc w:val="both"/>
        <w:outlineLvl w:val="1"/>
        <w:rPr>
          <w:bCs/>
          <w:sz w:val="28"/>
          <w:szCs w:val="28"/>
        </w:rPr>
      </w:pPr>
      <w:r w:rsidRPr="0032735B">
        <w:rPr>
          <w:bCs/>
          <w:sz w:val="28"/>
          <w:szCs w:val="28"/>
        </w:rPr>
        <w:t xml:space="preserve">1. Утвердить объем межбюджетных субсидий, подлежащих перечислению из местных бюджетов в бюджет Республики Татарстан </w:t>
      </w:r>
      <w:r w:rsidR="00C56CDD" w:rsidRPr="00C56CDD">
        <w:rPr>
          <w:bCs/>
          <w:sz w:val="28"/>
          <w:szCs w:val="28"/>
        </w:rPr>
        <w:t>в соответствии со</w:t>
      </w:r>
      <w:r w:rsidR="00C56CDD" w:rsidRPr="00C56CDD">
        <w:rPr>
          <w:bCs/>
          <w:sz w:val="28"/>
          <w:szCs w:val="28"/>
          <w:lang w:val="ru-RU"/>
        </w:rPr>
        <w:t xml:space="preserve"> статьей 44</w:t>
      </w:r>
      <w:r w:rsidR="00C56CDD" w:rsidRPr="00C56CDD">
        <w:rPr>
          <w:bCs/>
          <w:sz w:val="28"/>
          <w:szCs w:val="28"/>
          <w:vertAlign w:val="superscript"/>
          <w:lang w:val="ru-RU"/>
        </w:rPr>
        <w:t xml:space="preserve">10 </w:t>
      </w:r>
      <w:r w:rsidR="00C56CDD" w:rsidRPr="00C56CDD">
        <w:rPr>
          <w:bCs/>
          <w:sz w:val="28"/>
          <w:szCs w:val="28"/>
        </w:rPr>
        <w:t xml:space="preserve">Бюджетного кодекса Республики Татарстан, </w:t>
      </w:r>
      <w:r w:rsidR="00C56CDD" w:rsidRPr="006859E5">
        <w:rPr>
          <w:bCs/>
          <w:sz w:val="28"/>
          <w:szCs w:val="28"/>
        </w:rPr>
        <w:t xml:space="preserve">в </w:t>
      </w:r>
      <w:r w:rsidRPr="0032735B">
        <w:rPr>
          <w:bCs/>
          <w:sz w:val="28"/>
          <w:szCs w:val="28"/>
        </w:rPr>
        <w:t xml:space="preserve">2020 году и в плановом периоде 2021 и 2022 годов согласно приложению </w:t>
      </w:r>
      <w:r w:rsidR="00C06F97">
        <w:rPr>
          <w:bCs/>
          <w:sz w:val="28"/>
          <w:szCs w:val="28"/>
          <w:lang w:val="ru-RU"/>
        </w:rPr>
        <w:t>11</w:t>
      </w:r>
      <w:r w:rsidRPr="0032735B">
        <w:rPr>
          <w:bCs/>
          <w:sz w:val="28"/>
          <w:szCs w:val="28"/>
        </w:rPr>
        <w:t xml:space="preserve"> к настоящему Закону.</w:t>
      </w:r>
    </w:p>
    <w:p w:rsidR="00E90D45" w:rsidRPr="0032735B" w:rsidRDefault="00154665" w:rsidP="00293374">
      <w:pPr>
        <w:spacing w:line="276" w:lineRule="auto"/>
        <w:ind w:firstLine="540"/>
        <w:jc w:val="both"/>
        <w:rPr>
          <w:bCs/>
          <w:sz w:val="28"/>
          <w:szCs w:val="28"/>
          <w:lang w:val="ru-RU"/>
        </w:rPr>
      </w:pPr>
      <w:r w:rsidRPr="0032735B">
        <w:rPr>
          <w:sz w:val="28"/>
          <w:szCs w:val="28"/>
        </w:rPr>
        <w:t xml:space="preserve">2. </w:t>
      </w:r>
      <w:r w:rsidRPr="0032735B">
        <w:rPr>
          <w:bCs/>
          <w:sz w:val="28"/>
          <w:szCs w:val="28"/>
        </w:rPr>
        <w:t>Установить, что объем субсидии, подлежащей перечислению из местного бюджета в бюджет Республики Татарстан в соответствии со статьей 44</w:t>
      </w:r>
      <w:r w:rsidRPr="0032735B">
        <w:rPr>
          <w:bCs/>
          <w:sz w:val="28"/>
          <w:szCs w:val="28"/>
          <w:vertAlign w:val="superscript"/>
        </w:rPr>
        <w:t>10</w:t>
      </w:r>
      <w:r w:rsidRPr="0032735B">
        <w:rPr>
          <w:bCs/>
          <w:sz w:val="28"/>
          <w:szCs w:val="28"/>
        </w:rPr>
        <w:t xml:space="preserve"> Бюджетного кодекса Республики Татарстан, для отдельного муниципального образования в расчете на одного жителя составляет в 2020 </w:t>
      </w:r>
      <w:r w:rsidRPr="00AA6699">
        <w:rPr>
          <w:bCs/>
          <w:sz w:val="28"/>
          <w:szCs w:val="28"/>
        </w:rPr>
        <w:t xml:space="preserve">году 3 процента, в 2021 году – 7 процентов, в 2022 году – 7 процентов разницы между расчетными налоговыми доходами местного бюджета (без учета налоговых </w:t>
      </w:r>
      <w:r w:rsidRPr="0032735B">
        <w:rPr>
          <w:bCs/>
          <w:sz w:val="28"/>
          <w:szCs w:val="28"/>
        </w:rPr>
        <w:t>доходов по дополнительным нормативам отчислени</w:t>
      </w:r>
      <w:r w:rsidR="00AA6699">
        <w:rPr>
          <w:bCs/>
          <w:sz w:val="28"/>
          <w:szCs w:val="28"/>
        </w:rPr>
        <w:t>й) в расчете на одного жителя и</w:t>
      </w:r>
      <w:r w:rsidR="00AA6699">
        <w:rPr>
          <w:bCs/>
          <w:sz w:val="28"/>
          <w:szCs w:val="28"/>
          <w:lang w:val="ru-RU"/>
        </w:rPr>
        <w:t xml:space="preserve"> </w:t>
      </w:r>
      <w:r w:rsidRPr="0032735B">
        <w:rPr>
          <w:bCs/>
          <w:sz w:val="28"/>
          <w:szCs w:val="28"/>
        </w:rPr>
        <w:t>1,3-кратным средним уровнем расчетных налоговых доходов в расчете на одного жителя в отчетном финансовом году.</w:t>
      </w:r>
    </w:p>
    <w:p w:rsidR="00154665" w:rsidRPr="00154665" w:rsidRDefault="00154665" w:rsidP="00293374">
      <w:pPr>
        <w:spacing w:line="276" w:lineRule="auto"/>
        <w:ind w:firstLine="720"/>
        <w:jc w:val="both"/>
        <w:rPr>
          <w:sz w:val="28"/>
          <w:szCs w:val="28"/>
          <w:lang w:val="ru-RU"/>
        </w:rPr>
      </w:pPr>
    </w:p>
    <w:p w:rsidR="00E90D45" w:rsidRPr="006859E5" w:rsidRDefault="00E90D45" w:rsidP="00293374">
      <w:pPr>
        <w:spacing w:line="276" w:lineRule="auto"/>
        <w:ind w:firstLine="540"/>
        <w:rPr>
          <w:b/>
          <w:sz w:val="28"/>
          <w:szCs w:val="28"/>
          <w:lang w:val="ru-RU"/>
        </w:rPr>
      </w:pPr>
      <w:r>
        <w:rPr>
          <w:b/>
          <w:sz w:val="28"/>
          <w:szCs w:val="28"/>
          <w:lang w:val="ru-RU"/>
        </w:rPr>
        <w:t>Статья 11</w:t>
      </w:r>
    </w:p>
    <w:p w:rsidR="00E90D45" w:rsidRPr="006859E5" w:rsidRDefault="00E90D45" w:rsidP="00293374">
      <w:pPr>
        <w:spacing w:line="276" w:lineRule="auto"/>
        <w:ind w:firstLine="720"/>
        <w:rPr>
          <w:b/>
          <w:sz w:val="28"/>
          <w:szCs w:val="28"/>
          <w:lang w:val="ru-RU"/>
        </w:rPr>
      </w:pPr>
    </w:p>
    <w:p w:rsidR="00154665" w:rsidRPr="0032735B" w:rsidRDefault="001B4ED0" w:rsidP="00293374">
      <w:pPr>
        <w:tabs>
          <w:tab w:val="left" w:pos="567"/>
          <w:tab w:val="left" w:pos="851"/>
        </w:tabs>
        <w:autoSpaceDE w:val="0"/>
        <w:autoSpaceDN w:val="0"/>
        <w:adjustRightInd w:val="0"/>
        <w:spacing w:line="276" w:lineRule="auto"/>
        <w:jc w:val="both"/>
        <w:outlineLvl w:val="1"/>
        <w:rPr>
          <w:sz w:val="28"/>
          <w:szCs w:val="28"/>
        </w:rPr>
      </w:pPr>
      <w:r>
        <w:rPr>
          <w:sz w:val="28"/>
          <w:szCs w:val="28"/>
          <w:lang w:val="ru-RU"/>
        </w:rPr>
        <w:tab/>
      </w:r>
      <w:r w:rsidR="00154665" w:rsidRPr="0032735B">
        <w:rPr>
          <w:sz w:val="28"/>
          <w:szCs w:val="28"/>
        </w:rPr>
        <w:t>1.</w:t>
      </w:r>
      <w:r w:rsidR="00154665" w:rsidRPr="0032735B">
        <w:rPr>
          <w:sz w:val="28"/>
          <w:szCs w:val="28"/>
        </w:rPr>
        <w:tab/>
        <w:t>Утвердить объем дотаций на выравнивание бюджетной обеспеченности муниципальных районов (городских округов):</w:t>
      </w:r>
    </w:p>
    <w:p w:rsidR="00154665" w:rsidRPr="0032735B" w:rsidRDefault="001B4ED0" w:rsidP="00293374">
      <w:pPr>
        <w:tabs>
          <w:tab w:val="left" w:pos="567"/>
        </w:tabs>
        <w:autoSpaceDE w:val="0"/>
        <w:autoSpaceDN w:val="0"/>
        <w:adjustRightInd w:val="0"/>
        <w:spacing w:line="276" w:lineRule="auto"/>
        <w:jc w:val="both"/>
        <w:outlineLvl w:val="1"/>
        <w:rPr>
          <w:sz w:val="28"/>
          <w:szCs w:val="28"/>
        </w:rPr>
      </w:pPr>
      <w:r>
        <w:rPr>
          <w:sz w:val="28"/>
          <w:szCs w:val="28"/>
          <w:lang w:val="ru-RU"/>
        </w:rPr>
        <w:tab/>
      </w:r>
      <w:r w:rsidR="00154665" w:rsidRPr="0032735B">
        <w:rPr>
          <w:sz w:val="28"/>
          <w:szCs w:val="28"/>
        </w:rPr>
        <w:t>1) на 2020 год – в сумме 13 165 666,5 тыс. рублей;</w:t>
      </w:r>
    </w:p>
    <w:p w:rsidR="00154665" w:rsidRPr="0032735B" w:rsidRDefault="00154665" w:rsidP="00293374">
      <w:pPr>
        <w:tabs>
          <w:tab w:val="left" w:pos="993"/>
        </w:tabs>
        <w:autoSpaceDE w:val="0"/>
        <w:autoSpaceDN w:val="0"/>
        <w:adjustRightInd w:val="0"/>
        <w:spacing w:line="276" w:lineRule="auto"/>
        <w:ind w:firstLine="567"/>
        <w:jc w:val="both"/>
        <w:outlineLvl w:val="1"/>
        <w:rPr>
          <w:sz w:val="28"/>
          <w:szCs w:val="28"/>
        </w:rPr>
      </w:pPr>
      <w:r w:rsidRPr="0032735B">
        <w:rPr>
          <w:sz w:val="28"/>
          <w:szCs w:val="28"/>
        </w:rPr>
        <w:t>2) на 2021 год – в сумме 13 764 394,6 тыс. рублей;</w:t>
      </w:r>
    </w:p>
    <w:p w:rsidR="00154665" w:rsidRPr="0032735B" w:rsidRDefault="00154665" w:rsidP="00293374">
      <w:pPr>
        <w:tabs>
          <w:tab w:val="left" w:pos="993"/>
        </w:tabs>
        <w:autoSpaceDE w:val="0"/>
        <w:autoSpaceDN w:val="0"/>
        <w:adjustRightInd w:val="0"/>
        <w:spacing w:line="276" w:lineRule="auto"/>
        <w:ind w:firstLine="567"/>
        <w:jc w:val="both"/>
        <w:outlineLvl w:val="1"/>
        <w:rPr>
          <w:sz w:val="28"/>
          <w:szCs w:val="28"/>
        </w:rPr>
      </w:pPr>
      <w:r w:rsidRPr="0032735B">
        <w:rPr>
          <w:sz w:val="28"/>
          <w:szCs w:val="28"/>
        </w:rPr>
        <w:t>3) на 2022 год – в сумме 13 606 531,8 тыс. рублей.</w:t>
      </w:r>
    </w:p>
    <w:p w:rsidR="00154665" w:rsidRPr="0032735B" w:rsidRDefault="00154665" w:rsidP="00293374">
      <w:pPr>
        <w:tabs>
          <w:tab w:val="left" w:pos="993"/>
        </w:tabs>
        <w:autoSpaceDE w:val="0"/>
        <w:autoSpaceDN w:val="0"/>
        <w:adjustRightInd w:val="0"/>
        <w:spacing w:line="276" w:lineRule="auto"/>
        <w:ind w:firstLine="567"/>
        <w:jc w:val="both"/>
        <w:outlineLvl w:val="1"/>
        <w:rPr>
          <w:sz w:val="28"/>
          <w:szCs w:val="28"/>
        </w:rPr>
      </w:pPr>
      <w:r w:rsidRPr="0032735B">
        <w:rPr>
          <w:sz w:val="28"/>
          <w:szCs w:val="28"/>
        </w:rPr>
        <w:t>2.</w:t>
      </w:r>
      <w:r w:rsidRPr="0032735B">
        <w:rPr>
          <w:sz w:val="28"/>
          <w:szCs w:val="28"/>
        </w:rPr>
        <w:tab/>
        <w:t>Заменить указанные в части 1 настоящей статьи дотации в 2020 году в сумме 12 314 497,2 тыс. рублей, в 2021 году в сумме 12 691 880,4 тыс. рублей, в 2022 году в сумме 13 070 405,0 тыс. рублей дополнительными нормативами отчислений от налога на доходы физических лиц.</w:t>
      </w:r>
    </w:p>
    <w:p w:rsidR="00154665" w:rsidRPr="0032735B" w:rsidRDefault="00154665" w:rsidP="00293374">
      <w:pPr>
        <w:tabs>
          <w:tab w:val="left" w:pos="993"/>
        </w:tabs>
        <w:autoSpaceDE w:val="0"/>
        <w:autoSpaceDN w:val="0"/>
        <w:adjustRightInd w:val="0"/>
        <w:spacing w:line="276" w:lineRule="auto"/>
        <w:ind w:firstLine="567"/>
        <w:jc w:val="both"/>
        <w:outlineLvl w:val="1"/>
        <w:rPr>
          <w:sz w:val="28"/>
          <w:szCs w:val="28"/>
        </w:rPr>
      </w:pPr>
      <w:r w:rsidRPr="0032735B">
        <w:rPr>
          <w:sz w:val="28"/>
          <w:szCs w:val="28"/>
        </w:rPr>
        <w:t>3.</w:t>
      </w:r>
      <w:r w:rsidRPr="0032735B">
        <w:rPr>
          <w:sz w:val="28"/>
          <w:szCs w:val="28"/>
        </w:rPr>
        <w:tab/>
        <w:t xml:space="preserve">Утвердить распределение дотаций на выравнивание бюджетной обеспеченности муниципальных районов (городских округов) и заменяющие их дополнительные нормативы отчислений от налога на доходы физических лиц на </w:t>
      </w:r>
      <w:r w:rsidRPr="0032735B">
        <w:rPr>
          <w:sz w:val="28"/>
          <w:szCs w:val="28"/>
        </w:rPr>
        <w:lastRenderedPageBreak/>
        <w:t xml:space="preserve">2020 год и на плановый период 2021 и 2022 годов согласно приложению </w:t>
      </w:r>
      <w:r w:rsidR="00C06F97">
        <w:rPr>
          <w:sz w:val="28"/>
          <w:szCs w:val="28"/>
          <w:lang w:val="ru-RU"/>
        </w:rPr>
        <w:t>12</w:t>
      </w:r>
      <w:r w:rsidRPr="0032735B">
        <w:rPr>
          <w:sz w:val="28"/>
          <w:szCs w:val="28"/>
        </w:rPr>
        <w:t xml:space="preserve"> к настоящему Закону.</w:t>
      </w:r>
    </w:p>
    <w:p w:rsidR="00154665" w:rsidRPr="0032735B" w:rsidRDefault="00154665" w:rsidP="00293374">
      <w:pPr>
        <w:tabs>
          <w:tab w:val="left" w:pos="993"/>
        </w:tabs>
        <w:autoSpaceDE w:val="0"/>
        <w:autoSpaceDN w:val="0"/>
        <w:adjustRightInd w:val="0"/>
        <w:spacing w:line="276" w:lineRule="auto"/>
        <w:ind w:firstLine="567"/>
        <w:jc w:val="both"/>
        <w:outlineLvl w:val="1"/>
        <w:rPr>
          <w:sz w:val="28"/>
          <w:szCs w:val="28"/>
        </w:rPr>
      </w:pPr>
      <w:r w:rsidRPr="0032735B">
        <w:rPr>
          <w:sz w:val="28"/>
          <w:szCs w:val="28"/>
        </w:rPr>
        <w:t>4.</w:t>
      </w:r>
      <w:r w:rsidRPr="0032735B">
        <w:rPr>
          <w:sz w:val="28"/>
          <w:szCs w:val="28"/>
        </w:rPr>
        <w:tab/>
        <w:t>Установить значение критерия выравнивания расчетной бюджетной обеспеченности муниципальных районов (городских округов), используемого при определении объема дотаций на выравнивание бюджетной обеспеченности муниципальных районов (городских округов): на 2020 год – 2,264, на 2021 год – 2,264, на 2022 год – 2,264.</w:t>
      </w:r>
    </w:p>
    <w:p w:rsidR="00154665" w:rsidRPr="001B4ED0" w:rsidRDefault="00154665" w:rsidP="00293374">
      <w:pPr>
        <w:pStyle w:val="a5"/>
        <w:numPr>
          <w:ilvl w:val="0"/>
          <w:numId w:val="13"/>
        </w:numPr>
        <w:tabs>
          <w:tab w:val="left" w:pos="0"/>
          <w:tab w:val="left" w:pos="1276"/>
        </w:tabs>
        <w:autoSpaceDE w:val="0"/>
        <w:autoSpaceDN w:val="0"/>
        <w:adjustRightInd w:val="0"/>
        <w:spacing w:line="276" w:lineRule="auto"/>
        <w:ind w:left="0" w:firstLine="567"/>
        <w:jc w:val="both"/>
        <w:outlineLvl w:val="1"/>
        <w:rPr>
          <w:sz w:val="28"/>
          <w:szCs w:val="28"/>
        </w:rPr>
      </w:pPr>
      <w:r w:rsidRPr="001B4ED0">
        <w:rPr>
          <w:sz w:val="28"/>
          <w:szCs w:val="28"/>
        </w:rPr>
        <w:t>Установить значение критериев выравнивания финансовых возможностей городских поселений, сельских поселений по осуществлению органами местного самоуправления указанных муниципальных образований полномочий по решению вопросов местного значения, используемых при расчете субвенций бюджетам муниципальных районов на осуществление государственных полномочий Республики Татарстан по расчету и предоставлению дотаций бюджетам городских, сельских поселений за счет средств бюджета Республики Татарстан:</w:t>
      </w:r>
    </w:p>
    <w:p w:rsidR="00154665" w:rsidRPr="0032735B" w:rsidRDefault="00154665" w:rsidP="00293374">
      <w:pPr>
        <w:pStyle w:val="a5"/>
        <w:numPr>
          <w:ilvl w:val="0"/>
          <w:numId w:val="11"/>
        </w:numPr>
        <w:tabs>
          <w:tab w:val="left" w:pos="709"/>
          <w:tab w:val="left" w:pos="1276"/>
        </w:tabs>
        <w:autoSpaceDE w:val="0"/>
        <w:autoSpaceDN w:val="0"/>
        <w:adjustRightInd w:val="0"/>
        <w:spacing w:line="276" w:lineRule="auto"/>
        <w:ind w:left="0" w:firstLine="567"/>
        <w:jc w:val="both"/>
        <w:outlineLvl w:val="1"/>
        <w:rPr>
          <w:sz w:val="28"/>
          <w:szCs w:val="28"/>
        </w:rPr>
      </w:pPr>
      <w:r w:rsidRPr="0032735B">
        <w:rPr>
          <w:sz w:val="28"/>
          <w:szCs w:val="28"/>
        </w:rPr>
        <w:t>по городским поселениям: на 2020 год – 1 514,6 рубля в расчете на одного жителя, на 2021 год – 1 530,7 рубля в расчете на одного жителя, на 2022 год – 1 527,6 рубля в расчете на одного жителя;</w:t>
      </w:r>
    </w:p>
    <w:p w:rsidR="00E90D45" w:rsidRPr="0032735B" w:rsidRDefault="00154665" w:rsidP="00293374">
      <w:pPr>
        <w:pStyle w:val="ConsPlusNormal"/>
        <w:numPr>
          <w:ilvl w:val="0"/>
          <w:numId w:val="11"/>
        </w:numPr>
        <w:tabs>
          <w:tab w:val="left" w:pos="1276"/>
          <w:tab w:val="left" w:pos="1418"/>
        </w:tabs>
        <w:spacing w:line="276" w:lineRule="auto"/>
        <w:ind w:left="0" w:firstLine="567"/>
        <w:jc w:val="both"/>
        <w:rPr>
          <w:rFonts w:ascii="Times New Roman" w:hAnsi="Times New Roman" w:cs="Times New Roman"/>
          <w:sz w:val="28"/>
          <w:szCs w:val="28"/>
        </w:rPr>
      </w:pPr>
      <w:r w:rsidRPr="0032735B">
        <w:rPr>
          <w:rFonts w:ascii="Times New Roman" w:hAnsi="Times New Roman" w:cs="Times New Roman"/>
          <w:sz w:val="28"/>
          <w:szCs w:val="28"/>
        </w:rPr>
        <w:t>по сельским поселениям: на 2020 год – 273,2 рубля в расчете на одного жителя, на 2021 год – 277,7 рубля в расчете на одного жителя, на 2022 год – 279,0 рублей в расчете на одного жителя.</w:t>
      </w:r>
    </w:p>
    <w:p w:rsidR="00087B94" w:rsidRDefault="00087B94" w:rsidP="00293374">
      <w:pPr>
        <w:pStyle w:val="ConsPlusTitle"/>
        <w:spacing w:line="276" w:lineRule="auto"/>
        <w:ind w:firstLine="540"/>
        <w:jc w:val="both"/>
        <w:outlineLvl w:val="0"/>
        <w:rPr>
          <w:rFonts w:ascii="Times New Roman" w:hAnsi="Times New Roman" w:cs="Times New Roman"/>
          <w:sz w:val="28"/>
          <w:szCs w:val="28"/>
        </w:rPr>
      </w:pPr>
    </w:p>
    <w:p w:rsidR="00E90D45" w:rsidRPr="00F23CF2" w:rsidRDefault="00E90D45" w:rsidP="00293374">
      <w:pPr>
        <w:pStyle w:val="ConsPlusTitle"/>
        <w:spacing w:line="276" w:lineRule="auto"/>
        <w:ind w:firstLine="540"/>
        <w:jc w:val="both"/>
        <w:outlineLvl w:val="0"/>
        <w:rPr>
          <w:rFonts w:ascii="Times New Roman" w:hAnsi="Times New Roman" w:cs="Times New Roman"/>
          <w:sz w:val="28"/>
          <w:szCs w:val="28"/>
        </w:rPr>
      </w:pPr>
      <w:r w:rsidRPr="00F23CF2">
        <w:rPr>
          <w:rFonts w:ascii="Times New Roman" w:hAnsi="Times New Roman" w:cs="Times New Roman"/>
          <w:sz w:val="28"/>
          <w:szCs w:val="28"/>
        </w:rPr>
        <w:t>Статья 1</w:t>
      </w:r>
      <w:r w:rsidR="00662F86">
        <w:rPr>
          <w:rFonts w:ascii="Times New Roman" w:hAnsi="Times New Roman" w:cs="Times New Roman"/>
          <w:sz w:val="28"/>
          <w:szCs w:val="28"/>
        </w:rPr>
        <w:t>2</w:t>
      </w:r>
    </w:p>
    <w:p w:rsidR="00E90D45" w:rsidRPr="00F23CF2" w:rsidRDefault="00E90D45" w:rsidP="00293374">
      <w:pPr>
        <w:pStyle w:val="ConsPlusNormal"/>
        <w:spacing w:line="276" w:lineRule="auto"/>
        <w:jc w:val="both"/>
        <w:rPr>
          <w:rFonts w:ascii="Times New Roman" w:hAnsi="Times New Roman" w:cs="Times New Roman"/>
          <w:sz w:val="28"/>
          <w:szCs w:val="28"/>
        </w:rPr>
      </w:pPr>
    </w:p>
    <w:p w:rsidR="00154665" w:rsidRPr="0032735B" w:rsidRDefault="00154665" w:rsidP="00293374">
      <w:pPr>
        <w:pStyle w:val="ConsPlusNormal"/>
        <w:spacing w:line="276" w:lineRule="auto"/>
        <w:ind w:firstLine="540"/>
        <w:jc w:val="both"/>
        <w:rPr>
          <w:rFonts w:ascii="Times New Roman" w:hAnsi="Times New Roman" w:cs="Times New Roman"/>
          <w:sz w:val="28"/>
          <w:szCs w:val="28"/>
        </w:rPr>
      </w:pPr>
      <w:r w:rsidRPr="0032735B">
        <w:rPr>
          <w:rFonts w:ascii="Times New Roman" w:hAnsi="Times New Roman" w:cs="Times New Roman"/>
          <w:sz w:val="28"/>
          <w:szCs w:val="28"/>
        </w:rPr>
        <w:t xml:space="preserve">1. Утвердить распределение межбюджетных трансфертов бюджетам муниципальных районов и городских округов на 2020 год и на плановый период 2021 и 2022 годов согласно </w:t>
      </w:r>
      <w:hyperlink r:id="rId18" w:history="1">
        <w:r w:rsidRPr="0032735B">
          <w:rPr>
            <w:rStyle w:val="af0"/>
            <w:rFonts w:ascii="Times New Roman" w:hAnsi="Times New Roman" w:cs="Times New Roman"/>
            <w:color w:val="000000"/>
            <w:sz w:val="28"/>
            <w:szCs w:val="28"/>
            <w:u w:val="none"/>
          </w:rPr>
          <w:t xml:space="preserve">приложениям </w:t>
        </w:r>
      </w:hyperlink>
      <w:r w:rsidR="00C06F97">
        <w:rPr>
          <w:rFonts w:ascii="Times New Roman" w:hAnsi="Times New Roman" w:cs="Times New Roman"/>
          <w:color w:val="000000"/>
          <w:sz w:val="28"/>
          <w:szCs w:val="28"/>
        </w:rPr>
        <w:t>13</w:t>
      </w:r>
      <w:r w:rsidRPr="0032735B">
        <w:rPr>
          <w:rFonts w:ascii="Times New Roman" w:hAnsi="Times New Roman" w:cs="Times New Roman"/>
          <w:color w:val="000000"/>
          <w:sz w:val="28"/>
          <w:szCs w:val="28"/>
        </w:rPr>
        <w:t xml:space="preserve"> – </w:t>
      </w:r>
      <w:r w:rsidR="00C06F97">
        <w:rPr>
          <w:rFonts w:ascii="Times New Roman" w:hAnsi="Times New Roman" w:cs="Times New Roman"/>
          <w:color w:val="000000"/>
          <w:sz w:val="28"/>
          <w:szCs w:val="28"/>
        </w:rPr>
        <w:t>3</w:t>
      </w:r>
      <w:r w:rsidR="008B118B">
        <w:rPr>
          <w:rFonts w:ascii="Times New Roman" w:hAnsi="Times New Roman" w:cs="Times New Roman"/>
          <w:color w:val="000000"/>
          <w:sz w:val="28"/>
          <w:szCs w:val="28"/>
        </w:rPr>
        <w:t>8</w:t>
      </w:r>
      <w:r w:rsidRPr="0032735B">
        <w:rPr>
          <w:rFonts w:ascii="Times New Roman" w:hAnsi="Times New Roman" w:cs="Times New Roman"/>
          <w:color w:val="000000"/>
          <w:sz w:val="28"/>
          <w:szCs w:val="28"/>
        </w:rPr>
        <w:t xml:space="preserve"> </w:t>
      </w:r>
      <w:r w:rsidRPr="0032735B">
        <w:rPr>
          <w:rFonts w:ascii="Times New Roman" w:hAnsi="Times New Roman" w:cs="Times New Roman"/>
          <w:sz w:val="28"/>
          <w:szCs w:val="28"/>
        </w:rPr>
        <w:t>к настоящему Закону.</w:t>
      </w:r>
    </w:p>
    <w:p w:rsidR="00154665" w:rsidRPr="0032735B" w:rsidRDefault="00154665" w:rsidP="00293374">
      <w:pPr>
        <w:pStyle w:val="ConsPlusNormal"/>
        <w:spacing w:line="276" w:lineRule="auto"/>
        <w:ind w:firstLine="539"/>
        <w:jc w:val="both"/>
        <w:rPr>
          <w:rFonts w:ascii="Times New Roman" w:hAnsi="Times New Roman" w:cs="Times New Roman"/>
          <w:sz w:val="28"/>
          <w:szCs w:val="28"/>
        </w:rPr>
      </w:pPr>
      <w:r w:rsidRPr="0032735B">
        <w:rPr>
          <w:rFonts w:ascii="Times New Roman" w:hAnsi="Times New Roman" w:cs="Times New Roman"/>
          <w:sz w:val="28"/>
          <w:szCs w:val="28"/>
        </w:rPr>
        <w:t>2.</w:t>
      </w:r>
      <w:r w:rsidR="0085613E">
        <w:rPr>
          <w:rFonts w:ascii="Times New Roman" w:hAnsi="Times New Roman" w:cs="Times New Roman"/>
          <w:sz w:val="28"/>
          <w:szCs w:val="28"/>
        </w:rPr>
        <w:t xml:space="preserve"> </w:t>
      </w:r>
      <w:r w:rsidRPr="00E20DFB">
        <w:rPr>
          <w:rFonts w:ascii="Times New Roman" w:hAnsi="Times New Roman" w:cs="Times New Roman"/>
          <w:sz w:val="28"/>
          <w:szCs w:val="28"/>
        </w:rPr>
        <w:t xml:space="preserve">Утвердить перечень субсидий бюджетам </w:t>
      </w:r>
      <w:r w:rsidR="00E20DFB" w:rsidRPr="00E20DFB">
        <w:rPr>
          <w:rFonts w:ascii="Times New Roman" w:hAnsi="Times New Roman" w:cs="Times New Roman"/>
          <w:sz w:val="28"/>
          <w:szCs w:val="28"/>
        </w:rPr>
        <w:t xml:space="preserve">муниципальных образований, предоставляемых из бюджета Республики Татарстан </w:t>
      </w:r>
      <w:r w:rsidRPr="00E20DFB">
        <w:rPr>
          <w:rFonts w:ascii="Times New Roman" w:hAnsi="Times New Roman" w:cs="Times New Roman"/>
          <w:sz w:val="28"/>
          <w:szCs w:val="28"/>
        </w:rPr>
        <w:t>в целях софинансирования полномочий органов местного</w:t>
      </w:r>
      <w:r w:rsidRPr="0032735B">
        <w:rPr>
          <w:rFonts w:ascii="Times New Roman" w:hAnsi="Times New Roman" w:cs="Times New Roman"/>
          <w:sz w:val="28"/>
          <w:szCs w:val="28"/>
        </w:rPr>
        <w:t xml:space="preserve"> самоуправления по решению вопросов местного значения</w:t>
      </w:r>
      <w:r w:rsidR="00564158">
        <w:rPr>
          <w:rFonts w:ascii="Times New Roman" w:hAnsi="Times New Roman" w:cs="Times New Roman"/>
          <w:sz w:val="28"/>
          <w:szCs w:val="28"/>
        </w:rPr>
        <w:t>,</w:t>
      </w:r>
      <w:r w:rsidRPr="0032735B">
        <w:rPr>
          <w:rFonts w:ascii="Times New Roman" w:hAnsi="Times New Roman" w:cs="Times New Roman"/>
          <w:sz w:val="28"/>
          <w:szCs w:val="28"/>
        </w:rPr>
        <w:t xml:space="preserve"> на 2020 год и на плановый период 2021 и 2022 годов согласно приложению</w:t>
      </w:r>
      <w:r w:rsidR="00627C0C">
        <w:rPr>
          <w:rFonts w:ascii="Times New Roman" w:hAnsi="Times New Roman" w:cs="Times New Roman"/>
          <w:sz w:val="28"/>
          <w:szCs w:val="28"/>
        </w:rPr>
        <w:t xml:space="preserve"> </w:t>
      </w:r>
      <w:r w:rsidR="00C06F97">
        <w:rPr>
          <w:rFonts w:ascii="Times New Roman" w:hAnsi="Times New Roman" w:cs="Times New Roman"/>
          <w:sz w:val="28"/>
          <w:szCs w:val="28"/>
        </w:rPr>
        <w:t>3</w:t>
      </w:r>
      <w:r w:rsidR="008B118B">
        <w:rPr>
          <w:rFonts w:ascii="Times New Roman" w:hAnsi="Times New Roman" w:cs="Times New Roman"/>
          <w:sz w:val="28"/>
          <w:szCs w:val="28"/>
        </w:rPr>
        <w:t>9</w:t>
      </w:r>
      <w:r w:rsidRPr="0032735B">
        <w:rPr>
          <w:rFonts w:ascii="Times New Roman" w:hAnsi="Times New Roman" w:cs="Times New Roman"/>
          <w:sz w:val="28"/>
          <w:szCs w:val="28"/>
        </w:rPr>
        <w:t xml:space="preserve"> к настоящему Закону.</w:t>
      </w:r>
    </w:p>
    <w:p w:rsidR="00154665" w:rsidRPr="0032735B" w:rsidRDefault="008D6BF2" w:rsidP="00293374">
      <w:pPr>
        <w:autoSpaceDE w:val="0"/>
        <w:autoSpaceDN w:val="0"/>
        <w:adjustRightInd w:val="0"/>
        <w:spacing w:line="276" w:lineRule="auto"/>
        <w:ind w:firstLine="567"/>
        <w:jc w:val="both"/>
        <w:rPr>
          <w:sz w:val="28"/>
          <w:szCs w:val="28"/>
        </w:rPr>
      </w:pPr>
      <w:r>
        <w:rPr>
          <w:sz w:val="28"/>
          <w:szCs w:val="28"/>
          <w:lang w:val="ru-RU"/>
        </w:rPr>
        <w:t>3</w:t>
      </w:r>
      <w:r w:rsidR="00154665" w:rsidRPr="0032735B">
        <w:rPr>
          <w:sz w:val="28"/>
          <w:szCs w:val="28"/>
        </w:rPr>
        <w:t>.</w:t>
      </w:r>
      <w:r w:rsidR="00154665" w:rsidRPr="0032735B">
        <w:rPr>
          <w:rFonts w:eastAsia="Calibri"/>
          <w:sz w:val="28"/>
          <w:szCs w:val="28"/>
          <w:lang w:eastAsia="en-US"/>
        </w:rPr>
        <w:t xml:space="preserve"> </w:t>
      </w:r>
      <w:r w:rsidR="00154665" w:rsidRPr="0032735B">
        <w:rPr>
          <w:sz w:val="28"/>
          <w:szCs w:val="28"/>
        </w:rPr>
        <w:t>Распределение субсидий местным бюджетам из бюджета Республики Татарстан, распределяемых между муниципальными образованиями на конкурсной основе, а также субсидий за счет средств резервного фонда Кабинета Министров Республики Татарстан и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 утверждается Кабинетом Министров Республики Татарстан.</w:t>
      </w:r>
    </w:p>
    <w:p w:rsidR="008D6BF2" w:rsidRPr="0032735B" w:rsidRDefault="008D6BF2" w:rsidP="008D6BF2">
      <w:pPr>
        <w:pStyle w:val="ConsPlusNormal"/>
        <w:tabs>
          <w:tab w:val="left" w:pos="1134"/>
        </w:tabs>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4</w:t>
      </w:r>
      <w:bookmarkStart w:id="0" w:name="_GoBack"/>
      <w:bookmarkEnd w:id="0"/>
      <w:r w:rsidRPr="0032735B">
        <w:rPr>
          <w:rFonts w:ascii="Times New Roman" w:hAnsi="Times New Roman" w:cs="Times New Roman"/>
          <w:sz w:val="28"/>
          <w:szCs w:val="28"/>
        </w:rPr>
        <w:t>. Распределение иных межбюджетных трансфертов бюджетам муниципальных районов и городских округов утверждается Кабинетом Министров Республики Татарстан.</w:t>
      </w:r>
    </w:p>
    <w:p w:rsidR="00E90D45" w:rsidRPr="00154665" w:rsidRDefault="00E90D45" w:rsidP="00293374">
      <w:pPr>
        <w:pStyle w:val="ConsPlusNormal"/>
        <w:spacing w:line="276" w:lineRule="auto"/>
        <w:jc w:val="both"/>
        <w:rPr>
          <w:rFonts w:ascii="Times New Roman" w:hAnsi="Times New Roman" w:cs="Times New Roman"/>
          <w:sz w:val="28"/>
          <w:szCs w:val="28"/>
          <w:lang w:val="tt-RU"/>
        </w:rPr>
      </w:pPr>
    </w:p>
    <w:p w:rsidR="00E90D45" w:rsidRPr="00F23CF2" w:rsidRDefault="00E90D45" w:rsidP="00293374">
      <w:pPr>
        <w:pStyle w:val="ConsPlusTitle"/>
        <w:spacing w:line="276" w:lineRule="auto"/>
        <w:ind w:firstLine="540"/>
        <w:jc w:val="both"/>
        <w:outlineLvl w:val="0"/>
        <w:rPr>
          <w:rFonts w:ascii="Times New Roman" w:hAnsi="Times New Roman" w:cs="Times New Roman"/>
          <w:sz w:val="28"/>
          <w:szCs w:val="28"/>
        </w:rPr>
      </w:pPr>
      <w:r w:rsidRPr="00F23CF2">
        <w:rPr>
          <w:rFonts w:ascii="Times New Roman" w:hAnsi="Times New Roman" w:cs="Times New Roman"/>
          <w:sz w:val="28"/>
          <w:szCs w:val="28"/>
        </w:rPr>
        <w:t xml:space="preserve">Статья </w:t>
      </w:r>
      <w:r w:rsidR="00984BEA">
        <w:rPr>
          <w:rFonts w:ascii="Times New Roman" w:hAnsi="Times New Roman" w:cs="Times New Roman"/>
          <w:sz w:val="28"/>
          <w:szCs w:val="28"/>
        </w:rPr>
        <w:t>1</w:t>
      </w:r>
      <w:r w:rsidR="00662F86">
        <w:rPr>
          <w:rFonts w:ascii="Times New Roman" w:hAnsi="Times New Roman" w:cs="Times New Roman"/>
          <w:sz w:val="28"/>
          <w:szCs w:val="28"/>
        </w:rPr>
        <w:t>3</w:t>
      </w:r>
    </w:p>
    <w:p w:rsidR="00E90D45" w:rsidRPr="00F23CF2" w:rsidRDefault="00E90D45" w:rsidP="00293374">
      <w:pPr>
        <w:pStyle w:val="ConsPlusNormal"/>
        <w:spacing w:line="276" w:lineRule="auto"/>
        <w:jc w:val="both"/>
        <w:rPr>
          <w:rFonts w:ascii="Times New Roman" w:hAnsi="Times New Roman" w:cs="Times New Roman"/>
          <w:sz w:val="28"/>
          <w:szCs w:val="28"/>
        </w:rPr>
      </w:pPr>
    </w:p>
    <w:p w:rsidR="0085613E" w:rsidRPr="0032735B" w:rsidRDefault="00154665" w:rsidP="00293374">
      <w:pPr>
        <w:pStyle w:val="ConsPlusNormal"/>
        <w:spacing w:line="276" w:lineRule="auto"/>
        <w:ind w:firstLine="540"/>
        <w:jc w:val="both"/>
        <w:rPr>
          <w:rFonts w:ascii="Times New Roman" w:hAnsi="Times New Roman" w:cs="Times New Roman"/>
          <w:sz w:val="28"/>
          <w:szCs w:val="28"/>
        </w:rPr>
      </w:pPr>
      <w:r w:rsidRPr="0032735B">
        <w:rPr>
          <w:rFonts w:ascii="Times New Roman" w:hAnsi="Times New Roman" w:cs="Times New Roman"/>
          <w:sz w:val="28"/>
          <w:szCs w:val="28"/>
        </w:rPr>
        <w:t xml:space="preserve">1. </w:t>
      </w:r>
      <w:r w:rsidR="0085613E" w:rsidRPr="0032735B">
        <w:rPr>
          <w:rFonts w:ascii="Times New Roman" w:hAnsi="Times New Roman" w:cs="Times New Roman"/>
          <w:sz w:val="28"/>
          <w:szCs w:val="28"/>
        </w:rPr>
        <w:t xml:space="preserve">Утвердить объем бюджетных ассигнований, направляемых из бюджета Республики Татарстан в бюджет Федерального фонда обязательного медицинского страхования на уплату страховых взносов на обязательное медицинское страхование неработающего населения, на 2020 год в сумме </w:t>
      </w:r>
      <w:r w:rsidR="0085613E">
        <w:rPr>
          <w:rFonts w:ascii="Times New Roman" w:hAnsi="Times New Roman" w:cs="Times New Roman"/>
          <w:sz w:val="28"/>
          <w:szCs w:val="28"/>
        </w:rPr>
        <w:t>14 748 339,8</w:t>
      </w:r>
      <w:r w:rsidR="0085613E" w:rsidRPr="0032735B">
        <w:rPr>
          <w:rFonts w:ascii="Times New Roman" w:hAnsi="Times New Roman" w:cs="Times New Roman"/>
          <w:sz w:val="28"/>
          <w:szCs w:val="28"/>
        </w:rPr>
        <w:t xml:space="preserve"> тыс. рублей, на 2021 год в сумме </w:t>
      </w:r>
      <w:r w:rsidR="0085613E">
        <w:rPr>
          <w:rFonts w:ascii="Times New Roman" w:hAnsi="Times New Roman" w:cs="Times New Roman"/>
          <w:sz w:val="28"/>
          <w:szCs w:val="28"/>
        </w:rPr>
        <w:t>15 336 678,4</w:t>
      </w:r>
      <w:r w:rsidR="0085613E" w:rsidRPr="0032735B">
        <w:rPr>
          <w:rFonts w:ascii="Times New Roman" w:hAnsi="Times New Roman" w:cs="Times New Roman"/>
          <w:sz w:val="28"/>
          <w:szCs w:val="28"/>
        </w:rPr>
        <w:t xml:space="preserve"> тыс. рублей, на 2022 год в сумме </w:t>
      </w:r>
      <w:r w:rsidR="0085613E">
        <w:rPr>
          <w:rFonts w:ascii="Times New Roman" w:hAnsi="Times New Roman" w:cs="Times New Roman"/>
          <w:sz w:val="28"/>
          <w:szCs w:val="28"/>
        </w:rPr>
        <w:t>15 950 650,1</w:t>
      </w:r>
      <w:r w:rsidR="000227C8">
        <w:rPr>
          <w:rFonts w:ascii="Times New Roman" w:hAnsi="Times New Roman" w:cs="Times New Roman"/>
          <w:sz w:val="28"/>
          <w:szCs w:val="28"/>
        </w:rPr>
        <w:t xml:space="preserve"> </w:t>
      </w:r>
      <w:r w:rsidR="0085613E" w:rsidRPr="0032735B">
        <w:rPr>
          <w:rFonts w:ascii="Times New Roman" w:hAnsi="Times New Roman" w:cs="Times New Roman"/>
          <w:sz w:val="28"/>
          <w:szCs w:val="28"/>
        </w:rPr>
        <w:t>тыс. рублей.</w:t>
      </w:r>
    </w:p>
    <w:p w:rsidR="0085613E" w:rsidRPr="0032735B" w:rsidRDefault="0085613E" w:rsidP="00293374">
      <w:pPr>
        <w:pStyle w:val="ConsPlusNormal"/>
        <w:spacing w:line="276" w:lineRule="auto"/>
        <w:ind w:firstLine="539"/>
        <w:jc w:val="both"/>
        <w:rPr>
          <w:rFonts w:ascii="Times New Roman" w:hAnsi="Times New Roman" w:cs="Times New Roman"/>
          <w:sz w:val="28"/>
          <w:szCs w:val="28"/>
        </w:rPr>
      </w:pPr>
      <w:r w:rsidRPr="001058FC">
        <w:rPr>
          <w:rFonts w:ascii="Times New Roman" w:hAnsi="Times New Roman" w:cs="Times New Roman"/>
          <w:sz w:val="28"/>
          <w:szCs w:val="28"/>
        </w:rPr>
        <w:t xml:space="preserve">2. Утвердить объем межбюджетных трансфертов из бюджета Республики Татарстан бюджету Территориального фонда обязательного медицинского страхования Республики Татарстан на 2020 год в сумме </w:t>
      </w:r>
      <w:r w:rsidR="001058FC" w:rsidRPr="001058FC">
        <w:rPr>
          <w:rFonts w:ascii="Times New Roman" w:hAnsi="Times New Roman" w:cs="Times New Roman"/>
          <w:sz w:val="28"/>
          <w:szCs w:val="28"/>
        </w:rPr>
        <w:t>8 714 676,7</w:t>
      </w:r>
      <w:r w:rsidRPr="001058FC">
        <w:rPr>
          <w:rFonts w:ascii="Times New Roman" w:hAnsi="Times New Roman" w:cs="Times New Roman"/>
          <w:sz w:val="28"/>
          <w:szCs w:val="28"/>
        </w:rPr>
        <w:t xml:space="preserve"> тыс. рублей, на 2021 год в сумме </w:t>
      </w:r>
      <w:r w:rsidR="001058FC" w:rsidRPr="001058FC">
        <w:rPr>
          <w:rFonts w:ascii="Times New Roman" w:hAnsi="Times New Roman" w:cs="Times New Roman"/>
          <w:sz w:val="28"/>
          <w:szCs w:val="28"/>
        </w:rPr>
        <w:t>8 842 054,6</w:t>
      </w:r>
      <w:r w:rsidRPr="001058FC">
        <w:rPr>
          <w:rFonts w:ascii="Times New Roman" w:hAnsi="Times New Roman" w:cs="Times New Roman"/>
          <w:sz w:val="28"/>
          <w:szCs w:val="28"/>
        </w:rPr>
        <w:t xml:space="preserve"> тыс. рублей, на 2022 год в сумме </w:t>
      </w:r>
      <w:r w:rsidR="001058FC" w:rsidRPr="001058FC">
        <w:rPr>
          <w:rFonts w:ascii="Times New Roman" w:hAnsi="Times New Roman" w:cs="Times New Roman"/>
          <w:sz w:val="28"/>
          <w:szCs w:val="28"/>
        </w:rPr>
        <w:t>8 975 032,7</w:t>
      </w:r>
      <w:r w:rsidRPr="001058FC">
        <w:rPr>
          <w:rFonts w:ascii="Times New Roman" w:hAnsi="Times New Roman" w:cs="Times New Roman"/>
          <w:sz w:val="28"/>
          <w:szCs w:val="28"/>
        </w:rPr>
        <w:t xml:space="preserve"> тыс. рублей.</w:t>
      </w:r>
    </w:p>
    <w:p w:rsidR="0085613E" w:rsidRPr="0032735B" w:rsidRDefault="0085613E" w:rsidP="00293374">
      <w:pPr>
        <w:pStyle w:val="ConsPlusNormal"/>
        <w:spacing w:line="276" w:lineRule="auto"/>
        <w:ind w:firstLine="539"/>
        <w:jc w:val="both"/>
        <w:rPr>
          <w:rFonts w:ascii="Times New Roman" w:hAnsi="Times New Roman" w:cs="Times New Roman"/>
          <w:sz w:val="28"/>
          <w:szCs w:val="28"/>
        </w:rPr>
      </w:pPr>
      <w:r w:rsidRPr="0032735B">
        <w:rPr>
          <w:rFonts w:ascii="Times New Roman" w:hAnsi="Times New Roman" w:cs="Times New Roman"/>
          <w:sz w:val="28"/>
          <w:szCs w:val="28"/>
        </w:rPr>
        <w:t>3. Установить, что в 2020 году перечисление межбюджетных трансфертов, предусмотренных настоящей статьей, из бюджета Республики Татарстан бюджету Территориального фонда обязательного медицинского страхования Республики Татарстан осуществляется ежемесячно.</w:t>
      </w:r>
    </w:p>
    <w:p w:rsidR="0085613E" w:rsidRDefault="0085613E" w:rsidP="00293374">
      <w:pPr>
        <w:spacing w:line="276" w:lineRule="auto"/>
      </w:pPr>
    </w:p>
    <w:p w:rsidR="00E90D45" w:rsidRPr="00F23CF2" w:rsidRDefault="00E90D45" w:rsidP="00293374">
      <w:pPr>
        <w:pStyle w:val="ConsPlusTitle"/>
        <w:spacing w:line="276" w:lineRule="auto"/>
        <w:ind w:firstLine="540"/>
        <w:jc w:val="both"/>
        <w:outlineLvl w:val="0"/>
        <w:rPr>
          <w:rFonts w:ascii="Times New Roman" w:hAnsi="Times New Roman" w:cs="Times New Roman"/>
          <w:sz w:val="28"/>
          <w:szCs w:val="28"/>
        </w:rPr>
      </w:pPr>
      <w:r w:rsidRPr="00F23CF2">
        <w:rPr>
          <w:rFonts w:ascii="Times New Roman" w:hAnsi="Times New Roman" w:cs="Times New Roman"/>
          <w:sz w:val="28"/>
          <w:szCs w:val="28"/>
        </w:rPr>
        <w:t>Статья 1</w:t>
      </w:r>
      <w:r w:rsidR="00662F86">
        <w:rPr>
          <w:rFonts w:ascii="Times New Roman" w:hAnsi="Times New Roman" w:cs="Times New Roman"/>
          <w:sz w:val="28"/>
          <w:szCs w:val="28"/>
        </w:rPr>
        <w:t>4</w:t>
      </w:r>
    </w:p>
    <w:p w:rsidR="006F3BB1" w:rsidRDefault="006F3BB1" w:rsidP="00293374">
      <w:pPr>
        <w:pStyle w:val="ConsPlusNormal"/>
        <w:spacing w:line="276" w:lineRule="auto"/>
        <w:ind w:firstLine="540"/>
        <w:jc w:val="both"/>
        <w:rPr>
          <w:rFonts w:ascii="Times New Roman" w:hAnsi="Times New Roman" w:cs="Times New Roman"/>
          <w:sz w:val="28"/>
          <w:szCs w:val="28"/>
        </w:rPr>
      </w:pPr>
    </w:p>
    <w:p w:rsidR="006F3BB1" w:rsidRPr="0032735B" w:rsidRDefault="00154665" w:rsidP="00293374">
      <w:pPr>
        <w:pStyle w:val="ConsPlusTitle"/>
        <w:spacing w:line="276" w:lineRule="auto"/>
        <w:ind w:firstLine="540"/>
        <w:jc w:val="both"/>
        <w:outlineLvl w:val="0"/>
        <w:rPr>
          <w:rFonts w:ascii="Times New Roman" w:hAnsi="Times New Roman" w:cs="Times New Roman"/>
          <w:b w:val="0"/>
          <w:sz w:val="28"/>
          <w:szCs w:val="28"/>
        </w:rPr>
      </w:pPr>
      <w:r w:rsidRPr="0032735B">
        <w:rPr>
          <w:rFonts w:ascii="Times New Roman" w:hAnsi="Times New Roman" w:cs="Times New Roman"/>
          <w:b w:val="0"/>
          <w:sz w:val="28"/>
          <w:szCs w:val="28"/>
        </w:rPr>
        <w:t xml:space="preserve">Утвердить объем бюджетных ассигнований Дорожного фонда Республики Татарстан на 2020 год в сумме </w:t>
      </w:r>
      <w:r w:rsidR="001058FC">
        <w:rPr>
          <w:rFonts w:ascii="Times New Roman" w:hAnsi="Times New Roman" w:cs="Times New Roman"/>
          <w:b w:val="0"/>
          <w:sz w:val="28"/>
          <w:szCs w:val="28"/>
        </w:rPr>
        <w:t>24 884 677,1</w:t>
      </w:r>
      <w:r w:rsidR="005D28EB" w:rsidRPr="005D28EB">
        <w:rPr>
          <w:rFonts w:ascii="Times New Roman" w:hAnsi="Times New Roman" w:cs="Times New Roman"/>
          <w:b w:val="0"/>
          <w:sz w:val="28"/>
          <w:szCs w:val="28"/>
        </w:rPr>
        <w:t xml:space="preserve"> </w:t>
      </w:r>
      <w:r w:rsidRPr="0032735B">
        <w:rPr>
          <w:rFonts w:ascii="Times New Roman" w:hAnsi="Times New Roman" w:cs="Times New Roman"/>
          <w:b w:val="0"/>
          <w:sz w:val="28"/>
          <w:szCs w:val="28"/>
        </w:rPr>
        <w:t xml:space="preserve">тыс. рублей, на 2021 год в сумме </w:t>
      </w:r>
      <w:r w:rsidR="005D28EB">
        <w:rPr>
          <w:rFonts w:ascii="Times New Roman" w:hAnsi="Times New Roman" w:cs="Times New Roman"/>
          <w:b w:val="0"/>
          <w:sz w:val="28"/>
          <w:szCs w:val="28"/>
        </w:rPr>
        <w:t xml:space="preserve">                            </w:t>
      </w:r>
      <w:r w:rsidR="001058FC">
        <w:rPr>
          <w:rFonts w:ascii="Times New Roman" w:hAnsi="Times New Roman" w:cs="Times New Roman"/>
          <w:b w:val="0"/>
          <w:sz w:val="28"/>
          <w:szCs w:val="28"/>
        </w:rPr>
        <w:t>25 345 181,2</w:t>
      </w:r>
      <w:r w:rsidR="005D28EB" w:rsidRPr="005D28EB">
        <w:rPr>
          <w:rFonts w:ascii="Times New Roman" w:hAnsi="Times New Roman" w:cs="Times New Roman"/>
          <w:b w:val="0"/>
          <w:sz w:val="28"/>
          <w:szCs w:val="28"/>
        </w:rPr>
        <w:t xml:space="preserve"> </w:t>
      </w:r>
      <w:r w:rsidRPr="0032735B">
        <w:rPr>
          <w:rFonts w:ascii="Times New Roman" w:hAnsi="Times New Roman" w:cs="Times New Roman"/>
          <w:b w:val="0"/>
          <w:sz w:val="28"/>
          <w:szCs w:val="28"/>
        </w:rPr>
        <w:t xml:space="preserve">тыс. рублей, на 2022 год в сумме </w:t>
      </w:r>
      <w:r w:rsidR="001058FC">
        <w:rPr>
          <w:rFonts w:ascii="Times New Roman" w:hAnsi="Times New Roman" w:cs="Times New Roman"/>
          <w:b w:val="0"/>
          <w:sz w:val="28"/>
          <w:szCs w:val="28"/>
        </w:rPr>
        <w:t>24 021 255,0</w:t>
      </w:r>
      <w:r w:rsidR="005D28EB" w:rsidRPr="005D28EB">
        <w:rPr>
          <w:rFonts w:ascii="Times New Roman" w:hAnsi="Times New Roman" w:cs="Times New Roman"/>
          <w:b w:val="0"/>
          <w:sz w:val="28"/>
          <w:szCs w:val="28"/>
        </w:rPr>
        <w:t xml:space="preserve"> </w:t>
      </w:r>
      <w:r w:rsidRPr="0032735B">
        <w:rPr>
          <w:rFonts w:ascii="Times New Roman" w:hAnsi="Times New Roman" w:cs="Times New Roman"/>
          <w:b w:val="0"/>
          <w:sz w:val="28"/>
          <w:szCs w:val="28"/>
        </w:rPr>
        <w:t>тыс. рублей и направить их на реализацию мероприятий Программы дорожных работ на дорогах общего пользования Республики Татарстан на 2020, 2021 и 2022 годы соответственно.</w:t>
      </w:r>
    </w:p>
    <w:p w:rsidR="005D28EB" w:rsidRDefault="005D28EB" w:rsidP="00293374">
      <w:pPr>
        <w:pStyle w:val="ConsPlusTitle"/>
        <w:spacing w:line="276" w:lineRule="auto"/>
        <w:ind w:firstLine="540"/>
        <w:jc w:val="both"/>
        <w:outlineLvl w:val="0"/>
        <w:rPr>
          <w:rFonts w:ascii="Times New Roman" w:hAnsi="Times New Roman" w:cs="Times New Roman"/>
          <w:sz w:val="28"/>
          <w:szCs w:val="28"/>
        </w:rPr>
      </w:pPr>
    </w:p>
    <w:p w:rsidR="00080819" w:rsidRDefault="00E90D45" w:rsidP="004D5E40">
      <w:pPr>
        <w:pStyle w:val="ConsPlusTitle"/>
        <w:spacing w:line="276" w:lineRule="auto"/>
        <w:ind w:firstLine="540"/>
        <w:jc w:val="both"/>
        <w:outlineLvl w:val="0"/>
        <w:rPr>
          <w:rFonts w:ascii="Times New Roman" w:hAnsi="Times New Roman" w:cs="Times New Roman"/>
          <w:sz w:val="28"/>
          <w:szCs w:val="28"/>
        </w:rPr>
      </w:pPr>
      <w:r w:rsidRPr="00F23CF2">
        <w:rPr>
          <w:rFonts w:ascii="Times New Roman" w:hAnsi="Times New Roman" w:cs="Times New Roman"/>
          <w:sz w:val="28"/>
          <w:szCs w:val="28"/>
        </w:rPr>
        <w:t xml:space="preserve">Статья </w:t>
      </w:r>
      <w:r w:rsidR="00662F86">
        <w:rPr>
          <w:rFonts w:ascii="Times New Roman" w:hAnsi="Times New Roman" w:cs="Times New Roman"/>
          <w:sz w:val="28"/>
          <w:szCs w:val="28"/>
        </w:rPr>
        <w:t>15</w:t>
      </w:r>
    </w:p>
    <w:p w:rsidR="004D5E40" w:rsidRDefault="004D5E40" w:rsidP="004D5E40">
      <w:pPr>
        <w:pStyle w:val="ConsPlusTitle"/>
        <w:spacing w:line="276" w:lineRule="auto"/>
        <w:ind w:firstLine="540"/>
        <w:jc w:val="both"/>
        <w:outlineLvl w:val="0"/>
        <w:rPr>
          <w:rFonts w:ascii="Times New Roman" w:hAnsi="Times New Roman" w:cs="Times New Roman"/>
          <w:sz w:val="28"/>
          <w:szCs w:val="28"/>
        </w:rPr>
      </w:pPr>
    </w:p>
    <w:p w:rsidR="00154665" w:rsidRPr="0032735B" w:rsidRDefault="00154665" w:rsidP="00293374">
      <w:pPr>
        <w:pStyle w:val="ConsPlusNormal"/>
        <w:spacing w:line="276" w:lineRule="auto"/>
        <w:ind w:firstLine="539"/>
        <w:jc w:val="both"/>
        <w:rPr>
          <w:rFonts w:ascii="Times New Roman" w:hAnsi="Times New Roman" w:cs="Times New Roman"/>
          <w:sz w:val="28"/>
          <w:szCs w:val="28"/>
        </w:rPr>
      </w:pPr>
      <w:r w:rsidRPr="0032735B">
        <w:rPr>
          <w:rFonts w:ascii="Times New Roman" w:hAnsi="Times New Roman" w:cs="Times New Roman"/>
          <w:sz w:val="28"/>
          <w:szCs w:val="28"/>
        </w:rPr>
        <w:t>Установить предельный размер средств, направляемых на предоставление инвестиционных налоговых кредитов:</w:t>
      </w:r>
    </w:p>
    <w:p w:rsidR="00154665" w:rsidRPr="00512302" w:rsidRDefault="00154665" w:rsidP="00293374">
      <w:pPr>
        <w:pStyle w:val="ConsPlusNormal"/>
        <w:widowControl w:val="0"/>
        <w:numPr>
          <w:ilvl w:val="0"/>
          <w:numId w:val="12"/>
        </w:numPr>
        <w:spacing w:line="276" w:lineRule="auto"/>
        <w:jc w:val="both"/>
        <w:rPr>
          <w:rFonts w:ascii="Times New Roman" w:hAnsi="Times New Roman" w:cs="Times New Roman"/>
          <w:sz w:val="28"/>
          <w:szCs w:val="28"/>
        </w:rPr>
      </w:pPr>
      <w:r w:rsidRPr="0032735B">
        <w:rPr>
          <w:rFonts w:ascii="Times New Roman" w:hAnsi="Times New Roman" w:cs="Times New Roman"/>
          <w:sz w:val="28"/>
          <w:szCs w:val="28"/>
        </w:rPr>
        <w:t xml:space="preserve">на 2020 год – в сумме </w:t>
      </w:r>
      <w:r w:rsidRPr="00512302">
        <w:rPr>
          <w:rFonts w:ascii="Times New Roman" w:hAnsi="Times New Roman" w:cs="Times New Roman"/>
          <w:sz w:val="28"/>
          <w:szCs w:val="28"/>
        </w:rPr>
        <w:t>100 000,0 тыс. рублей;</w:t>
      </w:r>
    </w:p>
    <w:p w:rsidR="00154665" w:rsidRPr="00512302" w:rsidRDefault="00154665" w:rsidP="00293374">
      <w:pPr>
        <w:pStyle w:val="ConsPlusNormal"/>
        <w:widowControl w:val="0"/>
        <w:numPr>
          <w:ilvl w:val="0"/>
          <w:numId w:val="12"/>
        </w:numPr>
        <w:spacing w:line="276" w:lineRule="auto"/>
        <w:jc w:val="both"/>
        <w:rPr>
          <w:rFonts w:ascii="Times New Roman" w:hAnsi="Times New Roman" w:cs="Times New Roman"/>
          <w:sz w:val="28"/>
          <w:szCs w:val="28"/>
        </w:rPr>
      </w:pPr>
      <w:r w:rsidRPr="00512302">
        <w:rPr>
          <w:rFonts w:ascii="Times New Roman" w:hAnsi="Times New Roman" w:cs="Times New Roman"/>
          <w:sz w:val="28"/>
          <w:szCs w:val="28"/>
        </w:rPr>
        <w:t>на 2021 год – в сумме 100 000,0 тыс. рублей;</w:t>
      </w:r>
    </w:p>
    <w:p w:rsidR="00E90D45" w:rsidRPr="0032735B" w:rsidRDefault="00154665" w:rsidP="00293374">
      <w:pPr>
        <w:pStyle w:val="ConsPlusNormal"/>
        <w:numPr>
          <w:ilvl w:val="0"/>
          <w:numId w:val="12"/>
        </w:numPr>
        <w:spacing w:line="276" w:lineRule="auto"/>
        <w:jc w:val="both"/>
        <w:rPr>
          <w:rFonts w:ascii="Times New Roman" w:hAnsi="Times New Roman" w:cs="Times New Roman"/>
          <w:sz w:val="28"/>
          <w:szCs w:val="28"/>
        </w:rPr>
      </w:pPr>
      <w:r w:rsidRPr="00512302">
        <w:rPr>
          <w:rFonts w:ascii="Times New Roman" w:hAnsi="Times New Roman" w:cs="Times New Roman"/>
          <w:sz w:val="28"/>
          <w:szCs w:val="28"/>
        </w:rPr>
        <w:t>на 2022 год – в сумме 100 000,0</w:t>
      </w:r>
      <w:r w:rsidRPr="0032735B">
        <w:rPr>
          <w:rFonts w:ascii="Times New Roman" w:hAnsi="Times New Roman" w:cs="Times New Roman"/>
          <w:sz w:val="28"/>
          <w:szCs w:val="28"/>
        </w:rPr>
        <w:t xml:space="preserve"> тыс. рублей.</w:t>
      </w:r>
    </w:p>
    <w:p w:rsidR="00154665" w:rsidRPr="00F23CF2" w:rsidRDefault="00154665" w:rsidP="00293374">
      <w:pPr>
        <w:pStyle w:val="ConsPlusNormal"/>
        <w:spacing w:line="276" w:lineRule="auto"/>
        <w:jc w:val="both"/>
        <w:rPr>
          <w:rFonts w:ascii="Times New Roman" w:hAnsi="Times New Roman" w:cs="Times New Roman"/>
          <w:sz w:val="28"/>
          <w:szCs w:val="28"/>
        </w:rPr>
      </w:pPr>
    </w:p>
    <w:p w:rsidR="005E2694" w:rsidRDefault="005E2694" w:rsidP="00293374">
      <w:pPr>
        <w:pStyle w:val="ConsPlusTitle"/>
        <w:spacing w:line="276" w:lineRule="auto"/>
        <w:ind w:firstLine="540"/>
        <w:jc w:val="both"/>
        <w:outlineLvl w:val="0"/>
        <w:rPr>
          <w:rFonts w:ascii="Times New Roman" w:hAnsi="Times New Roman" w:cs="Times New Roman"/>
          <w:sz w:val="28"/>
          <w:szCs w:val="28"/>
        </w:rPr>
      </w:pPr>
    </w:p>
    <w:p w:rsidR="005E2694" w:rsidRDefault="005E2694" w:rsidP="00293374">
      <w:pPr>
        <w:pStyle w:val="ConsPlusTitle"/>
        <w:spacing w:line="276" w:lineRule="auto"/>
        <w:ind w:firstLine="540"/>
        <w:jc w:val="both"/>
        <w:outlineLvl w:val="0"/>
        <w:rPr>
          <w:rFonts w:ascii="Times New Roman" w:hAnsi="Times New Roman" w:cs="Times New Roman"/>
          <w:sz w:val="28"/>
          <w:szCs w:val="28"/>
        </w:rPr>
      </w:pPr>
    </w:p>
    <w:p w:rsidR="005E2694" w:rsidRDefault="005E2694" w:rsidP="00293374">
      <w:pPr>
        <w:pStyle w:val="ConsPlusTitle"/>
        <w:spacing w:line="276" w:lineRule="auto"/>
        <w:ind w:firstLine="540"/>
        <w:jc w:val="both"/>
        <w:outlineLvl w:val="0"/>
        <w:rPr>
          <w:rFonts w:ascii="Times New Roman" w:hAnsi="Times New Roman" w:cs="Times New Roman"/>
          <w:sz w:val="28"/>
          <w:szCs w:val="28"/>
        </w:rPr>
      </w:pPr>
    </w:p>
    <w:p w:rsidR="00813D39" w:rsidRPr="00F23CF2" w:rsidRDefault="00813D39" w:rsidP="00293374">
      <w:pPr>
        <w:pStyle w:val="ConsPlusTitle"/>
        <w:spacing w:line="276" w:lineRule="auto"/>
        <w:ind w:firstLine="540"/>
        <w:jc w:val="both"/>
        <w:outlineLvl w:val="0"/>
        <w:rPr>
          <w:rFonts w:ascii="Times New Roman" w:hAnsi="Times New Roman" w:cs="Times New Roman"/>
          <w:sz w:val="28"/>
          <w:szCs w:val="28"/>
        </w:rPr>
      </w:pPr>
      <w:r w:rsidRPr="00F23CF2">
        <w:rPr>
          <w:rFonts w:ascii="Times New Roman" w:hAnsi="Times New Roman" w:cs="Times New Roman"/>
          <w:sz w:val="28"/>
          <w:szCs w:val="28"/>
        </w:rPr>
        <w:t>Статья 1</w:t>
      </w:r>
      <w:r w:rsidR="00662F86">
        <w:rPr>
          <w:rFonts w:ascii="Times New Roman" w:hAnsi="Times New Roman" w:cs="Times New Roman"/>
          <w:sz w:val="28"/>
          <w:szCs w:val="28"/>
        </w:rPr>
        <w:t>6</w:t>
      </w:r>
    </w:p>
    <w:p w:rsidR="00813D39" w:rsidRPr="00F23CF2" w:rsidRDefault="00813D39" w:rsidP="00293374">
      <w:pPr>
        <w:pStyle w:val="ConsPlusNormal"/>
        <w:spacing w:line="276" w:lineRule="auto"/>
        <w:jc w:val="both"/>
        <w:rPr>
          <w:rFonts w:ascii="Times New Roman" w:hAnsi="Times New Roman" w:cs="Times New Roman"/>
          <w:sz w:val="28"/>
          <w:szCs w:val="28"/>
        </w:rPr>
      </w:pPr>
    </w:p>
    <w:p w:rsidR="00154665" w:rsidRPr="00512302" w:rsidRDefault="00154665" w:rsidP="00293374">
      <w:pPr>
        <w:pStyle w:val="ConsPlusNormal"/>
        <w:spacing w:line="276" w:lineRule="auto"/>
        <w:ind w:firstLine="540"/>
        <w:jc w:val="both"/>
        <w:rPr>
          <w:rFonts w:ascii="Times New Roman" w:hAnsi="Times New Roman" w:cs="Times New Roman"/>
          <w:sz w:val="28"/>
          <w:szCs w:val="28"/>
        </w:rPr>
      </w:pPr>
      <w:r w:rsidRPr="00512302">
        <w:rPr>
          <w:rFonts w:ascii="Times New Roman" w:hAnsi="Times New Roman" w:cs="Times New Roman"/>
          <w:sz w:val="28"/>
          <w:szCs w:val="28"/>
        </w:rPr>
        <w:t>1. Органы государственной власти Республики Татарстан не вправе принимать в 2020 году решения, приводящие к увеличению численности государственных гражданских служащих Республики Татарстан, а также работников органов государственной власти Республики Татарстан и государственных казенных учреждений Республики Татарстан.</w:t>
      </w:r>
    </w:p>
    <w:p w:rsidR="00E90D45" w:rsidRPr="00512302" w:rsidRDefault="00154665" w:rsidP="00293374">
      <w:pPr>
        <w:pStyle w:val="ConsPlusNormal"/>
        <w:spacing w:line="276" w:lineRule="auto"/>
        <w:ind w:firstLine="567"/>
        <w:jc w:val="both"/>
        <w:rPr>
          <w:rFonts w:ascii="Times New Roman" w:hAnsi="Times New Roman" w:cs="Times New Roman"/>
          <w:sz w:val="28"/>
          <w:szCs w:val="28"/>
        </w:rPr>
      </w:pPr>
      <w:r w:rsidRPr="00512302">
        <w:rPr>
          <w:rFonts w:ascii="Times New Roman" w:hAnsi="Times New Roman" w:cs="Times New Roman"/>
          <w:sz w:val="28"/>
          <w:szCs w:val="28"/>
        </w:rPr>
        <w:t>2. Рекомендовать органам местного самоуправления не принимать в 2020 году решений, приводящих к увеличению численности муниципальных служащих, а также работников органов местного самоуправления и муниципальных казенных учреждений.</w:t>
      </w:r>
    </w:p>
    <w:p w:rsidR="00154665" w:rsidRPr="00F23CF2" w:rsidRDefault="00154665" w:rsidP="00293374">
      <w:pPr>
        <w:pStyle w:val="ConsPlusNormal"/>
        <w:spacing w:line="276" w:lineRule="auto"/>
        <w:jc w:val="both"/>
        <w:rPr>
          <w:rFonts w:ascii="Times New Roman" w:hAnsi="Times New Roman" w:cs="Times New Roman"/>
          <w:sz w:val="28"/>
          <w:szCs w:val="28"/>
        </w:rPr>
      </w:pPr>
    </w:p>
    <w:p w:rsidR="00E90D45" w:rsidRPr="00F23CF2" w:rsidRDefault="00E90D45" w:rsidP="00293374">
      <w:pPr>
        <w:pStyle w:val="ConsPlusTitle"/>
        <w:spacing w:line="276" w:lineRule="auto"/>
        <w:ind w:firstLine="540"/>
        <w:jc w:val="both"/>
        <w:outlineLvl w:val="0"/>
        <w:rPr>
          <w:rFonts w:ascii="Times New Roman" w:hAnsi="Times New Roman" w:cs="Times New Roman"/>
          <w:sz w:val="28"/>
          <w:szCs w:val="28"/>
        </w:rPr>
      </w:pPr>
      <w:r w:rsidRPr="00F23CF2">
        <w:rPr>
          <w:rFonts w:ascii="Times New Roman" w:hAnsi="Times New Roman" w:cs="Times New Roman"/>
          <w:sz w:val="28"/>
          <w:szCs w:val="28"/>
        </w:rPr>
        <w:t xml:space="preserve">Статья </w:t>
      </w:r>
      <w:r w:rsidR="00662F86">
        <w:rPr>
          <w:rFonts w:ascii="Times New Roman" w:hAnsi="Times New Roman" w:cs="Times New Roman"/>
          <w:sz w:val="28"/>
          <w:szCs w:val="28"/>
        </w:rPr>
        <w:t>17</w:t>
      </w:r>
    </w:p>
    <w:p w:rsidR="00E90D45" w:rsidRPr="00F23CF2" w:rsidRDefault="00E90D45" w:rsidP="00293374">
      <w:pPr>
        <w:pStyle w:val="ConsPlusNormal"/>
        <w:spacing w:line="276" w:lineRule="auto"/>
        <w:jc w:val="both"/>
        <w:rPr>
          <w:rFonts w:ascii="Times New Roman" w:hAnsi="Times New Roman" w:cs="Times New Roman"/>
          <w:sz w:val="28"/>
          <w:szCs w:val="28"/>
        </w:rPr>
      </w:pPr>
    </w:p>
    <w:p w:rsidR="00154665" w:rsidRPr="00512302" w:rsidRDefault="00154665" w:rsidP="00293374">
      <w:pPr>
        <w:pStyle w:val="ConsPlusNormal"/>
        <w:spacing w:line="276" w:lineRule="auto"/>
        <w:ind w:firstLine="540"/>
        <w:jc w:val="both"/>
        <w:rPr>
          <w:rFonts w:ascii="Times New Roman" w:hAnsi="Times New Roman" w:cs="Times New Roman"/>
          <w:sz w:val="28"/>
          <w:szCs w:val="28"/>
        </w:rPr>
      </w:pPr>
      <w:bookmarkStart w:id="1" w:name="P149"/>
      <w:bookmarkEnd w:id="1"/>
      <w:r w:rsidRPr="00512302">
        <w:rPr>
          <w:rFonts w:ascii="Times New Roman" w:hAnsi="Times New Roman" w:cs="Times New Roman"/>
          <w:sz w:val="28"/>
          <w:szCs w:val="28"/>
        </w:rPr>
        <w:t>1. Установить, что в 2020 году главные распорядители средств бюджета Республики Татарстан принимают решения о передаче Управлению Федерального казначейства по Республике Татарстан полномочий получателя средств бюджета Республики Татарстан по перечислению межбюджетных трансфертов, предоставляемых из бюджета Республики Татарстан в местные бюджеты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местных бюджетов, источником финансового обеспечения которых являются данные межбюджетные трансферты, в порядке, установленном Федеральным казначейством.</w:t>
      </w:r>
    </w:p>
    <w:p w:rsidR="0066399B" w:rsidRPr="00512302" w:rsidRDefault="00154665" w:rsidP="00293374">
      <w:pPr>
        <w:pStyle w:val="ConsPlusNormal"/>
        <w:spacing w:line="276" w:lineRule="auto"/>
        <w:ind w:firstLine="567"/>
        <w:jc w:val="both"/>
        <w:rPr>
          <w:rFonts w:ascii="Times New Roman" w:hAnsi="Times New Roman" w:cs="Times New Roman"/>
          <w:sz w:val="28"/>
          <w:szCs w:val="28"/>
        </w:rPr>
      </w:pPr>
      <w:r w:rsidRPr="00512302">
        <w:rPr>
          <w:rFonts w:ascii="Times New Roman" w:hAnsi="Times New Roman" w:cs="Times New Roman"/>
          <w:sz w:val="28"/>
          <w:szCs w:val="28"/>
        </w:rPr>
        <w:t xml:space="preserve">2. Перечень межбюджетных трансфертов, указанных </w:t>
      </w:r>
      <w:r w:rsidRPr="00512302">
        <w:rPr>
          <w:rFonts w:ascii="Times New Roman" w:hAnsi="Times New Roman" w:cs="Times New Roman"/>
          <w:color w:val="000000"/>
          <w:sz w:val="28"/>
          <w:szCs w:val="28"/>
        </w:rPr>
        <w:t xml:space="preserve">в </w:t>
      </w:r>
      <w:hyperlink w:anchor="P149" w:history="1">
        <w:r w:rsidRPr="00512302">
          <w:rPr>
            <w:rFonts w:ascii="Times New Roman" w:hAnsi="Times New Roman" w:cs="Times New Roman"/>
            <w:color w:val="000000"/>
            <w:sz w:val="28"/>
            <w:szCs w:val="28"/>
          </w:rPr>
          <w:t>части 1</w:t>
        </w:r>
      </w:hyperlink>
      <w:r w:rsidRPr="00512302">
        <w:rPr>
          <w:rFonts w:ascii="Times New Roman" w:hAnsi="Times New Roman" w:cs="Times New Roman"/>
          <w:sz w:val="28"/>
          <w:szCs w:val="28"/>
        </w:rPr>
        <w:t xml:space="preserve"> настоящей статьи, утверждается Кабинетом Министров Республики Татарстан.</w:t>
      </w:r>
    </w:p>
    <w:p w:rsidR="00154665" w:rsidRPr="00006757" w:rsidRDefault="00154665" w:rsidP="00293374">
      <w:pPr>
        <w:pStyle w:val="ConsPlusNormal"/>
        <w:spacing w:line="276" w:lineRule="auto"/>
        <w:jc w:val="both"/>
        <w:rPr>
          <w:rFonts w:ascii="Times New Roman" w:hAnsi="Times New Roman" w:cs="Times New Roman"/>
          <w:sz w:val="28"/>
          <w:szCs w:val="28"/>
        </w:rPr>
      </w:pPr>
    </w:p>
    <w:p w:rsidR="00A372AC" w:rsidRDefault="004340AB" w:rsidP="00293374">
      <w:pPr>
        <w:pStyle w:val="ConsPlusTitle"/>
        <w:spacing w:line="276" w:lineRule="auto"/>
        <w:ind w:firstLine="567"/>
        <w:jc w:val="both"/>
        <w:outlineLvl w:val="0"/>
        <w:rPr>
          <w:rFonts w:ascii="Times New Roman" w:hAnsi="Times New Roman" w:cs="Times New Roman"/>
          <w:sz w:val="28"/>
          <w:szCs w:val="28"/>
        </w:rPr>
      </w:pPr>
      <w:r w:rsidRPr="00077EF5">
        <w:rPr>
          <w:rFonts w:ascii="Times New Roman" w:hAnsi="Times New Roman" w:cs="Times New Roman"/>
          <w:sz w:val="28"/>
          <w:szCs w:val="28"/>
        </w:rPr>
        <w:t>Статья 1</w:t>
      </w:r>
      <w:r w:rsidR="00662F86">
        <w:rPr>
          <w:rFonts w:ascii="Times New Roman" w:hAnsi="Times New Roman" w:cs="Times New Roman"/>
          <w:sz w:val="28"/>
          <w:szCs w:val="28"/>
        </w:rPr>
        <w:t>8</w:t>
      </w:r>
    </w:p>
    <w:p w:rsidR="005E2694" w:rsidRDefault="005E2694" w:rsidP="00293374">
      <w:pPr>
        <w:pStyle w:val="ConsPlusNormal"/>
        <w:spacing w:line="276" w:lineRule="auto"/>
        <w:ind w:firstLine="540"/>
        <w:jc w:val="both"/>
        <w:rPr>
          <w:rFonts w:ascii="Times New Roman" w:hAnsi="Times New Roman" w:cs="Times New Roman"/>
          <w:sz w:val="28"/>
          <w:szCs w:val="28"/>
        </w:rPr>
      </w:pPr>
    </w:p>
    <w:p w:rsidR="006F3BB1" w:rsidRPr="006F3BB1" w:rsidRDefault="004D5E40" w:rsidP="00293374">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У</w:t>
      </w:r>
      <w:r w:rsidR="006F3BB1" w:rsidRPr="006F3BB1">
        <w:rPr>
          <w:rFonts w:ascii="Times New Roman" w:hAnsi="Times New Roman" w:cs="Times New Roman"/>
          <w:sz w:val="28"/>
          <w:szCs w:val="28"/>
        </w:rPr>
        <w:t xml:space="preserve">честь в бюджете Республики Татарстан согласно </w:t>
      </w:r>
      <w:hyperlink r:id="rId19" w:history="1">
        <w:r w:rsidR="006F3BB1" w:rsidRPr="006F3BB1">
          <w:rPr>
            <w:rFonts w:ascii="Times New Roman" w:hAnsi="Times New Roman" w:cs="Times New Roman"/>
            <w:sz w:val="28"/>
            <w:szCs w:val="28"/>
          </w:rPr>
          <w:t>приложению</w:t>
        </w:r>
      </w:hyperlink>
      <w:r w:rsidR="006F3BB1" w:rsidRPr="006F3BB1">
        <w:rPr>
          <w:rFonts w:ascii="Times New Roman" w:hAnsi="Times New Roman" w:cs="Times New Roman"/>
          <w:sz w:val="28"/>
          <w:szCs w:val="28"/>
        </w:rPr>
        <w:t xml:space="preserve"> </w:t>
      </w:r>
      <w:r w:rsidR="008B118B">
        <w:rPr>
          <w:rFonts w:ascii="Times New Roman" w:hAnsi="Times New Roman" w:cs="Times New Roman"/>
          <w:sz w:val="28"/>
          <w:szCs w:val="28"/>
        </w:rPr>
        <w:t>40</w:t>
      </w:r>
      <w:r w:rsidR="006F3BB1" w:rsidRPr="006F3BB1">
        <w:rPr>
          <w:rFonts w:ascii="Times New Roman" w:hAnsi="Times New Roman" w:cs="Times New Roman"/>
          <w:sz w:val="28"/>
          <w:szCs w:val="28"/>
        </w:rPr>
        <w:t xml:space="preserve"> к настоящему Закону межбюджетные трансферты и безвозмездные поступления, получаемые:</w:t>
      </w:r>
    </w:p>
    <w:p w:rsidR="006F3BB1" w:rsidRPr="006F3BB1" w:rsidRDefault="006F3BB1" w:rsidP="00293374">
      <w:pPr>
        <w:pStyle w:val="ConsPlusNormal"/>
        <w:spacing w:line="276" w:lineRule="auto"/>
        <w:ind w:firstLine="540"/>
        <w:jc w:val="both"/>
        <w:rPr>
          <w:rFonts w:ascii="Times New Roman" w:hAnsi="Times New Roman" w:cs="Times New Roman"/>
          <w:sz w:val="28"/>
          <w:szCs w:val="28"/>
        </w:rPr>
      </w:pPr>
      <w:r w:rsidRPr="006F3BB1">
        <w:rPr>
          <w:rFonts w:ascii="Times New Roman" w:hAnsi="Times New Roman" w:cs="Times New Roman"/>
          <w:sz w:val="28"/>
          <w:szCs w:val="28"/>
        </w:rPr>
        <w:t>1) от федерального бюджета в 20</w:t>
      </w:r>
      <w:r w:rsidR="001275F7">
        <w:rPr>
          <w:rFonts w:ascii="Times New Roman" w:hAnsi="Times New Roman" w:cs="Times New Roman"/>
          <w:sz w:val="28"/>
          <w:szCs w:val="28"/>
        </w:rPr>
        <w:t>20</w:t>
      </w:r>
      <w:r w:rsidRPr="006F3BB1">
        <w:rPr>
          <w:rFonts w:ascii="Times New Roman" w:hAnsi="Times New Roman" w:cs="Times New Roman"/>
          <w:sz w:val="28"/>
          <w:szCs w:val="28"/>
        </w:rPr>
        <w:t xml:space="preserve"> году в сумме </w:t>
      </w:r>
      <w:r w:rsidR="009D736D">
        <w:rPr>
          <w:rFonts w:ascii="Times New Roman" w:hAnsi="Times New Roman" w:cs="Times New Roman"/>
          <w:sz w:val="28"/>
          <w:szCs w:val="28"/>
        </w:rPr>
        <w:t>31 294 911,0</w:t>
      </w:r>
      <w:r w:rsidRPr="006F3BB1">
        <w:rPr>
          <w:rFonts w:ascii="Times New Roman" w:hAnsi="Times New Roman" w:cs="Times New Roman"/>
          <w:sz w:val="28"/>
          <w:szCs w:val="28"/>
        </w:rPr>
        <w:t xml:space="preserve"> тыс. рублей, в 202</w:t>
      </w:r>
      <w:r w:rsidR="001275F7">
        <w:rPr>
          <w:rFonts w:ascii="Times New Roman" w:hAnsi="Times New Roman" w:cs="Times New Roman"/>
          <w:sz w:val="28"/>
          <w:szCs w:val="28"/>
        </w:rPr>
        <w:t>1</w:t>
      </w:r>
      <w:r w:rsidRPr="006F3BB1">
        <w:rPr>
          <w:rFonts w:ascii="Times New Roman" w:hAnsi="Times New Roman" w:cs="Times New Roman"/>
          <w:sz w:val="28"/>
          <w:szCs w:val="28"/>
        </w:rPr>
        <w:t xml:space="preserve"> году в сумме </w:t>
      </w:r>
      <w:r w:rsidR="009D736D">
        <w:rPr>
          <w:rFonts w:ascii="Times New Roman" w:hAnsi="Times New Roman" w:cs="Times New Roman"/>
          <w:sz w:val="28"/>
          <w:szCs w:val="28"/>
        </w:rPr>
        <w:t>27 685 661,0</w:t>
      </w:r>
      <w:r w:rsidRPr="006F3BB1">
        <w:rPr>
          <w:rFonts w:ascii="Times New Roman" w:hAnsi="Times New Roman" w:cs="Times New Roman"/>
          <w:sz w:val="28"/>
          <w:szCs w:val="28"/>
        </w:rPr>
        <w:t xml:space="preserve"> тыс. рублей, в 202</w:t>
      </w:r>
      <w:r w:rsidR="001275F7">
        <w:rPr>
          <w:rFonts w:ascii="Times New Roman" w:hAnsi="Times New Roman" w:cs="Times New Roman"/>
          <w:sz w:val="28"/>
          <w:szCs w:val="28"/>
        </w:rPr>
        <w:t>2</w:t>
      </w:r>
      <w:r w:rsidRPr="006F3BB1">
        <w:rPr>
          <w:rFonts w:ascii="Times New Roman" w:hAnsi="Times New Roman" w:cs="Times New Roman"/>
          <w:sz w:val="28"/>
          <w:szCs w:val="28"/>
        </w:rPr>
        <w:t xml:space="preserve"> году в сумме </w:t>
      </w:r>
      <w:r w:rsidR="009D736D">
        <w:rPr>
          <w:rFonts w:ascii="Times New Roman" w:hAnsi="Times New Roman" w:cs="Times New Roman"/>
          <w:sz w:val="28"/>
          <w:szCs w:val="28"/>
        </w:rPr>
        <w:t>26 250 774,0</w:t>
      </w:r>
      <w:r w:rsidRPr="006F3BB1">
        <w:rPr>
          <w:rFonts w:ascii="Times New Roman" w:hAnsi="Times New Roman" w:cs="Times New Roman"/>
          <w:sz w:val="28"/>
          <w:szCs w:val="28"/>
        </w:rPr>
        <w:t xml:space="preserve"> тыс. рублей;</w:t>
      </w:r>
    </w:p>
    <w:p w:rsidR="006F3BB1" w:rsidRPr="006F3BB1" w:rsidRDefault="000311D4" w:rsidP="00293374">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6F3BB1" w:rsidRPr="006F3BB1">
        <w:rPr>
          <w:rFonts w:ascii="Times New Roman" w:hAnsi="Times New Roman" w:cs="Times New Roman"/>
          <w:sz w:val="28"/>
          <w:szCs w:val="28"/>
        </w:rPr>
        <w:t>) от некоммерческой организации «Фонд развития моногородов» в 20</w:t>
      </w:r>
      <w:r w:rsidR="001275F7">
        <w:rPr>
          <w:rFonts w:ascii="Times New Roman" w:hAnsi="Times New Roman" w:cs="Times New Roman"/>
          <w:sz w:val="28"/>
          <w:szCs w:val="28"/>
        </w:rPr>
        <w:t>20</w:t>
      </w:r>
      <w:r w:rsidR="006F3BB1" w:rsidRPr="006F3BB1">
        <w:rPr>
          <w:rFonts w:ascii="Times New Roman" w:hAnsi="Times New Roman" w:cs="Times New Roman"/>
          <w:sz w:val="28"/>
          <w:szCs w:val="28"/>
        </w:rPr>
        <w:t xml:space="preserve"> году в сумме </w:t>
      </w:r>
      <w:r w:rsidR="00AF3C48">
        <w:rPr>
          <w:rFonts w:ascii="Times New Roman" w:hAnsi="Times New Roman" w:cs="Times New Roman"/>
          <w:sz w:val="28"/>
          <w:szCs w:val="28"/>
        </w:rPr>
        <w:t>17 510,7</w:t>
      </w:r>
      <w:r w:rsidR="006F3BB1" w:rsidRPr="006F3BB1">
        <w:rPr>
          <w:rFonts w:ascii="Times New Roman" w:hAnsi="Times New Roman" w:cs="Times New Roman"/>
          <w:sz w:val="28"/>
          <w:szCs w:val="28"/>
        </w:rPr>
        <w:t xml:space="preserve"> тыс. рублей.</w:t>
      </w:r>
    </w:p>
    <w:p w:rsidR="00AF3C48" w:rsidRPr="00280828" w:rsidRDefault="00AF3C48" w:rsidP="00293374">
      <w:pPr>
        <w:pStyle w:val="ConsPlusTitle"/>
        <w:spacing w:line="276" w:lineRule="auto"/>
        <w:ind w:firstLine="540"/>
        <w:jc w:val="both"/>
        <w:outlineLvl w:val="0"/>
        <w:rPr>
          <w:rFonts w:ascii="Times New Roman" w:hAnsi="Times New Roman" w:cs="Times New Roman"/>
          <w:b w:val="0"/>
          <w:sz w:val="28"/>
          <w:szCs w:val="28"/>
          <w:lang w:val="tt-RU"/>
        </w:rPr>
      </w:pPr>
    </w:p>
    <w:p w:rsidR="005E2694" w:rsidRDefault="005E2694" w:rsidP="00293374">
      <w:pPr>
        <w:pStyle w:val="ConsPlusTitle"/>
        <w:spacing w:line="276" w:lineRule="auto"/>
        <w:ind w:firstLine="540"/>
        <w:jc w:val="both"/>
        <w:outlineLvl w:val="0"/>
        <w:rPr>
          <w:rFonts w:ascii="Times New Roman" w:hAnsi="Times New Roman" w:cs="Times New Roman"/>
          <w:sz w:val="28"/>
          <w:szCs w:val="28"/>
        </w:rPr>
      </w:pPr>
    </w:p>
    <w:p w:rsidR="005E2694" w:rsidRDefault="005E2694" w:rsidP="00293374">
      <w:pPr>
        <w:pStyle w:val="ConsPlusTitle"/>
        <w:spacing w:line="276" w:lineRule="auto"/>
        <w:ind w:firstLine="540"/>
        <w:jc w:val="both"/>
        <w:outlineLvl w:val="0"/>
        <w:rPr>
          <w:rFonts w:ascii="Times New Roman" w:hAnsi="Times New Roman" w:cs="Times New Roman"/>
          <w:sz w:val="28"/>
          <w:szCs w:val="28"/>
        </w:rPr>
      </w:pPr>
    </w:p>
    <w:p w:rsidR="005E2694" w:rsidRDefault="005E2694" w:rsidP="00293374">
      <w:pPr>
        <w:pStyle w:val="ConsPlusTitle"/>
        <w:spacing w:line="276" w:lineRule="auto"/>
        <w:ind w:firstLine="540"/>
        <w:jc w:val="both"/>
        <w:outlineLvl w:val="0"/>
        <w:rPr>
          <w:rFonts w:ascii="Times New Roman" w:hAnsi="Times New Roman" w:cs="Times New Roman"/>
          <w:sz w:val="28"/>
          <w:szCs w:val="28"/>
        </w:rPr>
      </w:pPr>
    </w:p>
    <w:p w:rsidR="00E90D45" w:rsidRDefault="00E90D45" w:rsidP="00293374">
      <w:pPr>
        <w:pStyle w:val="ConsPlusTitle"/>
        <w:spacing w:line="276" w:lineRule="auto"/>
        <w:ind w:firstLine="540"/>
        <w:jc w:val="both"/>
        <w:outlineLvl w:val="0"/>
        <w:rPr>
          <w:rFonts w:ascii="Times New Roman" w:hAnsi="Times New Roman" w:cs="Times New Roman"/>
          <w:sz w:val="28"/>
          <w:szCs w:val="28"/>
        </w:rPr>
      </w:pPr>
      <w:r w:rsidRPr="00F23CF2">
        <w:rPr>
          <w:rFonts w:ascii="Times New Roman" w:hAnsi="Times New Roman" w:cs="Times New Roman"/>
          <w:sz w:val="28"/>
          <w:szCs w:val="28"/>
        </w:rPr>
        <w:t xml:space="preserve">Статья </w:t>
      </w:r>
      <w:r w:rsidR="00662F86">
        <w:rPr>
          <w:rFonts w:ascii="Times New Roman" w:hAnsi="Times New Roman" w:cs="Times New Roman"/>
          <w:sz w:val="28"/>
          <w:szCs w:val="28"/>
        </w:rPr>
        <w:t>19</w:t>
      </w:r>
    </w:p>
    <w:p w:rsidR="004E7FB1" w:rsidRPr="00F23CF2" w:rsidRDefault="004E7FB1" w:rsidP="00293374">
      <w:pPr>
        <w:pStyle w:val="ConsPlusTitle"/>
        <w:spacing w:line="276" w:lineRule="auto"/>
        <w:ind w:firstLine="540"/>
        <w:jc w:val="both"/>
        <w:outlineLvl w:val="0"/>
        <w:rPr>
          <w:rFonts w:ascii="Times New Roman" w:hAnsi="Times New Roman" w:cs="Times New Roman"/>
          <w:sz w:val="28"/>
          <w:szCs w:val="28"/>
        </w:rPr>
      </w:pPr>
    </w:p>
    <w:p w:rsidR="00E90D45" w:rsidRPr="00F23CF2" w:rsidRDefault="00E90D45" w:rsidP="00293374">
      <w:pPr>
        <w:pStyle w:val="ConsPlusNormal"/>
        <w:spacing w:line="276" w:lineRule="auto"/>
        <w:ind w:firstLine="540"/>
        <w:jc w:val="both"/>
        <w:rPr>
          <w:rFonts w:ascii="Times New Roman" w:hAnsi="Times New Roman" w:cs="Times New Roman"/>
          <w:sz w:val="28"/>
          <w:szCs w:val="28"/>
        </w:rPr>
      </w:pPr>
      <w:r w:rsidRPr="00F23CF2">
        <w:rPr>
          <w:rFonts w:ascii="Times New Roman" w:hAnsi="Times New Roman" w:cs="Times New Roman"/>
          <w:sz w:val="28"/>
          <w:szCs w:val="28"/>
        </w:rPr>
        <w:t>Органы казначейства Министерства финансов Республики Татарстан осуществляют исполнение бюджета Республики Татарстан, а также в соответствии с заключенными соглашениями отдельные функции по исполнению бюджетов муниципальных образований.</w:t>
      </w:r>
    </w:p>
    <w:p w:rsidR="00E90D45" w:rsidRPr="00F23CF2" w:rsidRDefault="00E90D45" w:rsidP="00293374">
      <w:pPr>
        <w:pStyle w:val="ConsPlusNormal"/>
        <w:spacing w:line="276" w:lineRule="auto"/>
        <w:jc w:val="both"/>
        <w:rPr>
          <w:rFonts w:ascii="Times New Roman" w:hAnsi="Times New Roman" w:cs="Times New Roman"/>
          <w:sz w:val="28"/>
          <w:szCs w:val="28"/>
        </w:rPr>
      </w:pPr>
    </w:p>
    <w:p w:rsidR="00E90D45" w:rsidRPr="00F23CF2" w:rsidRDefault="00E90D45" w:rsidP="00293374">
      <w:pPr>
        <w:pStyle w:val="ConsPlusTitle"/>
        <w:spacing w:line="276" w:lineRule="auto"/>
        <w:ind w:firstLine="540"/>
        <w:jc w:val="both"/>
        <w:outlineLvl w:val="0"/>
        <w:rPr>
          <w:rFonts w:ascii="Times New Roman" w:hAnsi="Times New Roman" w:cs="Times New Roman"/>
          <w:sz w:val="28"/>
          <w:szCs w:val="28"/>
        </w:rPr>
      </w:pPr>
      <w:r w:rsidRPr="00F23CF2">
        <w:rPr>
          <w:rFonts w:ascii="Times New Roman" w:hAnsi="Times New Roman" w:cs="Times New Roman"/>
          <w:sz w:val="28"/>
          <w:szCs w:val="28"/>
        </w:rPr>
        <w:t>Статья 2</w:t>
      </w:r>
      <w:r w:rsidR="00662F86">
        <w:rPr>
          <w:rFonts w:ascii="Times New Roman" w:hAnsi="Times New Roman" w:cs="Times New Roman"/>
          <w:sz w:val="28"/>
          <w:szCs w:val="28"/>
        </w:rPr>
        <w:t>0</w:t>
      </w:r>
    </w:p>
    <w:p w:rsidR="00E90D45" w:rsidRPr="00F23CF2" w:rsidRDefault="00E90D45" w:rsidP="00293374">
      <w:pPr>
        <w:pStyle w:val="ConsPlusNormal"/>
        <w:spacing w:line="276" w:lineRule="auto"/>
        <w:jc w:val="both"/>
        <w:rPr>
          <w:rFonts w:ascii="Times New Roman" w:hAnsi="Times New Roman" w:cs="Times New Roman"/>
          <w:sz w:val="28"/>
          <w:szCs w:val="28"/>
        </w:rPr>
      </w:pPr>
    </w:p>
    <w:p w:rsidR="00904CA8" w:rsidRPr="00512302" w:rsidRDefault="00154665" w:rsidP="00293374">
      <w:pPr>
        <w:pStyle w:val="ConsPlusNormal"/>
        <w:spacing w:line="276" w:lineRule="auto"/>
        <w:ind w:firstLine="539"/>
        <w:jc w:val="both"/>
        <w:rPr>
          <w:rFonts w:ascii="Times New Roman" w:hAnsi="Times New Roman" w:cs="Times New Roman"/>
          <w:sz w:val="28"/>
          <w:szCs w:val="28"/>
        </w:rPr>
      </w:pPr>
      <w:r w:rsidRPr="00512302">
        <w:rPr>
          <w:rFonts w:ascii="Times New Roman" w:hAnsi="Times New Roman" w:cs="Times New Roman"/>
          <w:sz w:val="28"/>
          <w:szCs w:val="28"/>
        </w:rPr>
        <w:t xml:space="preserve">Остатки средств бюджета Республики Татарстан на 1 января 2020 года  в объеме, не превышающем сумму остатка неиспользованных бюджетных ассигнований на оплату заключенных от имени Республики Татарстан государственных контрактов на поставку товаров, выполнение работ, оказание услуг, подлежащих в соответствии с условиями этих государственных контрактов оплате в 2019 году, </w:t>
      </w:r>
      <w:r w:rsidRPr="00512302">
        <w:rPr>
          <w:rFonts w:ascii="Times New Roman" w:hAnsi="Times New Roman" w:cs="Times New Roman"/>
          <w:bCs/>
          <w:sz w:val="28"/>
          <w:szCs w:val="28"/>
        </w:rPr>
        <w:t>бюджетных ассигнований на предоставление из бюджета Республики Татарстан местным бюджетам субсидий, субвенций и иных межбюджетных трансфертов, имеющих целевое назначение, предоставление которых в 2019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бюджетных ассигнований на предоставление субсидий юридическим лицам, предоставление которых в 2019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w:t>
      </w:r>
      <w:r w:rsidRPr="00512302">
        <w:rPr>
          <w:rFonts w:ascii="Times New Roman" w:hAnsi="Times New Roman" w:cs="Times New Roman"/>
          <w:sz w:val="28"/>
          <w:szCs w:val="28"/>
        </w:rPr>
        <w:t>, направляются в 2020 году на увеличение соответствующих бюджетных ассигнований на указанные цели в случае принятия Кабинетом Министров Республики Татарстан соответствующего решения.</w:t>
      </w:r>
    </w:p>
    <w:p w:rsidR="00154665" w:rsidRDefault="00154665" w:rsidP="00293374">
      <w:pPr>
        <w:pStyle w:val="ConsPlusNormal"/>
        <w:spacing w:line="276" w:lineRule="auto"/>
        <w:jc w:val="both"/>
        <w:rPr>
          <w:rFonts w:ascii="Times New Roman" w:hAnsi="Times New Roman" w:cs="Times New Roman"/>
          <w:sz w:val="28"/>
          <w:szCs w:val="28"/>
        </w:rPr>
      </w:pPr>
    </w:p>
    <w:p w:rsidR="00E90D45" w:rsidRPr="00F23CF2" w:rsidRDefault="00E90D45" w:rsidP="00293374">
      <w:pPr>
        <w:pStyle w:val="ConsPlusTitle"/>
        <w:spacing w:line="276" w:lineRule="auto"/>
        <w:ind w:firstLine="540"/>
        <w:jc w:val="both"/>
        <w:outlineLvl w:val="0"/>
        <w:rPr>
          <w:rFonts w:ascii="Times New Roman" w:hAnsi="Times New Roman" w:cs="Times New Roman"/>
          <w:sz w:val="28"/>
          <w:szCs w:val="28"/>
        </w:rPr>
      </w:pPr>
      <w:r w:rsidRPr="00F23CF2">
        <w:rPr>
          <w:rFonts w:ascii="Times New Roman" w:hAnsi="Times New Roman" w:cs="Times New Roman"/>
          <w:sz w:val="28"/>
          <w:szCs w:val="28"/>
        </w:rPr>
        <w:t>Статья 2</w:t>
      </w:r>
      <w:r w:rsidR="00662F86">
        <w:rPr>
          <w:rFonts w:ascii="Times New Roman" w:hAnsi="Times New Roman" w:cs="Times New Roman"/>
          <w:sz w:val="28"/>
          <w:szCs w:val="28"/>
        </w:rPr>
        <w:t>1</w:t>
      </w:r>
    </w:p>
    <w:p w:rsidR="00E90D45" w:rsidRPr="00F23CF2" w:rsidRDefault="00E90D45" w:rsidP="00293374">
      <w:pPr>
        <w:pStyle w:val="ConsPlusNormal"/>
        <w:spacing w:line="276" w:lineRule="auto"/>
        <w:jc w:val="both"/>
        <w:rPr>
          <w:rFonts w:ascii="Times New Roman" w:hAnsi="Times New Roman" w:cs="Times New Roman"/>
          <w:sz w:val="28"/>
          <w:szCs w:val="28"/>
        </w:rPr>
      </w:pPr>
    </w:p>
    <w:p w:rsidR="00154665" w:rsidRPr="00512302" w:rsidRDefault="001B4ED0" w:rsidP="00293374">
      <w:pPr>
        <w:pStyle w:val="a5"/>
        <w:tabs>
          <w:tab w:val="left" w:pos="601"/>
        </w:tabs>
        <w:spacing w:line="276" w:lineRule="auto"/>
        <w:ind w:left="0"/>
        <w:jc w:val="both"/>
        <w:rPr>
          <w:bCs/>
          <w:sz w:val="28"/>
          <w:szCs w:val="28"/>
          <w:lang w:val="ru-RU"/>
        </w:rPr>
      </w:pPr>
      <w:r>
        <w:rPr>
          <w:bCs/>
          <w:sz w:val="28"/>
          <w:szCs w:val="28"/>
          <w:lang w:val="ru-RU"/>
        </w:rPr>
        <w:tab/>
      </w:r>
      <w:r w:rsidR="00154665" w:rsidRPr="00512302">
        <w:rPr>
          <w:bCs/>
          <w:sz w:val="28"/>
          <w:szCs w:val="28"/>
          <w:lang w:val="ru-RU"/>
        </w:rPr>
        <w:t xml:space="preserve">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Министерство финансов Республики Татарстан вправе в соответствии с </w:t>
      </w:r>
      <w:hyperlink r:id="rId20" w:history="1">
        <w:r w:rsidR="00154665" w:rsidRPr="00512302">
          <w:rPr>
            <w:bCs/>
            <w:sz w:val="28"/>
            <w:szCs w:val="28"/>
            <w:lang w:val="ru-RU"/>
          </w:rPr>
          <w:t>пунктом 4 статьи 93</w:t>
        </w:r>
      </w:hyperlink>
      <w:r w:rsidR="00154665" w:rsidRPr="009578BC">
        <w:rPr>
          <w:bCs/>
          <w:sz w:val="28"/>
          <w:szCs w:val="28"/>
          <w:vertAlign w:val="superscript"/>
          <w:lang w:val="ru-RU"/>
        </w:rPr>
        <w:t>8</w:t>
      </w:r>
      <w:r w:rsidR="00154665" w:rsidRPr="00512302">
        <w:rPr>
          <w:bCs/>
          <w:sz w:val="28"/>
          <w:szCs w:val="28"/>
          <w:lang w:val="ru-RU"/>
        </w:rPr>
        <w:t xml:space="preserve"> Бюджетного кодекса Российской Федерации на основании решений Кабинета Министров Республики Татарстан заключать мировые соглашения, устанавливающие условия урегулирования задолженности должников по денежным обязательствам перед Республикой Татарстан, о предоставлении отсрочек, рассрочек исполнения обязательств, а также </w:t>
      </w:r>
      <w:r w:rsidR="00154665" w:rsidRPr="00512302">
        <w:rPr>
          <w:bCs/>
          <w:sz w:val="28"/>
          <w:szCs w:val="28"/>
          <w:lang w:val="ru-RU"/>
        </w:rPr>
        <w:lastRenderedPageBreak/>
        <w:t>об уменьшении объема обязательств путем полного или частичного освобождения должников от уплаты задолженности по начисленным пеням и штрафам.</w:t>
      </w:r>
    </w:p>
    <w:p w:rsidR="00E90D45" w:rsidRPr="00F23CF2" w:rsidRDefault="00E90D45" w:rsidP="00293374">
      <w:pPr>
        <w:pStyle w:val="ConsPlusNormal"/>
        <w:spacing w:line="276" w:lineRule="auto"/>
        <w:ind w:firstLine="540"/>
        <w:jc w:val="both"/>
        <w:rPr>
          <w:rFonts w:ascii="Times New Roman" w:hAnsi="Times New Roman" w:cs="Times New Roman"/>
          <w:sz w:val="28"/>
          <w:szCs w:val="28"/>
        </w:rPr>
      </w:pPr>
    </w:p>
    <w:p w:rsidR="00E90D45" w:rsidRPr="00F23CF2" w:rsidRDefault="00E90D45" w:rsidP="00293374">
      <w:pPr>
        <w:pStyle w:val="ConsPlusTitle"/>
        <w:spacing w:line="276" w:lineRule="auto"/>
        <w:ind w:firstLine="540"/>
        <w:jc w:val="both"/>
        <w:outlineLvl w:val="0"/>
        <w:rPr>
          <w:rFonts w:ascii="Times New Roman" w:hAnsi="Times New Roman" w:cs="Times New Roman"/>
          <w:sz w:val="28"/>
          <w:szCs w:val="28"/>
        </w:rPr>
      </w:pPr>
      <w:r w:rsidRPr="00F23CF2">
        <w:rPr>
          <w:rFonts w:ascii="Times New Roman" w:hAnsi="Times New Roman" w:cs="Times New Roman"/>
          <w:sz w:val="28"/>
          <w:szCs w:val="28"/>
        </w:rPr>
        <w:t>Статья 2</w:t>
      </w:r>
      <w:r w:rsidR="00662F86">
        <w:rPr>
          <w:rFonts w:ascii="Times New Roman" w:hAnsi="Times New Roman" w:cs="Times New Roman"/>
          <w:sz w:val="28"/>
          <w:szCs w:val="28"/>
        </w:rPr>
        <w:t>2</w:t>
      </w:r>
    </w:p>
    <w:p w:rsidR="004C7345" w:rsidRPr="00C52AEB" w:rsidRDefault="004C7345" w:rsidP="00293374">
      <w:pPr>
        <w:spacing w:line="276" w:lineRule="auto"/>
        <w:ind w:firstLine="720"/>
        <w:jc w:val="both"/>
        <w:rPr>
          <w:b/>
          <w:lang w:val="ru-RU"/>
        </w:rPr>
      </w:pPr>
    </w:p>
    <w:p w:rsidR="00006757" w:rsidRPr="00512302" w:rsidRDefault="00006757" w:rsidP="00293374">
      <w:pPr>
        <w:pStyle w:val="ConsPlusNormal"/>
        <w:spacing w:line="276" w:lineRule="auto"/>
        <w:ind w:firstLine="540"/>
        <w:jc w:val="both"/>
        <w:rPr>
          <w:rFonts w:ascii="Times New Roman" w:hAnsi="Times New Roman" w:cs="Times New Roman"/>
          <w:sz w:val="28"/>
          <w:szCs w:val="28"/>
        </w:rPr>
      </w:pPr>
      <w:r w:rsidRPr="00512302">
        <w:rPr>
          <w:rFonts w:ascii="Times New Roman" w:hAnsi="Times New Roman" w:cs="Times New Roman"/>
          <w:sz w:val="28"/>
          <w:szCs w:val="28"/>
        </w:rPr>
        <w:t>Приостановить на период с 1 января по 31 декабря 20</w:t>
      </w:r>
      <w:r w:rsidR="001275F7" w:rsidRPr="00512302">
        <w:rPr>
          <w:rFonts w:ascii="Times New Roman" w:hAnsi="Times New Roman" w:cs="Times New Roman"/>
          <w:sz w:val="28"/>
          <w:szCs w:val="28"/>
        </w:rPr>
        <w:t>20</w:t>
      </w:r>
      <w:r w:rsidRPr="00512302">
        <w:rPr>
          <w:rFonts w:ascii="Times New Roman" w:hAnsi="Times New Roman" w:cs="Times New Roman"/>
          <w:sz w:val="28"/>
          <w:szCs w:val="28"/>
        </w:rPr>
        <w:t xml:space="preserve"> года действие:</w:t>
      </w:r>
    </w:p>
    <w:p w:rsidR="00006757" w:rsidRPr="00512302" w:rsidRDefault="00006757" w:rsidP="00293374">
      <w:pPr>
        <w:pStyle w:val="ConsPlusNormal"/>
        <w:spacing w:line="276" w:lineRule="auto"/>
        <w:ind w:firstLine="567"/>
        <w:jc w:val="both"/>
        <w:rPr>
          <w:rFonts w:ascii="Times New Roman" w:hAnsi="Times New Roman" w:cs="Times New Roman"/>
          <w:sz w:val="28"/>
          <w:szCs w:val="28"/>
        </w:rPr>
      </w:pPr>
      <w:r w:rsidRPr="00512302">
        <w:rPr>
          <w:rFonts w:ascii="Times New Roman" w:hAnsi="Times New Roman" w:cs="Times New Roman"/>
          <w:sz w:val="28"/>
          <w:szCs w:val="28"/>
        </w:rPr>
        <w:t xml:space="preserve">1) </w:t>
      </w:r>
      <w:hyperlink r:id="rId21" w:history="1">
        <w:r w:rsidRPr="00512302">
          <w:rPr>
            <w:rFonts w:ascii="Times New Roman" w:hAnsi="Times New Roman" w:cs="Times New Roman"/>
            <w:sz w:val="28"/>
            <w:szCs w:val="28"/>
          </w:rPr>
          <w:t>части первой статьи 10</w:t>
        </w:r>
      </w:hyperlink>
      <w:r w:rsidRPr="00512302">
        <w:rPr>
          <w:rFonts w:ascii="Times New Roman" w:hAnsi="Times New Roman" w:cs="Times New Roman"/>
          <w:sz w:val="28"/>
          <w:szCs w:val="28"/>
        </w:rPr>
        <w:t xml:space="preserve"> Закона Республики Татарстан от 21 октября </w:t>
      </w:r>
      <w:r w:rsidR="00C93B34" w:rsidRPr="00512302">
        <w:rPr>
          <w:rFonts w:ascii="Times New Roman" w:hAnsi="Times New Roman" w:cs="Times New Roman"/>
          <w:sz w:val="28"/>
          <w:szCs w:val="28"/>
        </w:rPr>
        <w:t xml:space="preserve">          </w:t>
      </w:r>
      <w:r w:rsidRPr="00512302">
        <w:rPr>
          <w:rFonts w:ascii="Times New Roman" w:hAnsi="Times New Roman" w:cs="Times New Roman"/>
          <w:sz w:val="28"/>
          <w:szCs w:val="28"/>
        </w:rPr>
        <w:t xml:space="preserve">1999 года № 2443 «О государственной поддержке молодых семей в улучшении жилищных условий» (Ведомости Государственного Совета Татарстана, 1999, № 11; 2001, № 7 </w:t>
      </w:r>
      <w:r w:rsidR="00C93B34" w:rsidRPr="00512302">
        <w:rPr>
          <w:rFonts w:ascii="Times New Roman" w:hAnsi="Times New Roman" w:cs="Times New Roman"/>
          <w:sz w:val="28"/>
          <w:szCs w:val="28"/>
        </w:rPr>
        <w:t>–</w:t>
      </w:r>
      <w:r w:rsidRPr="00512302">
        <w:rPr>
          <w:rFonts w:ascii="Times New Roman" w:hAnsi="Times New Roman" w:cs="Times New Roman"/>
          <w:sz w:val="28"/>
          <w:szCs w:val="28"/>
        </w:rPr>
        <w:t xml:space="preserve"> 8; 2005, № 1 (I часть); 2011, № 12 (I часть); 2013, № 11 (I часть); Собрание законодательства Республики Татарстан, 2017, № 52 (часть I) в части финансирования государственной поддержки за счет средств бюджета Республики Татарстан;</w:t>
      </w:r>
    </w:p>
    <w:p w:rsidR="00154665" w:rsidRPr="00512302" w:rsidRDefault="001B4ED0" w:rsidP="00293374">
      <w:pPr>
        <w:spacing w:line="276" w:lineRule="auto"/>
        <w:ind w:firstLine="567"/>
        <w:jc w:val="both"/>
        <w:rPr>
          <w:sz w:val="28"/>
          <w:szCs w:val="28"/>
        </w:rPr>
      </w:pPr>
      <w:r>
        <w:rPr>
          <w:sz w:val="28"/>
          <w:szCs w:val="28"/>
          <w:lang w:val="ru-RU"/>
        </w:rPr>
        <w:t>2</w:t>
      </w:r>
      <w:r w:rsidR="00154665" w:rsidRPr="00512302">
        <w:rPr>
          <w:sz w:val="28"/>
          <w:szCs w:val="28"/>
        </w:rPr>
        <w:t xml:space="preserve">) </w:t>
      </w:r>
      <w:hyperlink r:id="rId22" w:history="1">
        <w:r w:rsidR="00154665" w:rsidRPr="00512302">
          <w:rPr>
            <w:sz w:val="28"/>
            <w:szCs w:val="28"/>
          </w:rPr>
          <w:t>абзаца первого части 4 статьи 9</w:t>
        </w:r>
      </w:hyperlink>
      <w:r w:rsidR="00154665" w:rsidRPr="00512302">
        <w:rPr>
          <w:sz w:val="28"/>
          <w:szCs w:val="28"/>
        </w:rPr>
        <w:t xml:space="preserve"> Закона Республики Татарстан от 1 апреля 2005 года № 60-ЗРТ «Об объектах культурного наследия в Республике Татарстан» (Ведомости Государственного Совета Татарстана, 2005, № 4 (I часть); 2015, № 7 (I часть), № 10 (I часть); 2016, № 7 – 8; Собрание законодательства Республики Татарстан, 2018, № 38 (часть I), № 92 (часть I); 2019, № 19 (часть I), № 40 (часть I);</w:t>
      </w:r>
    </w:p>
    <w:p w:rsidR="00006757" w:rsidRPr="00512302" w:rsidRDefault="00512302" w:rsidP="00293374">
      <w:pPr>
        <w:pStyle w:val="a5"/>
        <w:tabs>
          <w:tab w:val="left" w:pos="567"/>
        </w:tabs>
        <w:spacing w:line="276" w:lineRule="auto"/>
        <w:ind w:left="0"/>
        <w:jc w:val="both"/>
        <w:rPr>
          <w:i/>
          <w:sz w:val="28"/>
          <w:szCs w:val="28"/>
          <w:lang w:val="ru-RU"/>
        </w:rPr>
      </w:pPr>
      <w:r>
        <w:rPr>
          <w:rFonts w:eastAsia="Calibri"/>
          <w:sz w:val="28"/>
          <w:szCs w:val="28"/>
          <w:lang w:val="ru-RU" w:eastAsia="en-US"/>
        </w:rPr>
        <w:tab/>
      </w:r>
      <w:r w:rsidR="001B4ED0">
        <w:rPr>
          <w:rFonts w:eastAsia="Calibri"/>
          <w:sz w:val="28"/>
          <w:szCs w:val="28"/>
          <w:lang w:val="ru-RU" w:eastAsia="en-US"/>
        </w:rPr>
        <w:t>3</w:t>
      </w:r>
      <w:r w:rsidR="00154665" w:rsidRPr="00512302">
        <w:rPr>
          <w:rFonts w:eastAsia="Calibri"/>
          <w:sz w:val="28"/>
          <w:szCs w:val="28"/>
          <w:lang w:eastAsia="en-US"/>
        </w:rPr>
        <w:t xml:space="preserve">) абзаца второго статьи 2 </w:t>
      </w:r>
      <w:hyperlink r:id="rId23" w:history="1">
        <w:r w:rsidR="00154665" w:rsidRPr="00512302">
          <w:rPr>
            <w:sz w:val="28"/>
            <w:szCs w:val="28"/>
          </w:rPr>
          <w:t>Закон</w:t>
        </w:r>
      </w:hyperlink>
      <w:r w:rsidR="00154665" w:rsidRPr="00512302">
        <w:rPr>
          <w:sz w:val="28"/>
          <w:szCs w:val="28"/>
        </w:rPr>
        <w:t>а Республики Татарстан от 27 декабря         2007 года № 66-ЗРТ «О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по осуществлению государственного контроля (надзора)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 (Ведомости Государственного Совета Татарстана, 2007, № 12 (II часть); 2010, № 5 (I часть), № 7 (II часть), № 12 (II часть); 2011, № 8  (I часть); 2013, № 3, № 10; 2014, № 7; Собрание законодательства Республики Татарстан, 2017, № 41 (часть I), № 85 (часть I)</w:t>
      </w:r>
      <w:r w:rsidR="00E20DFB">
        <w:rPr>
          <w:sz w:val="28"/>
          <w:szCs w:val="28"/>
          <w:lang w:val="ru-RU"/>
        </w:rPr>
        <w:t xml:space="preserve">; 2018, № 92 (часть </w:t>
      </w:r>
      <w:r w:rsidR="00E20DFB">
        <w:rPr>
          <w:sz w:val="28"/>
          <w:szCs w:val="28"/>
          <w:lang w:val="en-US"/>
        </w:rPr>
        <w:t>I</w:t>
      </w:r>
      <w:r w:rsidR="00E20DFB">
        <w:rPr>
          <w:sz w:val="28"/>
          <w:szCs w:val="28"/>
          <w:lang w:val="ru-RU"/>
        </w:rPr>
        <w:t>); 2019, № 28</w:t>
      </w:r>
      <w:r w:rsidR="00154665" w:rsidRPr="00512302">
        <w:rPr>
          <w:sz w:val="28"/>
          <w:szCs w:val="28"/>
        </w:rPr>
        <w:t xml:space="preserve">, </w:t>
      </w:r>
      <w:r w:rsidR="00E20DFB">
        <w:rPr>
          <w:sz w:val="28"/>
          <w:szCs w:val="28"/>
          <w:lang w:val="ru-RU"/>
        </w:rPr>
        <w:t xml:space="preserve">(часть </w:t>
      </w:r>
      <w:r w:rsidR="00E20DFB">
        <w:rPr>
          <w:sz w:val="28"/>
          <w:szCs w:val="28"/>
          <w:lang w:val="en-US"/>
        </w:rPr>
        <w:t>I</w:t>
      </w:r>
      <w:r w:rsidR="00E20DFB">
        <w:rPr>
          <w:sz w:val="28"/>
          <w:szCs w:val="28"/>
          <w:lang w:val="ru-RU"/>
        </w:rPr>
        <w:t>)</w:t>
      </w:r>
      <w:r w:rsidR="00903462">
        <w:rPr>
          <w:sz w:val="28"/>
          <w:szCs w:val="28"/>
          <w:lang w:val="ru-RU"/>
        </w:rPr>
        <w:t>,</w:t>
      </w:r>
      <w:r w:rsidR="00E20DFB">
        <w:rPr>
          <w:sz w:val="28"/>
          <w:szCs w:val="28"/>
          <w:lang w:val="ru-RU"/>
        </w:rPr>
        <w:t xml:space="preserve"> </w:t>
      </w:r>
      <w:r w:rsidR="00154665" w:rsidRPr="00512302">
        <w:rPr>
          <w:sz w:val="28"/>
          <w:szCs w:val="28"/>
        </w:rPr>
        <w:t>за исключением наделения государственными полномочиями органов местного самоуправления муниципальных образований города Казани, «город Набережные Челны»,  Альметьевского муниципального района,  Верхнеуслонского муниципального района, Высокогорского муниципального района, Елабужского муниципального района, Зеленодольского муниципального района, Лаишевского муниципального района, Нижнекамского муниципального района, Пестречинского муниципального района</w:t>
      </w:r>
      <w:r w:rsidR="00154665" w:rsidRPr="00512302">
        <w:rPr>
          <w:sz w:val="28"/>
          <w:szCs w:val="28"/>
          <w:lang w:val="ru-RU"/>
        </w:rPr>
        <w:t>;</w:t>
      </w:r>
    </w:p>
    <w:p w:rsidR="00170822" w:rsidRPr="00512302" w:rsidRDefault="001B4ED0" w:rsidP="00293374">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006757" w:rsidRPr="00512302">
        <w:rPr>
          <w:rFonts w:ascii="Times New Roman" w:hAnsi="Times New Roman" w:cs="Times New Roman"/>
          <w:sz w:val="28"/>
          <w:szCs w:val="28"/>
        </w:rPr>
        <w:t>)</w:t>
      </w:r>
      <w:r w:rsidR="00154665" w:rsidRPr="00512302">
        <w:rPr>
          <w:rFonts w:ascii="Times New Roman" w:hAnsi="Times New Roman" w:cs="Times New Roman"/>
          <w:sz w:val="28"/>
          <w:szCs w:val="28"/>
        </w:rPr>
        <w:t xml:space="preserve"> </w:t>
      </w:r>
      <w:hyperlink r:id="rId24" w:history="1">
        <w:r w:rsidR="00154665" w:rsidRPr="00512302">
          <w:rPr>
            <w:rFonts w:ascii="Times New Roman" w:hAnsi="Times New Roman" w:cs="Times New Roman"/>
            <w:sz w:val="28"/>
            <w:szCs w:val="28"/>
          </w:rPr>
          <w:t>абзаца второго статьи 2</w:t>
        </w:r>
      </w:hyperlink>
      <w:r w:rsidR="00154665" w:rsidRPr="00512302">
        <w:rPr>
          <w:rFonts w:ascii="Times New Roman" w:hAnsi="Times New Roman" w:cs="Times New Roman"/>
          <w:sz w:val="28"/>
          <w:szCs w:val="28"/>
        </w:rPr>
        <w:t xml:space="preserve"> Закона Республики Татарстан от 19 декабря          2008 года № 123-ЗРТ «О наделении органов местного самоуправления муниципальных образований в Республике Татарстан отдельными государственными полномочиями в сфере обеспечения равной доступности услуг </w:t>
      </w:r>
      <w:r w:rsidR="00154665" w:rsidRPr="00512302">
        <w:rPr>
          <w:rFonts w:ascii="Times New Roman" w:hAnsi="Times New Roman" w:cs="Times New Roman"/>
          <w:sz w:val="28"/>
          <w:szCs w:val="28"/>
        </w:rPr>
        <w:lastRenderedPageBreak/>
        <w:t>общественного транспорта на территории Республики Татарстан для отдельных категорий граждан» (Ведомости Государственного Совета Татарстана, 2008, № 12   (I часть); 2010, № 7 (II часть); 2012, № 11 (I часть); 2013, № 10</w:t>
      </w:r>
      <w:r w:rsidR="00E20DFB">
        <w:rPr>
          <w:rFonts w:ascii="Times New Roman" w:hAnsi="Times New Roman" w:cs="Times New Roman"/>
          <w:sz w:val="28"/>
          <w:szCs w:val="28"/>
        </w:rPr>
        <w:t xml:space="preserve">; Собрание законодательства Республики Татарстан, 2018, № 88 </w:t>
      </w:r>
      <w:r w:rsidR="00E20DFB" w:rsidRPr="00E20DFB">
        <w:rPr>
          <w:rFonts w:ascii="Times New Roman" w:hAnsi="Times New Roman" w:cs="Times New Roman"/>
          <w:sz w:val="28"/>
          <w:szCs w:val="28"/>
        </w:rPr>
        <w:t>(часть I</w:t>
      </w:r>
      <w:r w:rsidR="00154665" w:rsidRPr="00E20DFB">
        <w:rPr>
          <w:rFonts w:ascii="Times New Roman" w:hAnsi="Times New Roman" w:cs="Times New Roman"/>
          <w:sz w:val="28"/>
          <w:szCs w:val="28"/>
        </w:rPr>
        <w:t>),</w:t>
      </w:r>
      <w:r w:rsidR="00154665" w:rsidRPr="00512302">
        <w:rPr>
          <w:rFonts w:ascii="Times New Roman" w:hAnsi="Times New Roman" w:cs="Times New Roman"/>
          <w:sz w:val="28"/>
          <w:szCs w:val="28"/>
        </w:rPr>
        <w:t xml:space="preserve"> за исключением наделения государственными полномочиями органов местного самоуправления муниципального образования города Казани, «город Набережные Челны», Азнакаевского муниципального района,  Актанышского муниципального района, Альметьевского  муниципального района, Арского  муниципального района, Бавлинского  муниципального  района, Балтасинского  муниципального района, Бугульминского  муниципального района,  Буинского муниципального района, Высокогорского  муниципального района, Елабужского муниципального  района, Заинского муниципального района, Зеленодольского муниципального района,  Кукморского муниципального района, Лаишевского муниципального района, Лениногорского муниципального района, Мамадышского муниципального района, Менделеевского  муниципального  района, Мензелинского муниципального района,  Нижнекамского  муниципального района, Нурлатского  муниципального  района,   Сабинского  муниципального района, Сармановского муниципального района,  Тетюшского муниципального района, Тукаевского муниципального района, Чистопольского муниципального района, Ютазинского муниципального района.</w:t>
      </w:r>
    </w:p>
    <w:p w:rsidR="00E90D45" w:rsidRPr="00F23CF2" w:rsidRDefault="00E90D45" w:rsidP="00293374">
      <w:pPr>
        <w:pStyle w:val="ConsPlusNormal"/>
        <w:spacing w:line="276" w:lineRule="auto"/>
        <w:jc w:val="both"/>
        <w:rPr>
          <w:rFonts w:ascii="Times New Roman" w:hAnsi="Times New Roman" w:cs="Times New Roman"/>
          <w:sz w:val="28"/>
          <w:szCs w:val="28"/>
        </w:rPr>
      </w:pPr>
    </w:p>
    <w:p w:rsidR="00E90D45" w:rsidRPr="00F23CF2" w:rsidRDefault="00E90D45" w:rsidP="00293374">
      <w:pPr>
        <w:pStyle w:val="ConsPlusTitle"/>
        <w:spacing w:line="276" w:lineRule="auto"/>
        <w:ind w:firstLine="540"/>
        <w:jc w:val="both"/>
        <w:outlineLvl w:val="0"/>
        <w:rPr>
          <w:rFonts w:ascii="Times New Roman" w:hAnsi="Times New Roman" w:cs="Times New Roman"/>
          <w:sz w:val="28"/>
          <w:szCs w:val="28"/>
        </w:rPr>
      </w:pPr>
      <w:r w:rsidRPr="00F23CF2">
        <w:rPr>
          <w:rFonts w:ascii="Times New Roman" w:hAnsi="Times New Roman" w:cs="Times New Roman"/>
          <w:sz w:val="28"/>
          <w:szCs w:val="28"/>
        </w:rPr>
        <w:t>Статья 2</w:t>
      </w:r>
      <w:r w:rsidR="00662F86">
        <w:rPr>
          <w:rFonts w:ascii="Times New Roman" w:hAnsi="Times New Roman" w:cs="Times New Roman"/>
          <w:sz w:val="28"/>
          <w:szCs w:val="28"/>
        </w:rPr>
        <w:t>3</w:t>
      </w:r>
    </w:p>
    <w:p w:rsidR="00E90D45" w:rsidRPr="00F23CF2" w:rsidRDefault="00E90D45" w:rsidP="00293374">
      <w:pPr>
        <w:pStyle w:val="ConsPlusNormal"/>
        <w:spacing w:line="276" w:lineRule="auto"/>
        <w:ind w:firstLine="567"/>
        <w:jc w:val="both"/>
        <w:rPr>
          <w:rFonts w:ascii="Times New Roman" w:hAnsi="Times New Roman" w:cs="Times New Roman"/>
          <w:sz w:val="28"/>
          <w:szCs w:val="28"/>
        </w:rPr>
      </w:pPr>
    </w:p>
    <w:p w:rsidR="00E90D45" w:rsidRPr="00F23CF2" w:rsidRDefault="00E90D45" w:rsidP="00293374">
      <w:pPr>
        <w:pStyle w:val="ConsPlusNormal"/>
        <w:spacing w:line="276" w:lineRule="auto"/>
        <w:ind w:firstLine="540"/>
        <w:jc w:val="both"/>
        <w:rPr>
          <w:rFonts w:ascii="Times New Roman" w:hAnsi="Times New Roman" w:cs="Times New Roman"/>
          <w:sz w:val="28"/>
          <w:szCs w:val="28"/>
        </w:rPr>
      </w:pPr>
      <w:r w:rsidRPr="00F23CF2">
        <w:rPr>
          <w:rFonts w:ascii="Times New Roman" w:hAnsi="Times New Roman" w:cs="Times New Roman"/>
          <w:sz w:val="28"/>
          <w:szCs w:val="28"/>
        </w:rPr>
        <w:t xml:space="preserve">Настоящий Закон вступает в силу с 1 января </w:t>
      </w:r>
      <w:r>
        <w:rPr>
          <w:rFonts w:ascii="Times New Roman" w:hAnsi="Times New Roman" w:cs="Times New Roman"/>
          <w:sz w:val="28"/>
          <w:szCs w:val="28"/>
        </w:rPr>
        <w:t>20</w:t>
      </w:r>
      <w:r w:rsidR="001275F7">
        <w:rPr>
          <w:rFonts w:ascii="Times New Roman" w:hAnsi="Times New Roman" w:cs="Times New Roman"/>
          <w:sz w:val="28"/>
          <w:szCs w:val="28"/>
        </w:rPr>
        <w:t>20</w:t>
      </w:r>
      <w:r w:rsidRPr="00F23CF2">
        <w:rPr>
          <w:rFonts w:ascii="Times New Roman" w:hAnsi="Times New Roman" w:cs="Times New Roman"/>
          <w:sz w:val="28"/>
          <w:szCs w:val="28"/>
        </w:rPr>
        <w:t xml:space="preserve"> года.</w:t>
      </w:r>
    </w:p>
    <w:p w:rsidR="00E90D45" w:rsidRDefault="00E90D45" w:rsidP="00293374">
      <w:pPr>
        <w:pStyle w:val="ConsPlusNormal"/>
        <w:spacing w:line="276" w:lineRule="auto"/>
        <w:jc w:val="both"/>
        <w:rPr>
          <w:rFonts w:ascii="Times New Roman" w:hAnsi="Times New Roman" w:cs="Times New Roman"/>
          <w:sz w:val="28"/>
          <w:szCs w:val="28"/>
        </w:rPr>
      </w:pPr>
    </w:p>
    <w:p w:rsidR="00A702AC" w:rsidRDefault="00A702AC" w:rsidP="00293374">
      <w:pPr>
        <w:pStyle w:val="ConsPlusNormal"/>
        <w:spacing w:line="276" w:lineRule="auto"/>
        <w:jc w:val="both"/>
        <w:rPr>
          <w:rFonts w:ascii="Times New Roman" w:hAnsi="Times New Roman" w:cs="Times New Roman"/>
          <w:sz w:val="28"/>
          <w:szCs w:val="28"/>
        </w:rPr>
      </w:pPr>
    </w:p>
    <w:p w:rsidR="00087B94" w:rsidRDefault="00087B94" w:rsidP="00293374">
      <w:pPr>
        <w:pStyle w:val="ConsPlusNormal"/>
        <w:spacing w:line="276" w:lineRule="auto"/>
        <w:jc w:val="both"/>
        <w:rPr>
          <w:rFonts w:ascii="Times New Roman" w:hAnsi="Times New Roman" w:cs="Times New Roman"/>
          <w:sz w:val="28"/>
          <w:szCs w:val="28"/>
        </w:rPr>
      </w:pPr>
    </w:p>
    <w:p w:rsidR="006859E5" w:rsidRPr="006859E5" w:rsidRDefault="006859E5" w:rsidP="00293374">
      <w:pPr>
        <w:spacing w:line="276" w:lineRule="auto"/>
        <w:rPr>
          <w:sz w:val="28"/>
          <w:szCs w:val="28"/>
          <w:lang w:val="ru-RU"/>
        </w:rPr>
      </w:pPr>
      <w:r w:rsidRPr="006859E5">
        <w:rPr>
          <w:sz w:val="28"/>
          <w:szCs w:val="28"/>
        </w:rPr>
        <w:t>Президент</w:t>
      </w:r>
      <w:r w:rsidRPr="006859E5">
        <w:rPr>
          <w:sz w:val="28"/>
          <w:szCs w:val="28"/>
          <w:lang w:val="ru-RU"/>
        </w:rPr>
        <w:t xml:space="preserve"> </w:t>
      </w:r>
    </w:p>
    <w:p w:rsidR="006859E5" w:rsidRDefault="006859E5" w:rsidP="00293374">
      <w:pPr>
        <w:spacing w:line="276" w:lineRule="auto"/>
      </w:pPr>
      <w:r w:rsidRPr="006859E5">
        <w:rPr>
          <w:sz w:val="28"/>
          <w:szCs w:val="28"/>
        </w:rPr>
        <w:t>Республики Татарстан</w:t>
      </w:r>
      <w:r w:rsidRPr="00A3484B">
        <w:rPr>
          <w:sz w:val="28"/>
          <w:szCs w:val="28"/>
          <w:lang w:val="ru-RU"/>
        </w:rPr>
        <w:t xml:space="preserve">                </w:t>
      </w:r>
      <w:r w:rsidR="00461C24">
        <w:rPr>
          <w:sz w:val="28"/>
          <w:szCs w:val="28"/>
          <w:lang w:val="ru-RU"/>
        </w:rPr>
        <w:t xml:space="preserve">                                               </w:t>
      </w:r>
      <w:r w:rsidR="00EF5FD2">
        <w:rPr>
          <w:sz w:val="28"/>
          <w:szCs w:val="28"/>
          <w:lang w:val="ru-RU"/>
        </w:rPr>
        <w:t xml:space="preserve">    </w:t>
      </w:r>
      <w:r w:rsidR="00461C24">
        <w:rPr>
          <w:sz w:val="28"/>
          <w:szCs w:val="28"/>
          <w:lang w:val="ru-RU"/>
        </w:rPr>
        <w:t xml:space="preserve">         Р.Н. Минниханов</w:t>
      </w:r>
    </w:p>
    <w:sectPr w:rsidR="006859E5" w:rsidSect="005E2694">
      <w:headerReference w:type="even" r:id="rId25"/>
      <w:headerReference w:type="default" r:id="rId26"/>
      <w:footerReference w:type="even" r:id="rId27"/>
      <w:pgSz w:w="11906" w:h="16838"/>
      <w:pgMar w:top="1134" w:right="62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4BAF" w:rsidRDefault="00FD4BAF">
      <w:r>
        <w:separator/>
      </w:r>
    </w:p>
  </w:endnote>
  <w:endnote w:type="continuationSeparator" w:id="0">
    <w:p w:rsidR="00FD4BAF" w:rsidRDefault="00FD4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AE2" w:rsidRDefault="00F80787" w:rsidP="00623505">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B52AE2" w:rsidRDefault="008D6BF2" w:rsidP="00623505">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4BAF" w:rsidRDefault="00FD4BAF">
      <w:r>
        <w:separator/>
      </w:r>
    </w:p>
  </w:footnote>
  <w:footnote w:type="continuationSeparator" w:id="0">
    <w:p w:rsidR="00FD4BAF" w:rsidRDefault="00FD4B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AE2" w:rsidRDefault="00F80787" w:rsidP="00623505">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B52AE2" w:rsidRDefault="008D6BF2" w:rsidP="00623505">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AE2" w:rsidRDefault="00F80787" w:rsidP="00623505">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8D6BF2">
      <w:rPr>
        <w:rStyle w:val="a8"/>
        <w:noProof/>
      </w:rPr>
      <w:t>6</w:t>
    </w:r>
    <w:r>
      <w:rPr>
        <w:rStyle w:val="a8"/>
      </w:rPr>
      <w:fldChar w:fldCharType="end"/>
    </w:r>
  </w:p>
  <w:p w:rsidR="00B52AE2" w:rsidRDefault="008D6BF2" w:rsidP="00623505">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31EF1"/>
    <w:multiLevelType w:val="hybridMultilevel"/>
    <w:tmpl w:val="B358D832"/>
    <w:lvl w:ilvl="0" w:tplc="23E21040">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
    <w:nsid w:val="09827E7B"/>
    <w:multiLevelType w:val="hybridMultilevel"/>
    <w:tmpl w:val="4CA6CC28"/>
    <w:lvl w:ilvl="0" w:tplc="FC4CA1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EAE4119"/>
    <w:multiLevelType w:val="hybridMultilevel"/>
    <w:tmpl w:val="58BEC504"/>
    <w:lvl w:ilvl="0" w:tplc="CFAA3A48">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FD43B1A"/>
    <w:multiLevelType w:val="hybridMultilevel"/>
    <w:tmpl w:val="638EB994"/>
    <w:lvl w:ilvl="0" w:tplc="7818BB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028494A"/>
    <w:multiLevelType w:val="hybridMultilevel"/>
    <w:tmpl w:val="08586720"/>
    <w:lvl w:ilvl="0" w:tplc="62CCA9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2320D4B"/>
    <w:multiLevelType w:val="hybridMultilevel"/>
    <w:tmpl w:val="59FED86C"/>
    <w:lvl w:ilvl="0" w:tplc="44B67230">
      <w:start w:val="1"/>
      <w:numFmt w:val="decimal"/>
      <w:lvlText w:val="%1)"/>
      <w:lvlJc w:val="left"/>
      <w:pPr>
        <w:ind w:left="899" w:hanging="360"/>
      </w:pPr>
      <w:rPr>
        <w:rFonts w:hint="default"/>
        <w:b w:val="0"/>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
    <w:nsid w:val="24533A1C"/>
    <w:multiLevelType w:val="hybridMultilevel"/>
    <w:tmpl w:val="8F74C97E"/>
    <w:lvl w:ilvl="0" w:tplc="708057CC">
      <w:start w:val="1"/>
      <w:numFmt w:val="decimal"/>
      <w:lvlText w:val="%1)"/>
      <w:lvlJc w:val="left"/>
      <w:pPr>
        <w:ind w:left="106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CD0251C"/>
    <w:multiLevelType w:val="hybridMultilevel"/>
    <w:tmpl w:val="90EAE04C"/>
    <w:lvl w:ilvl="0" w:tplc="E7BA8A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45378DB"/>
    <w:multiLevelType w:val="hybridMultilevel"/>
    <w:tmpl w:val="AD008D90"/>
    <w:lvl w:ilvl="0" w:tplc="7750A1E0">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47F37018"/>
    <w:multiLevelType w:val="hybridMultilevel"/>
    <w:tmpl w:val="F16ED250"/>
    <w:lvl w:ilvl="0" w:tplc="1BE0DA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66CA1406"/>
    <w:multiLevelType w:val="hybridMultilevel"/>
    <w:tmpl w:val="AD008D90"/>
    <w:lvl w:ilvl="0" w:tplc="7750A1E0">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66F62BFA"/>
    <w:multiLevelType w:val="hybridMultilevel"/>
    <w:tmpl w:val="739A7F92"/>
    <w:lvl w:ilvl="0" w:tplc="1E46D9FE">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69B0476A"/>
    <w:multiLevelType w:val="hybridMultilevel"/>
    <w:tmpl w:val="E90AD1A6"/>
    <w:lvl w:ilvl="0" w:tplc="B40A50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8"/>
  </w:num>
  <w:num w:numId="3">
    <w:abstractNumId w:val="10"/>
  </w:num>
  <w:num w:numId="4">
    <w:abstractNumId w:val="0"/>
  </w:num>
  <w:num w:numId="5">
    <w:abstractNumId w:val="12"/>
  </w:num>
  <w:num w:numId="6">
    <w:abstractNumId w:val="2"/>
  </w:num>
  <w:num w:numId="7">
    <w:abstractNumId w:val="3"/>
  </w:num>
  <w:num w:numId="8">
    <w:abstractNumId w:val="7"/>
  </w:num>
  <w:num w:numId="9">
    <w:abstractNumId w:val="1"/>
  </w:num>
  <w:num w:numId="10">
    <w:abstractNumId w:val="9"/>
  </w:num>
  <w:num w:numId="11">
    <w:abstractNumId w:val="6"/>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787"/>
    <w:rsid w:val="00000BCA"/>
    <w:rsid w:val="00006757"/>
    <w:rsid w:val="000227C8"/>
    <w:rsid w:val="00030E25"/>
    <w:rsid w:val="000311D4"/>
    <w:rsid w:val="00034826"/>
    <w:rsid w:val="000425F5"/>
    <w:rsid w:val="00042DA2"/>
    <w:rsid w:val="000566D6"/>
    <w:rsid w:val="00077EF5"/>
    <w:rsid w:val="00080819"/>
    <w:rsid w:val="00087B94"/>
    <w:rsid w:val="00095AA3"/>
    <w:rsid w:val="000969BA"/>
    <w:rsid w:val="000A6944"/>
    <w:rsid w:val="000A7648"/>
    <w:rsid w:val="000B7CEC"/>
    <w:rsid w:val="000C2D53"/>
    <w:rsid w:val="000C51CF"/>
    <w:rsid w:val="000E211E"/>
    <w:rsid w:val="000E3A11"/>
    <w:rsid w:val="001058FC"/>
    <w:rsid w:val="00107649"/>
    <w:rsid w:val="001275F7"/>
    <w:rsid w:val="00147A91"/>
    <w:rsid w:val="00154665"/>
    <w:rsid w:val="00166AE3"/>
    <w:rsid w:val="00170822"/>
    <w:rsid w:val="001908BF"/>
    <w:rsid w:val="00197F0D"/>
    <w:rsid w:val="001A1E10"/>
    <w:rsid w:val="001B4851"/>
    <w:rsid w:val="001B4E97"/>
    <w:rsid w:val="001B4ED0"/>
    <w:rsid w:val="001B62DD"/>
    <w:rsid w:val="001C5AB1"/>
    <w:rsid w:val="001E0ED3"/>
    <w:rsid w:val="001E5245"/>
    <w:rsid w:val="001F4690"/>
    <w:rsid w:val="001F54B9"/>
    <w:rsid w:val="001F72B5"/>
    <w:rsid w:val="001F7EE6"/>
    <w:rsid w:val="00203CD6"/>
    <w:rsid w:val="00204C96"/>
    <w:rsid w:val="00205AD8"/>
    <w:rsid w:val="00206164"/>
    <w:rsid w:val="0021661D"/>
    <w:rsid w:val="00224605"/>
    <w:rsid w:val="00231F95"/>
    <w:rsid w:val="00243A12"/>
    <w:rsid w:val="00245B16"/>
    <w:rsid w:val="002643AC"/>
    <w:rsid w:val="002726AD"/>
    <w:rsid w:val="00280828"/>
    <w:rsid w:val="0028525C"/>
    <w:rsid w:val="00291D40"/>
    <w:rsid w:val="00293374"/>
    <w:rsid w:val="002B697E"/>
    <w:rsid w:val="002C4916"/>
    <w:rsid w:val="002E68C2"/>
    <w:rsid w:val="0030171A"/>
    <w:rsid w:val="00303FAC"/>
    <w:rsid w:val="0032735B"/>
    <w:rsid w:val="00334BE1"/>
    <w:rsid w:val="00337016"/>
    <w:rsid w:val="00337409"/>
    <w:rsid w:val="003453AB"/>
    <w:rsid w:val="0038264E"/>
    <w:rsid w:val="003870CB"/>
    <w:rsid w:val="003940AB"/>
    <w:rsid w:val="00394F74"/>
    <w:rsid w:val="003C1C6C"/>
    <w:rsid w:val="003E7EEA"/>
    <w:rsid w:val="00411F8D"/>
    <w:rsid w:val="00432374"/>
    <w:rsid w:val="00432921"/>
    <w:rsid w:val="004340AB"/>
    <w:rsid w:val="00434F3A"/>
    <w:rsid w:val="00437E35"/>
    <w:rsid w:val="00440D86"/>
    <w:rsid w:val="004464C6"/>
    <w:rsid w:val="00450DB7"/>
    <w:rsid w:val="00461C24"/>
    <w:rsid w:val="00464B94"/>
    <w:rsid w:val="00474A51"/>
    <w:rsid w:val="004A0CD8"/>
    <w:rsid w:val="004A2D9F"/>
    <w:rsid w:val="004C04DC"/>
    <w:rsid w:val="004C7345"/>
    <w:rsid w:val="004D3223"/>
    <w:rsid w:val="004D5E40"/>
    <w:rsid w:val="004E7FB1"/>
    <w:rsid w:val="004F1BE2"/>
    <w:rsid w:val="004F7F08"/>
    <w:rsid w:val="00501F44"/>
    <w:rsid w:val="00502961"/>
    <w:rsid w:val="00505042"/>
    <w:rsid w:val="00512302"/>
    <w:rsid w:val="005131B9"/>
    <w:rsid w:val="0051658F"/>
    <w:rsid w:val="0053511B"/>
    <w:rsid w:val="005439B5"/>
    <w:rsid w:val="0055053F"/>
    <w:rsid w:val="0055329E"/>
    <w:rsid w:val="005576F2"/>
    <w:rsid w:val="00564158"/>
    <w:rsid w:val="00577897"/>
    <w:rsid w:val="00591186"/>
    <w:rsid w:val="005B3169"/>
    <w:rsid w:val="005B6C72"/>
    <w:rsid w:val="005C4001"/>
    <w:rsid w:val="005C55BC"/>
    <w:rsid w:val="005D1672"/>
    <w:rsid w:val="005D28EB"/>
    <w:rsid w:val="005E2694"/>
    <w:rsid w:val="005F5C81"/>
    <w:rsid w:val="00627C0C"/>
    <w:rsid w:val="00650554"/>
    <w:rsid w:val="00652E38"/>
    <w:rsid w:val="00653C88"/>
    <w:rsid w:val="00654922"/>
    <w:rsid w:val="00655652"/>
    <w:rsid w:val="006601B4"/>
    <w:rsid w:val="00662F86"/>
    <w:rsid w:val="0066399B"/>
    <w:rsid w:val="00667936"/>
    <w:rsid w:val="00667D4E"/>
    <w:rsid w:val="006821E0"/>
    <w:rsid w:val="006859E5"/>
    <w:rsid w:val="00694192"/>
    <w:rsid w:val="006B21FD"/>
    <w:rsid w:val="006B64A1"/>
    <w:rsid w:val="006B6C37"/>
    <w:rsid w:val="006C26C4"/>
    <w:rsid w:val="006E0BEF"/>
    <w:rsid w:val="006E3219"/>
    <w:rsid w:val="006E57B8"/>
    <w:rsid w:val="006F3BB1"/>
    <w:rsid w:val="0070160B"/>
    <w:rsid w:val="00711E6C"/>
    <w:rsid w:val="007129B2"/>
    <w:rsid w:val="007320EA"/>
    <w:rsid w:val="007508DA"/>
    <w:rsid w:val="00751B61"/>
    <w:rsid w:val="0075305B"/>
    <w:rsid w:val="0076751B"/>
    <w:rsid w:val="00772C54"/>
    <w:rsid w:val="007A2002"/>
    <w:rsid w:val="007C5C53"/>
    <w:rsid w:val="007D18A5"/>
    <w:rsid w:val="007D1FEA"/>
    <w:rsid w:val="007F54DE"/>
    <w:rsid w:val="007F6EE5"/>
    <w:rsid w:val="00804960"/>
    <w:rsid w:val="00813D39"/>
    <w:rsid w:val="0081594D"/>
    <w:rsid w:val="008230C7"/>
    <w:rsid w:val="00831F41"/>
    <w:rsid w:val="00835968"/>
    <w:rsid w:val="00835BDB"/>
    <w:rsid w:val="00854C6D"/>
    <w:rsid w:val="0085613E"/>
    <w:rsid w:val="00866C72"/>
    <w:rsid w:val="00875D82"/>
    <w:rsid w:val="00880760"/>
    <w:rsid w:val="00887868"/>
    <w:rsid w:val="008A5D2D"/>
    <w:rsid w:val="008A7B88"/>
    <w:rsid w:val="008B118B"/>
    <w:rsid w:val="008D5EA0"/>
    <w:rsid w:val="008D6BF2"/>
    <w:rsid w:val="008E47C3"/>
    <w:rsid w:val="008F21F7"/>
    <w:rsid w:val="00903462"/>
    <w:rsid w:val="00904CA8"/>
    <w:rsid w:val="009218D4"/>
    <w:rsid w:val="009236AD"/>
    <w:rsid w:val="00923906"/>
    <w:rsid w:val="00940232"/>
    <w:rsid w:val="00943A76"/>
    <w:rsid w:val="00944AD0"/>
    <w:rsid w:val="00955633"/>
    <w:rsid w:val="009578BC"/>
    <w:rsid w:val="00960ECC"/>
    <w:rsid w:val="00965C1C"/>
    <w:rsid w:val="0097050D"/>
    <w:rsid w:val="0097368B"/>
    <w:rsid w:val="00975299"/>
    <w:rsid w:val="00980C00"/>
    <w:rsid w:val="00984BEA"/>
    <w:rsid w:val="0099667B"/>
    <w:rsid w:val="009A5161"/>
    <w:rsid w:val="009B261F"/>
    <w:rsid w:val="009B2B01"/>
    <w:rsid w:val="009B6E92"/>
    <w:rsid w:val="009D2A6F"/>
    <w:rsid w:val="009D736D"/>
    <w:rsid w:val="009E1ECF"/>
    <w:rsid w:val="009E674C"/>
    <w:rsid w:val="009E750E"/>
    <w:rsid w:val="009E7CF7"/>
    <w:rsid w:val="00A04755"/>
    <w:rsid w:val="00A372AC"/>
    <w:rsid w:val="00A4303F"/>
    <w:rsid w:val="00A456D3"/>
    <w:rsid w:val="00A56015"/>
    <w:rsid w:val="00A66E88"/>
    <w:rsid w:val="00A67265"/>
    <w:rsid w:val="00A6759A"/>
    <w:rsid w:val="00A701FE"/>
    <w:rsid w:val="00A702AC"/>
    <w:rsid w:val="00A705A2"/>
    <w:rsid w:val="00A70D51"/>
    <w:rsid w:val="00A85767"/>
    <w:rsid w:val="00A973BC"/>
    <w:rsid w:val="00AA6699"/>
    <w:rsid w:val="00AB6512"/>
    <w:rsid w:val="00AC11F8"/>
    <w:rsid w:val="00AE608E"/>
    <w:rsid w:val="00AF3C48"/>
    <w:rsid w:val="00AF47FB"/>
    <w:rsid w:val="00B00B4D"/>
    <w:rsid w:val="00B01B0A"/>
    <w:rsid w:val="00B04E1D"/>
    <w:rsid w:val="00B06C78"/>
    <w:rsid w:val="00B27CB9"/>
    <w:rsid w:val="00B4777F"/>
    <w:rsid w:val="00B610FA"/>
    <w:rsid w:val="00B61589"/>
    <w:rsid w:val="00B84611"/>
    <w:rsid w:val="00B92458"/>
    <w:rsid w:val="00BB6CBB"/>
    <w:rsid w:val="00BB7E87"/>
    <w:rsid w:val="00BD4B96"/>
    <w:rsid w:val="00BE2A01"/>
    <w:rsid w:val="00BF1F94"/>
    <w:rsid w:val="00C06F97"/>
    <w:rsid w:val="00C142D7"/>
    <w:rsid w:val="00C25453"/>
    <w:rsid w:val="00C37C42"/>
    <w:rsid w:val="00C4548E"/>
    <w:rsid w:val="00C56CDD"/>
    <w:rsid w:val="00C74AAD"/>
    <w:rsid w:val="00C85D6B"/>
    <w:rsid w:val="00C8655A"/>
    <w:rsid w:val="00C90BF2"/>
    <w:rsid w:val="00C90D09"/>
    <w:rsid w:val="00C922E0"/>
    <w:rsid w:val="00C93B34"/>
    <w:rsid w:val="00CC46C4"/>
    <w:rsid w:val="00CD3088"/>
    <w:rsid w:val="00CD4C4E"/>
    <w:rsid w:val="00CD4DE5"/>
    <w:rsid w:val="00CD7581"/>
    <w:rsid w:val="00D254B7"/>
    <w:rsid w:val="00D3586B"/>
    <w:rsid w:val="00D53A98"/>
    <w:rsid w:val="00D76874"/>
    <w:rsid w:val="00D84412"/>
    <w:rsid w:val="00D84E59"/>
    <w:rsid w:val="00DB115A"/>
    <w:rsid w:val="00DD504D"/>
    <w:rsid w:val="00DE3395"/>
    <w:rsid w:val="00DF28D7"/>
    <w:rsid w:val="00DF29AB"/>
    <w:rsid w:val="00E01E13"/>
    <w:rsid w:val="00E1489C"/>
    <w:rsid w:val="00E20DFB"/>
    <w:rsid w:val="00E27124"/>
    <w:rsid w:val="00E3537B"/>
    <w:rsid w:val="00E42AE6"/>
    <w:rsid w:val="00E42FE4"/>
    <w:rsid w:val="00E43620"/>
    <w:rsid w:val="00E67839"/>
    <w:rsid w:val="00E749C6"/>
    <w:rsid w:val="00E75BCD"/>
    <w:rsid w:val="00E8468A"/>
    <w:rsid w:val="00E90D45"/>
    <w:rsid w:val="00E91C6D"/>
    <w:rsid w:val="00EB2C58"/>
    <w:rsid w:val="00ED2B5A"/>
    <w:rsid w:val="00ED4DC3"/>
    <w:rsid w:val="00EF279D"/>
    <w:rsid w:val="00EF5FD2"/>
    <w:rsid w:val="00F0178E"/>
    <w:rsid w:val="00F05DDE"/>
    <w:rsid w:val="00F065CB"/>
    <w:rsid w:val="00F15839"/>
    <w:rsid w:val="00F17036"/>
    <w:rsid w:val="00F17A7C"/>
    <w:rsid w:val="00F21273"/>
    <w:rsid w:val="00F335E8"/>
    <w:rsid w:val="00F62A8F"/>
    <w:rsid w:val="00F756AF"/>
    <w:rsid w:val="00F80787"/>
    <w:rsid w:val="00FA6183"/>
    <w:rsid w:val="00FB51FA"/>
    <w:rsid w:val="00FD2A96"/>
    <w:rsid w:val="00FD4BAF"/>
    <w:rsid w:val="00FF0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690A35-3E87-4845-94FC-8573992A8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0787"/>
    <w:rPr>
      <w:sz w:val="24"/>
      <w:szCs w:val="24"/>
      <w:lang w:val="tt-RU" w:eastAsia="ru-RU"/>
    </w:rPr>
  </w:style>
  <w:style w:type="paragraph" w:styleId="1">
    <w:name w:val="heading 1"/>
    <w:basedOn w:val="a"/>
    <w:next w:val="a"/>
    <w:link w:val="10"/>
    <w:qFormat/>
    <w:rsid w:val="00ED4DC3"/>
    <w:pPr>
      <w:keepNext/>
      <w:spacing w:before="240" w:after="60"/>
      <w:outlineLvl w:val="0"/>
    </w:pPr>
    <w:rPr>
      <w:rFonts w:ascii="Cambria" w:hAnsi="Cambria"/>
      <w:b/>
      <w:bCs/>
      <w:kern w:val="32"/>
      <w:sz w:val="32"/>
      <w:szCs w:val="32"/>
    </w:rPr>
  </w:style>
  <w:style w:type="paragraph" w:styleId="2">
    <w:name w:val="heading 2"/>
    <w:basedOn w:val="a"/>
    <w:next w:val="a"/>
    <w:link w:val="20"/>
    <w:qFormat/>
    <w:rsid w:val="00ED4DC3"/>
    <w:pPr>
      <w:keepNext/>
      <w:spacing w:before="240" w:after="60"/>
      <w:outlineLvl w:val="1"/>
    </w:pPr>
    <w:rPr>
      <w:rFonts w:ascii="Cambria" w:hAnsi="Cambria"/>
      <w:b/>
      <w:bCs/>
      <w:i/>
      <w:iCs/>
      <w:sz w:val="28"/>
      <w:szCs w:val="28"/>
    </w:rPr>
  </w:style>
  <w:style w:type="paragraph" w:styleId="3">
    <w:name w:val="heading 3"/>
    <w:basedOn w:val="a"/>
    <w:next w:val="a"/>
    <w:link w:val="30"/>
    <w:qFormat/>
    <w:rsid w:val="00ED4DC3"/>
    <w:pPr>
      <w:keepNext/>
      <w:spacing w:before="240" w:after="60"/>
      <w:outlineLvl w:val="2"/>
    </w:pPr>
    <w:rPr>
      <w:rFonts w:ascii="Cambria" w:hAnsi="Cambria"/>
      <w:b/>
      <w:bCs/>
      <w:sz w:val="26"/>
      <w:szCs w:val="26"/>
    </w:rPr>
  </w:style>
  <w:style w:type="paragraph" w:styleId="4">
    <w:name w:val="heading 4"/>
    <w:basedOn w:val="a"/>
    <w:next w:val="a"/>
    <w:link w:val="40"/>
    <w:qFormat/>
    <w:rsid w:val="00ED4DC3"/>
    <w:pPr>
      <w:keepNext/>
      <w:spacing w:before="240" w:after="60"/>
      <w:outlineLvl w:val="3"/>
    </w:pPr>
    <w:rPr>
      <w:rFonts w:ascii="Calibri" w:hAnsi="Calibri"/>
      <w:b/>
      <w:bCs/>
      <w:sz w:val="28"/>
      <w:szCs w:val="28"/>
    </w:rPr>
  </w:style>
  <w:style w:type="paragraph" w:styleId="5">
    <w:name w:val="heading 5"/>
    <w:basedOn w:val="a"/>
    <w:next w:val="a"/>
    <w:link w:val="50"/>
    <w:qFormat/>
    <w:rsid w:val="00ED4DC3"/>
    <w:pPr>
      <w:spacing w:before="240" w:after="60"/>
      <w:outlineLvl w:val="4"/>
    </w:pPr>
    <w:rPr>
      <w:rFonts w:ascii="Calibri" w:hAnsi="Calibri"/>
      <w:b/>
      <w:bCs/>
      <w:i/>
      <w:iCs/>
      <w:sz w:val="26"/>
      <w:szCs w:val="26"/>
    </w:rPr>
  </w:style>
  <w:style w:type="paragraph" w:styleId="6">
    <w:name w:val="heading 6"/>
    <w:basedOn w:val="a"/>
    <w:next w:val="a"/>
    <w:link w:val="60"/>
    <w:qFormat/>
    <w:rsid w:val="00ED4DC3"/>
    <w:pPr>
      <w:spacing w:before="240" w:after="60"/>
      <w:outlineLvl w:val="5"/>
    </w:pPr>
    <w:rPr>
      <w:rFonts w:ascii="Calibri" w:hAnsi="Calibri"/>
      <w:b/>
      <w:bCs/>
      <w:sz w:val="22"/>
      <w:szCs w:val="22"/>
    </w:rPr>
  </w:style>
  <w:style w:type="paragraph" w:styleId="7">
    <w:name w:val="heading 7"/>
    <w:basedOn w:val="a"/>
    <w:next w:val="a"/>
    <w:link w:val="70"/>
    <w:qFormat/>
    <w:rsid w:val="00ED4DC3"/>
    <w:pPr>
      <w:spacing w:before="240" w:after="60"/>
      <w:outlineLvl w:val="6"/>
    </w:pPr>
    <w:rPr>
      <w:rFonts w:ascii="Calibri" w:hAnsi="Calibri"/>
    </w:rPr>
  </w:style>
  <w:style w:type="paragraph" w:styleId="8">
    <w:name w:val="heading 8"/>
    <w:basedOn w:val="a"/>
    <w:next w:val="a"/>
    <w:link w:val="80"/>
    <w:qFormat/>
    <w:rsid w:val="00ED4DC3"/>
    <w:pPr>
      <w:spacing w:before="240" w:after="60"/>
      <w:outlineLvl w:val="7"/>
    </w:pPr>
    <w:rPr>
      <w:i/>
      <w:iCs/>
      <w:lang w:val="ru-RU"/>
    </w:rPr>
  </w:style>
  <w:style w:type="paragraph" w:styleId="9">
    <w:name w:val="heading 9"/>
    <w:basedOn w:val="a"/>
    <w:next w:val="a"/>
    <w:link w:val="90"/>
    <w:qFormat/>
    <w:rsid w:val="00ED4DC3"/>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4DC3"/>
    <w:rPr>
      <w:rFonts w:ascii="Cambria" w:hAnsi="Cambria"/>
      <w:b/>
      <w:bCs/>
      <w:kern w:val="32"/>
      <w:sz w:val="32"/>
      <w:szCs w:val="32"/>
      <w:lang w:val="tt-RU" w:eastAsia="ru-RU"/>
    </w:rPr>
  </w:style>
  <w:style w:type="character" w:customStyle="1" w:styleId="20">
    <w:name w:val="Заголовок 2 Знак"/>
    <w:basedOn w:val="a0"/>
    <w:link w:val="2"/>
    <w:rsid w:val="00ED4DC3"/>
    <w:rPr>
      <w:rFonts w:ascii="Cambria" w:hAnsi="Cambria"/>
      <w:b/>
      <w:bCs/>
      <w:i/>
      <w:iCs/>
      <w:sz w:val="28"/>
      <w:szCs w:val="28"/>
      <w:lang w:val="tt-RU" w:eastAsia="ru-RU"/>
    </w:rPr>
  </w:style>
  <w:style w:type="character" w:customStyle="1" w:styleId="30">
    <w:name w:val="Заголовок 3 Знак"/>
    <w:basedOn w:val="a0"/>
    <w:link w:val="3"/>
    <w:rsid w:val="00ED4DC3"/>
    <w:rPr>
      <w:rFonts w:ascii="Cambria" w:hAnsi="Cambria"/>
      <w:b/>
      <w:bCs/>
      <w:sz w:val="26"/>
      <w:szCs w:val="26"/>
      <w:lang w:val="tt-RU" w:eastAsia="ru-RU"/>
    </w:rPr>
  </w:style>
  <w:style w:type="character" w:customStyle="1" w:styleId="40">
    <w:name w:val="Заголовок 4 Знак"/>
    <w:basedOn w:val="a0"/>
    <w:link w:val="4"/>
    <w:rsid w:val="00ED4DC3"/>
    <w:rPr>
      <w:rFonts w:ascii="Calibri" w:hAnsi="Calibri"/>
      <w:b/>
      <w:bCs/>
      <w:sz w:val="28"/>
      <w:szCs w:val="28"/>
      <w:lang w:val="tt-RU" w:eastAsia="ru-RU"/>
    </w:rPr>
  </w:style>
  <w:style w:type="character" w:customStyle="1" w:styleId="50">
    <w:name w:val="Заголовок 5 Знак"/>
    <w:basedOn w:val="a0"/>
    <w:link w:val="5"/>
    <w:rsid w:val="00ED4DC3"/>
    <w:rPr>
      <w:rFonts w:ascii="Calibri" w:hAnsi="Calibri"/>
      <w:b/>
      <w:bCs/>
      <w:i/>
      <w:iCs/>
      <w:sz w:val="26"/>
      <w:szCs w:val="26"/>
      <w:lang w:val="tt-RU" w:eastAsia="ru-RU"/>
    </w:rPr>
  </w:style>
  <w:style w:type="character" w:customStyle="1" w:styleId="60">
    <w:name w:val="Заголовок 6 Знак"/>
    <w:basedOn w:val="a0"/>
    <w:link w:val="6"/>
    <w:rsid w:val="00ED4DC3"/>
    <w:rPr>
      <w:rFonts w:ascii="Calibri" w:hAnsi="Calibri"/>
      <w:b/>
      <w:bCs/>
      <w:sz w:val="22"/>
      <w:szCs w:val="22"/>
      <w:lang w:val="tt-RU" w:eastAsia="ru-RU"/>
    </w:rPr>
  </w:style>
  <w:style w:type="character" w:customStyle="1" w:styleId="70">
    <w:name w:val="Заголовок 7 Знак"/>
    <w:basedOn w:val="a0"/>
    <w:link w:val="7"/>
    <w:rsid w:val="00ED4DC3"/>
    <w:rPr>
      <w:rFonts w:ascii="Calibri" w:hAnsi="Calibri"/>
      <w:sz w:val="24"/>
      <w:szCs w:val="24"/>
      <w:lang w:val="tt-RU" w:eastAsia="ru-RU"/>
    </w:rPr>
  </w:style>
  <w:style w:type="character" w:customStyle="1" w:styleId="80">
    <w:name w:val="Заголовок 8 Знак"/>
    <w:basedOn w:val="a0"/>
    <w:link w:val="8"/>
    <w:rsid w:val="00ED4DC3"/>
    <w:rPr>
      <w:i/>
      <w:iCs/>
      <w:sz w:val="24"/>
      <w:szCs w:val="24"/>
      <w:lang w:eastAsia="ru-RU"/>
    </w:rPr>
  </w:style>
  <w:style w:type="character" w:customStyle="1" w:styleId="90">
    <w:name w:val="Заголовок 9 Знак"/>
    <w:basedOn w:val="a0"/>
    <w:link w:val="9"/>
    <w:rsid w:val="00ED4DC3"/>
    <w:rPr>
      <w:rFonts w:ascii="Cambria" w:hAnsi="Cambria"/>
      <w:sz w:val="22"/>
      <w:szCs w:val="22"/>
      <w:lang w:val="tt-RU" w:eastAsia="ru-RU"/>
    </w:rPr>
  </w:style>
  <w:style w:type="paragraph" w:styleId="a3">
    <w:name w:val="Title"/>
    <w:basedOn w:val="a"/>
    <w:link w:val="a4"/>
    <w:qFormat/>
    <w:rsid w:val="00ED4DC3"/>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rsid w:val="00ED4DC3"/>
    <w:rPr>
      <w:rFonts w:ascii="Cambria" w:hAnsi="Cambria"/>
      <w:b/>
      <w:bCs/>
      <w:kern w:val="28"/>
      <w:sz w:val="32"/>
      <w:szCs w:val="32"/>
      <w:lang w:val="tt-RU" w:eastAsia="ru-RU"/>
    </w:rPr>
  </w:style>
  <w:style w:type="paragraph" w:styleId="a5">
    <w:name w:val="List Paragraph"/>
    <w:basedOn w:val="a"/>
    <w:qFormat/>
    <w:rsid w:val="00ED4DC3"/>
    <w:pPr>
      <w:ind w:left="720"/>
      <w:contextualSpacing/>
    </w:pPr>
  </w:style>
  <w:style w:type="paragraph" w:styleId="a6">
    <w:name w:val="footer"/>
    <w:basedOn w:val="a"/>
    <w:link w:val="a7"/>
    <w:uiPriority w:val="99"/>
    <w:rsid w:val="00F80787"/>
    <w:pPr>
      <w:tabs>
        <w:tab w:val="center" w:pos="4677"/>
        <w:tab w:val="right" w:pos="9355"/>
      </w:tabs>
    </w:pPr>
  </w:style>
  <w:style w:type="character" w:customStyle="1" w:styleId="a7">
    <w:name w:val="Нижний колонтитул Знак"/>
    <w:basedOn w:val="a0"/>
    <w:link w:val="a6"/>
    <w:uiPriority w:val="99"/>
    <w:rsid w:val="00F80787"/>
    <w:rPr>
      <w:sz w:val="24"/>
      <w:szCs w:val="24"/>
      <w:lang w:val="tt-RU" w:eastAsia="ru-RU"/>
    </w:rPr>
  </w:style>
  <w:style w:type="character" w:styleId="a8">
    <w:name w:val="page number"/>
    <w:basedOn w:val="a0"/>
    <w:rsid w:val="00F80787"/>
  </w:style>
  <w:style w:type="paragraph" w:customStyle="1" w:styleId="ConsPlusNormal">
    <w:name w:val="ConsPlusNormal"/>
    <w:rsid w:val="00F80787"/>
    <w:pPr>
      <w:autoSpaceDE w:val="0"/>
      <w:autoSpaceDN w:val="0"/>
      <w:adjustRightInd w:val="0"/>
      <w:ind w:firstLine="720"/>
    </w:pPr>
    <w:rPr>
      <w:rFonts w:ascii="Arial" w:hAnsi="Arial" w:cs="Arial"/>
      <w:lang w:eastAsia="ru-RU"/>
    </w:rPr>
  </w:style>
  <w:style w:type="paragraph" w:styleId="a9">
    <w:name w:val="header"/>
    <w:basedOn w:val="a"/>
    <w:link w:val="aa"/>
    <w:uiPriority w:val="99"/>
    <w:rsid w:val="00F80787"/>
    <w:pPr>
      <w:tabs>
        <w:tab w:val="center" w:pos="4677"/>
        <w:tab w:val="right" w:pos="9355"/>
      </w:tabs>
    </w:pPr>
  </w:style>
  <w:style w:type="character" w:customStyle="1" w:styleId="aa">
    <w:name w:val="Верхний колонтитул Знак"/>
    <w:basedOn w:val="a0"/>
    <w:link w:val="a9"/>
    <w:uiPriority w:val="99"/>
    <w:rsid w:val="00F80787"/>
    <w:rPr>
      <w:sz w:val="24"/>
      <w:szCs w:val="24"/>
      <w:lang w:val="tt-RU" w:eastAsia="ru-RU"/>
    </w:rPr>
  </w:style>
  <w:style w:type="paragraph" w:customStyle="1" w:styleId="Default">
    <w:name w:val="Default"/>
    <w:rsid w:val="00F80787"/>
    <w:pPr>
      <w:autoSpaceDE w:val="0"/>
      <w:autoSpaceDN w:val="0"/>
      <w:adjustRightInd w:val="0"/>
    </w:pPr>
    <w:rPr>
      <w:rFonts w:eastAsia="Calibri"/>
      <w:color w:val="000000"/>
      <w:sz w:val="24"/>
      <w:szCs w:val="24"/>
    </w:rPr>
  </w:style>
  <w:style w:type="paragraph" w:styleId="ab">
    <w:name w:val="Balloon Text"/>
    <w:basedOn w:val="a"/>
    <w:link w:val="ac"/>
    <w:uiPriority w:val="99"/>
    <w:semiHidden/>
    <w:unhideWhenUsed/>
    <w:rsid w:val="00203CD6"/>
    <w:rPr>
      <w:rFonts w:ascii="Tahoma" w:hAnsi="Tahoma" w:cs="Tahoma"/>
      <w:sz w:val="16"/>
      <w:szCs w:val="16"/>
    </w:rPr>
  </w:style>
  <w:style w:type="character" w:customStyle="1" w:styleId="ac">
    <w:name w:val="Текст выноски Знак"/>
    <w:basedOn w:val="a0"/>
    <w:link w:val="ab"/>
    <w:uiPriority w:val="99"/>
    <w:semiHidden/>
    <w:rsid w:val="00203CD6"/>
    <w:rPr>
      <w:rFonts w:ascii="Tahoma" w:hAnsi="Tahoma" w:cs="Tahoma"/>
      <w:sz w:val="16"/>
      <w:szCs w:val="16"/>
      <w:lang w:val="tt-RU" w:eastAsia="ru-RU"/>
    </w:rPr>
  </w:style>
  <w:style w:type="table" w:styleId="ad">
    <w:name w:val="Table Grid"/>
    <w:basedOn w:val="a1"/>
    <w:uiPriority w:val="59"/>
    <w:rsid w:val="006859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6">
    <w:name w:val="blk6"/>
    <w:basedOn w:val="a0"/>
    <w:rsid w:val="00880760"/>
    <w:rPr>
      <w:vanish w:val="0"/>
      <w:webHidden w:val="0"/>
      <w:specVanish w:val="0"/>
    </w:rPr>
  </w:style>
  <w:style w:type="paragraph" w:customStyle="1" w:styleId="ConsPlusTitle">
    <w:name w:val="ConsPlusTitle"/>
    <w:rsid w:val="00E90D45"/>
    <w:pPr>
      <w:widowControl w:val="0"/>
      <w:autoSpaceDE w:val="0"/>
      <w:autoSpaceDN w:val="0"/>
    </w:pPr>
    <w:rPr>
      <w:rFonts w:ascii="Calibri" w:hAnsi="Calibri" w:cs="Calibri"/>
      <w:b/>
      <w:sz w:val="22"/>
      <w:lang w:eastAsia="ru-RU"/>
    </w:rPr>
  </w:style>
  <w:style w:type="paragraph" w:customStyle="1" w:styleId="ae">
    <w:name w:val="Прижатый влево"/>
    <w:basedOn w:val="a"/>
    <w:next w:val="a"/>
    <w:uiPriority w:val="99"/>
    <w:rsid w:val="004C7345"/>
    <w:pPr>
      <w:autoSpaceDE w:val="0"/>
      <w:autoSpaceDN w:val="0"/>
      <w:adjustRightInd w:val="0"/>
    </w:pPr>
    <w:rPr>
      <w:rFonts w:ascii="Arial" w:eastAsiaTheme="minorHAnsi" w:hAnsi="Arial" w:cs="Arial"/>
      <w:lang w:val="ru-RU" w:eastAsia="en-US"/>
    </w:rPr>
  </w:style>
  <w:style w:type="paragraph" w:customStyle="1" w:styleId="11">
    <w:name w:val="Знак Знак Знак Знак Знак Знак Знак Знак Знак Знак Знак Знак Знак Знак Знак Знак Знак Знак Знак Знак Знак1 Знак Знак Знак Знак"/>
    <w:basedOn w:val="a"/>
    <w:rsid w:val="000E3A11"/>
    <w:pPr>
      <w:spacing w:before="100" w:beforeAutospacing="1" w:after="100" w:afterAutospacing="1"/>
    </w:pPr>
    <w:rPr>
      <w:rFonts w:ascii="Tahoma" w:hAnsi="Tahoma" w:cs="Tahoma"/>
      <w:sz w:val="20"/>
      <w:szCs w:val="20"/>
      <w:lang w:val="en-US" w:eastAsia="en-US"/>
    </w:rPr>
  </w:style>
  <w:style w:type="paragraph" w:customStyle="1" w:styleId="af">
    <w:name w:val="Таблицы (моноширинный)"/>
    <w:basedOn w:val="a"/>
    <w:next w:val="a"/>
    <w:rsid w:val="00154665"/>
    <w:pPr>
      <w:autoSpaceDE w:val="0"/>
      <w:autoSpaceDN w:val="0"/>
      <w:adjustRightInd w:val="0"/>
      <w:jc w:val="both"/>
    </w:pPr>
    <w:rPr>
      <w:rFonts w:ascii="Courier New" w:hAnsi="Courier New" w:cs="Courier New"/>
      <w:sz w:val="20"/>
      <w:szCs w:val="20"/>
      <w:lang w:val="ru-RU"/>
    </w:rPr>
  </w:style>
  <w:style w:type="paragraph" w:customStyle="1" w:styleId="12">
    <w:name w:val="Ñòèëü1"/>
    <w:basedOn w:val="a"/>
    <w:rsid w:val="00154665"/>
    <w:pPr>
      <w:spacing w:line="288" w:lineRule="auto"/>
    </w:pPr>
    <w:rPr>
      <w:sz w:val="28"/>
      <w:szCs w:val="20"/>
      <w:lang w:val="ru-RU"/>
    </w:rPr>
  </w:style>
  <w:style w:type="character" w:styleId="af0">
    <w:name w:val="Hyperlink"/>
    <w:uiPriority w:val="99"/>
    <w:rsid w:val="001546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01597">
      <w:bodyDiv w:val="1"/>
      <w:marLeft w:val="0"/>
      <w:marRight w:val="0"/>
      <w:marTop w:val="0"/>
      <w:marBottom w:val="0"/>
      <w:divBdr>
        <w:top w:val="none" w:sz="0" w:space="0" w:color="auto"/>
        <w:left w:val="none" w:sz="0" w:space="0" w:color="auto"/>
        <w:bottom w:val="none" w:sz="0" w:space="0" w:color="auto"/>
        <w:right w:val="none" w:sz="0" w:space="0" w:color="auto"/>
      </w:divBdr>
    </w:div>
    <w:div w:id="471990518">
      <w:bodyDiv w:val="1"/>
      <w:marLeft w:val="0"/>
      <w:marRight w:val="0"/>
      <w:marTop w:val="0"/>
      <w:marBottom w:val="0"/>
      <w:divBdr>
        <w:top w:val="none" w:sz="0" w:space="0" w:color="auto"/>
        <w:left w:val="none" w:sz="0" w:space="0" w:color="auto"/>
        <w:bottom w:val="none" w:sz="0" w:space="0" w:color="auto"/>
        <w:right w:val="none" w:sz="0" w:space="0" w:color="auto"/>
      </w:divBdr>
    </w:div>
    <w:div w:id="621040662">
      <w:bodyDiv w:val="1"/>
      <w:marLeft w:val="0"/>
      <w:marRight w:val="0"/>
      <w:marTop w:val="0"/>
      <w:marBottom w:val="0"/>
      <w:divBdr>
        <w:top w:val="none" w:sz="0" w:space="0" w:color="auto"/>
        <w:left w:val="none" w:sz="0" w:space="0" w:color="auto"/>
        <w:bottom w:val="none" w:sz="0" w:space="0" w:color="auto"/>
        <w:right w:val="none" w:sz="0" w:space="0" w:color="auto"/>
      </w:divBdr>
    </w:div>
    <w:div w:id="653140904">
      <w:bodyDiv w:val="1"/>
      <w:marLeft w:val="0"/>
      <w:marRight w:val="0"/>
      <w:marTop w:val="0"/>
      <w:marBottom w:val="0"/>
      <w:divBdr>
        <w:top w:val="none" w:sz="0" w:space="0" w:color="auto"/>
        <w:left w:val="none" w:sz="0" w:space="0" w:color="auto"/>
        <w:bottom w:val="none" w:sz="0" w:space="0" w:color="auto"/>
        <w:right w:val="none" w:sz="0" w:space="0" w:color="auto"/>
      </w:divBdr>
    </w:div>
    <w:div w:id="843666239">
      <w:bodyDiv w:val="1"/>
      <w:marLeft w:val="0"/>
      <w:marRight w:val="0"/>
      <w:marTop w:val="0"/>
      <w:marBottom w:val="0"/>
      <w:divBdr>
        <w:top w:val="none" w:sz="0" w:space="0" w:color="auto"/>
        <w:left w:val="none" w:sz="0" w:space="0" w:color="auto"/>
        <w:bottom w:val="none" w:sz="0" w:space="0" w:color="auto"/>
        <w:right w:val="none" w:sz="0" w:space="0" w:color="auto"/>
      </w:divBdr>
    </w:div>
    <w:div w:id="1190335685">
      <w:bodyDiv w:val="1"/>
      <w:marLeft w:val="0"/>
      <w:marRight w:val="0"/>
      <w:marTop w:val="0"/>
      <w:marBottom w:val="0"/>
      <w:divBdr>
        <w:top w:val="none" w:sz="0" w:space="0" w:color="auto"/>
        <w:left w:val="none" w:sz="0" w:space="0" w:color="auto"/>
        <w:bottom w:val="none" w:sz="0" w:space="0" w:color="auto"/>
        <w:right w:val="none" w:sz="0" w:space="0" w:color="auto"/>
      </w:divBdr>
    </w:div>
    <w:div w:id="1369374831">
      <w:bodyDiv w:val="1"/>
      <w:marLeft w:val="0"/>
      <w:marRight w:val="0"/>
      <w:marTop w:val="0"/>
      <w:marBottom w:val="0"/>
      <w:divBdr>
        <w:top w:val="none" w:sz="0" w:space="0" w:color="auto"/>
        <w:left w:val="none" w:sz="0" w:space="0" w:color="auto"/>
        <w:bottom w:val="none" w:sz="0" w:space="0" w:color="auto"/>
        <w:right w:val="none" w:sz="0" w:space="0" w:color="auto"/>
      </w:divBdr>
    </w:div>
    <w:div w:id="1839417941">
      <w:bodyDiv w:val="1"/>
      <w:marLeft w:val="0"/>
      <w:marRight w:val="0"/>
      <w:marTop w:val="0"/>
      <w:marBottom w:val="0"/>
      <w:divBdr>
        <w:top w:val="none" w:sz="0" w:space="0" w:color="auto"/>
        <w:left w:val="none" w:sz="0" w:space="0" w:color="auto"/>
        <w:bottom w:val="none" w:sz="0" w:space="0" w:color="auto"/>
        <w:right w:val="none" w:sz="0" w:space="0" w:color="auto"/>
      </w:divBdr>
    </w:div>
    <w:div w:id="206382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D9666532C047BB25D3DA850636066C1FBF7242289280C9217B4A9F120482155661EA1B879322595DE46CA0D50V8H" TargetMode="External"/><Relationship Id="rId13" Type="http://schemas.openxmlformats.org/officeDocument/2006/relationships/hyperlink" Target="consultantplus://offline/ref=5D9666532C047BB25D3DA850636066C1FBF7242289280C9217B4A9F120482155661EA1B879322595DE48C50150V1H" TargetMode="External"/><Relationship Id="rId18" Type="http://schemas.openxmlformats.org/officeDocument/2006/relationships/hyperlink" Target="consultantplus://offline/ref=5D9666532C047BB25D3DA850636066C1FBF7242289280C9217B4A9F120482155661EA1B879322595DE40C40250VDH"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consultantplus://offline/ref=5D9666532C047BB25D3DA850636066C1FBF7242289290D951DB0A9F120482155661EA1B879322595DD41CC0C50V0H" TargetMode="External"/><Relationship Id="rId7" Type="http://schemas.openxmlformats.org/officeDocument/2006/relationships/endnotes" Target="endnotes.xml"/><Relationship Id="rId12" Type="http://schemas.openxmlformats.org/officeDocument/2006/relationships/hyperlink" Target="consultantplus://offline/ref=5D9666532C047BB25D3DA850636066C1FBF7242289280C9217B4A9F120482155661EA1B879322595DE49C50650V9H" TargetMode="External"/><Relationship Id="rId17" Type="http://schemas.openxmlformats.org/officeDocument/2006/relationships/hyperlink" Target="consultantplus://offline/ref=5D9666532C047BB25D3DA850636066C1FBF7242289290A9413B1A9F120482155661EA1B87932259DDD435CVDH"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5D9666532C047BB25D3DA850636066C1FBF7242289280C9217B4A9F120482155661EA1B879322595DD41CD0450V9H" TargetMode="External"/><Relationship Id="rId20" Type="http://schemas.openxmlformats.org/officeDocument/2006/relationships/hyperlink" Target="consultantplus://offline/ref=5D9666532C047BB25D3DB65D750C3BCEF0FC78268C2B06C448E0AFA67F182700265EA7ED3F7552V1H"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D9666532C047BB25D3DA850636066C1FBF7242289280C9217B4A9F120482155661EA1B879322595DE49CE0C50V0H" TargetMode="External"/><Relationship Id="rId24" Type="http://schemas.openxmlformats.org/officeDocument/2006/relationships/hyperlink" Target="consultantplus://offline/ref=5D9666532C047BB25D3DA850636066C1FBF724228F2A0B911CBFF4FB28112D576111FEAF7E7B2994DD41CD50V7H" TargetMode="External"/><Relationship Id="rId5" Type="http://schemas.openxmlformats.org/officeDocument/2006/relationships/webSettings" Target="webSettings.xml"/><Relationship Id="rId15" Type="http://schemas.openxmlformats.org/officeDocument/2006/relationships/hyperlink" Target="consultantplus://offline/ref=5D9666532C047BB25D3DA850636066C1FBF7242289280C9217B4A9F120482155661EA1B879322595DA42C50750VBH" TargetMode="External"/><Relationship Id="rId23" Type="http://schemas.openxmlformats.org/officeDocument/2006/relationships/hyperlink" Target="consultantplus://offline/ref=A7FFBBCECAF70E2048B5299059B6E6D4AD26EBD06170FC745DD55BEB44DF0053EECDI" TargetMode="External"/><Relationship Id="rId28" Type="http://schemas.openxmlformats.org/officeDocument/2006/relationships/fontTable" Target="fontTable.xml"/><Relationship Id="rId10" Type="http://schemas.openxmlformats.org/officeDocument/2006/relationships/hyperlink" Target="consultantplus://offline/ref=5D9666532C047BB25D3DA850636066C1FBF7242289290A9413B1A9F120482155661EA1B879322591DD485CVDH" TargetMode="External"/><Relationship Id="rId19" Type="http://schemas.openxmlformats.org/officeDocument/2006/relationships/hyperlink" Target="consultantplus://offline/ref=A029C150DAF6338E3B607FAC58C5E19DD74EE20A077DD75E53D9A999A28BADE234441F06BB6DE81F138A79N3gCM" TargetMode="External"/><Relationship Id="rId4" Type="http://schemas.openxmlformats.org/officeDocument/2006/relationships/settings" Target="settings.xml"/><Relationship Id="rId9" Type="http://schemas.openxmlformats.org/officeDocument/2006/relationships/hyperlink" Target="consultantplus://offline/ref=5D9666532C047BB25D3DA850636066C1FBF7242289280C9217B4A9F120482155661EA1B879322595DE46C50450V1H" TargetMode="External"/><Relationship Id="rId14" Type="http://schemas.openxmlformats.org/officeDocument/2006/relationships/hyperlink" Target="consultantplus://offline/ref=5D9666532C047BB25D3DA850636066C1FBF7242289280C9217B4A9F120482155661EA1B879322595DE48C50C50VDH" TargetMode="External"/><Relationship Id="rId22" Type="http://schemas.openxmlformats.org/officeDocument/2006/relationships/hyperlink" Target="consultantplus://offline/ref=5D9666532C047BB25D3DA850636066C1FBF724228929049413BCA9F120482155661EA1B879322595DD41C90250VFH"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BEE1D-7F17-4072-B73D-58054B727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903</TotalTime>
  <Pages>11</Pages>
  <Words>3711</Words>
  <Characters>21155</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 Загидуллина</dc:creator>
  <cp:lastModifiedBy>Gela.Gerasimova</cp:lastModifiedBy>
  <cp:revision>130</cp:revision>
  <cp:lastPrinted>2019-09-23T12:10:00Z</cp:lastPrinted>
  <dcterms:created xsi:type="dcterms:W3CDTF">2017-08-31T11:04:00Z</dcterms:created>
  <dcterms:modified xsi:type="dcterms:W3CDTF">2019-09-26T07:20:00Z</dcterms:modified>
</cp:coreProperties>
</file>