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C71BF5">
            <w:pPr>
              <w:pStyle w:val="1"/>
              <w:suppressAutoHyphens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E87D55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499A4F31" wp14:editId="3FDCD907">
                  <wp:extent cx="717550" cy="7048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B757A5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71BF5">
            <w:pPr>
              <w:pStyle w:val="Noeeu1"/>
              <w:suppressAutoHyphens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71BF5">
            <w:pPr>
              <w:suppressAutoHyphens/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71BF5">
            <w:pPr>
              <w:pStyle w:val="Noeeu1"/>
              <w:suppressAutoHyphens/>
              <w:jc w:val="center"/>
            </w:pPr>
            <w:r>
              <w:rPr>
                <w:b/>
              </w:rPr>
              <w:t>БОЕРЫК</w:t>
            </w:r>
          </w:p>
        </w:tc>
      </w:tr>
      <w:tr w:rsidR="00626F0F" w:rsidRPr="00626F0F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626F0F" w:rsidRDefault="00494669" w:rsidP="00CE0FC4">
            <w:pPr>
              <w:pStyle w:val="Noeeu1"/>
              <w:suppressAutoHyphens/>
              <w:jc w:val="right"/>
            </w:pPr>
          </w:p>
        </w:tc>
        <w:tc>
          <w:tcPr>
            <w:tcW w:w="4077" w:type="dxa"/>
            <w:vAlign w:val="bottom"/>
          </w:tcPr>
          <w:p w:rsidR="00494669" w:rsidRPr="00626F0F" w:rsidRDefault="00A143F3" w:rsidP="00C71BF5">
            <w:pPr>
              <w:suppressAutoHyphens/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26F0F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Pr="00626F0F" w:rsidRDefault="00494669" w:rsidP="00C71BF5">
            <w:pPr>
              <w:pStyle w:val="Noeeu1"/>
              <w:suppressAutoHyphens/>
              <w:jc w:val="center"/>
            </w:pPr>
            <w:r w:rsidRPr="00626F0F"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626F0F" w:rsidRDefault="00D1567B" w:rsidP="00C71BF5">
            <w:pPr>
              <w:pStyle w:val="Noeeu1"/>
              <w:suppressAutoHyphens/>
            </w:pPr>
            <w:r>
              <w:t>21-72-</w:t>
            </w:r>
          </w:p>
        </w:tc>
      </w:tr>
    </w:tbl>
    <w:p w:rsidR="00D25E08" w:rsidRPr="006C0EB2" w:rsidRDefault="00D25E08" w:rsidP="008603CD">
      <w:pPr>
        <w:suppressAutoHyphens/>
        <w:ind w:firstLine="426"/>
        <w:jc w:val="center"/>
        <w:rPr>
          <w:sz w:val="24"/>
          <w:szCs w:val="24"/>
        </w:rPr>
      </w:pPr>
    </w:p>
    <w:p w:rsidR="006C0EB2" w:rsidRPr="006C0EB2" w:rsidRDefault="006C0EB2" w:rsidP="008603CD">
      <w:pPr>
        <w:suppressAutoHyphens/>
        <w:ind w:firstLine="426"/>
        <w:jc w:val="center"/>
        <w:rPr>
          <w:sz w:val="24"/>
          <w:szCs w:val="24"/>
        </w:rPr>
      </w:pPr>
    </w:p>
    <w:tbl>
      <w:tblPr>
        <w:tblW w:w="12964" w:type="dxa"/>
        <w:tblLayout w:type="fixed"/>
        <w:tblLook w:val="04A0" w:firstRow="1" w:lastRow="0" w:firstColumn="1" w:lastColumn="0" w:noHBand="0" w:noVBand="1"/>
      </w:tblPr>
      <w:tblGrid>
        <w:gridCol w:w="8472"/>
        <w:gridCol w:w="4492"/>
      </w:tblGrid>
      <w:tr w:rsidR="00E2022E" w:rsidRPr="006C0EB2" w:rsidTr="006F5E9D">
        <w:tc>
          <w:tcPr>
            <w:tcW w:w="8472" w:type="dxa"/>
          </w:tcPr>
          <w:p w:rsidR="00E2022E" w:rsidRPr="006C0EB2" w:rsidRDefault="00E2022E" w:rsidP="006F5E9D">
            <w:pPr>
              <w:pStyle w:val="ConsPlusNormal"/>
              <w:tabs>
                <w:tab w:val="left" w:pos="4253"/>
              </w:tabs>
              <w:suppressAutoHyphens/>
              <w:ind w:right="3425"/>
              <w:jc w:val="both"/>
            </w:pPr>
            <w:r w:rsidRPr="00866B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Порядка исполнения Министерством финансов Республики Татарстан решений о применении</w:t>
            </w:r>
            <w:r w:rsidRPr="00334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мер принуждения, решений об изменении (отмене) указанных решений </w:t>
            </w:r>
          </w:p>
        </w:tc>
        <w:tc>
          <w:tcPr>
            <w:tcW w:w="4492" w:type="dxa"/>
          </w:tcPr>
          <w:p w:rsidR="00E2022E" w:rsidRPr="006C0EB2" w:rsidRDefault="00E2022E" w:rsidP="006F5E9D">
            <w:pPr>
              <w:pStyle w:val="Default"/>
              <w:suppressAutoHyphens/>
              <w:ind w:right="600" w:firstLine="426"/>
              <w:jc w:val="center"/>
              <w:rPr>
                <w:color w:val="auto"/>
              </w:rPr>
            </w:pPr>
          </w:p>
        </w:tc>
      </w:tr>
    </w:tbl>
    <w:p w:rsidR="00E2022E" w:rsidRPr="00626F0F" w:rsidRDefault="00E2022E" w:rsidP="00E2022E">
      <w:pPr>
        <w:pStyle w:val="Default"/>
        <w:suppressAutoHyphens/>
        <w:ind w:firstLine="426"/>
        <w:jc w:val="center"/>
        <w:rPr>
          <w:color w:val="auto"/>
          <w:sz w:val="28"/>
          <w:szCs w:val="28"/>
        </w:rPr>
      </w:pPr>
    </w:p>
    <w:p w:rsidR="00E2022E" w:rsidRPr="00626F0F" w:rsidRDefault="00E2022E" w:rsidP="00E2022E">
      <w:pPr>
        <w:suppressAutoHyphens/>
        <w:ind w:right="140" w:firstLine="709"/>
        <w:jc w:val="both"/>
        <w:rPr>
          <w:spacing w:val="20"/>
          <w:sz w:val="28"/>
          <w:szCs w:val="28"/>
        </w:rPr>
      </w:pPr>
      <w:r w:rsidRPr="00D03FC3">
        <w:rPr>
          <w:sz w:val="28"/>
          <w:szCs w:val="28"/>
        </w:rPr>
        <w:t>В</w:t>
      </w:r>
      <w:r>
        <w:rPr>
          <w:sz w:val="28"/>
          <w:szCs w:val="28"/>
        </w:rPr>
        <w:t>о исполнение</w:t>
      </w:r>
      <w:r w:rsidRPr="00D03FC3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306.3 Б</w:t>
      </w:r>
      <w:r w:rsidRPr="00E14156">
        <w:rPr>
          <w:sz w:val="28"/>
          <w:szCs w:val="28"/>
        </w:rPr>
        <w:t>юджетного кодекса Российской Федерации</w:t>
      </w:r>
      <w:r>
        <w:rPr>
          <w:sz w:val="28"/>
          <w:szCs w:val="28"/>
        </w:rPr>
        <w:t xml:space="preserve">       </w:t>
      </w:r>
      <w:proofErr w:type="gramStart"/>
      <w:r w:rsidRPr="00626F0F">
        <w:rPr>
          <w:spacing w:val="20"/>
          <w:sz w:val="28"/>
          <w:szCs w:val="28"/>
        </w:rPr>
        <w:t>п</w:t>
      </w:r>
      <w:proofErr w:type="gramEnd"/>
      <w:r w:rsidRPr="00626F0F">
        <w:rPr>
          <w:spacing w:val="20"/>
          <w:sz w:val="28"/>
          <w:szCs w:val="28"/>
        </w:rPr>
        <w:t xml:space="preserve"> р и к а з ы в а ю:</w:t>
      </w:r>
    </w:p>
    <w:p w:rsidR="00E2022E" w:rsidRDefault="00E2022E" w:rsidP="00E2022E">
      <w:pPr>
        <w:suppressAutoHyphens/>
        <w:ind w:right="140" w:firstLine="709"/>
        <w:jc w:val="both"/>
        <w:rPr>
          <w:sz w:val="28"/>
          <w:szCs w:val="28"/>
        </w:rPr>
      </w:pPr>
    </w:p>
    <w:p w:rsidR="00E2022E" w:rsidRDefault="00E2022E" w:rsidP="00E2022E">
      <w:pPr>
        <w:pStyle w:val="ConsPlusNormal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12C">
        <w:rPr>
          <w:rFonts w:ascii="Times New Roman" w:hAnsi="Times New Roman" w:cs="Times New Roman"/>
          <w:sz w:val="28"/>
          <w:szCs w:val="28"/>
        </w:rPr>
        <w:t xml:space="preserve">1. Утвердить прилагаемый Порядок </w:t>
      </w:r>
      <w:r>
        <w:rPr>
          <w:rFonts w:ascii="Times New Roman" w:hAnsi="Times New Roman" w:cs="Times New Roman"/>
          <w:sz w:val="28"/>
          <w:szCs w:val="28"/>
        </w:rPr>
        <w:t>исполнения Министерством финансов Республики Татарстан решений о применении</w:t>
      </w:r>
      <w:r w:rsidRPr="00334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бюджетных мер принуждения, решений об изменении (отмене) указанных решений</w:t>
      </w:r>
      <w:r w:rsidRPr="000F2804">
        <w:rPr>
          <w:rFonts w:ascii="Times New Roman" w:hAnsi="Times New Roman" w:cs="Times New Roman"/>
          <w:sz w:val="28"/>
          <w:szCs w:val="28"/>
        </w:rPr>
        <w:t>.</w:t>
      </w:r>
    </w:p>
    <w:p w:rsidR="00E2022E" w:rsidRPr="00A13A13" w:rsidRDefault="00E2022E" w:rsidP="00E20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13A13">
        <w:rPr>
          <w:sz w:val="28"/>
          <w:szCs w:val="28"/>
        </w:rPr>
        <w:t xml:space="preserve"> </w:t>
      </w:r>
      <w:r w:rsidRPr="00A13A13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финансов Республики Татарстан от 25.11.2002 № 21-51-254 «Об утверждении инструкции о порядке применения Министерством финансов Республики Татарстан мер принуждения к нарушителям бюджетного законодательства Российской Федерации и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022E" w:rsidRDefault="00E2022E" w:rsidP="00E2022E">
      <w:pPr>
        <w:suppressAutoHyphens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6F0F">
        <w:rPr>
          <w:sz w:val="28"/>
          <w:szCs w:val="28"/>
        </w:rPr>
        <w:t xml:space="preserve">. Контроль за исполнением настоящего приказа </w:t>
      </w:r>
      <w:r>
        <w:rPr>
          <w:sz w:val="28"/>
          <w:szCs w:val="28"/>
        </w:rPr>
        <w:t>оставляю за собой</w:t>
      </w:r>
      <w:r w:rsidRPr="00626F0F">
        <w:rPr>
          <w:sz w:val="28"/>
          <w:szCs w:val="28"/>
        </w:rPr>
        <w:t>.</w:t>
      </w:r>
    </w:p>
    <w:p w:rsidR="00E2022E" w:rsidRDefault="00E2022E" w:rsidP="00E2022E">
      <w:pPr>
        <w:suppressAutoHyphens/>
        <w:ind w:right="282" w:firstLine="709"/>
        <w:jc w:val="both"/>
        <w:rPr>
          <w:sz w:val="28"/>
          <w:szCs w:val="28"/>
        </w:rPr>
      </w:pPr>
    </w:p>
    <w:p w:rsidR="00E2022E" w:rsidRDefault="00E2022E" w:rsidP="00E2022E">
      <w:pPr>
        <w:suppressAutoHyphens/>
        <w:ind w:right="282" w:firstLine="709"/>
        <w:jc w:val="both"/>
        <w:rPr>
          <w:sz w:val="28"/>
          <w:szCs w:val="28"/>
        </w:rPr>
      </w:pPr>
    </w:p>
    <w:p w:rsidR="00E2022E" w:rsidRPr="00626F0F" w:rsidRDefault="00E2022E" w:rsidP="00E2022E">
      <w:pPr>
        <w:suppressAutoHyphens/>
        <w:ind w:right="282" w:firstLine="709"/>
        <w:jc w:val="both"/>
        <w:rPr>
          <w:sz w:val="28"/>
          <w:szCs w:val="28"/>
        </w:rPr>
      </w:pPr>
    </w:p>
    <w:p w:rsidR="00E2022E" w:rsidRDefault="00E2022E" w:rsidP="00E2022E">
      <w:pPr>
        <w:suppressAutoHyphens/>
        <w:ind w:right="140"/>
        <w:jc w:val="both"/>
        <w:rPr>
          <w:sz w:val="28"/>
          <w:szCs w:val="28"/>
        </w:rPr>
      </w:pPr>
      <w:r w:rsidRPr="00626F0F">
        <w:rPr>
          <w:sz w:val="28"/>
          <w:szCs w:val="28"/>
        </w:rPr>
        <w:t xml:space="preserve">Министр                                                                                                 Р.Р. </w:t>
      </w:r>
      <w:proofErr w:type="spellStart"/>
      <w:r w:rsidRPr="00626F0F">
        <w:rPr>
          <w:sz w:val="28"/>
          <w:szCs w:val="28"/>
        </w:rPr>
        <w:t>Гайзатуллин</w:t>
      </w:r>
      <w:proofErr w:type="spellEnd"/>
    </w:p>
    <w:p w:rsidR="00E2022E" w:rsidRDefault="00E2022E" w:rsidP="00E2022E">
      <w:pPr>
        <w:pStyle w:val="42"/>
        <w:shd w:val="clear" w:color="auto" w:fill="auto"/>
        <w:tabs>
          <w:tab w:val="left" w:pos="709"/>
        </w:tabs>
        <w:suppressAutoHyphens/>
        <w:spacing w:line="240" w:lineRule="auto"/>
        <w:ind w:left="7088" w:right="20" w:firstLine="22"/>
        <w:rPr>
          <w:b w:val="0"/>
          <w:sz w:val="28"/>
          <w:szCs w:val="28"/>
        </w:rPr>
      </w:pPr>
    </w:p>
    <w:p w:rsidR="00B47CBF" w:rsidRDefault="00B47CBF" w:rsidP="008603CD">
      <w:pPr>
        <w:pStyle w:val="42"/>
        <w:shd w:val="clear" w:color="auto" w:fill="auto"/>
        <w:tabs>
          <w:tab w:val="left" w:pos="709"/>
        </w:tabs>
        <w:suppressAutoHyphens/>
        <w:spacing w:line="240" w:lineRule="auto"/>
        <w:ind w:left="7088" w:right="20" w:firstLine="22"/>
        <w:rPr>
          <w:b w:val="0"/>
          <w:sz w:val="28"/>
          <w:szCs w:val="28"/>
        </w:rPr>
      </w:pPr>
    </w:p>
    <w:p w:rsidR="00E2022E" w:rsidRDefault="00E2022E" w:rsidP="008603CD">
      <w:pPr>
        <w:pStyle w:val="42"/>
        <w:shd w:val="clear" w:color="auto" w:fill="auto"/>
        <w:tabs>
          <w:tab w:val="left" w:pos="709"/>
        </w:tabs>
        <w:suppressAutoHyphens/>
        <w:spacing w:line="240" w:lineRule="auto"/>
        <w:ind w:left="7088" w:right="20" w:firstLine="22"/>
        <w:rPr>
          <w:b w:val="0"/>
          <w:sz w:val="28"/>
          <w:szCs w:val="28"/>
        </w:rPr>
      </w:pPr>
    </w:p>
    <w:p w:rsidR="00E2022E" w:rsidRDefault="00E2022E" w:rsidP="008603CD">
      <w:pPr>
        <w:pStyle w:val="42"/>
        <w:shd w:val="clear" w:color="auto" w:fill="auto"/>
        <w:tabs>
          <w:tab w:val="left" w:pos="709"/>
        </w:tabs>
        <w:suppressAutoHyphens/>
        <w:spacing w:line="240" w:lineRule="auto"/>
        <w:ind w:left="7088" w:right="20" w:firstLine="22"/>
        <w:rPr>
          <w:b w:val="0"/>
          <w:sz w:val="28"/>
          <w:szCs w:val="28"/>
        </w:rPr>
      </w:pPr>
      <w:bookmarkStart w:id="0" w:name="_GoBack"/>
      <w:bookmarkEnd w:id="0"/>
    </w:p>
    <w:p w:rsidR="00456ACD" w:rsidRDefault="00456ACD" w:rsidP="008603CD">
      <w:pPr>
        <w:pStyle w:val="42"/>
        <w:shd w:val="clear" w:color="auto" w:fill="auto"/>
        <w:tabs>
          <w:tab w:val="left" w:pos="709"/>
        </w:tabs>
        <w:suppressAutoHyphens/>
        <w:spacing w:line="240" w:lineRule="auto"/>
        <w:ind w:left="7088" w:right="20" w:firstLine="22"/>
        <w:rPr>
          <w:b w:val="0"/>
          <w:sz w:val="28"/>
          <w:szCs w:val="28"/>
        </w:rPr>
      </w:pPr>
    </w:p>
    <w:p w:rsidR="00456ACD" w:rsidRDefault="00456ACD" w:rsidP="008603CD">
      <w:pPr>
        <w:pStyle w:val="42"/>
        <w:shd w:val="clear" w:color="auto" w:fill="auto"/>
        <w:tabs>
          <w:tab w:val="left" w:pos="709"/>
        </w:tabs>
        <w:suppressAutoHyphens/>
        <w:spacing w:line="240" w:lineRule="auto"/>
        <w:ind w:left="7088" w:right="20" w:firstLine="22"/>
        <w:rPr>
          <w:b w:val="0"/>
          <w:sz w:val="28"/>
          <w:szCs w:val="28"/>
        </w:rPr>
      </w:pPr>
    </w:p>
    <w:p w:rsidR="00456ACD" w:rsidRDefault="00456ACD" w:rsidP="008603CD">
      <w:pPr>
        <w:pStyle w:val="42"/>
        <w:shd w:val="clear" w:color="auto" w:fill="auto"/>
        <w:tabs>
          <w:tab w:val="left" w:pos="709"/>
        </w:tabs>
        <w:suppressAutoHyphens/>
        <w:spacing w:line="240" w:lineRule="auto"/>
        <w:ind w:left="7088" w:right="20" w:firstLine="22"/>
        <w:rPr>
          <w:b w:val="0"/>
          <w:sz w:val="28"/>
          <w:szCs w:val="28"/>
        </w:rPr>
      </w:pPr>
    </w:p>
    <w:p w:rsidR="00456ACD" w:rsidRDefault="00456ACD" w:rsidP="008603CD">
      <w:pPr>
        <w:pStyle w:val="42"/>
        <w:shd w:val="clear" w:color="auto" w:fill="auto"/>
        <w:tabs>
          <w:tab w:val="left" w:pos="709"/>
        </w:tabs>
        <w:suppressAutoHyphens/>
        <w:spacing w:line="240" w:lineRule="auto"/>
        <w:ind w:left="7088" w:right="20" w:firstLine="22"/>
        <w:rPr>
          <w:b w:val="0"/>
          <w:sz w:val="28"/>
          <w:szCs w:val="28"/>
        </w:rPr>
      </w:pPr>
    </w:p>
    <w:p w:rsidR="00EF489E" w:rsidRDefault="00EF489E" w:rsidP="008603CD">
      <w:pPr>
        <w:pStyle w:val="42"/>
        <w:shd w:val="clear" w:color="auto" w:fill="auto"/>
        <w:tabs>
          <w:tab w:val="left" w:pos="709"/>
        </w:tabs>
        <w:suppressAutoHyphens/>
        <w:spacing w:line="240" w:lineRule="auto"/>
        <w:ind w:left="7088" w:right="20" w:firstLine="22"/>
        <w:rPr>
          <w:b w:val="0"/>
          <w:sz w:val="28"/>
          <w:szCs w:val="28"/>
        </w:rPr>
      </w:pPr>
    </w:p>
    <w:p w:rsidR="00EF489E" w:rsidRDefault="00EF489E" w:rsidP="008603CD">
      <w:pPr>
        <w:pStyle w:val="42"/>
        <w:shd w:val="clear" w:color="auto" w:fill="auto"/>
        <w:tabs>
          <w:tab w:val="left" w:pos="709"/>
        </w:tabs>
        <w:suppressAutoHyphens/>
        <w:spacing w:line="240" w:lineRule="auto"/>
        <w:ind w:left="7088" w:right="20" w:firstLine="22"/>
        <w:rPr>
          <w:b w:val="0"/>
          <w:sz w:val="28"/>
          <w:szCs w:val="28"/>
        </w:rPr>
      </w:pPr>
    </w:p>
    <w:p w:rsidR="00EF489E" w:rsidRDefault="00EF489E" w:rsidP="008603CD">
      <w:pPr>
        <w:pStyle w:val="42"/>
        <w:shd w:val="clear" w:color="auto" w:fill="auto"/>
        <w:tabs>
          <w:tab w:val="left" w:pos="709"/>
        </w:tabs>
        <w:suppressAutoHyphens/>
        <w:spacing w:line="240" w:lineRule="auto"/>
        <w:ind w:left="7088" w:right="20" w:firstLine="22"/>
        <w:rPr>
          <w:b w:val="0"/>
          <w:sz w:val="28"/>
          <w:szCs w:val="28"/>
        </w:rPr>
      </w:pPr>
    </w:p>
    <w:p w:rsidR="00BD540B" w:rsidRDefault="00BD540B" w:rsidP="00107CFE">
      <w:pPr>
        <w:pStyle w:val="42"/>
        <w:shd w:val="clear" w:color="auto" w:fill="auto"/>
        <w:tabs>
          <w:tab w:val="left" w:pos="709"/>
        </w:tabs>
        <w:suppressAutoHyphens/>
        <w:spacing w:line="240" w:lineRule="auto"/>
        <w:ind w:left="7088" w:right="20" w:firstLine="22"/>
        <w:rPr>
          <w:b w:val="0"/>
          <w:sz w:val="28"/>
          <w:szCs w:val="28"/>
        </w:rPr>
      </w:pPr>
    </w:p>
    <w:p w:rsidR="006C0EB2" w:rsidRPr="00423626" w:rsidRDefault="00E9131B" w:rsidP="00107CFE">
      <w:pPr>
        <w:pStyle w:val="42"/>
        <w:shd w:val="clear" w:color="auto" w:fill="auto"/>
        <w:tabs>
          <w:tab w:val="left" w:pos="709"/>
        </w:tabs>
        <w:suppressAutoHyphens/>
        <w:spacing w:line="240" w:lineRule="auto"/>
        <w:ind w:left="7088" w:right="20" w:firstLine="2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Утвержден</w:t>
      </w:r>
      <w:r w:rsidR="006C0EB2" w:rsidRPr="00423626">
        <w:rPr>
          <w:b w:val="0"/>
          <w:sz w:val="28"/>
          <w:szCs w:val="28"/>
        </w:rPr>
        <w:t xml:space="preserve"> </w:t>
      </w:r>
    </w:p>
    <w:p w:rsidR="006C0EB2" w:rsidRPr="00423626" w:rsidRDefault="006C0EB2" w:rsidP="00107CFE">
      <w:pPr>
        <w:pStyle w:val="42"/>
        <w:shd w:val="clear" w:color="auto" w:fill="auto"/>
        <w:tabs>
          <w:tab w:val="left" w:pos="709"/>
        </w:tabs>
        <w:suppressAutoHyphens/>
        <w:spacing w:line="240" w:lineRule="auto"/>
        <w:ind w:left="7088" w:right="20" w:firstLine="22"/>
        <w:rPr>
          <w:b w:val="0"/>
          <w:sz w:val="28"/>
          <w:szCs w:val="28"/>
        </w:rPr>
      </w:pPr>
      <w:r w:rsidRPr="00423626">
        <w:rPr>
          <w:b w:val="0"/>
          <w:sz w:val="28"/>
          <w:szCs w:val="28"/>
        </w:rPr>
        <w:t xml:space="preserve">приказом </w:t>
      </w:r>
    </w:p>
    <w:p w:rsidR="006C0EB2" w:rsidRPr="00423626" w:rsidRDefault="006C0EB2" w:rsidP="00107CFE">
      <w:pPr>
        <w:pStyle w:val="42"/>
        <w:shd w:val="clear" w:color="auto" w:fill="auto"/>
        <w:tabs>
          <w:tab w:val="left" w:pos="709"/>
        </w:tabs>
        <w:suppressAutoHyphens/>
        <w:spacing w:line="240" w:lineRule="auto"/>
        <w:ind w:left="7088" w:right="20" w:firstLine="22"/>
        <w:rPr>
          <w:b w:val="0"/>
          <w:sz w:val="28"/>
          <w:szCs w:val="28"/>
        </w:rPr>
      </w:pPr>
      <w:r w:rsidRPr="00423626">
        <w:rPr>
          <w:b w:val="0"/>
          <w:sz w:val="28"/>
          <w:szCs w:val="28"/>
        </w:rPr>
        <w:t xml:space="preserve">Министерства финансов Республики Татарстан </w:t>
      </w:r>
    </w:p>
    <w:p w:rsidR="006C0EB2" w:rsidRPr="00423626" w:rsidRDefault="00E9131B" w:rsidP="00107CFE">
      <w:pPr>
        <w:pStyle w:val="42"/>
        <w:shd w:val="clear" w:color="auto" w:fill="auto"/>
        <w:tabs>
          <w:tab w:val="left" w:pos="709"/>
        </w:tabs>
        <w:suppressAutoHyphens/>
        <w:spacing w:line="240" w:lineRule="auto"/>
        <w:ind w:left="7088" w:right="20" w:firstLine="2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________</w:t>
      </w:r>
      <w:r w:rsidR="006C0EB2" w:rsidRPr="00423626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________</w:t>
      </w:r>
    </w:p>
    <w:p w:rsidR="006C0EB2" w:rsidRPr="00423626" w:rsidRDefault="006C0EB2" w:rsidP="00107CFE">
      <w:pPr>
        <w:pStyle w:val="2"/>
        <w:shd w:val="clear" w:color="auto" w:fill="auto"/>
        <w:tabs>
          <w:tab w:val="left" w:pos="709"/>
        </w:tabs>
        <w:suppressAutoHyphens/>
        <w:spacing w:line="240" w:lineRule="auto"/>
        <w:jc w:val="center"/>
        <w:rPr>
          <w:sz w:val="28"/>
          <w:szCs w:val="28"/>
        </w:rPr>
      </w:pPr>
    </w:p>
    <w:p w:rsidR="006C0EB2" w:rsidRPr="00423626" w:rsidRDefault="006C0EB2" w:rsidP="00107CFE">
      <w:pPr>
        <w:tabs>
          <w:tab w:val="left" w:pos="709"/>
        </w:tabs>
        <w:suppressAutoHyphens/>
        <w:jc w:val="center"/>
        <w:outlineLvl w:val="2"/>
        <w:rPr>
          <w:bCs/>
          <w:sz w:val="28"/>
          <w:szCs w:val="28"/>
        </w:rPr>
      </w:pPr>
      <w:r w:rsidRPr="00423626">
        <w:rPr>
          <w:bCs/>
          <w:sz w:val="28"/>
          <w:szCs w:val="28"/>
        </w:rPr>
        <w:t>Порядок</w:t>
      </w:r>
    </w:p>
    <w:p w:rsidR="00456ACD" w:rsidRDefault="00EF489E" w:rsidP="00107CFE">
      <w:pPr>
        <w:pStyle w:val="ConsPlusNormal"/>
        <w:suppressAutoHyphens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исполнения Министерством финансов Республики Татарстан решений о применении</w:t>
      </w:r>
      <w:r w:rsidRPr="00334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бюджетных мер принуждения, решений об изменении (отмене) указанных решений</w:t>
      </w:r>
    </w:p>
    <w:p w:rsidR="00EF489E" w:rsidRDefault="00EF489E" w:rsidP="00107CFE">
      <w:pPr>
        <w:pStyle w:val="ConsPlusNormal"/>
        <w:suppressAutoHyphens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7CBF" w:rsidRPr="00B47CBF" w:rsidRDefault="00B47CBF" w:rsidP="00107CFE">
      <w:pPr>
        <w:pStyle w:val="ConsPlusNormal"/>
        <w:suppressAutoHyphens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47CB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47CBF" w:rsidRDefault="00B47CBF" w:rsidP="00107CFE">
      <w:pPr>
        <w:pStyle w:val="ConsPlusNormal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CFF" w:rsidRPr="009329C4" w:rsidRDefault="00B47CBF" w:rsidP="003412C6">
      <w:pPr>
        <w:pStyle w:val="ConsPlusNormal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B784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Настоящи</w:t>
      </w:r>
      <w:r w:rsidR="00456AC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8B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7D68BC">
        <w:rPr>
          <w:rFonts w:ascii="Times New Roman" w:hAnsi="Times New Roman" w:cs="Times New Roman"/>
          <w:sz w:val="28"/>
          <w:szCs w:val="28"/>
        </w:rPr>
        <w:t>устанавливает</w:t>
      </w:r>
      <w:r w:rsidR="00AD01BA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7D68BC">
        <w:rPr>
          <w:rFonts w:ascii="Times New Roman" w:hAnsi="Times New Roman" w:cs="Times New Roman"/>
          <w:sz w:val="28"/>
          <w:szCs w:val="28"/>
        </w:rPr>
        <w:t xml:space="preserve"> </w:t>
      </w:r>
      <w:r w:rsidR="00EF489E">
        <w:rPr>
          <w:rFonts w:ascii="Times New Roman" w:hAnsi="Times New Roman" w:cs="Times New Roman"/>
          <w:sz w:val="28"/>
          <w:szCs w:val="28"/>
        </w:rPr>
        <w:t>исполнения</w:t>
      </w:r>
      <w:r w:rsidR="006C1CFF" w:rsidRPr="006C1CFF">
        <w:rPr>
          <w:rFonts w:ascii="Times New Roman" w:hAnsi="Times New Roman" w:cs="Times New Roman"/>
          <w:sz w:val="28"/>
          <w:szCs w:val="28"/>
        </w:rPr>
        <w:t xml:space="preserve"> </w:t>
      </w:r>
      <w:r w:rsidR="006C1CFF">
        <w:rPr>
          <w:rFonts w:ascii="Times New Roman" w:hAnsi="Times New Roman" w:cs="Times New Roman"/>
          <w:sz w:val="28"/>
          <w:szCs w:val="28"/>
        </w:rPr>
        <w:t>Министерством финансов Республики Татарстан</w:t>
      </w:r>
      <w:r w:rsidR="00BE585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B567A">
        <w:rPr>
          <w:rFonts w:ascii="Times New Roman" w:hAnsi="Times New Roman" w:cs="Times New Roman"/>
          <w:sz w:val="28"/>
          <w:szCs w:val="28"/>
        </w:rPr>
        <w:t xml:space="preserve"> - </w:t>
      </w:r>
      <w:r w:rsidR="00BE5855">
        <w:rPr>
          <w:rFonts w:ascii="Times New Roman" w:hAnsi="Times New Roman" w:cs="Times New Roman"/>
          <w:sz w:val="28"/>
          <w:szCs w:val="28"/>
        </w:rPr>
        <w:t>Министерство)</w:t>
      </w:r>
      <w:r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="006C1CFF">
        <w:rPr>
          <w:rFonts w:ascii="Times New Roman" w:hAnsi="Times New Roman" w:cs="Times New Roman"/>
          <w:sz w:val="28"/>
          <w:szCs w:val="28"/>
        </w:rPr>
        <w:t>о применении</w:t>
      </w:r>
      <w:r w:rsidR="006C1CFF" w:rsidRPr="00334E6C">
        <w:rPr>
          <w:rFonts w:ascii="Times New Roman" w:hAnsi="Times New Roman" w:cs="Times New Roman"/>
          <w:sz w:val="28"/>
          <w:szCs w:val="28"/>
        </w:rPr>
        <w:t xml:space="preserve"> </w:t>
      </w:r>
      <w:r w:rsidR="006C1CFF" w:rsidRPr="009329C4">
        <w:rPr>
          <w:rFonts w:ascii="Times New Roman" w:hAnsi="Times New Roman" w:cs="Times New Roman"/>
          <w:sz w:val="28"/>
          <w:szCs w:val="28"/>
        </w:rPr>
        <w:t>бюджетных мер принуждения, решений об изменении (отмене) указанных решений.</w:t>
      </w:r>
    </w:p>
    <w:p w:rsidR="001A04B1" w:rsidRPr="00CD294E" w:rsidRDefault="00D44BA4" w:rsidP="003412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9C4">
        <w:rPr>
          <w:sz w:val="28"/>
          <w:szCs w:val="28"/>
        </w:rPr>
        <w:t>2.</w:t>
      </w:r>
      <w:r w:rsidR="005B7847" w:rsidRPr="009329C4">
        <w:rPr>
          <w:sz w:val="28"/>
          <w:szCs w:val="28"/>
        </w:rPr>
        <w:t> </w:t>
      </w:r>
      <w:r w:rsidR="0039565B" w:rsidRPr="00CD294E">
        <w:rPr>
          <w:sz w:val="28"/>
          <w:szCs w:val="28"/>
        </w:rPr>
        <w:t>Бюджетные меры принуждения</w:t>
      </w:r>
      <w:r w:rsidR="000D069D" w:rsidRPr="00CD294E">
        <w:rPr>
          <w:sz w:val="28"/>
          <w:szCs w:val="28"/>
        </w:rPr>
        <w:t xml:space="preserve"> подлежат применению </w:t>
      </w:r>
      <w:r w:rsidR="00B53968" w:rsidRPr="00CD294E">
        <w:rPr>
          <w:sz w:val="28"/>
          <w:szCs w:val="28"/>
        </w:rPr>
        <w:t xml:space="preserve">Министерством </w:t>
      </w:r>
      <w:r w:rsidR="000D069D" w:rsidRPr="00CD294E">
        <w:rPr>
          <w:sz w:val="28"/>
          <w:szCs w:val="28"/>
        </w:rPr>
        <w:t xml:space="preserve">в </w:t>
      </w:r>
      <w:proofErr w:type="gramStart"/>
      <w:r w:rsidR="000D069D" w:rsidRPr="00CD294E">
        <w:rPr>
          <w:sz w:val="28"/>
          <w:szCs w:val="28"/>
        </w:rPr>
        <w:t>соответствии</w:t>
      </w:r>
      <w:proofErr w:type="gramEnd"/>
      <w:r w:rsidR="000D069D" w:rsidRPr="00CD294E">
        <w:rPr>
          <w:sz w:val="28"/>
          <w:szCs w:val="28"/>
        </w:rPr>
        <w:t xml:space="preserve"> с решением Министерства о применении бюджетных мер принуждения</w:t>
      </w:r>
      <w:r w:rsidR="001A04B1" w:rsidRPr="00CD294E">
        <w:rPr>
          <w:sz w:val="28"/>
          <w:szCs w:val="28"/>
        </w:rPr>
        <w:t>.</w:t>
      </w:r>
    </w:p>
    <w:p w:rsidR="003357AD" w:rsidRPr="00CD294E" w:rsidRDefault="001A04B1" w:rsidP="003412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294E">
        <w:rPr>
          <w:sz w:val="28"/>
          <w:szCs w:val="28"/>
        </w:rPr>
        <w:t>Решение о применении бюджетных мер принуждения подлежит принятию в течение 30 календарных дней после получения Министерством уведомления или уведомления, содержащего уточненные сведения</w:t>
      </w:r>
      <w:r w:rsidR="000D069D" w:rsidRPr="00CD294E">
        <w:rPr>
          <w:sz w:val="28"/>
          <w:szCs w:val="28"/>
        </w:rPr>
        <w:t>,</w:t>
      </w:r>
      <w:r w:rsidR="00B53968" w:rsidRPr="00CD294E">
        <w:rPr>
          <w:sz w:val="28"/>
          <w:szCs w:val="28"/>
        </w:rPr>
        <w:t xml:space="preserve"> </w:t>
      </w:r>
      <w:r w:rsidR="000D069D" w:rsidRPr="00CD294E">
        <w:rPr>
          <w:sz w:val="28"/>
          <w:szCs w:val="28"/>
        </w:rPr>
        <w:t>направленного председателем Счетной палаты Республики Татарстан, или отдел</w:t>
      </w:r>
      <w:r w:rsidR="00D34D47" w:rsidRPr="00CD294E">
        <w:rPr>
          <w:sz w:val="28"/>
          <w:szCs w:val="28"/>
        </w:rPr>
        <w:t>ом</w:t>
      </w:r>
      <w:r w:rsidR="000D069D" w:rsidRPr="00CD294E">
        <w:rPr>
          <w:sz w:val="28"/>
          <w:szCs w:val="28"/>
        </w:rPr>
        <w:t xml:space="preserve"> оперативного</w:t>
      </w:r>
      <w:r w:rsidR="00B53968" w:rsidRPr="00CD294E">
        <w:rPr>
          <w:sz w:val="28"/>
          <w:szCs w:val="28"/>
        </w:rPr>
        <w:t xml:space="preserve"> </w:t>
      </w:r>
      <w:r w:rsidR="000D069D" w:rsidRPr="00CD294E">
        <w:rPr>
          <w:sz w:val="28"/>
          <w:szCs w:val="28"/>
        </w:rPr>
        <w:t>контроля Департамента казначейства Министерства финансов Республики Татарстан</w:t>
      </w:r>
      <w:r w:rsidR="00506DD1" w:rsidRPr="00CD294E">
        <w:rPr>
          <w:sz w:val="28"/>
          <w:szCs w:val="28"/>
        </w:rPr>
        <w:t xml:space="preserve">, </w:t>
      </w:r>
      <w:r w:rsidR="00DE1EB5" w:rsidRPr="00CD294E">
        <w:rPr>
          <w:sz w:val="28"/>
          <w:szCs w:val="28"/>
        </w:rPr>
        <w:t xml:space="preserve">обеспечивающим осуществление функции по внутреннему государственному финансовому контролю </w:t>
      </w:r>
      <w:r w:rsidR="003357AD" w:rsidRPr="00CD294E">
        <w:rPr>
          <w:sz w:val="28"/>
          <w:szCs w:val="28"/>
        </w:rPr>
        <w:t xml:space="preserve">(далее - отдел </w:t>
      </w:r>
      <w:r w:rsidR="00DE1EB5" w:rsidRPr="00CD294E">
        <w:rPr>
          <w:sz w:val="28"/>
          <w:szCs w:val="28"/>
        </w:rPr>
        <w:t>Департамента</w:t>
      </w:r>
      <w:r w:rsidR="009E0CBF" w:rsidRPr="00CD294E">
        <w:rPr>
          <w:sz w:val="28"/>
          <w:szCs w:val="28"/>
        </w:rPr>
        <w:t>).</w:t>
      </w:r>
      <w:proofErr w:type="gramEnd"/>
    </w:p>
    <w:p w:rsidR="00B13F26" w:rsidRPr="00CD294E" w:rsidRDefault="004B0F16" w:rsidP="003412C6">
      <w:pPr>
        <w:pStyle w:val="ConsPlusNormal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94E">
        <w:rPr>
          <w:rFonts w:ascii="Times New Roman" w:hAnsi="Times New Roman" w:cs="Times New Roman"/>
          <w:sz w:val="28"/>
          <w:szCs w:val="28"/>
        </w:rPr>
        <w:t xml:space="preserve">Решение о применении бюджетных мер </w:t>
      </w:r>
      <w:r w:rsidR="00B13F26" w:rsidRPr="00CD294E">
        <w:rPr>
          <w:rFonts w:ascii="Times New Roman" w:hAnsi="Times New Roman" w:cs="Times New Roman"/>
          <w:sz w:val="28"/>
          <w:szCs w:val="28"/>
        </w:rPr>
        <w:t xml:space="preserve">принуждения </w:t>
      </w:r>
      <w:r w:rsidRPr="00CD294E">
        <w:rPr>
          <w:rFonts w:ascii="Times New Roman" w:hAnsi="Times New Roman" w:cs="Times New Roman"/>
          <w:sz w:val="28"/>
          <w:szCs w:val="28"/>
        </w:rPr>
        <w:t>подлежит исполнению в срок до одного года со дня принятия указанного решения.</w:t>
      </w:r>
    </w:p>
    <w:p w:rsidR="009329C4" w:rsidRPr="0033764C" w:rsidRDefault="009329C4" w:rsidP="003412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294E">
        <w:rPr>
          <w:sz w:val="28"/>
          <w:szCs w:val="28"/>
        </w:rPr>
        <w:t xml:space="preserve">По решению Министерства срок исполнения бюджетной меры принуждения может быть продлен в соответствии с </w:t>
      </w:r>
      <w:hyperlink r:id="rId10" w:history="1">
        <w:r w:rsidRPr="00CD294E">
          <w:rPr>
            <w:sz w:val="28"/>
            <w:szCs w:val="28"/>
          </w:rPr>
          <w:t>пунктом 5</w:t>
        </w:r>
      </w:hyperlink>
      <w:r w:rsidRPr="00CD294E">
        <w:rPr>
          <w:sz w:val="28"/>
          <w:szCs w:val="28"/>
        </w:rPr>
        <w:t xml:space="preserve"> общих требований к установлению случаев и условий продления срока исполнения бюджетной меры принуждения, утвержденных постановлением Правительства Российской Федерации от 24 октября 2018 г. № 1268 «Об утверждении общих требований к установлению случаев и условий продления срока исполнения бюджетной меры принуждения».</w:t>
      </w:r>
      <w:proofErr w:type="gramEnd"/>
    </w:p>
    <w:p w:rsidR="00AC084C" w:rsidRPr="0033764C" w:rsidRDefault="00AC084C" w:rsidP="003412C6">
      <w:pPr>
        <w:pStyle w:val="ConsPlusNormal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4C">
        <w:rPr>
          <w:rFonts w:ascii="Times New Roman" w:hAnsi="Times New Roman" w:cs="Times New Roman"/>
          <w:sz w:val="28"/>
          <w:szCs w:val="28"/>
        </w:rPr>
        <w:t xml:space="preserve">В случае поступления в Министерство информации о возмещении в соответствии с представлением Счетной палаты Республики Татарстан или по иным основаниям средств из </w:t>
      </w:r>
      <w:r w:rsidR="004F45A3" w:rsidRPr="0033764C">
        <w:rPr>
          <w:rFonts w:ascii="Times New Roman" w:hAnsi="Times New Roman" w:cs="Times New Roman"/>
          <w:sz w:val="28"/>
          <w:szCs w:val="28"/>
        </w:rPr>
        <w:t>бюджета публично-правового образования (</w:t>
      </w:r>
      <w:r w:rsidR="00D96B33" w:rsidRPr="0033764C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</w:t>
      </w:r>
      <w:r w:rsidR="004F45A3" w:rsidRPr="0033764C">
        <w:rPr>
          <w:rFonts w:ascii="Times New Roman" w:hAnsi="Times New Roman" w:cs="Times New Roman"/>
          <w:sz w:val="28"/>
          <w:szCs w:val="28"/>
        </w:rPr>
        <w:t xml:space="preserve"> Республики Татарстан)</w:t>
      </w:r>
      <w:r w:rsidRPr="0033764C">
        <w:rPr>
          <w:rFonts w:ascii="Times New Roman" w:hAnsi="Times New Roman" w:cs="Times New Roman"/>
          <w:sz w:val="28"/>
          <w:szCs w:val="28"/>
        </w:rPr>
        <w:t>, указанных в уведомлении, уведомление считается исполненным.</w:t>
      </w:r>
    </w:p>
    <w:p w:rsidR="003357AD" w:rsidRPr="0033764C" w:rsidRDefault="000D069D" w:rsidP="003357A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4C">
        <w:rPr>
          <w:rFonts w:ascii="Times New Roman" w:hAnsi="Times New Roman" w:cs="Times New Roman"/>
          <w:sz w:val="28"/>
          <w:szCs w:val="28"/>
        </w:rPr>
        <w:t>3. </w:t>
      </w:r>
      <w:r w:rsidR="003357AD" w:rsidRPr="0033764C">
        <w:rPr>
          <w:rFonts w:ascii="Times New Roman" w:hAnsi="Times New Roman" w:cs="Times New Roman"/>
          <w:sz w:val="28"/>
          <w:szCs w:val="28"/>
        </w:rPr>
        <w:t>Проекты решений о применении бюджетных мер принуждения, решений об изменении (отмене) указанного решения подготавлива</w:t>
      </w:r>
      <w:r w:rsidR="00DE1EB5" w:rsidRPr="0033764C">
        <w:rPr>
          <w:rFonts w:ascii="Times New Roman" w:hAnsi="Times New Roman" w:cs="Times New Roman"/>
          <w:sz w:val="28"/>
          <w:szCs w:val="28"/>
        </w:rPr>
        <w:t>е</w:t>
      </w:r>
      <w:r w:rsidR="003357AD" w:rsidRPr="0033764C">
        <w:rPr>
          <w:rFonts w:ascii="Times New Roman" w:hAnsi="Times New Roman" w:cs="Times New Roman"/>
          <w:sz w:val="28"/>
          <w:szCs w:val="28"/>
        </w:rPr>
        <w:t>т отдел Департамента в форме приказа согласно приложению №</w:t>
      </w:r>
      <w:r w:rsidR="003357AD" w:rsidRPr="0033764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357AD" w:rsidRPr="0033764C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B47CBF" w:rsidRPr="0033764C" w:rsidRDefault="00B47CBF" w:rsidP="00CF63F6">
      <w:pPr>
        <w:pStyle w:val="ConsPlusNormal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BA4" w:rsidRPr="0033764C" w:rsidRDefault="00D44BA4" w:rsidP="00CF63F6">
      <w:pPr>
        <w:pStyle w:val="af"/>
        <w:suppressAutoHyphens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43"/>
      <w:bookmarkEnd w:id="1"/>
      <w:r w:rsidRPr="0033764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33764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3764C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33764C">
        <w:rPr>
          <w:rFonts w:ascii="Times New Roman" w:hAnsi="Times New Roman" w:cs="Times New Roman"/>
          <w:sz w:val="28"/>
          <w:szCs w:val="28"/>
        </w:rPr>
        <w:t>Порядок исполнения решения о бесспорном взыскании</w:t>
      </w:r>
      <w:r w:rsidR="000F1E67" w:rsidRPr="0033764C">
        <w:rPr>
          <w:rFonts w:ascii="Times New Roman" w:hAnsi="Times New Roman" w:cs="Times New Roman"/>
          <w:sz w:val="28"/>
          <w:szCs w:val="28"/>
        </w:rPr>
        <w:t>, решени</w:t>
      </w:r>
      <w:r w:rsidR="00BF36A4" w:rsidRPr="0033764C">
        <w:rPr>
          <w:rFonts w:ascii="Times New Roman" w:hAnsi="Times New Roman" w:cs="Times New Roman"/>
          <w:sz w:val="28"/>
          <w:szCs w:val="28"/>
        </w:rPr>
        <w:t>я</w:t>
      </w:r>
      <w:r w:rsidR="000F1E67" w:rsidRPr="0033764C">
        <w:rPr>
          <w:rFonts w:ascii="Times New Roman" w:hAnsi="Times New Roman" w:cs="Times New Roman"/>
          <w:sz w:val="28"/>
          <w:szCs w:val="28"/>
        </w:rPr>
        <w:t xml:space="preserve"> об </w:t>
      </w:r>
      <w:r w:rsidR="000F1E67" w:rsidRPr="0033764C">
        <w:rPr>
          <w:rFonts w:ascii="Times New Roman" w:hAnsi="Times New Roman" w:cs="Times New Roman"/>
          <w:sz w:val="28"/>
          <w:szCs w:val="28"/>
        </w:rPr>
        <w:lastRenderedPageBreak/>
        <w:t>изменении (отмене) указанн</w:t>
      </w:r>
      <w:r w:rsidR="00BF36A4" w:rsidRPr="0033764C">
        <w:rPr>
          <w:rFonts w:ascii="Times New Roman" w:hAnsi="Times New Roman" w:cs="Times New Roman"/>
          <w:sz w:val="28"/>
          <w:szCs w:val="28"/>
        </w:rPr>
        <w:t>ого</w:t>
      </w:r>
      <w:r w:rsidR="000F1E67" w:rsidRPr="0033764C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BF36A4" w:rsidRPr="0033764C">
        <w:rPr>
          <w:rFonts w:ascii="Times New Roman" w:hAnsi="Times New Roman" w:cs="Times New Roman"/>
          <w:sz w:val="28"/>
          <w:szCs w:val="28"/>
        </w:rPr>
        <w:t>я</w:t>
      </w:r>
    </w:p>
    <w:p w:rsidR="00D44BA4" w:rsidRPr="0033764C" w:rsidRDefault="00D44BA4" w:rsidP="00CF63F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B645C" w:rsidRPr="0033764C" w:rsidRDefault="0023167D" w:rsidP="00CF63F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64C">
        <w:rPr>
          <w:sz w:val="28"/>
          <w:szCs w:val="28"/>
        </w:rPr>
        <w:t>4</w:t>
      </w:r>
      <w:r w:rsidR="00D44BA4" w:rsidRPr="0033764C">
        <w:rPr>
          <w:sz w:val="28"/>
          <w:szCs w:val="28"/>
        </w:rPr>
        <w:t>. </w:t>
      </w:r>
      <w:proofErr w:type="gramStart"/>
      <w:r w:rsidR="005C73F4" w:rsidRPr="0033764C">
        <w:rPr>
          <w:sz w:val="28"/>
          <w:szCs w:val="28"/>
        </w:rPr>
        <w:t xml:space="preserve">При принятии </w:t>
      </w:r>
      <w:r w:rsidR="00D86F84" w:rsidRPr="0033764C">
        <w:rPr>
          <w:sz w:val="28"/>
          <w:szCs w:val="28"/>
        </w:rPr>
        <w:t>Министерство</w:t>
      </w:r>
      <w:r w:rsidR="005C73F4" w:rsidRPr="0033764C">
        <w:rPr>
          <w:sz w:val="28"/>
          <w:szCs w:val="28"/>
        </w:rPr>
        <w:t>м</w:t>
      </w:r>
      <w:r w:rsidR="00D86F84" w:rsidRPr="0033764C">
        <w:rPr>
          <w:sz w:val="28"/>
          <w:szCs w:val="28"/>
        </w:rPr>
        <w:t xml:space="preserve"> </w:t>
      </w:r>
      <w:r w:rsidR="00FC3FCA" w:rsidRPr="0033764C">
        <w:rPr>
          <w:sz w:val="28"/>
          <w:szCs w:val="28"/>
        </w:rPr>
        <w:t>р</w:t>
      </w:r>
      <w:r w:rsidR="005C73F4" w:rsidRPr="0033764C">
        <w:rPr>
          <w:sz w:val="28"/>
          <w:szCs w:val="28"/>
        </w:rPr>
        <w:t>ешени</w:t>
      </w:r>
      <w:r w:rsidR="00FC3FCA" w:rsidRPr="0033764C">
        <w:rPr>
          <w:sz w:val="28"/>
          <w:szCs w:val="28"/>
        </w:rPr>
        <w:t>я</w:t>
      </w:r>
      <w:r w:rsidR="005C73F4" w:rsidRPr="0033764C">
        <w:rPr>
          <w:sz w:val="28"/>
          <w:szCs w:val="28"/>
        </w:rPr>
        <w:t xml:space="preserve"> о применении бюджетн</w:t>
      </w:r>
      <w:r w:rsidR="00BE5855" w:rsidRPr="0033764C">
        <w:rPr>
          <w:sz w:val="28"/>
          <w:szCs w:val="28"/>
        </w:rPr>
        <w:t>ых</w:t>
      </w:r>
      <w:r w:rsidR="005C73F4" w:rsidRPr="0033764C">
        <w:rPr>
          <w:sz w:val="28"/>
          <w:szCs w:val="28"/>
        </w:rPr>
        <w:t xml:space="preserve"> мер принуждения в виде </w:t>
      </w:r>
      <w:r w:rsidR="00FC3FCA" w:rsidRPr="0033764C">
        <w:rPr>
          <w:sz w:val="28"/>
          <w:szCs w:val="28"/>
        </w:rPr>
        <w:t>бесспорного взыскания суммы средств, предоставленных из бюджета Республики Татарстан другому бюджету бюджетной системы Российской Федерации, платы за пользование ими</w:t>
      </w:r>
      <w:r w:rsidR="003B645C" w:rsidRPr="0033764C">
        <w:rPr>
          <w:sz w:val="28"/>
          <w:szCs w:val="28"/>
        </w:rPr>
        <w:t>,</w:t>
      </w:r>
      <w:r w:rsidR="00FC3FCA" w:rsidRPr="0033764C">
        <w:rPr>
          <w:sz w:val="28"/>
          <w:szCs w:val="28"/>
        </w:rPr>
        <w:t xml:space="preserve"> и (или) пеней за несвоевременный возврат средств бюджета Республики Татарстан</w:t>
      </w:r>
      <w:r w:rsidR="005C73F4" w:rsidRPr="0033764C">
        <w:rPr>
          <w:sz w:val="28"/>
          <w:szCs w:val="28"/>
        </w:rPr>
        <w:t xml:space="preserve"> (далее-решение о взыскани</w:t>
      </w:r>
      <w:r w:rsidR="000B5859" w:rsidRPr="0033764C">
        <w:rPr>
          <w:sz w:val="28"/>
          <w:szCs w:val="28"/>
        </w:rPr>
        <w:t>и</w:t>
      </w:r>
      <w:r w:rsidR="005C73F4" w:rsidRPr="0033764C">
        <w:rPr>
          <w:sz w:val="28"/>
          <w:szCs w:val="28"/>
        </w:rPr>
        <w:t>)</w:t>
      </w:r>
      <w:r w:rsidR="0073562D">
        <w:rPr>
          <w:sz w:val="28"/>
          <w:szCs w:val="28"/>
        </w:rPr>
        <w:t>,</w:t>
      </w:r>
      <w:r w:rsidR="00D44BA4" w:rsidRPr="0033764C">
        <w:rPr>
          <w:sz w:val="28"/>
          <w:szCs w:val="28"/>
        </w:rPr>
        <w:t xml:space="preserve"> </w:t>
      </w:r>
      <w:r w:rsidR="009B1B2D" w:rsidRPr="0033764C">
        <w:rPr>
          <w:sz w:val="28"/>
          <w:szCs w:val="28"/>
        </w:rPr>
        <w:t xml:space="preserve">отдел </w:t>
      </w:r>
      <w:r w:rsidR="00E13B6B" w:rsidRPr="0033764C">
        <w:rPr>
          <w:sz w:val="28"/>
          <w:szCs w:val="28"/>
        </w:rPr>
        <w:t>Департамента</w:t>
      </w:r>
      <w:r w:rsidR="00D44BA4" w:rsidRPr="0033764C">
        <w:rPr>
          <w:sz w:val="28"/>
          <w:szCs w:val="28"/>
        </w:rPr>
        <w:t xml:space="preserve"> </w:t>
      </w:r>
      <w:r w:rsidR="004B618F" w:rsidRPr="0033764C">
        <w:rPr>
          <w:sz w:val="28"/>
          <w:szCs w:val="28"/>
        </w:rPr>
        <w:t xml:space="preserve">не позднее следующего рабочего дня с даты принятия </w:t>
      </w:r>
      <w:r w:rsidR="00D44BA4" w:rsidRPr="0033764C">
        <w:rPr>
          <w:sz w:val="28"/>
          <w:szCs w:val="28"/>
        </w:rPr>
        <w:t>решения о применении бюджетной меры направляет</w:t>
      </w:r>
      <w:r w:rsidR="006E42C7" w:rsidRPr="0033764C">
        <w:rPr>
          <w:sz w:val="28"/>
          <w:szCs w:val="28"/>
        </w:rPr>
        <w:t xml:space="preserve"> </w:t>
      </w:r>
      <w:r w:rsidR="005F324D" w:rsidRPr="0033764C">
        <w:rPr>
          <w:sz w:val="28"/>
          <w:szCs w:val="28"/>
        </w:rPr>
        <w:t>извещение</w:t>
      </w:r>
      <w:proofErr w:type="gramEnd"/>
      <w:r w:rsidR="005F324D" w:rsidRPr="0033764C">
        <w:rPr>
          <w:sz w:val="28"/>
          <w:szCs w:val="28"/>
        </w:rPr>
        <w:t xml:space="preserve"> </w:t>
      </w:r>
      <w:r w:rsidR="00D44BA4" w:rsidRPr="0033764C">
        <w:rPr>
          <w:sz w:val="28"/>
          <w:szCs w:val="28"/>
        </w:rPr>
        <w:t xml:space="preserve">в </w:t>
      </w:r>
      <w:r w:rsidR="00114A69" w:rsidRPr="0033764C">
        <w:rPr>
          <w:sz w:val="28"/>
          <w:szCs w:val="28"/>
        </w:rPr>
        <w:t>Управлени</w:t>
      </w:r>
      <w:r w:rsidR="002532FD" w:rsidRPr="0033764C">
        <w:rPr>
          <w:sz w:val="28"/>
          <w:szCs w:val="28"/>
        </w:rPr>
        <w:t>е</w:t>
      </w:r>
      <w:r w:rsidR="00114A69" w:rsidRPr="0033764C">
        <w:rPr>
          <w:sz w:val="28"/>
          <w:szCs w:val="28"/>
        </w:rPr>
        <w:t xml:space="preserve"> Федерального казначейства </w:t>
      </w:r>
      <w:r w:rsidR="001A1FD3" w:rsidRPr="0033764C">
        <w:rPr>
          <w:sz w:val="28"/>
          <w:szCs w:val="28"/>
        </w:rPr>
        <w:t xml:space="preserve">по Республике Татарстан </w:t>
      </w:r>
      <w:r w:rsidR="00114A69" w:rsidRPr="0033764C">
        <w:rPr>
          <w:sz w:val="28"/>
          <w:szCs w:val="28"/>
        </w:rPr>
        <w:t>(</w:t>
      </w:r>
      <w:r w:rsidR="00CE5087" w:rsidRPr="0033764C">
        <w:rPr>
          <w:sz w:val="28"/>
          <w:szCs w:val="28"/>
        </w:rPr>
        <w:t>далее</w:t>
      </w:r>
      <w:r w:rsidR="001B567A" w:rsidRPr="0033764C">
        <w:rPr>
          <w:sz w:val="28"/>
          <w:szCs w:val="28"/>
        </w:rPr>
        <w:t xml:space="preserve"> - </w:t>
      </w:r>
      <w:r w:rsidR="002532FD" w:rsidRPr="0033764C">
        <w:rPr>
          <w:sz w:val="28"/>
          <w:szCs w:val="28"/>
        </w:rPr>
        <w:t>УФК</w:t>
      </w:r>
      <w:r w:rsidR="00114A69" w:rsidRPr="0033764C">
        <w:rPr>
          <w:sz w:val="28"/>
          <w:szCs w:val="28"/>
        </w:rPr>
        <w:t>)</w:t>
      </w:r>
      <w:r w:rsidR="000D069D" w:rsidRPr="0033764C">
        <w:rPr>
          <w:sz w:val="28"/>
          <w:szCs w:val="28"/>
        </w:rPr>
        <w:t xml:space="preserve">, </w:t>
      </w:r>
      <w:r w:rsidR="003B645C" w:rsidRPr="00CD294E">
        <w:rPr>
          <w:sz w:val="28"/>
          <w:szCs w:val="28"/>
        </w:rPr>
        <w:t>главному распорядителю</w:t>
      </w:r>
      <w:r w:rsidR="001A04B1" w:rsidRPr="00CD294E">
        <w:rPr>
          <w:sz w:val="28"/>
          <w:szCs w:val="28"/>
        </w:rPr>
        <w:t xml:space="preserve"> средств бюджета Республики Татарстан</w:t>
      </w:r>
      <w:r w:rsidR="00DC5ACD" w:rsidRPr="00CD294E">
        <w:rPr>
          <w:color w:val="111111"/>
          <w:sz w:val="24"/>
          <w:szCs w:val="24"/>
        </w:rPr>
        <w:t>,</w:t>
      </w:r>
      <w:r w:rsidR="00DC5ACD" w:rsidRPr="0033764C">
        <w:rPr>
          <w:color w:val="111111"/>
          <w:sz w:val="24"/>
          <w:szCs w:val="24"/>
        </w:rPr>
        <w:t xml:space="preserve"> </w:t>
      </w:r>
      <w:r w:rsidR="00DC5ACD" w:rsidRPr="0033764C">
        <w:rPr>
          <w:sz w:val="28"/>
          <w:szCs w:val="28"/>
        </w:rPr>
        <w:t>осуществляющему операции по перечислению межбюджетных трансфертов</w:t>
      </w:r>
      <w:r w:rsidR="00FA7D3D" w:rsidRPr="0033764C">
        <w:rPr>
          <w:sz w:val="28"/>
          <w:szCs w:val="28"/>
        </w:rPr>
        <w:t xml:space="preserve"> (далее-главный распорядитель)</w:t>
      </w:r>
      <w:r w:rsidR="00DC5ACD" w:rsidRPr="0033764C">
        <w:rPr>
          <w:sz w:val="28"/>
          <w:szCs w:val="28"/>
        </w:rPr>
        <w:t>,</w:t>
      </w:r>
      <w:r w:rsidR="003B645C" w:rsidRPr="0033764C">
        <w:rPr>
          <w:sz w:val="28"/>
          <w:szCs w:val="28"/>
        </w:rPr>
        <w:t xml:space="preserve"> по форме согласно приложению №</w:t>
      </w:r>
      <w:r w:rsidR="003B645C" w:rsidRPr="0033764C">
        <w:rPr>
          <w:sz w:val="28"/>
          <w:szCs w:val="28"/>
          <w:lang w:val="en-US"/>
        </w:rPr>
        <w:t> </w:t>
      </w:r>
      <w:r w:rsidR="003B645C" w:rsidRPr="0033764C">
        <w:rPr>
          <w:sz w:val="28"/>
          <w:szCs w:val="28"/>
        </w:rPr>
        <w:t>2 к настоящему Порядку (далее</w:t>
      </w:r>
      <w:r w:rsidR="001B567A" w:rsidRPr="0033764C">
        <w:rPr>
          <w:sz w:val="28"/>
          <w:szCs w:val="28"/>
        </w:rPr>
        <w:t xml:space="preserve"> - </w:t>
      </w:r>
      <w:r w:rsidR="003B645C" w:rsidRPr="0033764C">
        <w:rPr>
          <w:sz w:val="28"/>
          <w:szCs w:val="28"/>
        </w:rPr>
        <w:t xml:space="preserve">извещение), в котором указываются: </w:t>
      </w:r>
    </w:p>
    <w:p w:rsidR="003B645C" w:rsidRPr="0033764C" w:rsidRDefault="003B645C" w:rsidP="00CF63F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64C">
        <w:rPr>
          <w:sz w:val="28"/>
          <w:szCs w:val="28"/>
        </w:rPr>
        <w:t>а)</w:t>
      </w:r>
      <w:r w:rsidR="00D04CFA" w:rsidRPr="0033764C">
        <w:rPr>
          <w:sz w:val="28"/>
          <w:szCs w:val="28"/>
        </w:rPr>
        <w:t> </w:t>
      </w:r>
      <w:r w:rsidRPr="0033764C">
        <w:rPr>
          <w:sz w:val="28"/>
          <w:szCs w:val="28"/>
        </w:rPr>
        <w:t xml:space="preserve">содержание нарушения; </w:t>
      </w:r>
    </w:p>
    <w:p w:rsidR="003B645C" w:rsidRPr="0033764C" w:rsidRDefault="003B645C" w:rsidP="00CF63F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64C">
        <w:rPr>
          <w:sz w:val="28"/>
          <w:szCs w:val="28"/>
        </w:rPr>
        <w:t>б) наименование публично-правового образования</w:t>
      </w:r>
      <w:r w:rsidR="001A1FD3" w:rsidRPr="0033764C">
        <w:rPr>
          <w:sz w:val="28"/>
          <w:szCs w:val="28"/>
        </w:rPr>
        <w:t>, указанного в решении о взыскании</w:t>
      </w:r>
      <w:r w:rsidR="000D069D" w:rsidRPr="0033764C">
        <w:rPr>
          <w:sz w:val="28"/>
          <w:szCs w:val="28"/>
        </w:rPr>
        <w:t xml:space="preserve"> </w:t>
      </w:r>
      <w:r w:rsidR="00DD1441">
        <w:rPr>
          <w:sz w:val="28"/>
          <w:szCs w:val="28"/>
        </w:rPr>
        <w:t>(</w:t>
      </w:r>
      <w:proofErr w:type="gramStart"/>
      <w:r w:rsidR="007E3B46" w:rsidRPr="0033764C">
        <w:rPr>
          <w:sz w:val="28"/>
          <w:szCs w:val="28"/>
        </w:rPr>
        <w:t>Территориальн</w:t>
      </w:r>
      <w:r w:rsidR="001A1FD3" w:rsidRPr="0033764C">
        <w:rPr>
          <w:sz w:val="28"/>
          <w:szCs w:val="28"/>
        </w:rPr>
        <w:t>ый</w:t>
      </w:r>
      <w:proofErr w:type="gramEnd"/>
      <w:r w:rsidR="007E3B46" w:rsidRPr="0033764C">
        <w:rPr>
          <w:sz w:val="28"/>
          <w:szCs w:val="28"/>
        </w:rPr>
        <w:t xml:space="preserve"> фонд обязательного медицинского страхования Республики Татарстан</w:t>
      </w:r>
      <w:r w:rsidR="00DD1441">
        <w:rPr>
          <w:sz w:val="28"/>
          <w:szCs w:val="28"/>
        </w:rPr>
        <w:t>)</w:t>
      </w:r>
      <w:r w:rsidRPr="0033764C">
        <w:rPr>
          <w:sz w:val="28"/>
          <w:szCs w:val="28"/>
        </w:rPr>
        <w:t>;</w:t>
      </w:r>
    </w:p>
    <w:p w:rsidR="00EF559A" w:rsidRPr="0033764C" w:rsidRDefault="00EF559A" w:rsidP="00CF63F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64C">
        <w:rPr>
          <w:sz w:val="28"/>
          <w:szCs w:val="28"/>
        </w:rPr>
        <w:t>в</w:t>
      </w:r>
      <w:r w:rsidR="003B645C" w:rsidRPr="0033764C">
        <w:rPr>
          <w:sz w:val="28"/>
          <w:szCs w:val="28"/>
        </w:rPr>
        <w:t>)</w:t>
      </w:r>
      <w:r w:rsidR="00D04CFA" w:rsidRPr="0033764C">
        <w:rPr>
          <w:sz w:val="28"/>
          <w:szCs w:val="28"/>
        </w:rPr>
        <w:t> </w:t>
      </w:r>
      <w:r w:rsidR="003B645C" w:rsidRPr="0033764C">
        <w:rPr>
          <w:sz w:val="28"/>
          <w:szCs w:val="28"/>
        </w:rPr>
        <w:t>сумма</w:t>
      </w:r>
      <w:r w:rsidR="00114A69" w:rsidRPr="0033764C">
        <w:rPr>
          <w:sz w:val="28"/>
          <w:szCs w:val="28"/>
        </w:rPr>
        <w:t xml:space="preserve"> </w:t>
      </w:r>
      <w:r w:rsidR="00114A69" w:rsidRPr="00CD294E">
        <w:rPr>
          <w:sz w:val="28"/>
          <w:szCs w:val="28"/>
        </w:rPr>
        <w:t>сре</w:t>
      </w:r>
      <w:proofErr w:type="gramStart"/>
      <w:r w:rsidR="00114A69" w:rsidRPr="00CD294E">
        <w:rPr>
          <w:sz w:val="28"/>
          <w:szCs w:val="28"/>
        </w:rPr>
        <w:t>дств</w:t>
      </w:r>
      <w:r w:rsidR="003B645C" w:rsidRPr="00CD294E">
        <w:rPr>
          <w:sz w:val="28"/>
          <w:szCs w:val="28"/>
        </w:rPr>
        <w:t xml:space="preserve"> </w:t>
      </w:r>
      <w:r w:rsidR="001A04B1" w:rsidRPr="00CD294E">
        <w:rPr>
          <w:sz w:val="28"/>
          <w:szCs w:val="28"/>
        </w:rPr>
        <w:t>к вз</w:t>
      </w:r>
      <w:proofErr w:type="gramEnd"/>
      <w:r w:rsidR="001A04B1" w:rsidRPr="00CD294E">
        <w:rPr>
          <w:sz w:val="28"/>
          <w:szCs w:val="28"/>
        </w:rPr>
        <w:t>ысканию</w:t>
      </w:r>
      <w:r w:rsidR="001A04B1">
        <w:rPr>
          <w:sz w:val="28"/>
          <w:szCs w:val="28"/>
        </w:rPr>
        <w:t xml:space="preserve"> </w:t>
      </w:r>
      <w:r w:rsidR="00114A69" w:rsidRPr="0033764C">
        <w:rPr>
          <w:sz w:val="28"/>
          <w:szCs w:val="28"/>
        </w:rPr>
        <w:t>за счет доходов, подлежащих зачислению в бюджет нарушителя</w:t>
      </w:r>
      <w:r w:rsidR="008C3193" w:rsidRPr="0033764C">
        <w:rPr>
          <w:sz w:val="28"/>
          <w:szCs w:val="28"/>
        </w:rPr>
        <w:t>, в том числе</w:t>
      </w:r>
      <w:r w:rsidRPr="0033764C">
        <w:rPr>
          <w:sz w:val="28"/>
          <w:szCs w:val="28"/>
        </w:rPr>
        <w:t xml:space="preserve"> сумма</w:t>
      </w:r>
      <w:r w:rsidR="008C3193" w:rsidRPr="0033764C">
        <w:rPr>
          <w:sz w:val="28"/>
          <w:szCs w:val="28"/>
        </w:rPr>
        <w:t xml:space="preserve"> средств, предоставленных из бюджета Республики Татарстан другому бюджету бюджетной системы Российской Федерации, </w:t>
      </w:r>
      <w:r w:rsidR="005E59D7" w:rsidRPr="0033764C">
        <w:rPr>
          <w:sz w:val="28"/>
          <w:szCs w:val="28"/>
        </w:rPr>
        <w:t xml:space="preserve">сумма </w:t>
      </w:r>
      <w:r w:rsidR="008C3193" w:rsidRPr="0033764C">
        <w:rPr>
          <w:sz w:val="28"/>
          <w:szCs w:val="28"/>
        </w:rPr>
        <w:t xml:space="preserve">платы за пользование ими, </w:t>
      </w:r>
      <w:r w:rsidR="005E59D7" w:rsidRPr="0033764C">
        <w:rPr>
          <w:sz w:val="28"/>
          <w:szCs w:val="28"/>
        </w:rPr>
        <w:t>сумма</w:t>
      </w:r>
      <w:r w:rsidR="008C3193" w:rsidRPr="0033764C">
        <w:rPr>
          <w:sz w:val="28"/>
          <w:szCs w:val="28"/>
        </w:rPr>
        <w:t xml:space="preserve"> пен</w:t>
      </w:r>
      <w:r w:rsidR="005E59D7" w:rsidRPr="0033764C">
        <w:rPr>
          <w:sz w:val="28"/>
          <w:szCs w:val="28"/>
        </w:rPr>
        <w:t>и</w:t>
      </w:r>
      <w:r w:rsidR="008C3193" w:rsidRPr="0033764C">
        <w:rPr>
          <w:sz w:val="28"/>
          <w:szCs w:val="28"/>
        </w:rPr>
        <w:t xml:space="preserve"> за несвоевременный возврат средств бюджета Республики Татарстан</w:t>
      </w:r>
      <w:r w:rsidRPr="0033764C">
        <w:rPr>
          <w:sz w:val="28"/>
          <w:szCs w:val="28"/>
        </w:rPr>
        <w:t>;</w:t>
      </w:r>
    </w:p>
    <w:p w:rsidR="003B645C" w:rsidRPr="0033764C" w:rsidRDefault="00EF559A" w:rsidP="00CF63F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64C">
        <w:rPr>
          <w:sz w:val="28"/>
          <w:szCs w:val="28"/>
        </w:rPr>
        <w:t>г)</w:t>
      </w:r>
      <w:r w:rsidR="00D04CFA" w:rsidRPr="0033764C">
        <w:rPr>
          <w:sz w:val="28"/>
          <w:szCs w:val="28"/>
        </w:rPr>
        <w:t> </w:t>
      </w:r>
      <w:r w:rsidRPr="0033764C">
        <w:rPr>
          <w:sz w:val="28"/>
          <w:szCs w:val="28"/>
        </w:rPr>
        <w:t xml:space="preserve">реквизиты счета УФК, открытого на балансовом </w:t>
      </w:r>
      <w:proofErr w:type="gramStart"/>
      <w:r w:rsidRPr="0033764C">
        <w:rPr>
          <w:sz w:val="28"/>
          <w:szCs w:val="28"/>
        </w:rPr>
        <w:t>счете</w:t>
      </w:r>
      <w:proofErr w:type="gramEnd"/>
      <w:r w:rsidRPr="0033764C">
        <w:rPr>
          <w:sz w:val="28"/>
          <w:szCs w:val="28"/>
        </w:rPr>
        <w:t xml:space="preserve"> № 40101 «</w:t>
      </w:r>
      <w:r w:rsidR="00D04CFA" w:rsidRPr="0033764C">
        <w:rPr>
          <w:sz w:val="28"/>
          <w:szCs w:val="28"/>
        </w:rPr>
        <w:t>Д</w:t>
      </w:r>
      <w:r w:rsidRPr="0033764C">
        <w:rPr>
          <w:sz w:val="28"/>
          <w:szCs w:val="28"/>
        </w:rPr>
        <w:t xml:space="preserve">оходы, распределяемые органами Федерального казначейства между уровнями бюджетной системы Российской Федерации», </w:t>
      </w:r>
      <w:r w:rsidR="008F3EEE">
        <w:rPr>
          <w:sz w:val="28"/>
          <w:szCs w:val="28"/>
        </w:rPr>
        <w:t>по которым подлежат к зачислению</w:t>
      </w:r>
      <w:r w:rsidRPr="0033764C">
        <w:rPr>
          <w:sz w:val="28"/>
          <w:szCs w:val="28"/>
        </w:rPr>
        <w:t xml:space="preserve"> в бюджет</w:t>
      </w:r>
      <w:r w:rsidR="00236AED" w:rsidRPr="0033764C">
        <w:rPr>
          <w:sz w:val="28"/>
          <w:szCs w:val="28"/>
        </w:rPr>
        <w:t xml:space="preserve"> Республики Татарстан</w:t>
      </w:r>
      <w:r w:rsidR="008F3EEE">
        <w:rPr>
          <w:sz w:val="28"/>
          <w:szCs w:val="28"/>
        </w:rPr>
        <w:t xml:space="preserve"> взыскиваемые средства</w:t>
      </w:r>
      <w:r w:rsidRPr="0033764C">
        <w:rPr>
          <w:sz w:val="28"/>
          <w:szCs w:val="28"/>
        </w:rPr>
        <w:t>.</w:t>
      </w:r>
    </w:p>
    <w:p w:rsidR="00AB3F95" w:rsidRPr="0033764C" w:rsidRDefault="0023167D" w:rsidP="009A32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4C">
        <w:rPr>
          <w:rFonts w:ascii="Times New Roman" w:hAnsi="Times New Roman" w:cs="Times New Roman"/>
          <w:sz w:val="28"/>
          <w:szCs w:val="28"/>
        </w:rPr>
        <w:t>5</w:t>
      </w:r>
      <w:r w:rsidR="00BE5855" w:rsidRPr="0033764C">
        <w:rPr>
          <w:rFonts w:ascii="Times New Roman" w:hAnsi="Times New Roman" w:cs="Times New Roman"/>
          <w:sz w:val="28"/>
          <w:szCs w:val="28"/>
        </w:rPr>
        <w:t>.</w:t>
      </w:r>
      <w:r w:rsidR="00AB3F95" w:rsidRPr="0033764C">
        <w:rPr>
          <w:rFonts w:ascii="Times New Roman" w:hAnsi="Times New Roman" w:cs="Times New Roman"/>
          <w:sz w:val="28"/>
          <w:szCs w:val="28"/>
        </w:rPr>
        <w:t> </w:t>
      </w:r>
      <w:r w:rsidR="003A3A89" w:rsidRPr="0033764C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E13B6B" w:rsidRPr="0033764C">
        <w:rPr>
          <w:rFonts w:ascii="Times New Roman" w:hAnsi="Times New Roman" w:cs="Times New Roman"/>
          <w:sz w:val="28"/>
          <w:szCs w:val="28"/>
        </w:rPr>
        <w:t>Департамента</w:t>
      </w:r>
      <w:r w:rsidR="004C763E" w:rsidRPr="0033764C">
        <w:rPr>
          <w:rFonts w:ascii="Times New Roman" w:hAnsi="Times New Roman" w:cs="Times New Roman"/>
          <w:sz w:val="28"/>
          <w:szCs w:val="28"/>
        </w:rPr>
        <w:t xml:space="preserve"> после получения </w:t>
      </w:r>
      <w:r w:rsidR="00B3535F" w:rsidRPr="0033764C">
        <w:rPr>
          <w:rFonts w:ascii="Times New Roman" w:hAnsi="Times New Roman" w:cs="Times New Roman"/>
          <w:sz w:val="28"/>
          <w:szCs w:val="28"/>
        </w:rPr>
        <w:t>из</w:t>
      </w:r>
      <w:r w:rsidR="004C763E" w:rsidRPr="0033764C">
        <w:rPr>
          <w:rFonts w:ascii="Times New Roman" w:hAnsi="Times New Roman" w:cs="Times New Roman"/>
          <w:sz w:val="28"/>
          <w:szCs w:val="28"/>
        </w:rPr>
        <w:t xml:space="preserve"> УФК </w:t>
      </w:r>
      <w:r w:rsidR="001A1FD3" w:rsidRPr="0033764C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9A326F" w:rsidRPr="0033764C">
        <w:rPr>
          <w:rFonts w:ascii="Times New Roman" w:hAnsi="Times New Roman" w:cs="Times New Roman"/>
          <w:sz w:val="28"/>
          <w:szCs w:val="28"/>
        </w:rPr>
        <w:t>Справк</w:t>
      </w:r>
      <w:r w:rsidR="004C763E" w:rsidRPr="0033764C">
        <w:rPr>
          <w:rFonts w:ascii="Times New Roman" w:hAnsi="Times New Roman" w:cs="Times New Roman"/>
          <w:sz w:val="28"/>
          <w:szCs w:val="28"/>
        </w:rPr>
        <w:t>и</w:t>
      </w:r>
      <w:r w:rsidR="00DB4901" w:rsidRPr="0033764C">
        <w:rPr>
          <w:rFonts w:ascii="Times New Roman" w:hAnsi="Times New Roman" w:cs="Times New Roman"/>
          <w:sz w:val="28"/>
          <w:szCs w:val="28"/>
        </w:rPr>
        <w:t xml:space="preserve"> </w:t>
      </w:r>
      <w:r w:rsidR="00DD1441">
        <w:rPr>
          <w:rFonts w:ascii="Times New Roman" w:hAnsi="Times New Roman" w:cs="Times New Roman"/>
          <w:sz w:val="28"/>
          <w:szCs w:val="28"/>
        </w:rPr>
        <w:t>органа Федерального казначейства</w:t>
      </w:r>
      <w:r w:rsidR="009A326F" w:rsidRPr="0033764C">
        <w:rPr>
          <w:rFonts w:ascii="Times New Roman" w:hAnsi="Times New Roman" w:cs="Times New Roman"/>
          <w:sz w:val="28"/>
          <w:szCs w:val="28"/>
        </w:rPr>
        <w:t xml:space="preserve"> (код формы по КФД 0531453)</w:t>
      </w:r>
      <w:r w:rsidR="00DB4901" w:rsidRPr="0033764C">
        <w:rPr>
          <w:rFonts w:ascii="Times New Roman" w:hAnsi="Times New Roman" w:cs="Times New Roman"/>
          <w:sz w:val="28"/>
          <w:szCs w:val="28"/>
        </w:rPr>
        <w:t xml:space="preserve"> (далее-Справка)</w:t>
      </w:r>
      <w:r w:rsidR="004C763E" w:rsidRPr="0033764C">
        <w:rPr>
          <w:rFonts w:ascii="Times New Roman" w:hAnsi="Times New Roman" w:cs="Times New Roman"/>
          <w:sz w:val="28"/>
          <w:szCs w:val="28"/>
        </w:rPr>
        <w:t xml:space="preserve"> </w:t>
      </w:r>
      <w:r w:rsidR="003A3A89" w:rsidRPr="0033764C">
        <w:rPr>
          <w:rFonts w:ascii="Times New Roman" w:hAnsi="Times New Roman" w:cs="Times New Roman"/>
          <w:sz w:val="28"/>
          <w:szCs w:val="28"/>
        </w:rPr>
        <w:t xml:space="preserve">отражает в бюджетном учете </w:t>
      </w:r>
      <w:r w:rsidR="004C763E" w:rsidRPr="0033764C">
        <w:rPr>
          <w:rFonts w:ascii="Times New Roman" w:hAnsi="Times New Roman" w:cs="Times New Roman"/>
          <w:sz w:val="28"/>
          <w:szCs w:val="28"/>
        </w:rPr>
        <w:t xml:space="preserve">информацию об </w:t>
      </w:r>
      <w:r w:rsidR="00152070" w:rsidRPr="0033764C">
        <w:rPr>
          <w:rFonts w:ascii="Times New Roman" w:hAnsi="Times New Roman" w:cs="Times New Roman"/>
          <w:sz w:val="28"/>
          <w:szCs w:val="28"/>
        </w:rPr>
        <w:t>исполнени</w:t>
      </w:r>
      <w:r w:rsidR="004C763E" w:rsidRPr="0033764C">
        <w:rPr>
          <w:rFonts w:ascii="Times New Roman" w:hAnsi="Times New Roman" w:cs="Times New Roman"/>
          <w:sz w:val="28"/>
          <w:szCs w:val="28"/>
        </w:rPr>
        <w:t>и</w:t>
      </w:r>
      <w:r w:rsidR="00152070" w:rsidRPr="0033764C">
        <w:rPr>
          <w:rFonts w:ascii="Times New Roman" w:hAnsi="Times New Roman" w:cs="Times New Roman"/>
          <w:sz w:val="28"/>
          <w:szCs w:val="28"/>
        </w:rPr>
        <w:t xml:space="preserve"> </w:t>
      </w:r>
      <w:r w:rsidR="00107CFE" w:rsidRPr="0033764C">
        <w:rPr>
          <w:rFonts w:ascii="Times New Roman" w:hAnsi="Times New Roman" w:cs="Times New Roman"/>
          <w:sz w:val="28"/>
          <w:szCs w:val="28"/>
        </w:rPr>
        <w:t>решени</w:t>
      </w:r>
      <w:r w:rsidR="00152070" w:rsidRPr="0033764C">
        <w:rPr>
          <w:rFonts w:ascii="Times New Roman" w:hAnsi="Times New Roman" w:cs="Times New Roman"/>
          <w:sz w:val="28"/>
          <w:szCs w:val="28"/>
        </w:rPr>
        <w:t>я</w:t>
      </w:r>
      <w:r w:rsidR="00107CFE" w:rsidRPr="0033764C">
        <w:rPr>
          <w:rFonts w:ascii="Times New Roman" w:hAnsi="Times New Roman" w:cs="Times New Roman"/>
          <w:sz w:val="28"/>
          <w:szCs w:val="28"/>
        </w:rPr>
        <w:t xml:space="preserve"> о взыскании</w:t>
      </w:r>
      <w:r w:rsidR="00274539" w:rsidRPr="0033764C">
        <w:rPr>
          <w:rFonts w:ascii="Times New Roman" w:hAnsi="Times New Roman" w:cs="Times New Roman"/>
          <w:sz w:val="28"/>
          <w:szCs w:val="28"/>
        </w:rPr>
        <w:t>.</w:t>
      </w:r>
    </w:p>
    <w:p w:rsidR="000A49CB" w:rsidRPr="0033764C" w:rsidRDefault="0023167D" w:rsidP="00CF63F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64C">
        <w:rPr>
          <w:sz w:val="28"/>
          <w:szCs w:val="28"/>
        </w:rPr>
        <w:t>6</w:t>
      </w:r>
      <w:r w:rsidR="000A49CB" w:rsidRPr="0033764C">
        <w:rPr>
          <w:sz w:val="28"/>
          <w:szCs w:val="28"/>
        </w:rPr>
        <w:t>.</w:t>
      </w:r>
      <w:r w:rsidR="00382394" w:rsidRPr="0033764C">
        <w:rPr>
          <w:sz w:val="28"/>
          <w:szCs w:val="28"/>
        </w:rPr>
        <w:t> </w:t>
      </w:r>
      <w:r w:rsidR="000A49CB" w:rsidRPr="0033764C">
        <w:rPr>
          <w:sz w:val="28"/>
          <w:szCs w:val="28"/>
        </w:rPr>
        <w:t xml:space="preserve">Отдел </w:t>
      </w:r>
      <w:r w:rsidR="00E13B6B" w:rsidRPr="0033764C">
        <w:rPr>
          <w:sz w:val="28"/>
          <w:szCs w:val="28"/>
        </w:rPr>
        <w:t>Департамента</w:t>
      </w:r>
      <w:r w:rsidR="000A49CB" w:rsidRPr="0033764C">
        <w:rPr>
          <w:sz w:val="28"/>
          <w:szCs w:val="28"/>
        </w:rPr>
        <w:t xml:space="preserve"> </w:t>
      </w:r>
      <w:r w:rsidR="00C51CED" w:rsidRPr="0033764C">
        <w:rPr>
          <w:sz w:val="28"/>
          <w:szCs w:val="28"/>
        </w:rPr>
        <w:t xml:space="preserve">не позднее трех рабочих дней со дня </w:t>
      </w:r>
      <w:r w:rsidR="00D46C1E" w:rsidRPr="0033764C">
        <w:rPr>
          <w:sz w:val="28"/>
          <w:szCs w:val="28"/>
        </w:rPr>
        <w:t xml:space="preserve">получения из УФК копии Справки </w:t>
      </w:r>
      <w:r w:rsidR="000A49CB" w:rsidRPr="0033764C">
        <w:rPr>
          <w:sz w:val="28"/>
          <w:szCs w:val="28"/>
        </w:rPr>
        <w:t>направля</w:t>
      </w:r>
      <w:r w:rsidR="00236AED" w:rsidRPr="0033764C">
        <w:rPr>
          <w:sz w:val="28"/>
          <w:szCs w:val="28"/>
        </w:rPr>
        <w:t>е</w:t>
      </w:r>
      <w:r w:rsidR="000A49CB" w:rsidRPr="0033764C">
        <w:rPr>
          <w:sz w:val="28"/>
          <w:szCs w:val="28"/>
        </w:rPr>
        <w:t xml:space="preserve">т </w:t>
      </w:r>
      <w:r w:rsidR="00AC3E1E" w:rsidRPr="0033764C">
        <w:rPr>
          <w:sz w:val="28"/>
          <w:szCs w:val="28"/>
        </w:rPr>
        <w:t xml:space="preserve">Счетной палате Республики Татарстан </w:t>
      </w:r>
      <w:r w:rsidR="00382394" w:rsidRPr="0033764C">
        <w:rPr>
          <w:sz w:val="28"/>
          <w:szCs w:val="28"/>
        </w:rPr>
        <w:t>информацию</w:t>
      </w:r>
      <w:r w:rsidR="000A49CB" w:rsidRPr="0033764C">
        <w:rPr>
          <w:sz w:val="28"/>
          <w:szCs w:val="28"/>
        </w:rPr>
        <w:t xml:space="preserve"> </w:t>
      </w:r>
      <w:r w:rsidR="00382394" w:rsidRPr="0033764C">
        <w:rPr>
          <w:sz w:val="28"/>
          <w:szCs w:val="28"/>
        </w:rPr>
        <w:t>об исполнении решения о взыскании с приложением копии Справки</w:t>
      </w:r>
      <w:r w:rsidR="000A49CB" w:rsidRPr="0033764C">
        <w:rPr>
          <w:sz w:val="28"/>
          <w:szCs w:val="28"/>
        </w:rPr>
        <w:t>.</w:t>
      </w:r>
    </w:p>
    <w:p w:rsidR="00D11823" w:rsidRDefault="0023167D" w:rsidP="00CF63F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764C">
        <w:rPr>
          <w:sz w:val="28"/>
          <w:szCs w:val="28"/>
        </w:rPr>
        <w:t>7</w:t>
      </w:r>
      <w:r w:rsidR="000F1E67" w:rsidRPr="0033764C">
        <w:rPr>
          <w:sz w:val="28"/>
          <w:szCs w:val="28"/>
        </w:rPr>
        <w:t>. </w:t>
      </w:r>
      <w:r w:rsidR="000A49CB" w:rsidRPr="0033764C">
        <w:rPr>
          <w:sz w:val="28"/>
          <w:szCs w:val="28"/>
        </w:rPr>
        <w:t>При</w:t>
      </w:r>
      <w:r w:rsidR="000F1E67" w:rsidRPr="0033764C">
        <w:rPr>
          <w:sz w:val="28"/>
          <w:szCs w:val="28"/>
        </w:rPr>
        <w:t xml:space="preserve"> приняти</w:t>
      </w:r>
      <w:r w:rsidR="00286E91" w:rsidRPr="0033764C">
        <w:rPr>
          <w:sz w:val="28"/>
          <w:szCs w:val="28"/>
        </w:rPr>
        <w:t>и</w:t>
      </w:r>
      <w:r w:rsidR="000F1E67" w:rsidRPr="0033764C">
        <w:rPr>
          <w:sz w:val="28"/>
          <w:szCs w:val="28"/>
        </w:rPr>
        <w:t xml:space="preserve"> Министерством решения об </w:t>
      </w:r>
      <w:r w:rsidR="00366CAE" w:rsidRPr="0033764C">
        <w:rPr>
          <w:sz w:val="28"/>
          <w:szCs w:val="28"/>
        </w:rPr>
        <w:t>изменении (</w:t>
      </w:r>
      <w:r w:rsidR="000F1E67" w:rsidRPr="0033764C">
        <w:rPr>
          <w:sz w:val="28"/>
          <w:szCs w:val="28"/>
        </w:rPr>
        <w:t>отмене</w:t>
      </w:r>
      <w:r w:rsidR="00366CAE" w:rsidRPr="0033764C">
        <w:rPr>
          <w:sz w:val="28"/>
          <w:szCs w:val="28"/>
        </w:rPr>
        <w:t>)</w:t>
      </w:r>
      <w:r w:rsidR="000F1E67" w:rsidRPr="0033764C">
        <w:rPr>
          <w:sz w:val="28"/>
          <w:szCs w:val="28"/>
        </w:rPr>
        <w:t xml:space="preserve"> решения о взыскании </w:t>
      </w:r>
      <w:r w:rsidR="005831B6" w:rsidRPr="0033764C">
        <w:rPr>
          <w:sz w:val="28"/>
          <w:szCs w:val="28"/>
        </w:rPr>
        <w:t xml:space="preserve">отдел </w:t>
      </w:r>
      <w:r w:rsidR="00E13B6B" w:rsidRPr="0033764C">
        <w:rPr>
          <w:sz w:val="28"/>
          <w:szCs w:val="28"/>
        </w:rPr>
        <w:t>Департамента</w:t>
      </w:r>
      <w:r w:rsidR="005831B6" w:rsidRPr="0033764C">
        <w:rPr>
          <w:sz w:val="28"/>
          <w:szCs w:val="28"/>
        </w:rPr>
        <w:t xml:space="preserve"> </w:t>
      </w:r>
      <w:r w:rsidR="000A49CB" w:rsidRPr="0033764C">
        <w:rPr>
          <w:sz w:val="28"/>
          <w:szCs w:val="28"/>
        </w:rPr>
        <w:t xml:space="preserve">не позднее следующего рабочего дня </w:t>
      </w:r>
      <w:proofErr w:type="gramStart"/>
      <w:r w:rsidR="000A49CB" w:rsidRPr="0033764C">
        <w:rPr>
          <w:sz w:val="28"/>
          <w:szCs w:val="28"/>
        </w:rPr>
        <w:t>с даты</w:t>
      </w:r>
      <w:proofErr w:type="gramEnd"/>
      <w:r w:rsidR="000A49CB" w:rsidRPr="0033764C">
        <w:rPr>
          <w:sz w:val="28"/>
          <w:szCs w:val="28"/>
        </w:rPr>
        <w:t xml:space="preserve"> </w:t>
      </w:r>
      <w:r w:rsidR="0031648D" w:rsidRPr="0033764C">
        <w:rPr>
          <w:sz w:val="28"/>
          <w:szCs w:val="28"/>
        </w:rPr>
        <w:t xml:space="preserve">его </w:t>
      </w:r>
      <w:r w:rsidR="000A49CB" w:rsidRPr="0033764C">
        <w:rPr>
          <w:sz w:val="28"/>
          <w:szCs w:val="28"/>
        </w:rPr>
        <w:t xml:space="preserve">принятия </w:t>
      </w:r>
      <w:r w:rsidR="000F1E67" w:rsidRPr="0033764C">
        <w:rPr>
          <w:sz w:val="28"/>
          <w:szCs w:val="28"/>
        </w:rPr>
        <w:t xml:space="preserve">направляет </w:t>
      </w:r>
      <w:r w:rsidR="00D46C1E" w:rsidRPr="0033764C">
        <w:rPr>
          <w:sz w:val="28"/>
          <w:szCs w:val="28"/>
        </w:rPr>
        <w:t xml:space="preserve">копию </w:t>
      </w:r>
      <w:r w:rsidR="00382394" w:rsidRPr="0033764C">
        <w:rPr>
          <w:sz w:val="28"/>
          <w:szCs w:val="28"/>
        </w:rPr>
        <w:t>указанно</w:t>
      </w:r>
      <w:r w:rsidR="00D46C1E" w:rsidRPr="0033764C">
        <w:rPr>
          <w:sz w:val="28"/>
          <w:szCs w:val="28"/>
        </w:rPr>
        <w:t>го</w:t>
      </w:r>
      <w:r w:rsidR="00382394" w:rsidRPr="0033764C">
        <w:rPr>
          <w:sz w:val="28"/>
          <w:szCs w:val="28"/>
        </w:rPr>
        <w:t xml:space="preserve"> решени</w:t>
      </w:r>
      <w:r w:rsidR="00D46C1E" w:rsidRPr="0033764C">
        <w:rPr>
          <w:sz w:val="28"/>
          <w:szCs w:val="28"/>
        </w:rPr>
        <w:t>я</w:t>
      </w:r>
      <w:r w:rsidR="00382394" w:rsidRPr="0033764C">
        <w:rPr>
          <w:sz w:val="28"/>
          <w:szCs w:val="28"/>
        </w:rPr>
        <w:t xml:space="preserve"> </w:t>
      </w:r>
      <w:r w:rsidR="000F1E67" w:rsidRPr="0033764C">
        <w:rPr>
          <w:sz w:val="28"/>
          <w:szCs w:val="28"/>
        </w:rPr>
        <w:t xml:space="preserve">в </w:t>
      </w:r>
      <w:r w:rsidR="002532FD" w:rsidRPr="0033764C">
        <w:rPr>
          <w:sz w:val="28"/>
          <w:szCs w:val="28"/>
        </w:rPr>
        <w:t>УФК</w:t>
      </w:r>
      <w:r w:rsidR="00D11823" w:rsidRPr="0033764C">
        <w:rPr>
          <w:sz w:val="28"/>
          <w:szCs w:val="28"/>
        </w:rPr>
        <w:t>.</w:t>
      </w:r>
    </w:p>
    <w:p w:rsidR="00D44BA4" w:rsidRPr="005365B8" w:rsidRDefault="00D44BA4" w:rsidP="00CF63F6">
      <w:pPr>
        <w:pStyle w:val="ConsPlusNormal"/>
        <w:suppressAutoHyphens/>
        <w:ind w:firstLine="709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44BA4" w:rsidRPr="005365B8" w:rsidRDefault="00D44BA4" w:rsidP="00CF63F6">
      <w:pPr>
        <w:pStyle w:val="ConsPlusNormal"/>
        <w:suppressAutoHyphens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65B8">
        <w:rPr>
          <w:rFonts w:ascii="Times New Roman" w:hAnsi="Times New Roman" w:cs="Times New Roman"/>
          <w:color w:val="000000"/>
          <w:sz w:val="28"/>
          <w:szCs w:val="28"/>
          <w:lang w:bidi="ru-RU"/>
        </w:rPr>
        <w:t>III. Порядок исполнения решения о приостановлении (</w:t>
      </w:r>
      <w:r w:rsidRPr="005365B8">
        <w:rPr>
          <w:rFonts w:ascii="Times New Roman" w:hAnsi="Times New Roman" w:cs="Times New Roman"/>
          <w:sz w:val="28"/>
          <w:szCs w:val="28"/>
        </w:rPr>
        <w:t>сокращении) предоставления межбюджетных трансфертов</w:t>
      </w:r>
      <w:r w:rsidR="000F1E67" w:rsidRPr="005365B8">
        <w:rPr>
          <w:rFonts w:ascii="Times New Roman" w:hAnsi="Times New Roman" w:cs="Times New Roman"/>
          <w:sz w:val="28"/>
          <w:szCs w:val="28"/>
        </w:rPr>
        <w:t>, решени</w:t>
      </w:r>
      <w:r w:rsidR="00BF36A4" w:rsidRPr="005365B8">
        <w:rPr>
          <w:rFonts w:ascii="Times New Roman" w:hAnsi="Times New Roman" w:cs="Times New Roman"/>
          <w:sz w:val="28"/>
          <w:szCs w:val="28"/>
        </w:rPr>
        <w:t>я</w:t>
      </w:r>
      <w:r w:rsidR="000F1E67" w:rsidRPr="005365B8">
        <w:rPr>
          <w:rFonts w:ascii="Times New Roman" w:hAnsi="Times New Roman" w:cs="Times New Roman"/>
          <w:sz w:val="28"/>
          <w:szCs w:val="28"/>
        </w:rPr>
        <w:t xml:space="preserve"> об изменении (отмене) указанн</w:t>
      </w:r>
      <w:r w:rsidR="00BF36A4" w:rsidRPr="005365B8">
        <w:rPr>
          <w:rFonts w:ascii="Times New Roman" w:hAnsi="Times New Roman" w:cs="Times New Roman"/>
          <w:sz w:val="28"/>
          <w:szCs w:val="28"/>
        </w:rPr>
        <w:t>ого</w:t>
      </w:r>
      <w:r w:rsidR="000F1E67" w:rsidRPr="005365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BF36A4" w:rsidRPr="005365B8">
        <w:rPr>
          <w:rFonts w:ascii="Times New Roman" w:hAnsi="Times New Roman" w:cs="Times New Roman"/>
          <w:sz w:val="28"/>
          <w:szCs w:val="28"/>
        </w:rPr>
        <w:t>я</w:t>
      </w:r>
    </w:p>
    <w:p w:rsidR="00D44BA4" w:rsidRPr="005365B8" w:rsidRDefault="00D44BA4" w:rsidP="00CF63F6">
      <w:pPr>
        <w:pStyle w:val="ConsPlusNormal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BA4" w:rsidRPr="005365B8" w:rsidRDefault="0023167D" w:rsidP="00CF63F6">
      <w:pPr>
        <w:pStyle w:val="ConsPlusNormal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44BA4" w:rsidRPr="005365B8">
        <w:rPr>
          <w:rFonts w:ascii="Times New Roman" w:hAnsi="Times New Roman" w:cs="Times New Roman"/>
          <w:sz w:val="28"/>
          <w:szCs w:val="28"/>
        </w:rPr>
        <w:t>. </w:t>
      </w:r>
      <w:r w:rsidR="00DD29A0">
        <w:rPr>
          <w:rFonts w:ascii="Times New Roman" w:hAnsi="Times New Roman" w:cs="Times New Roman"/>
          <w:sz w:val="28"/>
          <w:szCs w:val="28"/>
        </w:rPr>
        <w:t>При принятии</w:t>
      </w:r>
      <w:r w:rsidR="00954BA3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6D42EB" w:rsidRPr="005365B8">
        <w:rPr>
          <w:rFonts w:ascii="Times New Roman" w:hAnsi="Times New Roman" w:cs="Times New Roman"/>
          <w:sz w:val="28"/>
          <w:szCs w:val="28"/>
        </w:rPr>
        <w:t xml:space="preserve"> р</w:t>
      </w:r>
      <w:r w:rsidR="00D44BA4" w:rsidRPr="005365B8">
        <w:rPr>
          <w:rFonts w:ascii="Times New Roman" w:hAnsi="Times New Roman" w:cs="Times New Roman"/>
          <w:sz w:val="28"/>
          <w:szCs w:val="28"/>
        </w:rPr>
        <w:t>ешени</w:t>
      </w:r>
      <w:r w:rsidR="00DD29A0">
        <w:rPr>
          <w:rFonts w:ascii="Times New Roman" w:hAnsi="Times New Roman" w:cs="Times New Roman"/>
          <w:sz w:val="28"/>
          <w:szCs w:val="28"/>
        </w:rPr>
        <w:t>я</w:t>
      </w:r>
      <w:r w:rsidR="00D44BA4" w:rsidRPr="005365B8">
        <w:rPr>
          <w:rFonts w:ascii="Times New Roman" w:hAnsi="Times New Roman" w:cs="Times New Roman"/>
          <w:sz w:val="28"/>
          <w:szCs w:val="28"/>
        </w:rPr>
        <w:t xml:space="preserve"> о применении бюджетной меры принуждения в виде приостановления предоставления межбюджетных трансфертов из бюджета Республики Татарстан (за исключением субвенций) (далее-решение о </w:t>
      </w:r>
      <w:r w:rsidR="00D44BA4" w:rsidRPr="005365B8">
        <w:rPr>
          <w:rFonts w:ascii="Times New Roman" w:hAnsi="Times New Roman" w:cs="Times New Roman"/>
          <w:sz w:val="28"/>
          <w:szCs w:val="28"/>
        </w:rPr>
        <w:lastRenderedPageBreak/>
        <w:t xml:space="preserve">приостановлении) </w:t>
      </w:r>
      <w:r w:rsidR="00DD29A0" w:rsidRPr="005365B8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E13B6B">
        <w:rPr>
          <w:rFonts w:ascii="Times New Roman" w:hAnsi="Times New Roman" w:cs="Times New Roman"/>
          <w:sz w:val="28"/>
          <w:szCs w:val="28"/>
        </w:rPr>
        <w:t>Департамента</w:t>
      </w:r>
      <w:r w:rsidR="00DD29A0" w:rsidRPr="005365B8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</w:t>
      </w:r>
      <w:proofErr w:type="gramStart"/>
      <w:r w:rsidR="00DD29A0" w:rsidRPr="005365B8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DD29A0" w:rsidRPr="005365B8">
        <w:rPr>
          <w:rFonts w:ascii="Times New Roman" w:hAnsi="Times New Roman" w:cs="Times New Roman"/>
          <w:sz w:val="28"/>
          <w:szCs w:val="28"/>
        </w:rPr>
        <w:t xml:space="preserve"> указанного решения </w:t>
      </w:r>
      <w:r w:rsidR="00845E32">
        <w:rPr>
          <w:rFonts w:ascii="Times New Roman" w:hAnsi="Times New Roman" w:cs="Times New Roman"/>
          <w:sz w:val="28"/>
          <w:szCs w:val="28"/>
        </w:rPr>
        <w:t xml:space="preserve">уведомляет о нем </w:t>
      </w:r>
      <w:r w:rsidR="00F102DB" w:rsidRPr="00F102DB">
        <w:rPr>
          <w:rFonts w:ascii="Times New Roman" w:hAnsi="Times New Roman" w:cs="Times New Roman"/>
          <w:sz w:val="28"/>
          <w:szCs w:val="28"/>
        </w:rPr>
        <w:t>главно</w:t>
      </w:r>
      <w:r w:rsidR="00845E32">
        <w:rPr>
          <w:rFonts w:ascii="Times New Roman" w:hAnsi="Times New Roman" w:cs="Times New Roman"/>
          <w:sz w:val="28"/>
          <w:szCs w:val="28"/>
        </w:rPr>
        <w:t>го</w:t>
      </w:r>
      <w:r w:rsidR="00F102DB" w:rsidRPr="00F102DB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845E32">
        <w:rPr>
          <w:rFonts w:ascii="Times New Roman" w:hAnsi="Times New Roman" w:cs="Times New Roman"/>
          <w:sz w:val="28"/>
          <w:szCs w:val="28"/>
        </w:rPr>
        <w:t>я</w:t>
      </w:r>
      <w:r w:rsidR="00D44BA4" w:rsidRPr="005365B8">
        <w:rPr>
          <w:rFonts w:ascii="Times New Roman" w:hAnsi="Times New Roman" w:cs="Times New Roman"/>
          <w:sz w:val="28"/>
          <w:szCs w:val="28"/>
        </w:rPr>
        <w:t>.</w:t>
      </w:r>
    </w:p>
    <w:p w:rsidR="00F102DB" w:rsidRPr="00FC58CD" w:rsidRDefault="0023167D" w:rsidP="00CF63F6">
      <w:pPr>
        <w:pStyle w:val="ConsPlusNormal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44BA4" w:rsidRPr="005365B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D44BA4" w:rsidRPr="005365B8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межбюджетных </w:t>
      </w:r>
      <w:r w:rsidR="00D44BA4" w:rsidRPr="002C3239">
        <w:rPr>
          <w:rFonts w:ascii="Times New Roman" w:hAnsi="Times New Roman" w:cs="Times New Roman"/>
          <w:sz w:val="28"/>
          <w:szCs w:val="28"/>
        </w:rPr>
        <w:t xml:space="preserve">трансфертов из бюджета Республики Татарстан бюджету </w:t>
      </w:r>
      <w:r w:rsidR="002C3828" w:rsidRPr="002C3239">
        <w:rPr>
          <w:rFonts w:ascii="Times New Roman" w:hAnsi="Times New Roman" w:cs="Times New Roman"/>
          <w:sz w:val="28"/>
          <w:szCs w:val="28"/>
        </w:rPr>
        <w:t>публично-правового</w:t>
      </w:r>
      <w:r w:rsidR="00D44BA4" w:rsidRPr="002C323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C3239">
        <w:rPr>
          <w:rFonts w:ascii="Times New Roman" w:hAnsi="Times New Roman" w:cs="Times New Roman"/>
          <w:sz w:val="28"/>
          <w:szCs w:val="28"/>
        </w:rPr>
        <w:t xml:space="preserve"> </w:t>
      </w:r>
      <w:r w:rsidR="007E3B46" w:rsidRPr="00BD540B">
        <w:rPr>
          <w:rFonts w:ascii="Times New Roman" w:hAnsi="Times New Roman" w:cs="Times New Roman"/>
          <w:sz w:val="28"/>
          <w:szCs w:val="28"/>
        </w:rPr>
        <w:t>(</w:t>
      </w:r>
      <w:r w:rsidR="007E3B46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</w:t>
      </w:r>
      <w:r w:rsidR="007E3B46" w:rsidRPr="00BD540B">
        <w:rPr>
          <w:rFonts w:ascii="Times New Roman" w:hAnsi="Times New Roman" w:cs="Times New Roman"/>
          <w:sz w:val="28"/>
          <w:szCs w:val="28"/>
        </w:rPr>
        <w:t xml:space="preserve"> Республики Татарстан)</w:t>
      </w:r>
      <w:r w:rsidR="002C3239" w:rsidRPr="002C3239">
        <w:rPr>
          <w:rFonts w:ascii="Times New Roman" w:hAnsi="Times New Roman" w:cs="Times New Roman"/>
          <w:sz w:val="28"/>
          <w:szCs w:val="28"/>
        </w:rPr>
        <w:t>,</w:t>
      </w:r>
      <w:r w:rsidR="00D44BA4" w:rsidRPr="002C3239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3412C6">
        <w:rPr>
          <w:rFonts w:ascii="Times New Roman" w:hAnsi="Times New Roman" w:cs="Times New Roman"/>
          <w:sz w:val="28"/>
          <w:szCs w:val="28"/>
        </w:rPr>
        <w:t>ому</w:t>
      </w:r>
      <w:r w:rsidR="00D44BA4" w:rsidRPr="002C3239">
        <w:rPr>
          <w:rFonts w:ascii="Times New Roman" w:hAnsi="Times New Roman" w:cs="Times New Roman"/>
          <w:sz w:val="28"/>
          <w:szCs w:val="28"/>
        </w:rPr>
        <w:t xml:space="preserve"> в решении о приостановлении, реализуется путем прекращения со</w:t>
      </w:r>
      <w:r w:rsidR="00D44BA4" w:rsidRPr="005365B8">
        <w:rPr>
          <w:rFonts w:ascii="Times New Roman" w:hAnsi="Times New Roman" w:cs="Times New Roman"/>
          <w:sz w:val="28"/>
          <w:szCs w:val="28"/>
        </w:rPr>
        <w:t xml:space="preserve">ответствующим главным распорядителем осуществления операций по перечислению межбюджетных трансфертов, установленных решением о приостановлении, и прекращения проведения операций по перечислению указанных </w:t>
      </w:r>
      <w:r w:rsidR="00D44BA4" w:rsidRPr="00962DF3">
        <w:rPr>
          <w:rFonts w:ascii="Times New Roman" w:hAnsi="Times New Roman" w:cs="Times New Roman"/>
          <w:sz w:val="28"/>
          <w:szCs w:val="28"/>
        </w:rPr>
        <w:t xml:space="preserve">межбюджетных трансфертов из бюджета Республики </w:t>
      </w:r>
      <w:r w:rsidR="00D44BA4" w:rsidRPr="00FC58CD">
        <w:rPr>
          <w:rFonts w:ascii="Times New Roman" w:hAnsi="Times New Roman" w:cs="Times New Roman"/>
          <w:sz w:val="28"/>
          <w:szCs w:val="28"/>
        </w:rPr>
        <w:t xml:space="preserve">Татарстан бюджету </w:t>
      </w:r>
      <w:r w:rsidR="002C3828" w:rsidRPr="00FC58CD">
        <w:rPr>
          <w:rFonts w:ascii="Times New Roman" w:hAnsi="Times New Roman" w:cs="Times New Roman"/>
          <w:sz w:val="28"/>
          <w:szCs w:val="28"/>
        </w:rPr>
        <w:t>публично-правового</w:t>
      </w:r>
      <w:r w:rsidR="00D44BA4" w:rsidRPr="00FC58CD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7E3B46" w:rsidRPr="00FC58CD">
        <w:rPr>
          <w:rFonts w:ascii="Times New Roman" w:hAnsi="Times New Roman" w:cs="Times New Roman"/>
          <w:sz w:val="28"/>
          <w:szCs w:val="28"/>
        </w:rPr>
        <w:t>(Территориального фонда обязательного медицинского страхования</w:t>
      </w:r>
      <w:proofErr w:type="gramEnd"/>
      <w:r w:rsidR="007E3B46" w:rsidRPr="00FC58CD">
        <w:rPr>
          <w:rFonts w:ascii="Times New Roman" w:hAnsi="Times New Roman" w:cs="Times New Roman"/>
          <w:sz w:val="28"/>
          <w:szCs w:val="28"/>
        </w:rPr>
        <w:t xml:space="preserve"> Республики Татарстан)</w:t>
      </w:r>
      <w:r w:rsidR="00962DF3" w:rsidRPr="00FC58CD">
        <w:rPr>
          <w:rFonts w:ascii="Times New Roman" w:hAnsi="Times New Roman" w:cs="Times New Roman"/>
          <w:sz w:val="28"/>
          <w:szCs w:val="28"/>
        </w:rPr>
        <w:t xml:space="preserve"> </w:t>
      </w:r>
      <w:r w:rsidR="00D44BA4" w:rsidRPr="00FC58CD">
        <w:rPr>
          <w:rFonts w:ascii="Times New Roman" w:hAnsi="Times New Roman" w:cs="Times New Roman"/>
          <w:sz w:val="28"/>
          <w:szCs w:val="28"/>
        </w:rPr>
        <w:t xml:space="preserve">с определенной в </w:t>
      </w:r>
      <w:proofErr w:type="gramStart"/>
      <w:r w:rsidR="00D44BA4" w:rsidRPr="00FC58CD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D44BA4" w:rsidRPr="00FC58CD">
        <w:rPr>
          <w:rFonts w:ascii="Times New Roman" w:hAnsi="Times New Roman" w:cs="Times New Roman"/>
          <w:sz w:val="28"/>
          <w:szCs w:val="28"/>
        </w:rPr>
        <w:t xml:space="preserve"> </w:t>
      </w:r>
      <w:r w:rsidR="00BC1B53" w:rsidRPr="00FC58CD">
        <w:rPr>
          <w:rFonts w:ascii="Times New Roman" w:hAnsi="Times New Roman" w:cs="Times New Roman"/>
          <w:sz w:val="28"/>
          <w:szCs w:val="28"/>
        </w:rPr>
        <w:t xml:space="preserve">о </w:t>
      </w:r>
      <w:r w:rsidR="00E1493A" w:rsidRPr="00FC58CD">
        <w:rPr>
          <w:rFonts w:ascii="Times New Roman" w:hAnsi="Times New Roman" w:cs="Times New Roman"/>
          <w:sz w:val="28"/>
          <w:szCs w:val="28"/>
        </w:rPr>
        <w:t>приостановлении</w:t>
      </w:r>
      <w:r w:rsidR="00D44BA4" w:rsidRPr="00FC58CD">
        <w:rPr>
          <w:rFonts w:ascii="Times New Roman" w:hAnsi="Times New Roman" w:cs="Times New Roman"/>
          <w:sz w:val="28"/>
          <w:szCs w:val="28"/>
        </w:rPr>
        <w:t xml:space="preserve"> даты.</w:t>
      </w:r>
    </w:p>
    <w:p w:rsidR="001A71AD" w:rsidRPr="00FC58CD" w:rsidRDefault="0023167D" w:rsidP="00CF63F6">
      <w:pPr>
        <w:pStyle w:val="ConsPlusNormal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CD">
        <w:rPr>
          <w:rFonts w:ascii="Times New Roman" w:hAnsi="Times New Roman" w:cs="Times New Roman"/>
          <w:sz w:val="28"/>
          <w:szCs w:val="28"/>
        </w:rPr>
        <w:t>10</w:t>
      </w:r>
      <w:r w:rsidR="001A71AD" w:rsidRPr="00FC58CD">
        <w:rPr>
          <w:rFonts w:ascii="Times New Roman" w:hAnsi="Times New Roman" w:cs="Times New Roman"/>
          <w:sz w:val="28"/>
          <w:szCs w:val="28"/>
        </w:rPr>
        <w:t>.</w:t>
      </w:r>
      <w:r w:rsidR="008A1F83" w:rsidRPr="00FC58CD">
        <w:rPr>
          <w:rFonts w:ascii="Times New Roman" w:hAnsi="Times New Roman" w:cs="Times New Roman"/>
          <w:sz w:val="28"/>
          <w:szCs w:val="28"/>
        </w:rPr>
        <w:t> </w:t>
      </w:r>
      <w:r w:rsidR="001A71AD" w:rsidRPr="00FC58CD">
        <w:rPr>
          <w:rFonts w:ascii="Times New Roman" w:hAnsi="Times New Roman" w:cs="Times New Roman"/>
          <w:sz w:val="28"/>
          <w:szCs w:val="28"/>
        </w:rPr>
        <w:t xml:space="preserve">Возобновление </w:t>
      </w:r>
      <w:r w:rsidR="00DB2744" w:rsidRPr="00FC58CD">
        <w:rPr>
          <w:rFonts w:ascii="Times New Roman" w:hAnsi="Times New Roman" w:cs="Times New Roman"/>
          <w:sz w:val="28"/>
          <w:szCs w:val="28"/>
        </w:rPr>
        <w:t xml:space="preserve">предоставления межбюджетных трансфертов из бюджета Республики Татарстан осуществляется по решению Министерства в </w:t>
      </w:r>
      <w:proofErr w:type="gramStart"/>
      <w:r w:rsidR="00DB2744" w:rsidRPr="00FC58C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DB2744" w:rsidRPr="00FC58CD">
        <w:rPr>
          <w:rFonts w:ascii="Times New Roman" w:hAnsi="Times New Roman" w:cs="Times New Roman"/>
          <w:sz w:val="28"/>
          <w:szCs w:val="28"/>
        </w:rPr>
        <w:t xml:space="preserve"> получения от Счетной палаты Республики Татарстан и</w:t>
      </w:r>
      <w:r w:rsidR="003412C6" w:rsidRPr="00FC58CD">
        <w:rPr>
          <w:rFonts w:ascii="Times New Roman" w:hAnsi="Times New Roman" w:cs="Times New Roman"/>
          <w:sz w:val="28"/>
          <w:szCs w:val="28"/>
        </w:rPr>
        <w:t>ли</w:t>
      </w:r>
      <w:r w:rsidR="00DB2744" w:rsidRPr="00FC58CD">
        <w:rPr>
          <w:rFonts w:ascii="Times New Roman" w:hAnsi="Times New Roman" w:cs="Times New Roman"/>
          <w:sz w:val="28"/>
          <w:szCs w:val="28"/>
        </w:rPr>
        <w:t xml:space="preserve"> отдела Департамента информации об устранении нарушения, повлекшего принятия решения о приостановлении.</w:t>
      </w:r>
      <w:r w:rsidR="001A71AD" w:rsidRPr="00FC5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B70" w:rsidRPr="00FC58CD" w:rsidRDefault="00EB5B66" w:rsidP="00CF63F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C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E13B6B" w:rsidRPr="00FC58CD">
        <w:rPr>
          <w:rFonts w:ascii="Times New Roman" w:hAnsi="Times New Roman" w:cs="Times New Roman"/>
          <w:sz w:val="28"/>
          <w:szCs w:val="28"/>
        </w:rPr>
        <w:t>Департамента</w:t>
      </w:r>
      <w:r w:rsidRPr="00FC58CD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44434A" w:rsidRPr="00FC58CD"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FC58CD">
        <w:rPr>
          <w:rFonts w:ascii="Times New Roman" w:hAnsi="Times New Roman" w:cs="Times New Roman"/>
          <w:sz w:val="28"/>
          <w:szCs w:val="28"/>
        </w:rPr>
        <w:t>указанно</w:t>
      </w:r>
      <w:r w:rsidR="0044434A" w:rsidRPr="00FC58CD">
        <w:rPr>
          <w:rFonts w:ascii="Times New Roman" w:hAnsi="Times New Roman" w:cs="Times New Roman"/>
          <w:sz w:val="28"/>
          <w:szCs w:val="28"/>
        </w:rPr>
        <w:t>го</w:t>
      </w:r>
      <w:r w:rsidRPr="00FC58C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4434A" w:rsidRPr="00FC58CD">
        <w:rPr>
          <w:rFonts w:ascii="Times New Roman" w:hAnsi="Times New Roman" w:cs="Times New Roman"/>
          <w:sz w:val="28"/>
          <w:szCs w:val="28"/>
        </w:rPr>
        <w:t>я</w:t>
      </w:r>
      <w:r w:rsidRPr="00FC58CD">
        <w:rPr>
          <w:rFonts w:ascii="Times New Roman" w:hAnsi="Times New Roman" w:cs="Times New Roman"/>
          <w:sz w:val="28"/>
          <w:szCs w:val="28"/>
        </w:rPr>
        <w:t xml:space="preserve"> </w:t>
      </w:r>
      <w:r w:rsidR="00C931E3" w:rsidRPr="00FC58CD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="003412C6" w:rsidRPr="00FC58CD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</w:t>
      </w:r>
      <w:proofErr w:type="gramStart"/>
      <w:r w:rsidR="003412C6" w:rsidRPr="00FC58CD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C50B70" w:rsidRPr="00FC58CD"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 w:rsidR="008A1F83" w:rsidRPr="00FC58CD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C50B70" w:rsidRPr="00FC58CD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3412C6" w:rsidRPr="00FC58CD">
        <w:rPr>
          <w:rFonts w:ascii="Times New Roman" w:hAnsi="Times New Roman" w:cs="Times New Roman"/>
          <w:sz w:val="28"/>
          <w:szCs w:val="28"/>
        </w:rPr>
        <w:t>,</w:t>
      </w:r>
      <w:r w:rsidR="00AC5392" w:rsidRPr="00FC58CD">
        <w:rPr>
          <w:rFonts w:ascii="Times New Roman" w:hAnsi="Times New Roman" w:cs="Times New Roman"/>
          <w:sz w:val="28"/>
          <w:szCs w:val="28"/>
        </w:rPr>
        <w:t xml:space="preserve"> </w:t>
      </w:r>
      <w:r w:rsidR="00DB2744" w:rsidRPr="00FC58CD">
        <w:rPr>
          <w:rFonts w:ascii="Times New Roman" w:hAnsi="Times New Roman" w:cs="Times New Roman"/>
          <w:sz w:val="28"/>
          <w:szCs w:val="28"/>
        </w:rPr>
        <w:t>указанной в абзаце первом настоящего пункта.</w:t>
      </w:r>
    </w:p>
    <w:p w:rsidR="00286E91" w:rsidRPr="00FC58CD" w:rsidRDefault="00286E91" w:rsidP="00CF63F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8CD">
        <w:rPr>
          <w:sz w:val="28"/>
          <w:szCs w:val="28"/>
        </w:rPr>
        <w:t>1</w:t>
      </w:r>
      <w:r w:rsidR="0023167D" w:rsidRPr="00FC58CD">
        <w:rPr>
          <w:sz w:val="28"/>
          <w:szCs w:val="28"/>
        </w:rPr>
        <w:t>1</w:t>
      </w:r>
      <w:r w:rsidRPr="00FC58CD">
        <w:rPr>
          <w:sz w:val="28"/>
          <w:szCs w:val="28"/>
        </w:rPr>
        <w:t>. </w:t>
      </w:r>
      <w:r w:rsidR="00291A8D" w:rsidRPr="00FC58CD">
        <w:rPr>
          <w:sz w:val="28"/>
          <w:szCs w:val="28"/>
        </w:rPr>
        <w:t>При</w:t>
      </w:r>
      <w:r w:rsidRPr="00FC58CD">
        <w:rPr>
          <w:sz w:val="28"/>
          <w:szCs w:val="28"/>
        </w:rPr>
        <w:t xml:space="preserve"> приняти</w:t>
      </w:r>
      <w:r w:rsidR="00291A8D" w:rsidRPr="00FC58CD">
        <w:rPr>
          <w:sz w:val="28"/>
          <w:szCs w:val="28"/>
        </w:rPr>
        <w:t>и</w:t>
      </w:r>
      <w:r w:rsidRPr="00FC58CD">
        <w:rPr>
          <w:sz w:val="28"/>
          <w:szCs w:val="28"/>
        </w:rPr>
        <w:t xml:space="preserve"> Министерством решения об изменении решения о приостановлении отдел </w:t>
      </w:r>
      <w:r w:rsidR="00E13B6B" w:rsidRPr="00FC58CD">
        <w:rPr>
          <w:sz w:val="28"/>
          <w:szCs w:val="28"/>
        </w:rPr>
        <w:t>Департамента</w:t>
      </w:r>
      <w:r w:rsidRPr="00FC58CD">
        <w:rPr>
          <w:sz w:val="28"/>
          <w:szCs w:val="28"/>
        </w:rPr>
        <w:t xml:space="preserve"> </w:t>
      </w:r>
      <w:r w:rsidR="008803B6" w:rsidRPr="00FC58CD">
        <w:rPr>
          <w:sz w:val="28"/>
          <w:szCs w:val="28"/>
        </w:rPr>
        <w:t xml:space="preserve">не позднее следующего рабочего дня </w:t>
      </w:r>
      <w:proofErr w:type="gramStart"/>
      <w:r w:rsidR="008803B6" w:rsidRPr="00FC58CD">
        <w:rPr>
          <w:sz w:val="28"/>
          <w:szCs w:val="28"/>
        </w:rPr>
        <w:t>с даты</w:t>
      </w:r>
      <w:proofErr w:type="gramEnd"/>
      <w:r w:rsidRPr="00FC58CD">
        <w:rPr>
          <w:sz w:val="28"/>
          <w:szCs w:val="28"/>
        </w:rPr>
        <w:t xml:space="preserve"> его принятия направляет </w:t>
      </w:r>
      <w:r w:rsidR="00C51CED" w:rsidRPr="00FC58CD">
        <w:rPr>
          <w:sz w:val="28"/>
          <w:szCs w:val="28"/>
        </w:rPr>
        <w:t xml:space="preserve">копию </w:t>
      </w:r>
      <w:r w:rsidR="00AB7E31" w:rsidRPr="00FC58CD">
        <w:rPr>
          <w:sz w:val="28"/>
          <w:szCs w:val="28"/>
        </w:rPr>
        <w:t>указанно</w:t>
      </w:r>
      <w:r w:rsidR="00C51CED" w:rsidRPr="00FC58CD">
        <w:rPr>
          <w:sz w:val="28"/>
          <w:szCs w:val="28"/>
        </w:rPr>
        <w:t>го</w:t>
      </w:r>
      <w:r w:rsidR="00AB7E31" w:rsidRPr="00FC58CD">
        <w:rPr>
          <w:sz w:val="28"/>
          <w:szCs w:val="28"/>
        </w:rPr>
        <w:t xml:space="preserve"> решени</w:t>
      </w:r>
      <w:r w:rsidR="00C51CED" w:rsidRPr="00FC58CD">
        <w:rPr>
          <w:sz w:val="28"/>
          <w:szCs w:val="28"/>
        </w:rPr>
        <w:t>я</w:t>
      </w:r>
      <w:r w:rsidR="00AB7E31" w:rsidRPr="00FC58CD">
        <w:rPr>
          <w:sz w:val="28"/>
          <w:szCs w:val="28"/>
        </w:rPr>
        <w:t xml:space="preserve"> </w:t>
      </w:r>
      <w:r w:rsidR="008803B6" w:rsidRPr="00FC58CD">
        <w:rPr>
          <w:sz w:val="28"/>
          <w:szCs w:val="28"/>
        </w:rPr>
        <w:t>главному распорядителю</w:t>
      </w:r>
      <w:r w:rsidR="00291A8D" w:rsidRPr="00FC58CD">
        <w:rPr>
          <w:sz w:val="28"/>
          <w:szCs w:val="28"/>
        </w:rPr>
        <w:t>.</w:t>
      </w:r>
    </w:p>
    <w:p w:rsidR="00D44BA4" w:rsidRPr="00FC58CD" w:rsidRDefault="00962DF3" w:rsidP="00CF63F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CD">
        <w:rPr>
          <w:rFonts w:ascii="Times New Roman" w:hAnsi="Times New Roman" w:cs="Times New Roman"/>
          <w:sz w:val="28"/>
          <w:szCs w:val="28"/>
        </w:rPr>
        <w:t>1</w:t>
      </w:r>
      <w:r w:rsidR="0023167D" w:rsidRPr="00FC58CD">
        <w:rPr>
          <w:rFonts w:ascii="Times New Roman" w:hAnsi="Times New Roman" w:cs="Times New Roman"/>
          <w:sz w:val="28"/>
          <w:szCs w:val="28"/>
        </w:rPr>
        <w:t>2</w:t>
      </w:r>
      <w:r w:rsidR="00D44BA4" w:rsidRPr="00FC58CD">
        <w:rPr>
          <w:rFonts w:ascii="Times New Roman" w:hAnsi="Times New Roman" w:cs="Times New Roman"/>
          <w:sz w:val="28"/>
          <w:szCs w:val="28"/>
        </w:rPr>
        <w:t xml:space="preserve">. </w:t>
      </w:r>
      <w:r w:rsidR="008A1F83" w:rsidRPr="00FC58CD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286E91" w:rsidRPr="00FC58CD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A1F83" w:rsidRPr="00FC58CD">
        <w:rPr>
          <w:rFonts w:ascii="Times New Roman" w:hAnsi="Times New Roman" w:cs="Times New Roman"/>
          <w:sz w:val="28"/>
          <w:szCs w:val="28"/>
        </w:rPr>
        <w:t>решения о применении бюджетной меры принуждения в виде сокращения предоставления межбюджетных трансфертов из бюджета Республики Татарстан (за исключением субвенций) (далее-</w:t>
      </w:r>
      <w:r w:rsidR="00D44BA4" w:rsidRPr="00FC58CD">
        <w:rPr>
          <w:rFonts w:ascii="Times New Roman" w:hAnsi="Times New Roman" w:cs="Times New Roman"/>
          <w:sz w:val="28"/>
          <w:szCs w:val="28"/>
        </w:rPr>
        <w:t>решени</w:t>
      </w:r>
      <w:r w:rsidR="008A1F83" w:rsidRPr="00FC58CD">
        <w:rPr>
          <w:rFonts w:ascii="Times New Roman" w:hAnsi="Times New Roman" w:cs="Times New Roman"/>
          <w:sz w:val="28"/>
          <w:szCs w:val="28"/>
        </w:rPr>
        <w:t>е</w:t>
      </w:r>
      <w:r w:rsidR="00D44BA4" w:rsidRPr="00FC58CD">
        <w:rPr>
          <w:rFonts w:ascii="Times New Roman" w:hAnsi="Times New Roman" w:cs="Times New Roman"/>
          <w:sz w:val="28"/>
          <w:szCs w:val="28"/>
        </w:rPr>
        <w:t xml:space="preserve"> о сокращении</w:t>
      </w:r>
      <w:r w:rsidR="008A1F83" w:rsidRPr="00FC58CD">
        <w:rPr>
          <w:rFonts w:ascii="Times New Roman" w:hAnsi="Times New Roman" w:cs="Times New Roman"/>
          <w:sz w:val="28"/>
          <w:szCs w:val="28"/>
        </w:rPr>
        <w:t>)</w:t>
      </w:r>
      <w:r w:rsidR="00D44BA4" w:rsidRPr="00FC58CD">
        <w:rPr>
          <w:rFonts w:ascii="Times New Roman" w:hAnsi="Times New Roman" w:cs="Times New Roman"/>
          <w:sz w:val="28"/>
          <w:szCs w:val="28"/>
        </w:rPr>
        <w:t xml:space="preserve">, </w:t>
      </w:r>
      <w:r w:rsidR="00286E91" w:rsidRPr="00FC58C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E13B6B" w:rsidRPr="00FC58CD">
        <w:rPr>
          <w:rFonts w:ascii="Times New Roman" w:hAnsi="Times New Roman" w:cs="Times New Roman"/>
          <w:sz w:val="28"/>
          <w:szCs w:val="28"/>
        </w:rPr>
        <w:t>Департамента</w:t>
      </w:r>
      <w:r w:rsidR="00D44BA4" w:rsidRPr="00FC58CD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</w:t>
      </w:r>
      <w:proofErr w:type="gramStart"/>
      <w:r w:rsidR="00D44BA4" w:rsidRPr="00FC58CD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D44BA4" w:rsidRPr="00FC58CD">
        <w:rPr>
          <w:rFonts w:ascii="Times New Roman" w:hAnsi="Times New Roman" w:cs="Times New Roman"/>
          <w:sz w:val="28"/>
          <w:szCs w:val="28"/>
        </w:rPr>
        <w:t xml:space="preserve"> указанного решения уведомляет о нем главного распорядителя, указанного в решении о сокращении.</w:t>
      </w:r>
    </w:p>
    <w:p w:rsidR="00D44BA4" w:rsidRPr="00FC58CD" w:rsidRDefault="00D44BA4" w:rsidP="00CF63F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8CD">
        <w:rPr>
          <w:rFonts w:ascii="Times New Roman" w:hAnsi="Times New Roman" w:cs="Times New Roman"/>
          <w:sz w:val="28"/>
          <w:szCs w:val="28"/>
        </w:rPr>
        <w:t xml:space="preserve">Сокращение предоставления межбюджетных трансфертов из бюджета Республики Татарстан бюджету </w:t>
      </w:r>
      <w:r w:rsidR="002C3828" w:rsidRPr="00FC58CD">
        <w:rPr>
          <w:rFonts w:ascii="Times New Roman" w:hAnsi="Times New Roman" w:cs="Times New Roman"/>
          <w:sz w:val="28"/>
          <w:szCs w:val="28"/>
        </w:rPr>
        <w:t>публично-правового</w:t>
      </w:r>
      <w:r w:rsidRPr="00FC58CD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DC0F10" w:rsidRPr="00FC58C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E3B46" w:rsidRPr="00FC58CD">
        <w:rPr>
          <w:rFonts w:ascii="Times New Roman" w:hAnsi="Times New Roman" w:cs="Times New Roman"/>
          <w:sz w:val="28"/>
          <w:szCs w:val="28"/>
        </w:rPr>
        <w:t>(Территориального фонда обязательного медицинского страхования Республики Татарстан)</w:t>
      </w:r>
      <w:r w:rsidR="0087355E" w:rsidRPr="00FC58CD">
        <w:rPr>
          <w:rFonts w:ascii="Times New Roman" w:hAnsi="Times New Roman" w:cs="Times New Roman"/>
          <w:sz w:val="28"/>
          <w:szCs w:val="28"/>
        </w:rPr>
        <w:t xml:space="preserve"> </w:t>
      </w:r>
      <w:r w:rsidRPr="00FC58CD">
        <w:rPr>
          <w:rFonts w:ascii="Times New Roman" w:hAnsi="Times New Roman" w:cs="Times New Roman"/>
          <w:sz w:val="28"/>
          <w:szCs w:val="28"/>
        </w:rPr>
        <w:t>реализуется путем внесения изменений в лимиты бюджетных обязательств</w:t>
      </w:r>
      <w:r w:rsidR="008803B6" w:rsidRPr="00FC58CD">
        <w:rPr>
          <w:rFonts w:ascii="Times New Roman" w:hAnsi="Times New Roman" w:cs="Times New Roman"/>
          <w:sz w:val="28"/>
          <w:szCs w:val="28"/>
        </w:rPr>
        <w:t xml:space="preserve"> бюджета Республики Татарстан</w:t>
      </w:r>
      <w:r w:rsidRPr="00FC58CD">
        <w:rPr>
          <w:rFonts w:ascii="Times New Roman" w:hAnsi="Times New Roman" w:cs="Times New Roman"/>
          <w:sz w:val="28"/>
          <w:szCs w:val="28"/>
        </w:rPr>
        <w:t>, предусматривающих сокращение лимитов бюджетных обязательств, доведенных до главного распорядителя по межбюджетным трансфертам, установленным решением о сокращении.</w:t>
      </w:r>
    </w:p>
    <w:p w:rsidR="00800E81" w:rsidRDefault="00C407C6" w:rsidP="00DD144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8CD">
        <w:rPr>
          <w:sz w:val="28"/>
          <w:szCs w:val="28"/>
        </w:rPr>
        <w:t xml:space="preserve">13. Отдел </w:t>
      </w:r>
      <w:r w:rsidR="00E13B6B" w:rsidRPr="00FC58CD">
        <w:rPr>
          <w:sz w:val="28"/>
          <w:szCs w:val="28"/>
        </w:rPr>
        <w:t>Департамента</w:t>
      </w:r>
      <w:r w:rsidRPr="00FC58CD">
        <w:rPr>
          <w:sz w:val="28"/>
          <w:szCs w:val="28"/>
        </w:rPr>
        <w:t xml:space="preserve"> </w:t>
      </w:r>
      <w:r w:rsidR="00C51CED" w:rsidRPr="00FC58CD">
        <w:rPr>
          <w:sz w:val="28"/>
          <w:szCs w:val="28"/>
        </w:rPr>
        <w:t xml:space="preserve">не позднее трех рабочих дней со дня исполнения принятых решений </w:t>
      </w:r>
      <w:r w:rsidRPr="00FC58CD">
        <w:rPr>
          <w:sz w:val="28"/>
          <w:szCs w:val="28"/>
        </w:rPr>
        <w:t xml:space="preserve">информирует </w:t>
      </w:r>
      <w:r w:rsidR="00253335" w:rsidRPr="00FC58CD">
        <w:rPr>
          <w:sz w:val="28"/>
          <w:szCs w:val="28"/>
        </w:rPr>
        <w:t xml:space="preserve">Счетную палату Республики Татарстан </w:t>
      </w:r>
      <w:r w:rsidRPr="00FC58CD">
        <w:rPr>
          <w:sz w:val="28"/>
          <w:szCs w:val="28"/>
        </w:rPr>
        <w:t xml:space="preserve">об исполнении </w:t>
      </w:r>
      <w:r w:rsidR="005267A6" w:rsidRPr="00FC58CD">
        <w:rPr>
          <w:sz w:val="28"/>
          <w:szCs w:val="28"/>
        </w:rPr>
        <w:t>указанных</w:t>
      </w:r>
      <w:r w:rsidRPr="00FC58CD">
        <w:rPr>
          <w:sz w:val="28"/>
          <w:szCs w:val="28"/>
        </w:rPr>
        <w:t xml:space="preserve"> решений.</w:t>
      </w:r>
    </w:p>
    <w:p w:rsidR="00EA6503" w:rsidRDefault="00EA6503" w:rsidP="00E566EE">
      <w:pPr>
        <w:suppressAutoHyphens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EA38FB" w:rsidRDefault="00EA38FB" w:rsidP="00E566EE">
      <w:pPr>
        <w:suppressAutoHyphens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EA38FB" w:rsidRDefault="00EA38FB" w:rsidP="00E566EE">
      <w:pPr>
        <w:suppressAutoHyphens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EA38FB" w:rsidRDefault="00EA38FB" w:rsidP="00E566EE">
      <w:pPr>
        <w:suppressAutoHyphens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E566EE" w:rsidRPr="005365B8" w:rsidRDefault="00E566EE" w:rsidP="00E566EE">
      <w:pPr>
        <w:suppressAutoHyphens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5365B8">
        <w:rPr>
          <w:sz w:val="28"/>
          <w:szCs w:val="28"/>
        </w:rPr>
        <w:lastRenderedPageBreak/>
        <w:t>Приложение № 1</w:t>
      </w:r>
    </w:p>
    <w:p w:rsidR="00E566EE" w:rsidRPr="005365B8" w:rsidRDefault="00E566EE" w:rsidP="00E566EE">
      <w:pPr>
        <w:suppressAutoHyphens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5365B8">
        <w:rPr>
          <w:sz w:val="28"/>
          <w:szCs w:val="28"/>
        </w:rPr>
        <w:t>к Порядку исполнения Министерством финансов Республики Татарстан решений о применении бюджетных мер принуждения, решений об изменении (отмене) указанных решений</w:t>
      </w:r>
    </w:p>
    <w:p w:rsidR="00E566EE" w:rsidRPr="005365B8" w:rsidRDefault="00E566EE" w:rsidP="00E566EE">
      <w:pPr>
        <w:suppressAutoHyphens/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E566EE" w:rsidRPr="005365B8" w:rsidRDefault="00E566EE" w:rsidP="00E566EE">
      <w:pPr>
        <w:spacing w:line="270" w:lineRule="atLeast"/>
        <w:rPr>
          <w:rFonts w:ascii="Arial" w:hAnsi="Arial" w:cs="Arial"/>
          <w:color w:val="111111"/>
          <w:sz w:val="28"/>
          <w:szCs w:val="28"/>
        </w:rPr>
      </w:pP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E566EE" w:rsidRPr="005365B8" w:rsidTr="00223C7B">
        <w:tc>
          <w:tcPr>
            <w:tcW w:w="2268" w:type="dxa"/>
            <w:vAlign w:val="bottom"/>
          </w:tcPr>
          <w:p w:rsidR="00E566EE" w:rsidRPr="005365B8" w:rsidRDefault="00E566EE" w:rsidP="00223C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color w:val="111111"/>
                <w:sz w:val="28"/>
                <w:szCs w:val="28"/>
              </w:rPr>
            </w:pPr>
            <w:r w:rsidRPr="005365B8">
              <w:rPr>
                <w:color w:val="111111"/>
                <w:sz w:val="28"/>
                <w:szCs w:val="28"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E566EE" w:rsidRPr="005365B8" w:rsidRDefault="00E566EE" w:rsidP="00223C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color w:val="111111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E566EE" w:rsidRPr="005365B8" w:rsidRDefault="00E566EE" w:rsidP="00223C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jc w:val="center"/>
              <w:rPr>
                <w:color w:val="111111"/>
                <w:sz w:val="28"/>
                <w:szCs w:val="28"/>
              </w:rPr>
            </w:pPr>
            <w:r w:rsidRPr="005365B8">
              <w:rPr>
                <w:color w:val="111111"/>
                <w:sz w:val="28"/>
                <w:szCs w:val="28"/>
              </w:rPr>
              <w:t>БОЕРЫК</w:t>
            </w:r>
          </w:p>
        </w:tc>
      </w:tr>
      <w:tr w:rsidR="00E566EE" w:rsidRPr="005365B8" w:rsidTr="00223C7B">
        <w:tc>
          <w:tcPr>
            <w:tcW w:w="2268" w:type="dxa"/>
            <w:tcBorders>
              <w:bottom w:val="single" w:sz="4" w:space="0" w:color="auto"/>
            </w:tcBorders>
          </w:tcPr>
          <w:p w:rsidR="00E566EE" w:rsidRPr="005365B8" w:rsidRDefault="00E566EE" w:rsidP="00223C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color w:val="111111"/>
                <w:sz w:val="28"/>
                <w:szCs w:val="28"/>
              </w:rPr>
            </w:pPr>
          </w:p>
        </w:tc>
        <w:tc>
          <w:tcPr>
            <w:tcW w:w="4077" w:type="dxa"/>
            <w:vAlign w:val="bottom"/>
          </w:tcPr>
          <w:p w:rsidR="00E566EE" w:rsidRPr="005365B8" w:rsidRDefault="00E566EE" w:rsidP="00223C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jc w:val="center"/>
              <w:rPr>
                <w:color w:val="111111"/>
                <w:sz w:val="28"/>
                <w:szCs w:val="28"/>
              </w:rPr>
            </w:pPr>
            <w:r w:rsidRPr="005365B8">
              <w:rPr>
                <w:color w:val="111111"/>
                <w:sz w:val="28"/>
                <w:szCs w:val="28"/>
              </w:rPr>
              <w:t>г. Казань</w:t>
            </w:r>
          </w:p>
        </w:tc>
        <w:tc>
          <w:tcPr>
            <w:tcW w:w="567" w:type="dxa"/>
          </w:tcPr>
          <w:p w:rsidR="00E566EE" w:rsidRPr="005365B8" w:rsidRDefault="00E566EE" w:rsidP="00223C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color w:val="111111"/>
                <w:sz w:val="28"/>
                <w:szCs w:val="28"/>
              </w:rPr>
            </w:pPr>
            <w:r w:rsidRPr="005365B8">
              <w:rPr>
                <w:color w:val="111111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66EE" w:rsidRPr="005365B8" w:rsidRDefault="00E566EE" w:rsidP="00223C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rPr>
                <w:color w:val="111111"/>
                <w:sz w:val="28"/>
                <w:szCs w:val="28"/>
              </w:rPr>
            </w:pPr>
          </w:p>
        </w:tc>
      </w:tr>
    </w:tbl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jc w:val="center"/>
        <w:rPr>
          <w:color w:val="111111"/>
          <w:sz w:val="28"/>
          <w:szCs w:val="28"/>
        </w:rPr>
      </w:pPr>
    </w:p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jc w:val="center"/>
        <w:rPr>
          <w:color w:val="111111"/>
          <w:sz w:val="28"/>
          <w:szCs w:val="28"/>
        </w:rPr>
      </w:pPr>
      <w:r w:rsidRPr="005365B8">
        <w:rPr>
          <w:color w:val="111111"/>
          <w:sz w:val="28"/>
          <w:szCs w:val="28"/>
        </w:rPr>
        <w:t xml:space="preserve">О применении </w:t>
      </w:r>
      <w:r w:rsidR="005B7847">
        <w:rPr>
          <w:color w:val="111111"/>
          <w:sz w:val="28"/>
          <w:szCs w:val="28"/>
        </w:rPr>
        <w:t xml:space="preserve">(об изменении, об отмене) </w:t>
      </w:r>
      <w:r w:rsidRPr="005365B8">
        <w:rPr>
          <w:color w:val="111111"/>
          <w:sz w:val="28"/>
          <w:szCs w:val="28"/>
        </w:rPr>
        <w:t>бюджетных мер принуждения</w:t>
      </w:r>
    </w:p>
    <w:p w:rsidR="00E566EE" w:rsidRPr="005365B8" w:rsidRDefault="00E566EE" w:rsidP="00E566EE">
      <w:pPr>
        <w:suppressAutoHyphens/>
        <w:spacing w:line="270" w:lineRule="atLeast"/>
        <w:jc w:val="both"/>
        <w:rPr>
          <w:color w:val="111111"/>
          <w:sz w:val="28"/>
          <w:szCs w:val="28"/>
        </w:rPr>
      </w:pPr>
    </w:p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jc w:val="both"/>
        <w:rPr>
          <w:color w:val="111111"/>
          <w:sz w:val="28"/>
          <w:szCs w:val="28"/>
        </w:rPr>
      </w:pPr>
      <w:r w:rsidRPr="005365B8">
        <w:rPr>
          <w:color w:val="111111"/>
          <w:sz w:val="28"/>
          <w:szCs w:val="28"/>
        </w:rPr>
        <w:t xml:space="preserve">          На основании уведомления ___________________________________________</w:t>
      </w:r>
    </w:p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jc w:val="both"/>
        <w:rPr>
          <w:color w:val="111111"/>
          <w:sz w:val="24"/>
          <w:szCs w:val="24"/>
        </w:rPr>
      </w:pPr>
      <w:r w:rsidRPr="005365B8">
        <w:rPr>
          <w:color w:val="111111"/>
          <w:sz w:val="24"/>
          <w:szCs w:val="24"/>
        </w:rPr>
        <w:t xml:space="preserve">                                                           (наименование органа государственного финансового контроля)</w:t>
      </w:r>
    </w:p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jc w:val="both"/>
        <w:rPr>
          <w:color w:val="111111"/>
          <w:sz w:val="28"/>
          <w:szCs w:val="28"/>
        </w:rPr>
      </w:pPr>
      <w:r w:rsidRPr="005365B8">
        <w:rPr>
          <w:color w:val="111111"/>
          <w:sz w:val="28"/>
          <w:szCs w:val="28"/>
        </w:rPr>
        <w:t xml:space="preserve">о применении бюджетных мер принуждения, в соответствии со </w:t>
      </w:r>
      <w:hyperlink r:id="rId11" w:anchor="block_3062" w:history="1">
        <w:r w:rsidRPr="005365B8">
          <w:rPr>
            <w:sz w:val="28"/>
            <w:szCs w:val="28"/>
          </w:rPr>
          <w:t>стать</w:t>
        </w:r>
        <w:r w:rsidR="00CE3E48">
          <w:rPr>
            <w:sz w:val="28"/>
            <w:szCs w:val="28"/>
          </w:rPr>
          <w:t>ей</w:t>
        </w:r>
      </w:hyperlink>
      <w:r w:rsidRPr="005365B8">
        <w:rPr>
          <w:sz w:val="28"/>
          <w:szCs w:val="28"/>
        </w:rPr>
        <w:t xml:space="preserve"> </w:t>
      </w:r>
      <w:hyperlink r:id="rId12" w:anchor="block_3063" w:history="1">
        <w:r w:rsidRPr="005365B8">
          <w:rPr>
            <w:sz w:val="28"/>
            <w:szCs w:val="28"/>
          </w:rPr>
          <w:t>306.3</w:t>
        </w:r>
      </w:hyperlink>
      <w:r w:rsidRPr="005365B8">
        <w:rPr>
          <w:sz w:val="28"/>
          <w:szCs w:val="28"/>
        </w:rPr>
        <w:t xml:space="preserve"> Бю</w:t>
      </w:r>
      <w:r w:rsidRPr="005365B8">
        <w:rPr>
          <w:color w:val="111111"/>
          <w:sz w:val="28"/>
          <w:szCs w:val="28"/>
        </w:rPr>
        <w:t xml:space="preserve">джетного кодекса Российской Федерации, приказом Министерства финансов Республики Татарстан </w:t>
      </w:r>
      <w:proofErr w:type="gramStart"/>
      <w:r w:rsidRPr="005365B8">
        <w:rPr>
          <w:color w:val="111111"/>
          <w:sz w:val="28"/>
          <w:szCs w:val="28"/>
        </w:rPr>
        <w:t>от</w:t>
      </w:r>
      <w:proofErr w:type="gramEnd"/>
      <w:r w:rsidRPr="005365B8">
        <w:rPr>
          <w:color w:val="111111"/>
          <w:sz w:val="28"/>
          <w:szCs w:val="28"/>
        </w:rPr>
        <w:t xml:space="preserve"> ______________№ __________ «</w:t>
      </w:r>
      <w:proofErr w:type="gramStart"/>
      <w:r w:rsidRPr="005365B8">
        <w:rPr>
          <w:color w:val="111111"/>
          <w:sz w:val="28"/>
          <w:szCs w:val="28"/>
        </w:rPr>
        <w:t>Об</w:t>
      </w:r>
      <w:proofErr w:type="gramEnd"/>
      <w:r w:rsidRPr="005365B8">
        <w:rPr>
          <w:color w:val="111111"/>
          <w:sz w:val="28"/>
          <w:szCs w:val="28"/>
        </w:rPr>
        <w:t xml:space="preserve"> утверждении Порядка исполнения решений о применении бюджетных мер принуждения, решений об изменении (отмене) указанных решений» приказываю:</w:t>
      </w:r>
    </w:p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jc w:val="both"/>
        <w:rPr>
          <w:color w:val="111111"/>
          <w:sz w:val="28"/>
          <w:szCs w:val="28"/>
        </w:rPr>
      </w:pPr>
      <w:r w:rsidRPr="005365B8">
        <w:rPr>
          <w:color w:val="111111"/>
          <w:sz w:val="28"/>
          <w:szCs w:val="28"/>
        </w:rPr>
        <w:t>за совершение бюджетного нарушения _______________________________________</w:t>
      </w:r>
    </w:p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jc w:val="both"/>
        <w:rPr>
          <w:color w:val="111111"/>
          <w:sz w:val="28"/>
          <w:szCs w:val="28"/>
        </w:rPr>
      </w:pPr>
      <w:r w:rsidRPr="005365B8">
        <w:rPr>
          <w:color w:val="111111"/>
          <w:sz w:val="28"/>
          <w:szCs w:val="28"/>
        </w:rPr>
        <w:t>________________________________________________________________________</w:t>
      </w:r>
    </w:p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jc w:val="center"/>
        <w:rPr>
          <w:color w:val="111111"/>
          <w:sz w:val="24"/>
          <w:szCs w:val="24"/>
        </w:rPr>
      </w:pPr>
      <w:r w:rsidRPr="005365B8">
        <w:rPr>
          <w:color w:val="111111"/>
          <w:sz w:val="24"/>
          <w:szCs w:val="24"/>
        </w:rPr>
        <w:t>(указывается вид бюджетного нарушения, за совершение которого предусмотрено применение бюджетной меры (бюджетных мер) принуждения)</w:t>
      </w:r>
    </w:p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jc w:val="both"/>
        <w:rPr>
          <w:color w:val="111111"/>
          <w:sz w:val="28"/>
          <w:szCs w:val="28"/>
        </w:rPr>
      </w:pPr>
      <w:r w:rsidRPr="005365B8">
        <w:rPr>
          <w:color w:val="111111"/>
          <w:sz w:val="28"/>
          <w:szCs w:val="28"/>
        </w:rPr>
        <w:t>применить к _____________________________________________________________</w:t>
      </w:r>
    </w:p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jc w:val="both"/>
        <w:rPr>
          <w:color w:val="111111"/>
          <w:sz w:val="28"/>
          <w:szCs w:val="28"/>
        </w:rPr>
      </w:pPr>
      <w:r w:rsidRPr="005365B8">
        <w:rPr>
          <w:color w:val="111111"/>
          <w:sz w:val="28"/>
          <w:szCs w:val="28"/>
        </w:rPr>
        <w:t>________________________________________________________________________</w:t>
      </w:r>
    </w:p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jc w:val="center"/>
        <w:rPr>
          <w:color w:val="111111"/>
          <w:sz w:val="24"/>
          <w:szCs w:val="24"/>
        </w:rPr>
      </w:pPr>
      <w:r w:rsidRPr="005365B8">
        <w:rPr>
          <w:color w:val="111111"/>
          <w:sz w:val="24"/>
          <w:szCs w:val="24"/>
        </w:rPr>
        <w:t>(указывается объект контроля, допустивший бюджетное нарушение, код администратора доходов бюджета)</w:t>
      </w:r>
    </w:p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jc w:val="both"/>
        <w:rPr>
          <w:color w:val="111111"/>
          <w:sz w:val="28"/>
          <w:szCs w:val="28"/>
        </w:rPr>
      </w:pPr>
      <w:r w:rsidRPr="005365B8">
        <w:rPr>
          <w:color w:val="111111"/>
          <w:sz w:val="28"/>
          <w:szCs w:val="28"/>
        </w:rPr>
        <w:t>меру бюджетного принуждения_____________________________________________</w:t>
      </w:r>
    </w:p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jc w:val="both"/>
        <w:rPr>
          <w:color w:val="111111"/>
          <w:sz w:val="28"/>
          <w:szCs w:val="28"/>
        </w:rPr>
      </w:pPr>
      <w:r w:rsidRPr="005365B8">
        <w:rPr>
          <w:color w:val="111111"/>
          <w:sz w:val="28"/>
          <w:szCs w:val="28"/>
        </w:rPr>
        <w:t>________________________________________________________________________.</w:t>
      </w:r>
    </w:p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jc w:val="both"/>
        <w:rPr>
          <w:color w:val="111111"/>
          <w:sz w:val="24"/>
          <w:szCs w:val="24"/>
        </w:rPr>
      </w:pPr>
      <w:r w:rsidRPr="005365B8">
        <w:rPr>
          <w:color w:val="111111"/>
          <w:sz w:val="24"/>
          <w:szCs w:val="24"/>
        </w:rPr>
        <w:t>(указывается бюджетная мера (бюджетные меры) принуждения и срок (сроки) ее (их) исполнения)</w:t>
      </w:r>
    </w:p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ind w:firstLine="709"/>
        <w:jc w:val="both"/>
        <w:rPr>
          <w:color w:val="111111"/>
          <w:sz w:val="28"/>
          <w:szCs w:val="28"/>
        </w:rPr>
      </w:pPr>
      <w:r w:rsidRPr="005365B8">
        <w:rPr>
          <w:color w:val="111111"/>
          <w:sz w:val="28"/>
          <w:szCs w:val="28"/>
        </w:rPr>
        <w:t>Взысканные средства зачислить по следующим реквизитам:</w:t>
      </w:r>
    </w:p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jc w:val="both"/>
        <w:rPr>
          <w:color w:val="111111"/>
          <w:sz w:val="28"/>
          <w:szCs w:val="28"/>
        </w:rPr>
      </w:pPr>
      <w:r w:rsidRPr="005365B8">
        <w:rPr>
          <w:color w:val="111111"/>
          <w:sz w:val="28"/>
          <w:szCs w:val="28"/>
        </w:rPr>
        <w:t>________________________________________________________________________.</w:t>
      </w:r>
    </w:p>
    <w:p w:rsidR="00E566EE" w:rsidRPr="005365B8" w:rsidRDefault="00E566EE" w:rsidP="00E5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0" w:lineRule="atLeast"/>
        <w:jc w:val="center"/>
        <w:rPr>
          <w:color w:val="111111"/>
          <w:sz w:val="24"/>
          <w:szCs w:val="24"/>
        </w:rPr>
      </w:pPr>
      <w:r w:rsidRPr="005365B8">
        <w:rPr>
          <w:color w:val="111111"/>
          <w:sz w:val="24"/>
          <w:szCs w:val="24"/>
        </w:rPr>
        <w:t>(указывается наименование главного администратора средств бюджета Р</w:t>
      </w:r>
      <w:r w:rsidR="004636BF">
        <w:rPr>
          <w:color w:val="111111"/>
          <w:sz w:val="24"/>
          <w:szCs w:val="24"/>
        </w:rPr>
        <w:t>еспублики Татарстан</w:t>
      </w:r>
      <w:r w:rsidRPr="005365B8">
        <w:rPr>
          <w:color w:val="111111"/>
          <w:sz w:val="24"/>
          <w:szCs w:val="24"/>
        </w:rPr>
        <w:t>, его ИНН, КПП, код классификации доходов бюджетов Р</w:t>
      </w:r>
      <w:r w:rsidR="004636BF">
        <w:rPr>
          <w:color w:val="111111"/>
          <w:sz w:val="24"/>
          <w:szCs w:val="24"/>
        </w:rPr>
        <w:t>оссийской Федерации</w:t>
      </w:r>
      <w:r w:rsidRPr="005365B8">
        <w:rPr>
          <w:color w:val="111111"/>
          <w:sz w:val="24"/>
          <w:szCs w:val="24"/>
        </w:rPr>
        <w:t>, по которым подлежат зачислению в бюджет Р</w:t>
      </w:r>
      <w:r w:rsidR="004636BF">
        <w:rPr>
          <w:color w:val="111111"/>
          <w:sz w:val="24"/>
          <w:szCs w:val="24"/>
        </w:rPr>
        <w:t>еспублики Татарстан</w:t>
      </w:r>
      <w:r w:rsidRPr="005365B8">
        <w:rPr>
          <w:color w:val="111111"/>
          <w:sz w:val="24"/>
          <w:szCs w:val="24"/>
        </w:rPr>
        <w:t xml:space="preserve"> взыскиваемые средства)</w:t>
      </w:r>
    </w:p>
    <w:p w:rsidR="00E566EE" w:rsidRPr="005365B8" w:rsidRDefault="00E566EE" w:rsidP="00E566EE">
      <w:pPr>
        <w:suppressAutoHyphens/>
        <w:spacing w:line="270" w:lineRule="atLeast"/>
        <w:rPr>
          <w:color w:val="111111"/>
          <w:sz w:val="28"/>
          <w:szCs w:val="28"/>
        </w:rPr>
      </w:pPr>
    </w:p>
    <w:p w:rsidR="00E566EE" w:rsidRPr="005365B8" w:rsidRDefault="00E566EE" w:rsidP="00E566EE">
      <w:pPr>
        <w:suppressAutoHyphens/>
        <w:spacing w:line="270" w:lineRule="atLeast"/>
        <w:rPr>
          <w:color w:val="111111"/>
          <w:sz w:val="28"/>
          <w:szCs w:val="28"/>
        </w:rPr>
      </w:pPr>
    </w:p>
    <w:p w:rsidR="00E566EE" w:rsidRPr="005365B8" w:rsidRDefault="00E566EE" w:rsidP="00E566EE">
      <w:pPr>
        <w:suppressAutoHyphens/>
        <w:spacing w:line="270" w:lineRule="atLeast"/>
        <w:rPr>
          <w:color w:val="111111"/>
          <w:sz w:val="28"/>
          <w:szCs w:val="28"/>
        </w:rPr>
      </w:pPr>
    </w:p>
    <w:p w:rsidR="00E566EE" w:rsidRPr="005365B8" w:rsidRDefault="00E566EE" w:rsidP="00E566E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365B8">
        <w:rPr>
          <w:rFonts w:ascii="Times New Roman" w:hAnsi="Times New Roman" w:cs="Times New Roman"/>
          <w:sz w:val="28"/>
          <w:szCs w:val="28"/>
        </w:rPr>
        <w:t xml:space="preserve">Министр финансов </w:t>
      </w:r>
    </w:p>
    <w:p w:rsidR="00E566EE" w:rsidRPr="005365B8" w:rsidRDefault="00E566EE" w:rsidP="00E566E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365B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566EE" w:rsidRPr="005365B8" w:rsidRDefault="00E566EE" w:rsidP="00E566EE">
      <w:pPr>
        <w:suppressAutoHyphens/>
        <w:spacing w:line="270" w:lineRule="atLeast"/>
        <w:jc w:val="both"/>
        <w:rPr>
          <w:color w:val="111111"/>
          <w:sz w:val="28"/>
          <w:szCs w:val="28"/>
        </w:rPr>
      </w:pPr>
    </w:p>
    <w:p w:rsidR="00E566EE" w:rsidRDefault="00E566EE" w:rsidP="00B71579">
      <w:pPr>
        <w:suppressAutoHyphens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CE3E48" w:rsidRDefault="00CE3E48" w:rsidP="00B71579">
      <w:pPr>
        <w:suppressAutoHyphens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CE3E48" w:rsidRDefault="00CE3E48" w:rsidP="00B71579">
      <w:pPr>
        <w:suppressAutoHyphens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EA6503" w:rsidRDefault="00EA6503" w:rsidP="00B71579">
      <w:pPr>
        <w:suppressAutoHyphens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10052F" w:rsidRPr="005365B8" w:rsidRDefault="0010052F" w:rsidP="00B71579">
      <w:pPr>
        <w:suppressAutoHyphens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5365B8">
        <w:rPr>
          <w:sz w:val="28"/>
          <w:szCs w:val="28"/>
        </w:rPr>
        <w:t>Приложение № 2</w:t>
      </w:r>
    </w:p>
    <w:p w:rsidR="0010052F" w:rsidRPr="005365B8" w:rsidRDefault="0010052F" w:rsidP="00B71579">
      <w:pPr>
        <w:suppressAutoHyphens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5365B8">
        <w:rPr>
          <w:sz w:val="28"/>
          <w:szCs w:val="28"/>
        </w:rPr>
        <w:t>к Порядку исполнения Министерством финансов Республики Татарстан решений о применении бюджетных мер принуждения, решений об изменении (отмене) указанных решений</w:t>
      </w:r>
    </w:p>
    <w:p w:rsidR="00F31237" w:rsidRPr="005365B8" w:rsidRDefault="00F31237" w:rsidP="00B71579">
      <w:pPr>
        <w:suppressAutoHyphens/>
        <w:autoSpaceDE w:val="0"/>
        <w:autoSpaceDN w:val="0"/>
        <w:adjustRightInd w:val="0"/>
        <w:rPr>
          <w:sz w:val="18"/>
          <w:szCs w:val="18"/>
        </w:rPr>
      </w:pPr>
    </w:p>
    <w:p w:rsidR="00F31237" w:rsidRPr="005365B8" w:rsidRDefault="00F31237" w:rsidP="00F31237">
      <w:pPr>
        <w:suppressAutoHyphens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F31237" w:rsidRPr="005365B8" w:rsidRDefault="00F31237" w:rsidP="00F31237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365B8">
        <w:rPr>
          <w:rFonts w:ascii="Times New Roman" w:hAnsi="Times New Roman" w:cs="Times New Roman"/>
          <w:sz w:val="28"/>
          <w:szCs w:val="28"/>
        </w:rPr>
        <w:t>ИЗВЕЩЕНИЕ</w:t>
      </w:r>
    </w:p>
    <w:p w:rsidR="00F31237" w:rsidRPr="005365B8" w:rsidRDefault="00F31237" w:rsidP="00F31237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365B8">
        <w:rPr>
          <w:rFonts w:ascii="Times New Roman" w:hAnsi="Times New Roman" w:cs="Times New Roman"/>
          <w:sz w:val="28"/>
          <w:szCs w:val="28"/>
        </w:rPr>
        <w:t>о бесспорном взыскании суммы средств,</w:t>
      </w:r>
    </w:p>
    <w:p w:rsidR="00F31237" w:rsidRPr="005365B8" w:rsidRDefault="00F31237" w:rsidP="00F31237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65B8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365B8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</w:t>
      </w:r>
    </w:p>
    <w:p w:rsidR="00F31237" w:rsidRPr="005365B8" w:rsidRDefault="00F31237" w:rsidP="00E3296D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365B8">
        <w:rPr>
          <w:rFonts w:ascii="Times New Roman" w:hAnsi="Times New Roman" w:cs="Times New Roman"/>
          <w:sz w:val="28"/>
          <w:szCs w:val="28"/>
        </w:rPr>
        <w:t xml:space="preserve">другому бюджету бюджетной системы </w:t>
      </w:r>
      <w:r w:rsidR="00BC4D79" w:rsidRPr="005365B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96D16" w:rsidRPr="005365B8">
        <w:rPr>
          <w:rFonts w:ascii="Times New Roman" w:hAnsi="Times New Roman" w:cs="Times New Roman"/>
          <w:sz w:val="28"/>
          <w:szCs w:val="28"/>
        </w:rPr>
        <w:t>, платы за пользование ими, и (или) пеней за несвоевременный возврат средств бюджета Республики Татарстан</w:t>
      </w:r>
    </w:p>
    <w:p w:rsidR="00F31237" w:rsidRPr="005365B8" w:rsidRDefault="00F31237" w:rsidP="00F31237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31237" w:rsidRPr="005365B8" w:rsidRDefault="00F31237" w:rsidP="001C2B2A">
      <w:pPr>
        <w:pStyle w:val="ConsPlusNonformat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5B8">
        <w:rPr>
          <w:rFonts w:ascii="Times New Roman" w:hAnsi="Times New Roman" w:cs="Times New Roman"/>
          <w:sz w:val="28"/>
          <w:szCs w:val="28"/>
        </w:rPr>
        <w:t>Решением</w:t>
      </w:r>
      <w:r w:rsidR="00E3296D" w:rsidRPr="005365B8">
        <w:rPr>
          <w:rFonts w:ascii="Times New Roman" w:hAnsi="Times New Roman" w:cs="Times New Roman"/>
          <w:sz w:val="28"/>
          <w:szCs w:val="28"/>
        </w:rPr>
        <w:t xml:space="preserve"> </w:t>
      </w:r>
      <w:r w:rsidRPr="005365B8">
        <w:rPr>
          <w:rFonts w:ascii="Times New Roman" w:hAnsi="Times New Roman" w:cs="Times New Roman"/>
          <w:sz w:val="28"/>
          <w:szCs w:val="28"/>
        </w:rPr>
        <w:t>о бесспорном</w:t>
      </w:r>
      <w:r w:rsidR="00E3296D" w:rsidRPr="005365B8">
        <w:rPr>
          <w:rFonts w:ascii="Times New Roman" w:hAnsi="Times New Roman" w:cs="Times New Roman"/>
          <w:sz w:val="28"/>
          <w:szCs w:val="28"/>
        </w:rPr>
        <w:t xml:space="preserve"> </w:t>
      </w:r>
      <w:r w:rsidRPr="005365B8">
        <w:rPr>
          <w:rFonts w:ascii="Times New Roman" w:hAnsi="Times New Roman" w:cs="Times New Roman"/>
          <w:sz w:val="28"/>
          <w:szCs w:val="28"/>
        </w:rPr>
        <w:t>взыскании суммы</w:t>
      </w:r>
      <w:r w:rsidR="00E3296D" w:rsidRPr="005365B8">
        <w:rPr>
          <w:rFonts w:ascii="Times New Roman" w:hAnsi="Times New Roman" w:cs="Times New Roman"/>
          <w:sz w:val="28"/>
          <w:szCs w:val="28"/>
        </w:rPr>
        <w:t xml:space="preserve"> </w:t>
      </w:r>
      <w:r w:rsidRPr="005365B8">
        <w:rPr>
          <w:rFonts w:ascii="Times New Roman" w:hAnsi="Times New Roman" w:cs="Times New Roman"/>
          <w:sz w:val="28"/>
          <w:szCs w:val="28"/>
        </w:rPr>
        <w:t>средств, предоставленных из</w:t>
      </w:r>
      <w:r w:rsidR="00B93FF2" w:rsidRPr="005365B8">
        <w:rPr>
          <w:rFonts w:ascii="Times New Roman" w:hAnsi="Times New Roman" w:cs="Times New Roman"/>
          <w:sz w:val="28"/>
          <w:szCs w:val="28"/>
        </w:rPr>
        <w:t xml:space="preserve"> </w:t>
      </w:r>
      <w:r w:rsidRPr="005365B8">
        <w:rPr>
          <w:rFonts w:ascii="Times New Roman" w:hAnsi="Times New Roman" w:cs="Times New Roman"/>
          <w:sz w:val="28"/>
          <w:szCs w:val="28"/>
        </w:rPr>
        <w:t>бюджета</w:t>
      </w:r>
      <w:r w:rsidR="00B93FF2" w:rsidRPr="005365B8">
        <w:rPr>
          <w:rFonts w:ascii="Times New Roman" w:hAnsi="Times New Roman" w:cs="Times New Roman"/>
          <w:sz w:val="28"/>
          <w:szCs w:val="28"/>
        </w:rPr>
        <w:t xml:space="preserve"> </w:t>
      </w:r>
      <w:r w:rsidRPr="005365B8">
        <w:rPr>
          <w:rFonts w:ascii="Times New Roman" w:hAnsi="Times New Roman" w:cs="Times New Roman"/>
          <w:sz w:val="28"/>
          <w:szCs w:val="28"/>
        </w:rPr>
        <w:t xml:space="preserve">Республики Татарстан другому бюджету бюджетной системы </w:t>
      </w:r>
      <w:r w:rsidR="00BC4D79" w:rsidRPr="005365B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365B8">
        <w:rPr>
          <w:rFonts w:ascii="Times New Roman" w:hAnsi="Times New Roman" w:cs="Times New Roman"/>
          <w:sz w:val="28"/>
          <w:szCs w:val="28"/>
        </w:rPr>
        <w:t>, платы за пользование ими, и (или) пеней за несвоевременный возврат</w:t>
      </w:r>
      <w:r w:rsidR="00B93FF2" w:rsidRPr="005365B8">
        <w:rPr>
          <w:rFonts w:ascii="Times New Roman" w:hAnsi="Times New Roman" w:cs="Times New Roman"/>
          <w:sz w:val="28"/>
          <w:szCs w:val="28"/>
        </w:rPr>
        <w:t xml:space="preserve"> </w:t>
      </w:r>
      <w:r w:rsidRPr="005365B8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1C2B2A" w:rsidRPr="005365B8">
        <w:rPr>
          <w:rFonts w:ascii="Times New Roman" w:hAnsi="Times New Roman" w:cs="Times New Roman"/>
          <w:sz w:val="28"/>
          <w:szCs w:val="28"/>
        </w:rPr>
        <w:t xml:space="preserve"> </w:t>
      </w:r>
      <w:r w:rsidRPr="005365B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C2B2A" w:rsidRPr="005365B8">
        <w:rPr>
          <w:rFonts w:ascii="Times New Roman" w:hAnsi="Times New Roman" w:cs="Times New Roman"/>
          <w:sz w:val="28"/>
          <w:szCs w:val="28"/>
        </w:rPr>
        <w:t xml:space="preserve"> </w:t>
      </w:r>
      <w:r w:rsidRPr="005365B8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1C2B2A" w:rsidRPr="005365B8">
        <w:rPr>
          <w:rFonts w:ascii="Times New Roman" w:hAnsi="Times New Roman" w:cs="Times New Roman"/>
          <w:sz w:val="28"/>
          <w:szCs w:val="28"/>
        </w:rPr>
        <w:t xml:space="preserve"> </w:t>
      </w:r>
      <w:r w:rsidRPr="005365B8">
        <w:rPr>
          <w:rFonts w:ascii="Times New Roman" w:hAnsi="Times New Roman" w:cs="Times New Roman"/>
          <w:sz w:val="28"/>
          <w:szCs w:val="28"/>
        </w:rPr>
        <w:t>Татарстан</w:t>
      </w:r>
      <w:r w:rsidR="001C2B2A" w:rsidRPr="005365B8">
        <w:rPr>
          <w:rFonts w:ascii="Times New Roman" w:hAnsi="Times New Roman" w:cs="Times New Roman"/>
          <w:sz w:val="28"/>
          <w:szCs w:val="28"/>
        </w:rPr>
        <w:t xml:space="preserve"> </w:t>
      </w:r>
      <w:r w:rsidRPr="005365B8">
        <w:rPr>
          <w:rFonts w:ascii="Times New Roman" w:hAnsi="Times New Roman" w:cs="Times New Roman"/>
          <w:sz w:val="28"/>
          <w:szCs w:val="28"/>
        </w:rPr>
        <w:t xml:space="preserve"> от </w:t>
      </w:r>
      <w:r w:rsidR="00EF0F69" w:rsidRPr="005365B8">
        <w:rPr>
          <w:rFonts w:ascii="Times New Roman" w:hAnsi="Times New Roman" w:cs="Times New Roman"/>
          <w:sz w:val="28"/>
          <w:szCs w:val="28"/>
        </w:rPr>
        <w:t>__________________</w:t>
      </w:r>
      <w:r w:rsidRPr="005365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65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365B8">
        <w:rPr>
          <w:rFonts w:ascii="Times New Roman" w:hAnsi="Times New Roman" w:cs="Times New Roman"/>
          <w:sz w:val="28"/>
          <w:szCs w:val="28"/>
        </w:rPr>
        <w:t>. № ___________</w:t>
      </w:r>
    </w:p>
    <w:p w:rsidR="00F31237" w:rsidRPr="005365B8" w:rsidRDefault="00F31237" w:rsidP="0045215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5365B8">
        <w:rPr>
          <w:rFonts w:ascii="Times New Roman" w:hAnsi="Times New Roman" w:cs="Times New Roman"/>
          <w:sz w:val="28"/>
          <w:szCs w:val="28"/>
        </w:rPr>
        <w:t>в связи с выявлением факта_________________________________________________</w:t>
      </w:r>
    </w:p>
    <w:p w:rsidR="00B93FF2" w:rsidRPr="005365B8" w:rsidRDefault="00B93FF2" w:rsidP="0045215B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  <w:r w:rsidRPr="005365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5215B" w:rsidRPr="005365B8" w:rsidRDefault="00F31237" w:rsidP="00B93FF2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365B8">
        <w:rPr>
          <w:rFonts w:ascii="Times New Roman" w:hAnsi="Times New Roman" w:cs="Times New Roman"/>
          <w:sz w:val="24"/>
          <w:szCs w:val="24"/>
        </w:rPr>
        <w:t xml:space="preserve">(содержание нарушения в соответствии со </w:t>
      </w:r>
      <w:hyperlink r:id="rId13" w:history="1">
        <w:r w:rsidRPr="005365B8">
          <w:rPr>
            <w:rFonts w:ascii="Times New Roman" w:hAnsi="Times New Roman" w:cs="Times New Roman"/>
            <w:sz w:val="24"/>
            <w:szCs w:val="24"/>
          </w:rPr>
          <w:t>статьями 306.4</w:t>
        </w:r>
      </w:hyperlink>
      <w:r w:rsidRPr="005365B8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5365B8">
          <w:rPr>
            <w:rFonts w:ascii="Times New Roman" w:hAnsi="Times New Roman" w:cs="Times New Roman"/>
            <w:sz w:val="24"/>
            <w:szCs w:val="24"/>
          </w:rPr>
          <w:t>306.5</w:t>
        </w:r>
      </w:hyperlink>
      <w:r w:rsidRPr="005365B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5365B8">
          <w:rPr>
            <w:rFonts w:ascii="Times New Roman" w:hAnsi="Times New Roman" w:cs="Times New Roman"/>
            <w:sz w:val="24"/>
            <w:szCs w:val="24"/>
          </w:rPr>
          <w:t>306.6</w:t>
        </w:r>
      </w:hyperlink>
      <w:r w:rsidRPr="005365B8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5365B8">
          <w:rPr>
            <w:rFonts w:ascii="Times New Roman" w:hAnsi="Times New Roman" w:cs="Times New Roman"/>
            <w:sz w:val="24"/>
            <w:szCs w:val="24"/>
          </w:rPr>
          <w:t>306.7</w:t>
        </w:r>
      </w:hyperlink>
      <w:r w:rsidR="00370C6B" w:rsidRPr="005365B8">
        <w:rPr>
          <w:rFonts w:ascii="Times New Roman" w:hAnsi="Times New Roman" w:cs="Times New Roman"/>
          <w:sz w:val="24"/>
          <w:szCs w:val="24"/>
        </w:rPr>
        <w:t xml:space="preserve"> </w:t>
      </w:r>
      <w:r w:rsidR="00BC4D79" w:rsidRPr="005365B8">
        <w:rPr>
          <w:rFonts w:ascii="Times New Roman" w:hAnsi="Times New Roman" w:cs="Times New Roman"/>
          <w:sz w:val="24"/>
          <w:szCs w:val="24"/>
        </w:rPr>
        <w:t xml:space="preserve">и 306.8 </w:t>
      </w:r>
      <w:r w:rsidRPr="005365B8">
        <w:rPr>
          <w:rFonts w:ascii="Times New Roman" w:hAnsi="Times New Roman" w:cs="Times New Roman"/>
          <w:sz w:val="24"/>
          <w:szCs w:val="24"/>
        </w:rPr>
        <w:t>Бюджетного</w:t>
      </w:r>
      <w:proofErr w:type="gramEnd"/>
    </w:p>
    <w:p w:rsidR="00F31237" w:rsidRPr="00CE1519" w:rsidRDefault="00F31237" w:rsidP="00B93FF2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CE1519">
        <w:rPr>
          <w:rFonts w:ascii="Times New Roman" w:hAnsi="Times New Roman" w:cs="Times New Roman"/>
          <w:sz w:val="24"/>
          <w:szCs w:val="24"/>
        </w:rPr>
        <w:t>кодекса РФ)</w:t>
      </w:r>
    </w:p>
    <w:p w:rsidR="00E3296D" w:rsidRPr="00CD294E" w:rsidRDefault="00F31237" w:rsidP="00A02940">
      <w:pPr>
        <w:pStyle w:val="ConsPlusNonformat"/>
        <w:tabs>
          <w:tab w:val="left" w:pos="1020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1519">
        <w:rPr>
          <w:rFonts w:ascii="Times New Roman" w:hAnsi="Times New Roman" w:cs="Times New Roman"/>
          <w:sz w:val="28"/>
          <w:szCs w:val="28"/>
        </w:rPr>
        <w:t>установлено, что</w:t>
      </w:r>
      <w:r w:rsidR="005D54D4" w:rsidRPr="00CE1519">
        <w:rPr>
          <w:rFonts w:ascii="Times New Roman" w:hAnsi="Times New Roman" w:cs="Times New Roman"/>
          <w:sz w:val="24"/>
          <w:szCs w:val="24"/>
        </w:rPr>
        <w:t xml:space="preserve"> </w:t>
      </w:r>
      <w:r w:rsidR="005D54D4" w:rsidRPr="00CD294E">
        <w:rPr>
          <w:rFonts w:ascii="Times New Roman" w:hAnsi="Times New Roman" w:cs="Times New Roman"/>
          <w:sz w:val="28"/>
          <w:szCs w:val="28"/>
        </w:rPr>
        <w:t>Управлени</w:t>
      </w:r>
      <w:r w:rsidR="002532FD" w:rsidRPr="00CD294E">
        <w:rPr>
          <w:rFonts w:ascii="Times New Roman" w:hAnsi="Times New Roman" w:cs="Times New Roman"/>
          <w:sz w:val="28"/>
          <w:szCs w:val="28"/>
        </w:rPr>
        <w:t>ю</w:t>
      </w:r>
      <w:r w:rsidR="00BC4D79" w:rsidRPr="00CD294E">
        <w:rPr>
          <w:rFonts w:ascii="Times New Roman" w:hAnsi="Times New Roman" w:cs="Times New Roman"/>
          <w:sz w:val="28"/>
          <w:szCs w:val="28"/>
        </w:rPr>
        <w:t xml:space="preserve"> Федерального казначейства</w:t>
      </w:r>
      <w:r w:rsidR="005D54D4" w:rsidRPr="00CD294E">
        <w:rPr>
          <w:rFonts w:ascii="Times New Roman" w:hAnsi="Times New Roman" w:cs="Times New Roman"/>
          <w:sz w:val="28"/>
          <w:szCs w:val="28"/>
        </w:rPr>
        <w:t xml:space="preserve"> по </w:t>
      </w:r>
      <w:r w:rsidR="00EA6503" w:rsidRPr="00CD294E">
        <w:rPr>
          <w:rFonts w:ascii="Times New Roman" w:hAnsi="Times New Roman" w:cs="Times New Roman"/>
          <w:sz w:val="28"/>
          <w:szCs w:val="28"/>
        </w:rPr>
        <w:t>_________________</w:t>
      </w:r>
    </w:p>
    <w:p w:rsidR="00EA6503" w:rsidRPr="00CD294E" w:rsidRDefault="00EA6503" w:rsidP="00A02940">
      <w:pPr>
        <w:pStyle w:val="ConsPlusNonformat"/>
        <w:tabs>
          <w:tab w:val="left" w:pos="1020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D294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A6503" w:rsidRPr="00CE1519" w:rsidRDefault="00EA6503" w:rsidP="00A02940">
      <w:pPr>
        <w:pStyle w:val="ConsPlusNonformat"/>
        <w:tabs>
          <w:tab w:val="left" w:pos="1020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D294E">
        <w:rPr>
          <w:rFonts w:ascii="Times New Roman" w:hAnsi="Times New Roman" w:cs="Times New Roman"/>
          <w:sz w:val="24"/>
          <w:szCs w:val="24"/>
        </w:rPr>
        <w:t xml:space="preserve">                                   (наименование публично-правового образования)</w:t>
      </w:r>
    </w:p>
    <w:p w:rsidR="00F31237" w:rsidRPr="00CE1519" w:rsidRDefault="00F31237" w:rsidP="0045215B">
      <w:pPr>
        <w:pStyle w:val="ConsPlusNonformat"/>
        <w:tabs>
          <w:tab w:val="left" w:pos="10206"/>
        </w:tabs>
        <w:suppressAutoHyphens/>
        <w:rPr>
          <w:rFonts w:ascii="Times New Roman" w:hAnsi="Times New Roman" w:cs="Times New Roman"/>
        </w:rPr>
      </w:pPr>
      <w:r w:rsidRPr="00CE1519">
        <w:rPr>
          <w:rFonts w:ascii="Times New Roman" w:hAnsi="Times New Roman" w:cs="Times New Roman"/>
          <w:sz w:val="28"/>
          <w:szCs w:val="28"/>
        </w:rPr>
        <w:t>необходимо взыскать денежные средства в сумме:</w:t>
      </w:r>
      <w:r w:rsidR="00B93FF2" w:rsidRPr="00CE151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93FF2" w:rsidRPr="00CE1519" w:rsidRDefault="00B93FF2" w:rsidP="00B93FF2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CE15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(рублей)</w:t>
      </w:r>
    </w:p>
    <w:p w:rsidR="007F58E1" w:rsidRPr="00CE1519" w:rsidRDefault="00F31237" w:rsidP="007F58E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1519">
        <w:rPr>
          <w:rFonts w:ascii="Times New Roman" w:hAnsi="Times New Roman" w:cs="Times New Roman"/>
          <w:sz w:val="28"/>
          <w:szCs w:val="28"/>
        </w:rPr>
        <w:t>в том числе, сумма сре</w:t>
      </w:r>
      <w:proofErr w:type="gramStart"/>
      <w:r w:rsidRPr="00CE151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CE1519">
        <w:rPr>
          <w:rFonts w:ascii="Times New Roman" w:hAnsi="Times New Roman" w:cs="Times New Roman"/>
          <w:sz w:val="28"/>
          <w:szCs w:val="28"/>
        </w:rPr>
        <w:t xml:space="preserve">едоставленных из бюджета Республики Татарстан другому бюджету бюджетной системы Республики Татарстан в размере </w:t>
      </w:r>
      <w:r w:rsidR="00EF0F69" w:rsidRPr="00CE1519">
        <w:rPr>
          <w:rFonts w:ascii="Times New Roman" w:hAnsi="Times New Roman" w:cs="Times New Roman"/>
          <w:sz w:val="28"/>
          <w:szCs w:val="28"/>
        </w:rPr>
        <w:t>___________</w:t>
      </w:r>
      <w:r w:rsidR="006F41DB" w:rsidRPr="00CE1519">
        <w:rPr>
          <w:rFonts w:ascii="Times New Roman" w:hAnsi="Times New Roman" w:cs="Times New Roman"/>
          <w:sz w:val="28"/>
          <w:szCs w:val="28"/>
        </w:rPr>
        <w:t>______</w:t>
      </w:r>
      <w:r w:rsidRPr="00CE1519">
        <w:rPr>
          <w:rFonts w:ascii="Times New Roman" w:hAnsi="Times New Roman" w:cs="Times New Roman"/>
          <w:sz w:val="28"/>
          <w:szCs w:val="28"/>
        </w:rPr>
        <w:t xml:space="preserve">,  плата за пользование ими в сумме </w:t>
      </w:r>
      <w:r w:rsidR="006F41DB" w:rsidRPr="00CE1519">
        <w:rPr>
          <w:rFonts w:ascii="Times New Roman" w:hAnsi="Times New Roman" w:cs="Times New Roman"/>
          <w:sz w:val="28"/>
          <w:szCs w:val="28"/>
        </w:rPr>
        <w:t>_________________</w:t>
      </w:r>
      <w:r w:rsidRPr="00CE1519">
        <w:rPr>
          <w:rFonts w:ascii="Times New Roman" w:hAnsi="Times New Roman" w:cs="Times New Roman"/>
          <w:sz w:val="28"/>
          <w:szCs w:val="28"/>
        </w:rPr>
        <w:t xml:space="preserve">, пени за период с __________  по  _____________  в  сумме   </w:t>
      </w:r>
      <w:r w:rsidR="007F58E1" w:rsidRPr="00CE1519">
        <w:rPr>
          <w:rFonts w:ascii="Times New Roman" w:hAnsi="Times New Roman" w:cs="Times New Roman"/>
          <w:sz w:val="28"/>
          <w:szCs w:val="28"/>
        </w:rPr>
        <w:t xml:space="preserve">_____________________,                         </w:t>
      </w:r>
      <w:r w:rsidRPr="00CE1519">
        <w:rPr>
          <w:rFonts w:ascii="Times New Roman" w:hAnsi="Times New Roman" w:cs="Times New Roman"/>
          <w:sz w:val="28"/>
          <w:szCs w:val="28"/>
        </w:rPr>
        <w:t>за счет доходов,</w:t>
      </w:r>
      <w:r w:rsidR="00B93FF2" w:rsidRPr="00CE1519">
        <w:rPr>
          <w:rFonts w:ascii="Times New Roman" w:hAnsi="Times New Roman" w:cs="Times New Roman"/>
          <w:sz w:val="28"/>
          <w:szCs w:val="28"/>
        </w:rPr>
        <w:t xml:space="preserve"> </w:t>
      </w:r>
      <w:r w:rsidRPr="00CE1519">
        <w:rPr>
          <w:rFonts w:ascii="Times New Roman" w:hAnsi="Times New Roman" w:cs="Times New Roman"/>
          <w:sz w:val="28"/>
          <w:szCs w:val="28"/>
        </w:rPr>
        <w:t>подлежащих зачислению в бюджет</w:t>
      </w:r>
      <w:r w:rsidR="007F58E1" w:rsidRPr="00CE1519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1C2B2A" w:rsidRPr="00CE1519">
        <w:rPr>
          <w:rFonts w:ascii="Times New Roman" w:hAnsi="Times New Roman" w:cs="Times New Roman"/>
          <w:sz w:val="28"/>
          <w:szCs w:val="28"/>
        </w:rPr>
        <w:t>___</w:t>
      </w:r>
      <w:r w:rsidR="007F58E1" w:rsidRPr="00CE1519">
        <w:rPr>
          <w:rFonts w:ascii="Times New Roman" w:hAnsi="Times New Roman" w:cs="Times New Roman"/>
          <w:sz w:val="28"/>
          <w:szCs w:val="28"/>
        </w:rPr>
        <w:t>_</w:t>
      </w:r>
    </w:p>
    <w:p w:rsidR="007F58E1" w:rsidRPr="00CE1519" w:rsidRDefault="007F58E1" w:rsidP="007F58E1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E1519">
        <w:rPr>
          <w:rFonts w:ascii="Times New Roman" w:hAnsi="Times New Roman" w:cs="Times New Roman"/>
          <w:sz w:val="28"/>
          <w:szCs w:val="28"/>
        </w:rPr>
        <w:t xml:space="preserve"> </w:t>
      </w:r>
      <w:r w:rsidR="00F31237" w:rsidRPr="00CE1519">
        <w:rPr>
          <w:rFonts w:ascii="Times New Roman" w:hAnsi="Times New Roman" w:cs="Times New Roman"/>
          <w:sz w:val="28"/>
          <w:szCs w:val="28"/>
        </w:rPr>
        <w:t>__________</w:t>
      </w:r>
      <w:r w:rsidRPr="00CE1519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31237" w:rsidRPr="00CE1519">
        <w:rPr>
          <w:rFonts w:ascii="Times New Roman" w:hAnsi="Times New Roman" w:cs="Times New Roman"/>
          <w:sz w:val="28"/>
          <w:szCs w:val="28"/>
        </w:rPr>
        <w:t>_______________</w:t>
      </w:r>
      <w:r w:rsidR="001C2B2A" w:rsidRPr="00CE1519">
        <w:rPr>
          <w:rFonts w:ascii="Times New Roman" w:hAnsi="Times New Roman" w:cs="Times New Roman"/>
          <w:sz w:val="28"/>
          <w:szCs w:val="28"/>
        </w:rPr>
        <w:t>______</w:t>
      </w:r>
      <w:r w:rsidR="00F31237" w:rsidRPr="00CE1519">
        <w:rPr>
          <w:rFonts w:ascii="Times New Roman" w:hAnsi="Times New Roman" w:cs="Times New Roman"/>
          <w:sz w:val="28"/>
          <w:szCs w:val="28"/>
        </w:rPr>
        <w:t>____</w:t>
      </w:r>
      <w:r w:rsidRPr="00CE1519">
        <w:rPr>
          <w:rFonts w:ascii="Times New Roman" w:hAnsi="Times New Roman" w:cs="Times New Roman"/>
          <w:sz w:val="28"/>
          <w:szCs w:val="28"/>
        </w:rPr>
        <w:t>__.</w:t>
      </w:r>
      <w:r w:rsidRPr="00CE151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9505B" w:rsidRPr="00CE1519" w:rsidRDefault="00F31237" w:rsidP="0089505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CE1519">
        <w:rPr>
          <w:rFonts w:ascii="Times New Roman" w:hAnsi="Times New Roman" w:cs="Times New Roman"/>
          <w:sz w:val="24"/>
          <w:szCs w:val="24"/>
        </w:rPr>
        <w:t>(наименование</w:t>
      </w:r>
      <w:r w:rsidR="00C22A18">
        <w:rPr>
          <w:rFonts w:ascii="Times New Roman" w:hAnsi="Times New Roman" w:cs="Times New Roman"/>
          <w:sz w:val="24"/>
          <w:szCs w:val="24"/>
        </w:rPr>
        <w:t xml:space="preserve"> и номер лицевого счета</w:t>
      </w:r>
      <w:r w:rsidRPr="00CE1519">
        <w:rPr>
          <w:rFonts w:ascii="Times New Roman" w:hAnsi="Times New Roman" w:cs="Times New Roman"/>
          <w:sz w:val="24"/>
          <w:szCs w:val="24"/>
        </w:rPr>
        <w:t xml:space="preserve"> </w:t>
      </w:r>
      <w:r w:rsidR="0089505B" w:rsidRPr="00CE1519">
        <w:rPr>
          <w:rFonts w:ascii="Times New Roman" w:hAnsi="Times New Roman" w:cs="Times New Roman"/>
          <w:sz w:val="24"/>
          <w:szCs w:val="24"/>
        </w:rPr>
        <w:t>публично-правового</w:t>
      </w:r>
      <w:r w:rsidRPr="00CE1519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E566EE" w:rsidRPr="00CE1519">
        <w:rPr>
          <w:rFonts w:ascii="Times New Roman" w:hAnsi="Times New Roman" w:cs="Times New Roman"/>
          <w:sz w:val="24"/>
          <w:szCs w:val="24"/>
        </w:rPr>
        <w:t xml:space="preserve">, </w:t>
      </w:r>
      <w:r w:rsidR="007E3B46" w:rsidRPr="007E3B46">
        <w:rPr>
          <w:rFonts w:ascii="Times New Roman" w:hAnsi="Times New Roman" w:cs="Times New Roman"/>
          <w:sz w:val="24"/>
          <w:szCs w:val="24"/>
        </w:rPr>
        <w:t>Территориальн</w:t>
      </w:r>
      <w:r w:rsidR="000843F9">
        <w:rPr>
          <w:rFonts w:ascii="Times New Roman" w:hAnsi="Times New Roman" w:cs="Times New Roman"/>
          <w:sz w:val="24"/>
          <w:szCs w:val="24"/>
        </w:rPr>
        <w:t>ый</w:t>
      </w:r>
      <w:r w:rsidR="007E3B46" w:rsidRPr="007E3B46">
        <w:rPr>
          <w:rFonts w:ascii="Times New Roman" w:hAnsi="Times New Roman" w:cs="Times New Roman"/>
          <w:sz w:val="24"/>
          <w:szCs w:val="24"/>
        </w:rPr>
        <w:t xml:space="preserve"> фонд обязательного медицинского страхования Республики Татарстан</w:t>
      </w:r>
      <w:r w:rsidR="0089505B" w:rsidRPr="00CE1519">
        <w:rPr>
          <w:rFonts w:ascii="Times New Roman" w:hAnsi="Times New Roman" w:cs="Times New Roman"/>
          <w:sz w:val="24"/>
          <w:szCs w:val="24"/>
        </w:rPr>
        <w:t>)</w:t>
      </w:r>
    </w:p>
    <w:p w:rsidR="00F31237" w:rsidRPr="00CE1519" w:rsidRDefault="00F31237" w:rsidP="0045215B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</w:p>
    <w:p w:rsidR="00F31237" w:rsidRPr="00CE1519" w:rsidRDefault="00F31237" w:rsidP="0045215B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</w:p>
    <w:p w:rsidR="00F31237" w:rsidRPr="00CE1519" w:rsidRDefault="00F31237" w:rsidP="0045215B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</w:p>
    <w:p w:rsidR="00F31237" w:rsidRPr="00CE1519" w:rsidRDefault="00F31237" w:rsidP="0045215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CE1519">
        <w:rPr>
          <w:rFonts w:ascii="Times New Roman" w:hAnsi="Times New Roman" w:cs="Times New Roman"/>
          <w:sz w:val="28"/>
          <w:szCs w:val="28"/>
        </w:rPr>
        <w:t xml:space="preserve">Министр финансов </w:t>
      </w:r>
    </w:p>
    <w:p w:rsidR="00113301" w:rsidRPr="00CE1519" w:rsidRDefault="00F31237" w:rsidP="007E3B4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CE15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113301" w:rsidRPr="00CE1519" w:rsidSect="007932DF">
      <w:headerReference w:type="defaul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A5" w:rsidRDefault="00B757A5">
      <w:r>
        <w:separator/>
      </w:r>
    </w:p>
  </w:endnote>
  <w:endnote w:type="continuationSeparator" w:id="0">
    <w:p w:rsidR="00B757A5" w:rsidRDefault="00B7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A5" w:rsidRDefault="00B757A5">
      <w:r>
        <w:separator/>
      </w:r>
    </w:p>
  </w:footnote>
  <w:footnote w:type="continuationSeparator" w:id="0">
    <w:p w:rsidR="00B757A5" w:rsidRDefault="00B75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029F9"/>
    <w:multiLevelType w:val="hybridMultilevel"/>
    <w:tmpl w:val="B14E97DA"/>
    <w:lvl w:ilvl="0" w:tplc="00A2AD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F81D8E"/>
    <w:multiLevelType w:val="multilevel"/>
    <w:tmpl w:val="22DA60D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78" w:hanging="720"/>
      </w:pPr>
    </w:lvl>
    <w:lvl w:ilvl="2">
      <w:start w:val="1"/>
      <w:numFmt w:val="decimal"/>
      <w:isLgl/>
      <w:lvlText w:val="%1.%2.%3."/>
      <w:lvlJc w:val="left"/>
      <w:pPr>
        <w:ind w:left="1838" w:hanging="720"/>
      </w:pPr>
    </w:lvl>
    <w:lvl w:ilvl="3">
      <w:start w:val="1"/>
      <w:numFmt w:val="decimal"/>
      <w:isLgl/>
      <w:lvlText w:val="%1.%2.%3.%4."/>
      <w:lvlJc w:val="left"/>
      <w:pPr>
        <w:ind w:left="2558" w:hanging="1080"/>
      </w:pPr>
    </w:lvl>
    <w:lvl w:ilvl="4">
      <w:start w:val="1"/>
      <w:numFmt w:val="decimal"/>
      <w:isLgl/>
      <w:lvlText w:val="%1.%2.%3.%4.%5."/>
      <w:lvlJc w:val="left"/>
      <w:pPr>
        <w:ind w:left="2918" w:hanging="1080"/>
      </w:pPr>
    </w:lvl>
    <w:lvl w:ilvl="5">
      <w:start w:val="1"/>
      <w:numFmt w:val="decimal"/>
      <w:isLgl/>
      <w:lvlText w:val="%1.%2.%3.%4.%5.%6."/>
      <w:lvlJc w:val="left"/>
      <w:pPr>
        <w:ind w:left="3638" w:hanging="1440"/>
      </w:pPr>
    </w:lvl>
    <w:lvl w:ilvl="6">
      <w:start w:val="1"/>
      <w:numFmt w:val="decimal"/>
      <w:isLgl/>
      <w:lvlText w:val="%1.%2.%3.%4.%5.%6.%7."/>
      <w:lvlJc w:val="left"/>
      <w:pPr>
        <w:ind w:left="4358" w:hanging="1800"/>
      </w:pPr>
    </w:lvl>
    <w:lvl w:ilvl="7">
      <w:start w:val="1"/>
      <w:numFmt w:val="decimal"/>
      <w:isLgl/>
      <w:lvlText w:val="%1.%2.%3.%4.%5.%6.%7.%8."/>
      <w:lvlJc w:val="left"/>
      <w:pPr>
        <w:ind w:left="4718" w:hanging="1800"/>
      </w:pPr>
    </w:lvl>
    <w:lvl w:ilvl="8">
      <w:start w:val="1"/>
      <w:numFmt w:val="decimal"/>
      <w:isLgl/>
      <w:lvlText w:val="%1.%2.%3.%4.%5.%6.%7.%8.%9."/>
      <w:lvlJc w:val="left"/>
      <w:pPr>
        <w:ind w:left="5438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55"/>
    <w:rsid w:val="00005532"/>
    <w:rsid w:val="00006A09"/>
    <w:rsid w:val="000101CB"/>
    <w:rsid w:val="000108C2"/>
    <w:rsid w:val="0001495E"/>
    <w:rsid w:val="00017581"/>
    <w:rsid w:val="0003713F"/>
    <w:rsid w:val="000448D4"/>
    <w:rsid w:val="00045DB0"/>
    <w:rsid w:val="00051CD7"/>
    <w:rsid w:val="00057354"/>
    <w:rsid w:val="0006440B"/>
    <w:rsid w:val="000843F9"/>
    <w:rsid w:val="0008598E"/>
    <w:rsid w:val="00091A9B"/>
    <w:rsid w:val="00094464"/>
    <w:rsid w:val="00095DD0"/>
    <w:rsid w:val="0009735D"/>
    <w:rsid w:val="000A1489"/>
    <w:rsid w:val="000A49CB"/>
    <w:rsid w:val="000B1577"/>
    <w:rsid w:val="000B48AB"/>
    <w:rsid w:val="000B5859"/>
    <w:rsid w:val="000C40DF"/>
    <w:rsid w:val="000C4915"/>
    <w:rsid w:val="000C5A30"/>
    <w:rsid w:val="000D069D"/>
    <w:rsid w:val="000D3B2C"/>
    <w:rsid w:val="000D3B2D"/>
    <w:rsid w:val="000D6EDE"/>
    <w:rsid w:val="000D76F8"/>
    <w:rsid w:val="000E156C"/>
    <w:rsid w:val="000E7321"/>
    <w:rsid w:val="000F0AB2"/>
    <w:rsid w:val="000F1E67"/>
    <w:rsid w:val="000F200A"/>
    <w:rsid w:val="000F2168"/>
    <w:rsid w:val="000F27F4"/>
    <w:rsid w:val="000F2804"/>
    <w:rsid w:val="000F2930"/>
    <w:rsid w:val="000F3DA1"/>
    <w:rsid w:val="000F5C94"/>
    <w:rsid w:val="000F5F37"/>
    <w:rsid w:val="0010052F"/>
    <w:rsid w:val="00102544"/>
    <w:rsid w:val="001069A9"/>
    <w:rsid w:val="00107CFE"/>
    <w:rsid w:val="00111777"/>
    <w:rsid w:val="00113301"/>
    <w:rsid w:val="00113D87"/>
    <w:rsid w:val="00114A69"/>
    <w:rsid w:val="001211F2"/>
    <w:rsid w:val="00123BD0"/>
    <w:rsid w:val="001313B5"/>
    <w:rsid w:val="00133154"/>
    <w:rsid w:val="00133170"/>
    <w:rsid w:val="00136D25"/>
    <w:rsid w:val="0014341F"/>
    <w:rsid w:val="0014792A"/>
    <w:rsid w:val="00150D4B"/>
    <w:rsid w:val="00152070"/>
    <w:rsid w:val="00160CFD"/>
    <w:rsid w:val="00161D0F"/>
    <w:rsid w:val="0016641B"/>
    <w:rsid w:val="001671A5"/>
    <w:rsid w:val="00170742"/>
    <w:rsid w:val="00170B02"/>
    <w:rsid w:val="00173519"/>
    <w:rsid w:val="00180548"/>
    <w:rsid w:val="00181351"/>
    <w:rsid w:val="00184496"/>
    <w:rsid w:val="0018692C"/>
    <w:rsid w:val="00193B08"/>
    <w:rsid w:val="00197F41"/>
    <w:rsid w:val="001A04B1"/>
    <w:rsid w:val="001A19B5"/>
    <w:rsid w:val="001A1FD3"/>
    <w:rsid w:val="001A42A2"/>
    <w:rsid w:val="001A4BFA"/>
    <w:rsid w:val="001A71AD"/>
    <w:rsid w:val="001A7916"/>
    <w:rsid w:val="001B016C"/>
    <w:rsid w:val="001B567A"/>
    <w:rsid w:val="001C11EA"/>
    <w:rsid w:val="001C2B2A"/>
    <w:rsid w:val="001C3C7D"/>
    <w:rsid w:val="001D6C47"/>
    <w:rsid w:val="001D76F1"/>
    <w:rsid w:val="001E566C"/>
    <w:rsid w:val="001E7842"/>
    <w:rsid w:val="001F2687"/>
    <w:rsid w:val="001F3698"/>
    <w:rsid w:val="001F6BE7"/>
    <w:rsid w:val="002039BD"/>
    <w:rsid w:val="002124BA"/>
    <w:rsid w:val="00212C20"/>
    <w:rsid w:val="00217427"/>
    <w:rsid w:val="00220B5F"/>
    <w:rsid w:val="00221A4D"/>
    <w:rsid w:val="00225158"/>
    <w:rsid w:val="00227603"/>
    <w:rsid w:val="0023167D"/>
    <w:rsid w:val="002326A1"/>
    <w:rsid w:val="00233C75"/>
    <w:rsid w:val="00236990"/>
    <w:rsid w:val="00236AED"/>
    <w:rsid w:val="00236FF9"/>
    <w:rsid w:val="00237B18"/>
    <w:rsid w:val="00241908"/>
    <w:rsid w:val="0024222A"/>
    <w:rsid w:val="002435FC"/>
    <w:rsid w:val="00243916"/>
    <w:rsid w:val="0024424F"/>
    <w:rsid w:val="002532FD"/>
    <w:rsid w:val="00253335"/>
    <w:rsid w:val="00255540"/>
    <w:rsid w:val="0025789D"/>
    <w:rsid w:val="002609FF"/>
    <w:rsid w:val="00260E16"/>
    <w:rsid w:val="00261643"/>
    <w:rsid w:val="00267107"/>
    <w:rsid w:val="00270E02"/>
    <w:rsid w:val="002719F9"/>
    <w:rsid w:val="002720EF"/>
    <w:rsid w:val="00274539"/>
    <w:rsid w:val="00282165"/>
    <w:rsid w:val="00286D3A"/>
    <w:rsid w:val="00286E91"/>
    <w:rsid w:val="002910A4"/>
    <w:rsid w:val="00291A8D"/>
    <w:rsid w:val="002A3352"/>
    <w:rsid w:val="002A567D"/>
    <w:rsid w:val="002B1DDC"/>
    <w:rsid w:val="002B4205"/>
    <w:rsid w:val="002B5BCD"/>
    <w:rsid w:val="002B6402"/>
    <w:rsid w:val="002C3239"/>
    <w:rsid w:val="002C3828"/>
    <w:rsid w:val="002C45DA"/>
    <w:rsid w:val="002C4E7A"/>
    <w:rsid w:val="002C6C85"/>
    <w:rsid w:val="002C77F1"/>
    <w:rsid w:val="002E1FCC"/>
    <w:rsid w:val="002E4431"/>
    <w:rsid w:val="002F0CCC"/>
    <w:rsid w:val="002F2441"/>
    <w:rsid w:val="002F4CA9"/>
    <w:rsid w:val="003058F6"/>
    <w:rsid w:val="00305C97"/>
    <w:rsid w:val="003156AB"/>
    <w:rsid w:val="0031648D"/>
    <w:rsid w:val="00316A94"/>
    <w:rsid w:val="00316B9D"/>
    <w:rsid w:val="0031750D"/>
    <w:rsid w:val="00324468"/>
    <w:rsid w:val="003357AD"/>
    <w:rsid w:val="0033764C"/>
    <w:rsid w:val="003412C6"/>
    <w:rsid w:val="0034357E"/>
    <w:rsid w:val="00347A73"/>
    <w:rsid w:val="00355D06"/>
    <w:rsid w:val="003633E1"/>
    <w:rsid w:val="00366CAE"/>
    <w:rsid w:val="00366F51"/>
    <w:rsid w:val="00366FC9"/>
    <w:rsid w:val="0037039C"/>
    <w:rsid w:val="00370C6B"/>
    <w:rsid w:val="00382394"/>
    <w:rsid w:val="003859DA"/>
    <w:rsid w:val="00385B8A"/>
    <w:rsid w:val="003861C4"/>
    <w:rsid w:val="0039016B"/>
    <w:rsid w:val="0039088C"/>
    <w:rsid w:val="00392B05"/>
    <w:rsid w:val="0039353C"/>
    <w:rsid w:val="00393AE5"/>
    <w:rsid w:val="00393C6A"/>
    <w:rsid w:val="0039565B"/>
    <w:rsid w:val="00395754"/>
    <w:rsid w:val="00396685"/>
    <w:rsid w:val="003A0AAB"/>
    <w:rsid w:val="003A11B6"/>
    <w:rsid w:val="003A16EE"/>
    <w:rsid w:val="003A2DB5"/>
    <w:rsid w:val="003A3A89"/>
    <w:rsid w:val="003A3DF2"/>
    <w:rsid w:val="003A7614"/>
    <w:rsid w:val="003B124C"/>
    <w:rsid w:val="003B15CB"/>
    <w:rsid w:val="003B645C"/>
    <w:rsid w:val="003C2901"/>
    <w:rsid w:val="003C49C4"/>
    <w:rsid w:val="003D1AA5"/>
    <w:rsid w:val="003D76FD"/>
    <w:rsid w:val="003D7AFF"/>
    <w:rsid w:val="003E0DDA"/>
    <w:rsid w:val="003E4176"/>
    <w:rsid w:val="003E58E5"/>
    <w:rsid w:val="003E5C09"/>
    <w:rsid w:val="003F0453"/>
    <w:rsid w:val="003F4D50"/>
    <w:rsid w:val="003F6140"/>
    <w:rsid w:val="00404CB6"/>
    <w:rsid w:val="004119E9"/>
    <w:rsid w:val="004130C7"/>
    <w:rsid w:val="004152F7"/>
    <w:rsid w:val="00416D60"/>
    <w:rsid w:val="00416F32"/>
    <w:rsid w:val="00417C53"/>
    <w:rsid w:val="004331D4"/>
    <w:rsid w:val="004366BE"/>
    <w:rsid w:val="00437656"/>
    <w:rsid w:val="00440A02"/>
    <w:rsid w:val="0044434A"/>
    <w:rsid w:val="00444AC9"/>
    <w:rsid w:val="00444C02"/>
    <w:rsid w:val="00447628"/>
    <w:rsid w:val="00450F2E"/>
    <w:rsid w:val="0045215B"/>
    <w:rsid w:val="0045275C"/>
    <w:rsid w:val="00454C82"/>
    <w:rsid w:val="00456ACD"/>
    <w:rsid w:val="004636BF"/>
    <w:rsid w:val="00474008"/>
    <w:rsid w:val="004751EB"/>
    <w:rsid w:val="004752BE"/>
    <w:rsid w:val="004776D6"/>
    <w:rsid w:val="004777E9"/>
    <w:rsid w:val="00477809"/>
    <w:rsid w:val="00484FF0"/>
    <w:rsid w:val="00487673"/>
    <w:rsid w:val="00494669"/>
    <w:rsid w:val="00496EBC"/>
    <w:rsid w:val="004975A5"/>
    <w:rsid w:val="004A66D6"/>
    <w:rsid w:val="004A74FA"/>
    <w:rsid w:val="004B0F16"/>
    <w:rsid w:val="004B3F77"/>
    <w:rsid w:val="004B4CC4"/>
    <w:rsid w:val="004B618F"/>
    <w:rsid w:val="004B685C"/>
    <w:rsid w:val="004C0782"/>
    <w:rsid w:val="004C763E"/>
    <w:rsid w:val="004C792E"/>
    <w:rsid w:val="004D0320"/>
    <w:rsid w:val="004D2385"/>
    <w:rsid w:val="004D7114"/>
    <w:rsid w:val="004D7B42"/>
    <w:rsid w:val="004E6B3C"/>
    <w:rsid w:val="004F45A3"/>
    <w:rsid w:val="004F5691"/>
    <w:rsid w:val="00500E74"/>
    <w:rsid w:val="005051F6"/>
    <w:rsid w:val="005055CC"/>
    <w:rsid w:val="00505968"/>
    <w:rsid w:val="00506DD1"/>
    <w:rsid w:val="00513F50"/>
    <w:rsid w:val="00515D15"/>
    <w:rsid w:val="00521622"/>
    <w:rsid w:val="005267A6"/>
    <w:rsid w:val="005269BA"/>
    <w:rsid w:val="00527371"/>
    <w:rsid w:val="00531184"/>
    <w:rsid w:val="005365B8"/>
    <w:rsid w:val="0053661D"/>
    <w:rsid w:val="00543B6A"/>
    <w:rsid w:val="00557C29"/>
    <w:rsid w:val="0056438B"/>
    <w:rsid w:val="005643BF"/>
    <w:rsid w:val="00572E2D"/>
    <w:rsid w:val="005758C3"/>
    <w:rsid w:val="0058015B"/>
    <w:rsid w:val="005831B6"/>
    <w:rsid w:val="00586C89"/>
    <w:rsid w:val="00591D83"/>
    <w:rsid w:val="00595F09"/>
    <w:rsid w:val="00596D16"/>
    <w:rsid w:val="005A0150"/>
    <w:rsid w:val="005A0B6E"/>
    <w:rsid w:val="005A446A"/>
    <w:rsid w:val="005A5A52"/>
    <w:rsid w:val="005B0BB1"/>
    <w:rsid w:val="005B1938"/>
    <w:rsid w:val="005B5FB5"/>
    <w:rsid w:val="005B7847"/>
    <w:rsid w:val="005B787A"/>
    <w:rsid w:val="005C0891"/>
    <w:rsid w:val="005C0CC1"/>
    <w:rsid w:val="005C2DDF"/>
    <w:rsid w:val="005C73F4"/>
    <w:rsid w:val="005D54D4"/>
    <w:rsid w:val="005E59D7"/>
    <w:rsid w:val="005E72DF"/>
    <w:rsid w:val="005F324D"/>
    <w:rsid w:val="005F40D7"/>
    <w:rsid w:val="005F6024"/>
    <w:rsid w:val="005F7320"/>
    <w:rsid w:val="00600C58"/>
    <w:rsid w:val="00613B4E"/>
    <w:rsid w:val="00613F71"/>
    <w:rsid w:val="00616E1C"/>
    <w:rsid w:val="006219AC"/>
    <w:rsid w:val="00621E57"/>
    <w:rsid w:val="0062333E"/>
    <w:rsid w:val="00626BCE"/>
    <w:rsid w:val="00626F0F"/>
    <w:rsid w:val="00630C74"/>
    <w:rsid w:val="00637B68"/>
    <w:rsid w:val="00637E94"/>
    <w:rsid w:val="006456CA"/>
    <w:rsid w:val="00653DC8"/>
    <w:rsid w:val="00662B86"/>
    <w:rsid w:val="006706A1"/>
    <w:rsid w:val="0067169A"/>
    <w:rsid w:val="00672663"/>
    <w:rsid w:val="00676BCB"/>
    <w:rsid w:val="00687A43"/>
    <w:rsid w:val="00690DBF"/>
    <w:rsid w:val="00693861"/>
    <w:rsid w:val="006A5700"/>
    <w:rsid w:val="006B3774"/>
    <w:rsid w:val="006B3D83"/>
    <w:rsid w:val="006B71AD"/>
    <w:rsid w:val="006B7205"/>
    <w:rsid w:val="006C0EB2"/>
    <w:rsid w:val="006C1CFF"/>
    <w:rsid w:val="006C4EE3"/>
    <w:rsid w:val="006C77D2"/>
    <w:rsid w:val="006D42EB"/>
    <w:rsid w:val="006D6164"/>
    <w:rsid w:val="006D6FAB"/>
    <w:rsid w:val="006E1022"/>
    <w:rsid w:val="006E3B42"/>
    <w:rsid w:val="006E42C7"/>
    <w:rsid w:val="006F2022"/>
    <w:rsid w:val="006F41DB"/>
    <w:rsid w:val="00701913"/>
    <w:rsid w:val="00702929"/>
    <w:rsid w:val="00702A91"/>
    <w:rsid w:val="00704DC1"/>
    <w:rsid w:val="00715134"/>
    <w:rsid w:val="007216F0"/>
    <w:rsid w:val="00731474"/>
    <w:rsid w:val="0073562D"/>
    <w:rsid w:val="00735E08"/>
    <w:rsid w:val="007402DB"/>
    <w:rsid w:val="007411C3"/>
    <w:rsid w:val="007428FF"/>
    <w:rsid w:val="00743AA0"/>
    <w:rsid w:val="00760123"/>
    <w:rsid w:val="00763862"/>
    <w:rsid w:val="00782E26"/>
    <w:rsid w:val="00787A82"/>
    <w:rsid w:val="00791F4C"/>
    <w:rsid w:val="007932DF"/>
    <w:rsid w:val="007933B2"/>
    <w:rsid w:val="007971B2"/>
    <w:rsid w:val="007A1241"/>
    <w:rsid w:val="007B3B1C"/>
    <w:rsid w:val="007C27B0"/>
    <w:rsid w:val="007C5002"/>
    <w:rsid w:val="007D08B9"/>
    <w:rsid w:val="007D414D"/>
    <w:rsid w:val="007D68BC"/>
    <w:rsid w:val="007E3B46"/>
    <w:rsid w:val="007F3D9D"/>
    <w:rsid w:val="007F50D1"/>
    <w:rsid w:val="007F58E1"/>
    <w:rsid w:val="00800E81"/>
    <w:rsid w:val="00802387"/>
    <w:rsid w:val="0080765A"/>
    <w:rsid w:val="00813E17"/>
    <w:rsid w:val="00815CF5"/>
    <w:rsid w:val="008272CC"/>
    <w:rsid w:val="008310A1"/>
    <w:rsid w:val="00834558"/>
    <w:rsid w:val="008358A4"/>
    <w:rsid w:val="00836334"/>
    <w:rsid w:val="00843B7C"/>
    <w:rsid w:val="00844937"/>
    <w:rsid w:val="00845E32"/>
    <w:rsid w:val="008465FB"/>
    <w:rsid w:val="008474F2"/>
    <w:rsid w:val="008603CD"/>
    <w:rsid w:val="00860D44"/>
    <w:rsid w:val="00863069"/>
    <w:rsid w:val="00866BE0"/>
    <w:rsid w:val="008722E9"/>
    <w:rsid w:val="00872574"/>
    <w:rsid w:val="0087259B"/>
    <w:rsid w:val="0087355E"/>
    <w:rsid w:val="00877367"/>
    <w:rsid w:val="00877FC2"/>
    <w:rsid w:val="008803B6"/>
    <w:rsid w:val="00881598"/>
    <w:rsid w:val="00882856"/>
    <w:rsid w:val="00882924"/>
    <w:rsid w:val="00883631"/>
    <w:rsid w:val="00883673"/>
    <w:rsid w:val="00883C9A"/>
    <w:rsid w:val="00884611"/>
    <w:rsid w:val="008846BE"/>
    <w:rsid w:val="0088751D"/>
    <w:rsid w:val="00890ECD"/>
    <w:rsid w:val="008944C5"/>
    <w:rsid w:val="0089505B"/>
    <w:rsid w:val="008A1F83"/>
    <w:rsid w:val="008A284D"/>
    <w:rsid w:val="008A3355"/>
    <w:rsid w:val="008A35F0"/>
    <w:rsid w:val="008B2071"/>
    <w:rsid w:val="008B2D92"/>
    <w:rsid w:val="008B4254"/>
    <w:rsid w:val="008B4B9D"/>
    <w:rsid w:val="008B61B1"/>
    <w:rsid w:val="008C3193"/>
    <w:rsid w:val="008E1198"/>
    <w:rsid w:val="008E199E"/>
    <w:rsid w:val="008E2434"/>
    <w:rsid w:val="008E6729"/>
    <w:rsid w:val="008F3EEE"/>
    <w:rsid w:val="008F709A"/>
    <w:rsid w:val="008F7B97"/>
    <w:rsid w:val="008F7D4B"/>
    <w:rsid w:val="00907BFD"/>
    <w:rsid w:val="009104EA"/>
    <w:rsid w:val="009136DD"/>
    <w:rsid w:val="00915278"/>
    <w:rsid w:val="009223F5"/>
    <w:rsid w:val="009275FF"/>
    <w:rsid w:val="009329C4"/>
    <w:rsid w:val="00932E2F"/>
    <w:rsid w:val="00933D3E"/>
    <w:rsid w:val="00940D53"/>
    <w:rsid w:val="0094349A"/>
    <w:rsid w:val="00945277"/>
    <w:rsid w:val="00954BA3"/>
    <w:rsid w:val="009551F8"/>
    <w:rsid w:val="00955FDD"/>
    <w:rsid w:val="0095655C"/>
    <w:rsid w:val="00960E5E"/>
    <w:rsid w:val="00962DF3"/>
    <w:rsid w:val="009670E6"/>
    <w:rsid w:val="00972385"/>
    <w:rsid w:val="009731B3"/>
    <w:rsid w:val="0097551A"/>
    <w:rsid w:val="009A326F"/>
    <w:rsid w:val="009A4464"/>
    <w:rsid w:val="009A52C8"/>
    <w:rsid w:val="009B1B2D"/>
    <w:rsid w:val="009B382E"/>
    <w:rsid w:val="009B5B00"/>
    <w:rsid w:val="009D2019"/>
    <w:rsid w:val="009D475E"/>
    <w:rsid w:val="009E0CBF"/>
    <w:rsid w:val="009E3126"/>
    <w:rsid w:val="009E45DB"/>
    <w:rsid w:val="009E7BC9"/>
    <w:rsid w:val="00A02940"/>
    <w:rsid w:val="00A053CD"/>
    <w:rsid w:val="00A053E7"/>
    <w:rsid w:val="00A074F8"/>
    <w:rsid w:val="00A11B2A"/>
    <w:rsid w:val="00A1219B"/>
    <w:rsid w:val="00A13A13"/>
    <w:rsid w:val="00A143F3"/>
    <w:rsid w:val="00A14B2B"/>
    <w:rsid w:val="00A21533"/>
    <w:rsid w:val="00A2311B"/>
    <w:rsid w:val="00A24093"/>
    <w:rsid w:val="00A26014"/>
    <w:rsid w:val="00A27F9E"/>
    <w:rsid w:val="00A308E4"/>
    <w:rsid w:val="00A342DE"/>
    <w:rsid w:val="00A3587B"/>
    <w:rsid w:val="00A37075"/>
    <w:rsid w:val="00A3750B"/>
    <w:rsid w:val="00A414F1"/>
    <w:rsid w:val="00A451C8"/>
    <w:rsid w:val="00A54D11"/>
    <w:rsid w:val="00A5559A"/>
    <w:rsid w:val="00A67FC4"/>
    <w:rsid w:val="00A746F7"/>
    <w:rsid w:val="00A833A7"/>
    <w:rsid w:val="00A856E2"/>
    <w:rsid w:val="00A87942"/>
    <w:rsid w:val="00AA0187"/>
    <w:rsid w:val="00AA117F"/>
    <w:rsid w:val="00AA1E2E"/>
    <w:rsid w:val="00AB2A10"/>
    <w:rsid w:val="00AB32E0"/>
    <w:rsid w:val="00AB3F95"/>
    <w:rsid w:val="00AB7D77"/>
    <w:rsid w:val="00AB7E31"/>
    <w:rsid w:val="00AC084C"/>
    <w:rsid w:val="00AC0E3C"/>
    <w:rsid w:val="00AC276B"/>
    <w:rsid w:val="00AC3CCA"/>
    <w:rsid w:val="00AC3E1E"/>
    <w:rsid w:val="00AC5392"/>
    <w:rsid w:val="00AD01BA"/>
    <w:rsid w:val="00AD0D03"/>
    <w:rsid w:val="00AD6ED2"/>
    <w:rsid w:val="00AE0AA9"/>
    <w:rsid w:val="00AE4A1B"/>
    <w:rsid w:val="00AE7F58"/>
    <w:rsid w:val="00AF6D62"/>
    <w:rsid w:val="00B05F8A"/>
    <w:rsid w:val="00B111BC"/>
    <w:rsid w:val="00B12381"/>
    <w:rsid w:val="00B13F26"/>
    <w:rsid w:val="00B16467"/>
    <w:rsid w:val="00B239B9"/>
    <w:rsid w:val="00B249BB"/>
    <w:rsid w:val="00B3535F"/>
    <w:rsid w:val="00B41A57"/>
    <w:rsid w:val="00B42DE1"/>
    <w:rsid w:val="00B43BA0"/>
    <w:rsid w:val="00B469FF"/>
    <w:rsid w:val="00B47CBF"/>
    <w:rsid w:val="00B53968"/>
    <w:rsid w:val="00B53FB1"/>
    <w:rsid w:val="00B54861"/>
    <w:rsid w:val="00B55FAA"/>
    <w:rsid w:val="00B61A72"/>
    <w:rsid w:val="00B61EDC"/>
    <w:rsid w:val="00B62081"/>
    <w:rsid w:val="00B64C20"/>
    <w:rsid w:val="00B64DF9"/>
    <w:rsid w:val="00B667CA"/>
    <w:rsid w:val="00B66DE2"/>
    <w:rsid w:val="00B700B5"/>
    <w:rsid w:val="00B71579"/>
    <w:rsid w:val="00B74EC8"/>
    <w:rsid w:val="00B757A5"/>
    <w:rsid w:val="00B91518"/>
    <w:rsid w:val="00B91E79"/>
    <w:rsid w:val="00B93FF2"/>
    <w:rsid w:val="00B97DF6"/>
    <w:rsid w:val="00BB0A80"/>
    <w:rsid w:val="00BB43E7"/>
    <w:rsid w:val="00BB5BC4"/>
    <w:rsid w:val="00BC1B53"/>
    <w:rsid w:val="00BC4D79"/>
    <w:rsid w:val="00BC7A0B"/>
    <w:rsid w:val="00BD1343"/>
    <w:rsid w:val="00BD498F"/>
    <w:rsid w:val="00BD540B"/>
    <w:rsid w:val="00BD7D25"/>
    <w:rsid w:val="00BE130A"/>
    <w:rsid w:val="00BE2BC7"/>
    <w:rsid w:val="00BE3279"/>
    <w:rsid w:val="00BE5855"/>
    <w:rsid w:val="00BE6072"/>
    <w:rsid w:val="00BE6908"/>
    <w:rsid w:val="00BF1849"/>
    <w:rsid w:val="00BF240B"/>
    <w:rsid w:val="00BF36A4"/>
    <w:rsid w:val="00C04EEC"/>
    <w:rsid w:val="00C06051"/>
    <w:rsid w:val="00C139F0"/>
    <w:rsid w:val="00C14C33"/>
    <w:rsid w:val="00C175DD"/>
    <w:rsid w:val="00C22A18"/>
    <w:rsid w:val="00C268B9"/>
    <w:rsid w:val="00C30BCE"/>
    <w:rsid w:val="00C31CBA"/>
    <w:rsid w:val="00C32143"/>
    <w:rsid w:val="00C33C87"/>
    <w:rsid w:val="00C407C6"/>
    <w:rsid w:val="00C4105E"/>
    <w:rsid w:val="00C435B3"/>
    <w:rsid w:val="00C46867"/>
    <w:rsid w:val="00C50B70"/>
    <w:rsid w:val="00C50F78"/>
    <w:rsid w:val="00C51CED"/>
    <w:rsid w:val="00C521D6"/>
    <w:rsid w:val="00C54299"/>
    <w:rsid w:val="00C61878"/>
    <w:rsid w:val="00C67057"/>
    <w:rsid w:val="00C67D02"/>
    <w:rsid w:val="00C71BF5"/>
    <w:rsid w:val="00C72F1C"/>
    <w:rsid w:val="00C75A3A"/>
    <w:rsid w:val="00C7672D"/>
    <w:rsid w:val="00C818CE"/>
    <w:rsid w:val="00C82ADE"/>
    <w:rsid w:val="00C85607"/>
    <w:rsid w:val="00C858B4"/>
    <w:rsid w:val="00C915FF"/>
    <w:rsid w:val="00C931E3"/>
    <w:rsid w:val="00C942B2"/>
    <w:rsid w:val="00C97748"/>
    <w:rsid w:val="00CA1E01"/>
    <w:rsid w:val="00CA28B9"/>
    <w:rsid w:val="00CA5DDA"/>
    <w:rsid w:val="00CA7357"/>
    <w:rsid w:val="00CB0B5F"/>
    <w:rsid w:val="00CB3D32"/>
    <w:rsid w:val="00CB651F"/>
    <w:rsid w:val="00CC61DB"/>
    <w:rsid w:val="00CC7700"/>
    <w:rsid w:val="00CD0F9C"/>
    <w:rsid w:val="00CD1B23"/>
    <w:rsid w:val="00CD22B0"/>
    <w:rsid w:val="00CD294E"/>
    <w:rsid w:val="00CD2CB6"/>
    <w:rsid w:val="00CD4580"/>
    <w:rsid w:val="00CE0970"/>
    <w:rsid w:val="00CE0FC4"/>
    <w:rsid w:val="00CE1519"/>
    <w:rsid w:val="00CE3E48"/>
    <w:rsid w:val="00CE3E77"/>
    <w:rsid w:val="00CE5087"/>
    <w:rsid w:val="00CE7D80"/>
    <w:rsid w:val="00CF0BF6"/>
    <w:rsid w:val="00CF5EEA"/>
    <w:rsid w:val="00CF63F6"/>
    <w:rsid w:val="00CF7DA6"/>
    <w:rsid w:val="00D0423B"/>
    <w:rsid w:val="00D04CFA"/>
    <w:rsid w:val="00D1023E"/>
    <w:rsid w:val="00D11823"/>
    <w:rsid w:val="00D12F34"/>
    <w:rsid w:val="00D14F4B"/>
    <w:rsid w:val="00D1567B"/>
    <w:rsid w:val="00D16B8B"/>
    <w:rsid w:val="00D16C14"/>
    <w:rsid w:val="00D20FE1"/>
    <w:rsid w:val="00D21B1D"/>
    <w:rsid w:val="00D248E9"/>
    <w:rsid w:val="00D256D2"/>
    <w:rsid w:val="00D25E08"/>
    <w:rsid w:val="00D263CE"/>
    <w:rsid w:val="00D329A6"/>
    <w:rsid w:val="00D34C06"/>
    <w:rsid w:val="00D34D47"/>
    <w:rsid w:val="00D3770C"/>
    <w:rsid w:val="00D44BA4"/>
    <w:rsid w:val="00D46C1E"/>
    <w:rsid w:val="00D566D2"/>
    <w:rsid w:val="00D56D56"/>
    <w:rsid w:val="00D611B9"/>
    <w:rsid w:val="00D65DA1"/>
    <w:rsid w:val="00D714CC"/>
    <w:rsid w:val="00D73D19"/>
    <w:rsid w:val="00D766CA"/>
    <w:rsid w:val="00D76B9B"/>
    <w:rsid w:val="00D8504C"/>
    <w:rsid w:val="00D8547C"/>
    <w:rsid w:val="00D855E9"/>
    <w:rsid w:val="00D86F84"/>
    <w:rsid w:val="00D906B7"/>
    <w:rsid w:val="00D93385"/>
    <w:rsid w:val="00D93867"/>
    <w:rsid w:val="00D94027"/>
    <w:rsid w:val="00D96B33"/>
    <w:rsid w:val="00DA1A8D"/>
    <w:rsid w:val="00DA5386"/>
    <w:rsid w:val="00DB00B6"/>
    <w:rsid w:val="00DB0F6D"/>
    <w:rsid w:val="00DB2744"/>
    <w:rsid w:val="00DB2C8F"/>
    <w:rsid w:val="00DB2EAE"/>
    <w:rsid w:val="00DB4901"/>
    <w:rsid w:val="00DB4F23"/>
    <w:rsid w:val="00DC0F10"/>
    <w:rsid w:val="00DC5ACD"/>
    <w:rsid w:val="00DD1441"/>
    <w:rsid w:val="00DD1E0E"/>
    <w:rsid w:val="00DD29A0"/>
    <w:rsid w:val="00DD30AC"/>
    <w:rsid w:val="00DD6385"/>
    <w:rsid w:val="00DE1EB5"/>
    <w:rsid w:val="00DE6E9F"/>
    <w:rsid w:val="00DF30BC"/>
    <w:rsid w:val="00DF3E0E"/>
    <w:rsid w:val="00E0195E"/>
    <w:rsid w:val="00E029E2"/>
    <w:rsid w:val="00E077D4"/>
    <w:rsid w:val="00E07854"/>
    <w:rsid w:val="00E07D6E"/>
    <w:rsid w:val="00E12D28"/>
    <w:rsid w:val="00E13B6B"/>
    <w:rsid w:val="00E1493A"/>
    <w:rsid w:val="00E1594D"/>
    <w:rsid w:val="00E16E28"/>
    <w:rsid w:val="00E2022E"/>
    <w:rsid w:val="00E20E4E"/>
    <w:rsid w:val="00E2520D"/>
    <w:rsid w:val="00E266F6"/>
    <w:rsid w:val="00E2699E"/>
    <w:rsid w:val="00E3296D"/>
    <w:rsid w:val="00E365B2"/>
    <w:rsid w:val="00E4397D"/>
    <w:rsid w:val="00E4512C"/>
    <w:rsid w:val="00E45820"/>
    <w:rsid w:val="00E50B59"/>
    <w:rsid w:val="00E52948"/>
    <w:rsid w:val="00E53105"/>
    <w:rsid w:val="00E5463A"/>
    <w:rsid w:val="00E566EE"/>
    <w:rsid w:val="00E56A82"/>
    <w:rsid w:val="00E5729F"/>
    <w:rsid w:val="00E57BED"/>
    <w:rsid w:val="00E72E3C"/>
    <w:rsid w:val="00E74F58"/>
    <w:rsid w:val="00E81C60"/>
    <w:rsid w:val="00E83BA3"/>
    <w:rsid w:val="00E83D4B"/>
    <w:rsid w:val="00E84D1F"/>
    <w:rsid w:val="00E87D55"/>
    <w:rsid w:val="00E90B27"/>
    <w:rsid w:val="00E9131B"/>
    <w:rsid w:val="00E91C59"/>
    <w:rsid w:val="00E93B69"/>
    <w:rsid w:val="00E95001"/>
    <w:rsid w:val="00E966B7"/>
    <w:rsid w:val="00EA2EA8"/>
    <w:rsid w:val="00EA33F8"/>
    <w:rsid w:val="00EA38FB"/>
    <w:rsid w:val="00EA643D"/>
    <w:rsid w:val="00EA6503"/>
    <w:rsid w:val="00EB4680"/>
    <w:rsid w:val="00EB51E5"/>
    <w:rsid w:val="00EB5B66"/>
    <w:rsid w:val="00ED0721"/>
    <w:rsid w:val="00ED3C18"/>
    <w:rsid w:val="00ED68A3"/>
    <w:rsid w:val="00ED6A76"/>
    <w:rsid w:val="00EE4FA9"/>
    <w:rsid w:val="00EF0F69"/>
    <w:rsid w:val="00EF2B1F"/>
    <w:rsid w:val="00EF360A"/>
    <w:rsid w:val="00EF489E"/>
    <w:rsid w:val="00EF53C4"/>
    <w:rsid w:val="00EF559A"/>
    <w:rsid w:val="00F06AB5"/>
    <w:rsid w:val="00F102DB"/>
    <w:rsid w:val="00F24A98"/>
    <w:rsid w:val="00F258A7"/>
    <w:rsid w:val="00F26CF5"/>
    <w:rsid w:val="00F305DA"/>
    <w:rsid w:val="00F31237"/>
    <w:rsid w:val="00F4036D"/>
    <w:rsid w:val="00F51308"/>
    <w:rsid w:val="00F52B60"/>
    <w:rsid w:val="00F54279"/>
    <w:rsid w:val="00F56591"/>
    <w:rsid w:val="00F625E3"/>
    <w:rsid w:val="00F6520B"/>
    <w:rsid w:val="00F6521B"/>
    <w:rsid w:val="00F71877"/>
    <w:rsid w:val="00F7240A"/>
    <w:rsid w:val="00F741FF"/>
    <w:rsid w:val="00F752F8"/>
    <w:rsid w:val="00F80D1B"/>
    <w:rsid w:val="00F8164B"/>
    <w:rsid w:val="00F90BF0"/>
    <w:rsid w:val="00F91897"/>
    <w:rsid w:val="00F941BA"/>
    <w:rsid w:val="00F95E3B"/>
    <w:rsid w:val="00FA3DA8"/>
    <w:rsid w:val="00FA686F"/>
    <w:rsid w:val="00FA719B"/>
    <w:rsid w:val="00FA755F"/>
    <w:rsid w:val="00FA7A1B"/>
    <w:rsid w:val="00FA7D3D"/>
    <w:rsid w:val="00FB17FB"/>
    <w:rsid w:val="00FB1B12"/>
    <w:rsid w:val="00FB2374"/>
    <w:rsid w:val="00FB3331"/>
    <w:rsid w:val="00FB4A98"/>
    <w:rsid w:val="00FC1E2F"/>
    <w:rsid w:val="00FC3E13"/>
    <w:rsid w:val="00FC3FCA"/>
    <w:rsid w:val="00FC41CD"/>
    <w:rsid w:val="00FC58CD"/>
    <w:rsid w:val="00FD1B53"/>
    <w:rsid w:val="00FD35C9"/>
    <w:rsid w:val="00FD7F0E"/>
    <w:rsid w:val="00FE3F62"/>
    <w:rsid w:val="00FE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D25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uiPriority w:val="99"/>
    <w:rsid w:val="00743A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D25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25E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D25E0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25E0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ae">
    <w:name w:val="Основной текст_"/>
    <w:basedOn w:val="a0"/>
    <w:link w:val="2"/>
    <w:rsid w:val="006C0EB2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6C0EB2"/>
    <w:rPr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6C0EB2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6C0EB2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  <w:style w:type="paragraph" w:styleId="af">
    <w:name w:val="List Paragraph"/>
    <w:basedOn w:val="a"/>
    <w:uiPriority w:val="34"/>
    <w:qFormat/>
    <w:rsid w:val="006C0EB2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ConsPlusNonformat">
    <w:name w:val="ConsPlusNonformat"/>
    <w:uiPriority w:val="99"/>
    <w:rsid w:val="006C0E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semiHidden/>
    <w:unhideWhenUsed/>
    <w:rsid w:val="001A42A2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A4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42A2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D25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uiPriority w:val="99"/>
    <w:rsid w:val="00743A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D25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25E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D25E0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25E0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ae">
    <w:name w:val="Основной текст_"/>
    <w:basedOn w:val="a0"/>
    <w:link w:val="2"/>
    <w:rsid w:val="006C0EB2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6C0EB2"/>
    <w:rPr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6C0EB2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6C0EB2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  <w:style w:type="paragraph" w:styleId="af">
    <w:name w:val="List Paragraph"/>
    <w:basedOn w:val="a"/>
    <w:uiPriority w:val="34"/>
    <w:qFormat/>
    <w:rsid w:val="006C0EB2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ConsPlusNonformat">
    <w:name w:val="ConsPlusNonformat"/>
    <w:uiPriority w:val="99"/>
    <w:rsid w:val="006C0E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semiHidden/>
    <w:unhideWhenUsed/>
    <w:rsid w:val="001A42A2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A4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42A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8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6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3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5829066CD49F05E42BFDCBCB7D84F9574E0DA085787F414202D6F048E90AA196FBFFC333261S2v0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12112604/35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829066CD49F05E42BFDCBCB7D84F9574E0DA085787F414202D6F048E90AA196FBFFC333260S2v6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2112604/35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5829066CD49F05E42BFDCBCB7D84F9574E0DA085787F414202D6F048E90AA196FBFFC333260S2v4N" TargetMode="External"/><Relationship Id="rId10" Type="http://schemas.openxmlformats.org/officeDocument/2006/relationships/hyperlink" Target="consultantplus://offline/ref=966E10256AE5F88B7B3968C48BBDF9E21AEB3BBF25326F80C74D798C12B836BC73A420D7EA9849695A89CA8BA0A950199B75A9A63FCC8CEAA5HD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5829066CD49F05E42BFDCBCB7D84F9574E0DA085787F414202D6F048E90AA196FBFFC333261S2v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13692-FFF7-4B86-9A19-CC2068C6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6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3</cp:revision>
  <cp:lastPrinted>2019-10-17T16:38:00Z</cp:lastPrinted>
  <dcterms:created xsi:type="dcterms:W3CDTF">2019-10-18T06:25:00Z</dcterms:created>
  <dcterms:modified xsi:type="dcterms:W3CDTF">2019-10-18T08:54:00Z</dcterms:modified>
</cp:coreProperties>
</file>