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04067C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9455" cy="701040"/>
                  <wp:effectExtent l="19050" t="0" r="444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01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736AD1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04067C" w:rsidRDefault="00736AD1" w:rsidP="005169A4">
            <w:pPr>
              <w:pStyle w:val="Noeeu1"/>
              <w:jc w:val="center"/>
            </w:pPr>
            <w:r>
              <w:t>24</w:t>
            </w:r>
            <w:bookmarkStart w:id="0" w:name="_GoBack"/>
            <w:bookmarkEnd w:id="0"/>
            <w:r w:rsidR="0004067C">
              <w:t>.0</w:t>
            </w:r>
            <w:r w:rsidR="005169A4">
              <w:t>9</w:t>
            </w:r>
            <w:r w:rsidR="0004067C">
              <w:t>.201</w:t>
            </w:r>
            <w:r w:rsidR="00547B4C">
              <w:t>9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г. Казань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04067C" w:rsidP="00A87942">
            <w:pPr>
              <w:pStyle w:val="Noeeu1"/>
            </w:pPr>
            <w:r>
              <w:t>11-</w:t>
            </w:r>
            <w:r w:rsidR="00736AD1">
              <w:t>99</w:t>
            </w:r>
          </w:p>
        </w:tc>
      </w:tr>
    </w:tbl>
    <w:p w:rsidR="00444AC9" w:rsidRDefault="00444AC9" w:rsidP="00282165">
      <w:pPr>
        <w:pStyle w:val="10"/>
        <w:ind w:left="284" w:firstLine="709"/>
        <w:rPr>
          <w:lang w:val="en-US"/>
        </w:rPr>
      </w:pPr>
    </w:p>
    <w:p w:rsidR="00B84B2D" w:rsidRPr="00B84B2D" w:rsidRDefault="00B84B2D" w:rsidP="00B84B2D">
      <w:pPr>
        <w:spacing w:line="288" w:lineRule="auto"/>
        <w:ind w:firstLine="426"/>
        <w:jc w:val="both"/>
        <w:rPr>
          <w:sz w:val="28"/>
        </w:rPr>
      </w:pPr>
      <w:r w:rsidRPr="00B84B2D">
        <w:rPr>
          <w:sz w:val="28"/>
        </w:rPr>
        <w:t>В связи с движением кадров внести в состав комиссии по вопросам антикорру</w:t>
      </w:r>
      <w:r w:rsidRPr="00B84B2D">
        <w:rPr>
          <w:sz w:val="28"/>
        </w:rPr>
        <w:t>п</w:t>
      </w:r>
      <w:r w:rsidRPr="00B84B2D">
        <w:rPr>
          <w:sz w:val="28"/>
        </w:rPr>
        <w:t>ционной политики в Министерстве финансов Республики Татарстан и Департаменте казначейства Министерства финансов Республики Татарстан, утвержденной прик</w:t>
      </w:r>
      <w:r w:rsidRPr="00B84B2D">
        <w:rPr>
          <w:sz w:val="28"/>
        </w:rPr>
        <w:t>а</w:t>
      </w:r>
      <w:r w:rsidRPr="00B84B2D">
        <w:rPr>
          <w:sz w:val="28"/>
        </w:rPr>
        <w:t>зом Министерства финансов Республики Татарстан от 28.06.2012 г. № 11-59 след</w:t>
      </w:r>
      <w:r w:rsidRPr="00B84B2D">
        <w:rPr>
          <w:sz w:val="28"/>
        </w:rPr>
        <w:t>у</w:t>
      </w:r>
      <w:r w:rsidRPr="00B84B2D">
        <w:rPr>
          <w:sz w:val="28"/>
        </w:rPr>
        <w:t>ющие изменения:</w:t>
      </w:r>
    </w:p>
    <w:p w:rsidR="00B84B2D" w:rsidRPr="00B84B2D" w:rsidRDefault="00B84B2D" w:rsidP="00B84B2D">
      <w:pPr>
        <w:spacing w:line="288" w:lineRule="auto"/>
        <w:jc w:val="both"/>
        <w:rPr>
          <w:sz w:val="28"/>
        </w:rPr>
      </w:pPr>
    </w:p>
    <w:p w:rsidR="00B84B2D" w:rsidRDefault="00B84B2D" w:rsidP="00B84B2D">
      <w:pPr>
        <w:spacing w:line="288" w:lineRule="auto"/>
        <w:ind w:firstLine="426"/>
        <w:jc w:val="both"/>
        <w:rPr>
          <w:sz w:val="28"/>
        </w:rPr>
      </w:pPr>
      <w:r w:rsidRPr="00B84B2D">
        <w:rPr>
          <w:sz w:val="28"/>
        </w:rPr>
        <w:t>1. Вывести из состава комиссии:</w:t>
      </w:r>
    </w:p>
    <w:p w:rsidR="00B84B2D" w:rsidRPr="00B84B2D" w:rsidRDefault="00B84B2D" w:rsidP="00B84B2D">
      <w:pPr>
        <w:spacing w:line="288" w:lineRule="auto"/>
        <w:ind w:firstLine="426"/>
        <w:jc w:val="both"/>
        <w:rPr>
          <w:sz w:val="28"/>
        </w:rPr>
      </w:pPr>
    </w:p>
    <w:p w:rsidR="00B84B2D" w:rsidRPr="00B84B2D" w:rsidRDefault="00B84B2D" w:rsidP="00B84B2D">
      <w:pPr>
        <w:spacing w:line="288" w:lineRule="auto"/>
        <w:jc w:val="both"/>
        <w:rPr>
          <w:sz w:val="28"/>
        </w:rPr>
      </w:pPr>
      <w:r w:rsidRPr="00B84B2D">
        <w:rPr>
          <w:sz w:val="28"/>
        </w:rPr>
        <w:t xml:space="preserve">- </w:t>
      </w:r>
      <w:proofErr w:type="spellStart"/>
      <w:r>
        <w:rPr>
          <w:sz w:val="28"/>
        </w:rPr>
        <w:t>Назмутдинову</w:t>
      </w:r>
      <w:proofErr w:type="spellEnd"/>
      <w:r>
        <w:rPr>
          <w:sz w:val="28"/>
        </w:rPr>
        <w:t xml:space="preserve"> Р.Я.</w:t>
      </w:r>
      <w:r w:rsidRPr="00B84B2D">
        <w:rPr>
          <w:sz w:val="28"/>
        </w:rPr>
        <w:t xml:space="preserve"> - ведущего советника отдела кадров - секретаря комиссии;</w:t>
      </w:r>
    </w:p>
    <w:p w:rsidR="00B84B2D" w:rsidRDefault="00B84B2D" w:rsidP="00B84B2D">
      <w:pPr>
        <w:spacing w:line="288" w:lineRule="auto"/>
        <w:jc w:val="both"/>
        <w:rPr>
          <w:sz w:val="28"/>
        </w:rPr>
      </w:pPr>
      <w:r>
        <w:rPr>
          <w:sz w:val="28"/>
        </w:rPr>
        <w:t>- Максудову Г.Х. – начальника отдела кадров.</w:t>
      </w:r>
    </w:p>
    <w:p w:rsidR="00B84B2D" w:rsidRPr="00B84B2D" w:rsidRDefault="00B84B2D" w:rsidP="00B84B2D">
      <w:pPr>
        <w:spacing w:line="288" w:lineRule="auto"/>
        <w:jc w:val="both"/>
        <w:rPr>
          <w:sz w:val="28"/>
        </w:rPr>
      </w:pPr>
    </w:p>
    <w:p w:rsidR="00B84B2D" w:rsidRPr="00B84B2D" w:rsidRDefault="00B84B2D" w:rsidP="00B84B2D">
      <w:pPr>
        <w:spacing w:line="288" w:lineRule="auto"/>
        <w:ind w:firstLine="426"/>
        <w:jc w:val="both"/>
        <w:rPr>
          <w:sz w:val="28"/>
        </w:rPr>
      </w:pPr>
      <w:r w:rsidRPr="00B84B2D">
        <w:rPr>
          <w:sz w:val="28"/>
        </w:rPr>
        <w:t>2. Ввести в состав комиссии:</w:t>
      </w:r>
    </w:p>
    <w:p w:rsidR="00B84B2D" w:rsidRPr="00B84B2D" w:rsidRDefault="00B84B2D" w:rsidP="00B84B2D">
      <w:pPr>
        <w:spacing w:line="288" w:lineRule="auto"/>
        <w:jc w:val="both"/>
        <w:rPr>
          <w:sz w:val="28"/>
        </w:rPr>
      </w:pPr>
      <w:r w:rsidRPr="00B84B2D">
        <w:rPr>
          <w:sz w:val="28"/>
        </w:rPr>
        <w:t xml:space="preserve">- </w:t>
      </w:r>
      <w:r>
        <w:rPr>
          <w:sz w:val="28"/>
        </w:rPr>
        <w:t>Камалову А.Г.</w:t>
      </w:r>
      <w:r w:rsidRPr="00B84B2D">
        <w:rPr>
          <w:sz w:val="28"/>
        </w:rPr>
        <w:t xml:space="preserve"> - </w:t>
      </w:r>
      <w:r>
        <w:rPr>
          <w:sz w:val="28"/>
        </w:rPr>
        <w:t>начальника</w:t>
      </w:r>
      <w:r w:rsidRPr="00B84B2D">
        <w:rPr>
          <w:sz w:val="28"/>
        </w:rPr>
        <w:t xml:space="preserve"> отдела кадров;</w:t>
      </w:r>
    </w:p>
    <w:p w:rsidR="00B84B2D" w:rsidRPr="00B84B2D" w:rsidRDefault="00B84B2D" w:rsidP="00B84B2D">
      <w:pPr>
        <w:spacing w:line="288" w:lineRule="auto"/>
        <w:ind w:firstLine="708"/>
        <w:jc w:val="both"/>
        <w:rPr>
          <w:sz w:val="28"/>
        </w:rPr>
      </w:pPr>
    </w:p>
    <w:p w:rsidR="00B84B2D" w:rsidRDefault="00B84B2D" w:rsidP="00B84B2D">
      <w:pPr>
        <w:spacing w:line="288" w:lineRule="auto"/>
        <w:ind w:firstLine="426"/>
        <w:jc w:val="both"/>
        <w:rPr>
          <w:sz w:val="28"/>
        </w:rPr>
      </w:pPr>
      <w:r w:rsidRPr="00B84B2D">
        <w:rPr>
          <w:sz w:val="28"/>
        </w:rPr>
        <w:t xml:space="preserve">3.Назначить </w:t>
      </w:r>
      <w:r>
        <w:rPr>
          <w:sz w:val="28"/>
        </w:rPr>
        <w:t xml:space="preserve">следующих ответственных лиц </w:t>
      </w:r>
      <w:r w:rsidRPr="00B84B2D">
        <w:rPr>
          <w:sz w:val="28"/>
        </w:rPr>
        <w:t>за работу по профилактике корру</w:t>
      </w:r>
      <w:r w:rsidRPr="00B84B2D">
        <w:rPr>
          <w:sz w:val="28"/>
        </w:rPr>
        <w:t>п</w:t>
      </w:r>
      <w:r w:rsidRPr="00B84B2D">
        <w:rPr>
          <w:sz w:val="28"/>
        </w:rPr>
        <w:t>ционных и иных правонарушений</w:t>
      </w:r>
      <w:r>
        <w:rPr>
          <w:sz w:val="28"/>
        </w:rPr>
        <w:t>:</w:t>
      </w:r>
    </w:p>
    <w:p w:rsidR="00B84B2D" w:rsidRDefault="00B84B2D" w:rsidP="00B84B2D">
      <w:pPr>
        <w:spacing w:line="288" w:lineRule="auto"/>
        <w:ind w:firstLine="426"/>
        <w:jc w:val="both"/>
        <w:rPr>
          <w:sz w:val="28"/>
        </w:rPr>
      </w:pPr>
      <w:r>
        <w:rPr>
          <w:sz w:val="28"/>
        </w:rPr>
        <w:t>в аппарате Министерства финансов Республики Татарстан - Камалову А.Г.</w:t>
      </w:r>
      <w:r w:rsidRPr="00B84B2D">
        <w:rPr>
          <w:sz w:val="28"/>
        </w:rPr>
        <w:t xml:space="preserve"> - </w:t>
      </w:r>
      <w:r>
        <w:rPr>
          <w:sz w:val="28"/>
        </w:rPr>
        <w:t>начальника</w:t>
      </w:r>
      <w:r w:rsidRPr="00B84B2D">
        <w:rPr>
          <w:sz w:val="28"/>
        </w:rPr>
        <w:t xml:space="preserve"> отдела кадров</w:t>
      </w:r>
      <w:r>
        <w:rPr>
          <w:sz w:val="28"/>
        </w:rPr>
        <w:t xml:space="preserve"> (секретарь комиссии);</w:t>
      </w:r>
      <w:r w:rsidRPr="00B84B2D">
        <w:rPr>
          <w:sz w:val="28"/>
        </w:rPr>
        <w:t xml:space="preserve"> </w:t>
      </w:r>
    </w:p>
    <w:p w:rsidR="0004067C" w:rsidRDefault="00B84B2D" w:rsidP="00B84B2D">
      <w:pPr>
        <w:spacing w:line="288" w:lineRule="auto"/>
        <w:ind w:firstLine="426"/>
        <w:jc w:val="both"/>
      </w:pPr>
      <w:r>
        <w:rPr>
          <w:sz w:val="28"/>
        </w:rPr>
        <w:t>в</w:t>
      </w:r>
      <w:r w:rsidRPr="00B84B2D">
        <w:rPr>
          <w:sz w:val="28"/>
        </w:rPr>
        <w:t xml:space="preserve"> Департаменте казначейства Министерства финансов Республики</w:t>
      </w:r>
      <w:r>
        <w:rPr>
          <w:sz w:val="28"/>
        </w:rPr>
        <w:t xml:space="preserve"> – </w:t>
      </w:r>
      <w:proofErr w:type="spellStart"/>
      <w:r>
        <w:rPr>
          <w:sz w:val="28"/>
        </w:rPr>
        <w:t>Старцева</w:t>
      </w:r>
      <w:proofErr w:type="spellEnd"/>
      <w:r>
        <w:rPr>
          <w:sz w:val="28"/>
        </w:rPr>
        <w:t xml:space="preserve"> И.А. – начальника отдела кадров.</w:t>
      </w:r>
      <w:r>
        <w:t xml:space="preserve"> </w:t>
      </w:r>
    </w:p>
    <w:p w:rsidR="00B84B2D" w:rsidRDefault="00B84B2D" w:rsidP="00B84B2D">
      <w:pPr>
        <w:spacing w:line="288" w:lineRule="auto"/>
        <w:ind w:firstLine="426"/>
        <w:jc w:val="both"/>
      </w:pPr>
    </w:p>
    <w:p w:rsidR="00B84B2D" w:rsidRDefault="00B84B2D" w:rsidP="00B84B2D">
      <w:pPr>
        <w:spacing w:line="288" w:lineRule="auto"/>
        <w:ind w:firstLine="426"/>
        <w:jc w:val="both"/>
      </w:pPr>
    </w:p>
    <w:p w:rsidR="00B84B2D" w:rsidRDefault="00B84B2D" w:rsidP="00B84B2D">
      <w:pPr>
        <w:spacing w:line="288" w:lineRule="auto"/>
        <w:ind w:firstLine="426"/>
        <w:jc w:val="both"/>
      </w:pPr>
    </w:p>
    <w:p w:rsidR="00B84B2D" w:rsidRDefault="00B84B2D" w:rsidP="00B84B2D">
      <w:pPr>
        <w:spacing w:line="288" w:lineRule="auto"/>
        <w:ind w:firstLine="426"/>
        <w:jc w:val="both"/>
      </w:pPr>
    </w:p>
    <w:p w:rsidR="00B84B2D" w:rsidRPr="00B84B2D" w:rsidRDefault="00B84B2D" w:rsidP="00B84B2D">
      <w:pPr>
        <w:spacing w:line="288" w:lineRule="auto"/>
        <w:ind w:firstLine="426"/>
        <w:jc w:val="both"/>
        <w:rPr>
          <w:sz w:val="28"/>
          <w:szCs w:val="28"/>
        </w:rPr>
      </w:pPr>
      <w:r w:rsidRPr="00B84B2D"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Р.Р.Гайзатуллин</w:t>
      </w:r>
      <w:proofErr w:type="spellEnd"/>
    </w:p>
    <w:sectPr w:rsidR="00B84B2D" w:rsidRPr="00B84B2D" w:rsidSect="000D6EDE">
      <w:headerReference w:type="default" r:id="rId9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FB1" w:rsidRDefault="00200FB1">
      <w:r>
        <w:separator/>
      </w:r>
    </w:p>
  </w:endnote>
  <w:endnote w:type="continuationSeparator" w:id="0">
    <w:p w:rsidR="00200FB1" w:rsidRDefault="0020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FB1" w:rsidRDefault="00200FB1">
      <w:r>
        <w:separator/>
      </w:r>
    </w:p>
  </w:footnote>
  <w:footnote w:type="continuationSeparator" w:id="0">
    <w:p w:rsidR="00200FB1" w:rsidRDefault="00200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B1" w:rsidRPr="00AA117F" w:rsidRDefault="00A37B97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="00200FB1"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5B5DA6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200FB1" w:rsidRDefault="00200FB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B1"/>
    <w:rsid w:val="00006A09"/>
    <w:rsid w:val="000108C2"/>
    <w:rsid w:val="0004067C"/>
    <w:rsid w:val="00051CD7"/>
    <w:rsid w:val="00057354"/>
    <w:rsid w:val="00094464"/>
    <w:rsid w:val="000B1577"/>
    <w:rsid w:val="000D6EDE"/>
    <w:rsid w:val="000D76F8"/>
    <w:rsid w:val="000E7321"/>
    <w:rsid w:val="00123BD0"/>
    <w:rsid w:val="001313B5"/>
    <w:rsid w:val="00133170"/>
    <w:rsid w:val="0014341F"/>
    <w:rsid w:val="00160CFD"/>
    <w:rsid w:val="00161D0F"/>
    <w:rsid w:val="00184496"/>
    <w:rsid w:val="001B016C"/>
    <w:rsid w:val="001C11EA"/>
    <w:rsid w:val="001D6C47"/>
    <w:rsid w:val="00200FB1"/>
    <w:rsid w:val="00237B18"/>
    <w:rsid w:val="0024424F"/>
    <w:rsid w:val="002609FF"/>
    <w:rsid w:val="00270E02"/>
    <w:rsid w:val="00282165"/>
    <w:rsid w:val="00286D3A"/>
    <w:rsid w:val="002910A4"/>
    <w:rsid w:val="002A567D"/>
    <w:rsid w:val="002B1DDC"/>
    <w:rsid w:val="002B4205"/>
    <w:rsid w:val="002C6C85"/>
    <w:rsid w:val="002C77F1"/>
    <w:rsid w:val="002E4431"/>
    <w:rsid w:val="002F4CA9"/>
    <w:rsid w:val="003156AB"/>
    <w:rsid w:val="00316B9D"/>
    <w:rsid w:val="0034357E"/>
    <w:rsid w:val="00347A73"/>
    <w:rsid w:val="003633E1"/>
    <w:rsid w:val="00366F51"/>
    <w:rsid w:val="00366FC9"/>
    <w:rsid w:val="0037039C"/>
    <w:rsid w:val="00393AE5"/>
    <w:rsid w:val="003A7614"/>
    <w:rsid w:val="003B15CB"/>
    <w:rsid w:val="003D76FD"/>
    <w:rsid w:val="003E4176"/>
    <w:rsid w:val="003E5C09"/>
    <w:rsid w:val="003F4D50"/>
    <w:rsid w:val="003F6140"/>
    <w:rsid w:val="00404CB6"/>
    <w:rsid w:val="004130C7"/>
    <w:rsid w:val="004152F7"/>
    <w:rsid w:val="00416D60"/>
    <w:rsid w:val="00440A02"/>
    <w:rsid w:val="00444AC9"/>
    <w:rsid w:val="00444C02"/>
    <w:rsid w:val="00477809"/>
    <w:rsid w:val="00494669"/>
    <w:rsid w:val="00496EBC"/>
    <w:rsid w:val="004C0782"/>
    <w:rsid w:val="004C792E"/>
    <w:rsid w:val="004D2385"/>
    <w:rsid w:val="005055CC"/>
    <w:rsid w:val="00505968"/>
    <w:rsid w:val="00515D15"/>
    <w:rsid w:val="005169A4"/>
    <w:rsid w:val="00527371"/>
    <w:rsid w:val="0053661D"/>
    <w:rsid w:val="00547B4C"/>
    <w:rsid w:val="00557C29"/>
    <w:rsid w:val="005643BF"/>
    <w:rsid w:val="005758C3"/>
    <w:rsid w:val="0058015B"/>
    <w:rsid w:val="005A0150"/>
    <w:rsid w:val="005A1EF0"/>
    <w:rsid w:val="005A446A"/>
    <w:rsid w:val="005A5A52"/>
    <w:rsid w:val="005B5DA6"/>
    <w:rsid w:val="005C0CC1"/>
    <w:rsid w:val="005F6024"/>
    <w:rsid w:val="00613B4E"/>
    <w:rsid w:val="0062333E"/>
    <w:rsid w:val="00637B68"/>
    <w:rsid w:val="006456CA"/>
    <w:rsid w:val="00687A43"/>
    <w:rsid w:val="006A5700"/>
    <w:rsid w:val="006B71AD"/>
    <w:rsid w:val="006B7205"/>
    <w:rsid w:val="006C4EE3"/>
    <w:rsid w:val="006C77D2"/>
    <w:rsid w:val="006F2022"/>
    <w:rsid w:val="00702929"/>
    <w:rsid w:val="00715134"/>
    <w:rsid w:val="007216F0"/>
    <w:rsid w:val="00731474"/>
    <w:rsid w:val="00736AD1"/>
    <w:rsid w:val="007402DB"/>
    <w:rsid w:val="007411C3"/>
    <w:rsid w:val="007971B2"/>
    <w:rsid w:val="00797A97"/>
    <w:rsid w:val="007B3B1C"/>
    <w:rsid w:val="007D08B9"/>
    <w:rsid w:val="007D414D"/>
    <w:rsid w:val="008272CC"/>
    <w:rsid w:val="008310A1"/>
    <w:rsid w:val="00863069"/>
    <w:rsid w:val="008722E9"/>
    <w:rsid w:val="00872574"/>
    <w:rsid w:val="00877367"/>
    <w:rsid w:val="00881598"/>
    <w:rsid w:val="00883C9A"/>
    <w:rsid w:val="00890ECD"/>
    <w:rsid w:val="008944C5"/>
    <w:rsid w:val="008A284D"/>
    <w:rsid w:val="008B4254"/>
    <w:rsid w:val="008E199E"/>
    <w:rsid w:val="008F709A"/>
    <w:rsid w:val="00907BFD"/>
    <w:rsid w:val="009104EA"/>
    <w:rsid w:val="00915278"/>
    <w:rsid w:val="009670E6"/>
    <w:rsid w:val="0097551A"/>
    <w:rsid w:val="009A52C8"/>
    <w:rsid w:val="009B382E"/>
    <w:rsid w:val="009E45DB"/>
    <w:rsid w:val="00A143F3"/>
    <w:rsid w:val="00A14B2B"/>
    <w:rsid w:val="00A27F9E"/>
    <w:rsid w:val="00A37075"/>
    <w:rsid w:val="00A37B97"/>
    <w:rsid w:val="00A87942"/>
    <w:rsid w:val="00AA117F"/>
    <w:rsid w:val="00AA1E2E"/>
    <w:rsid w:val="00AB32E0"/>
    <w:rsid w:val="00AC3CCA"/>
    <w:rsid w:val="00AD0D03"/>
    <w:rsid w:val="00B05F8A"/>
    <w:rsid w:val="00B111BC"/>
    <w:rsid w:val="00B16467"/>
    <w:rsid w:val="00B239B9"/>
    <w:rsid w:val="00B249BB"/>
    <w:rsid w:val="00B41A57"/>
    <w:rsid w:val="00B53FB1"/>
    <w:rsid w:val="00B55FAA"/>
    <w:rsid w:val="00B61A72"/>
    <w:rsid w:val="00B667CA"/>
    <w:rsid w:val="00B66DE2"/>
    <w:rsid w:val="00B84B2D"/>
    <w:rsid w:val="00B91E79"/>
    <w:rsid w:val="00BC7A0B"/>
    <w:rsid w:val="00BE130A"/>
    <w:rsid w:val="00BF240B"/>
    <w:rsid w:val="00C268B9"/>
    <w:rsid w:val="00C4105E"/>
    <w:rsid w:val="00C46867"/>
    <w:rsid w:val="00C72F1C"/>
    <w:rsid w:val="00C85607"/>
    <w:rsid w:val="00C858B4"/>
    <w:rsid w:val="00C915FF"/>
    <w:rsid w:val="00C97748"/>
    <w:rsid w:val="00CA7357"/>
    <w:rsid w:val="00CB0B5F"/>
    <w:rsid w:val="00CD2CB6"/>
    <w:rsid w:val="00CD4580"/>
    <w:rsid w:val="00CE0970"/>
    <w:rsid w:val="00CE3E77"/>
    <w:rsid w:val="00CF0BF6"/>
    <w:rsid w:val="00CF7DA6"/>
    <w:rsid w:val="00D8504C"/>
    <w:rsid w:val="00D906B7"/>
    <w:rsid w:val="00D94027"/>
    <w:rsid w:val="00DD6385"/>
    <w:rsid w:val="00DF30BC"/>
    <w:rsid w:val="00E12D28"/>
    <w:rsid w:val="00E20E4E"/>
    <w:rsid w:val="00E266F6"/>
    <w:rsid w:val="00E365B2"/>
    <w:rsid w:val="00E372DE"/>
    <w:rsid w:val="00E53105"/>
    <w:rsid w:val="00E84D1F"/>
    <w:rsid w:val="00E90B27"/>
    <w:rsid w:val="00E93B69"/>
    <w:rsid w:val="00EA33F8"/>
    <w:rsid w:val="00ED3C18"/>
    <w:rsid w:val="00F06AB5"/>
    <w:rsid w:val="00F24A98"/>
    <w:rsid w:val="00F4036D"/>
    <w:rsid w:val="00F56591"/>
    <w:rsid w:val="00F72901"/>
    <w:rsid w:val="00F752F8"/>
    <w:rsid w:val="00F91897"/>
    <w:rsid w:val="00F941BA"/>
    <w:rsid w:val="00FA755F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styleId="ae">
    <w:name w:val="Body Text Indent"/>
    <w:basedOn w:val="a"/>
    <w:link w:val="af"/>
    <w:rsid w:val="0004067C"/>
    <w:pPr>
      <w:spacing w:line="300" w:lineRule="exact"/>
      <w:ind w:firstLine="993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04067C"/>
    <w:rPr>
      <w:sz w:val="28"/>
    </w:rPr>
  </w:style>
  <w:style w:type="paragraph" w:styleId="2">
    <w:name w:val="Body Text 2"/>
    <w:basedOn w:val="a"/>
    <w:link w:val="20"/>
    <w:semiHidden/>
    <w:unhideWhenUsed/>
    <w:rsid w:val="005169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16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link w:val="10"/>
    <w:rsid w:val="005C0CC1"/>
    <w:rPr>
      <w:sz w:val="28"/>
    </w:rPr>
  </w:style>
  <w:style w:type="character" w:customStyle="1" w:styleId="a7">
    <w:name w:val="МФ РТ Знак"/>
    <w:link w:val="a6"/>
    <w:rsid w:val="005C0CC1"/>
    <w:rPr>
      <w:sz w:val="28"/>
      <w:lang w:val="en-US"/>
    </w:rPr>
  </w:style>
  <w:style w:type="character" w:styleId="a8">
    <w:name w:val="Hyperlink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b">
    <w:name w:val="footnote text"/>
    <w:basedOn w:val="a"/>
    <w:link w:val="ac"/>
    <w:semiHidden/>
    <w:unhideWhenUsed/>
    <w:rsid w:val="00A143F3"/>
  </w:style>
  <w:style w:type="character" w:customStyle="1" w:styleId="ac">
    <w:name w:val="Текст сноски Знак"/>
    <w:basedOn w:val="a0"/>
    <w:link w:val="ab"/>
    <w:semiHidden/>
    <w:rsid w:val="00A143F3"/>
  </w:style>
  <w:style w:type="character" w:styleId="ad">
    <w:name w:val="footnote reference"/>
    <w:basedOn w:val="a0"/>
    <w:semiHidden/>
    <w:unhideWhenUsed/>
    <w:rsid w:val="00A143F3"/>
    <w:rPr>
      <w:vertAlign w:val="superscript"/>
    </w:rPr>
  </w:style>
  <w:style w:type="paragraph" w:styleId="ae">
    <w:name w:val="Body Text Indent"/>
    <w:basedOn w:val="a"/>
    <w:link w:val="af"/>
    <w:rsid w:val="0004067C"/>
    <w:pPr>
      <w:spacing w:line="300" w:lineRule="exact"/>
      <w:ind w:firstLine="993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04067C"/>
    <w:rPr>
      <w:sz w:val="28"/>
    </w:rPr>
  </w:style>
  <w:style w:type="paragraph" w:styleId="2">
    <w:name w:val="Body Text 2"/>
    <w:basedOn w:val="a"/>
    <w:link w:val="20"/>
    <w:semiHidden/>
    <w:unhideWhenUsed/>
    <w:rsid w:val="005169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516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D33F8-9A55-4040-954F-8B9AE6EB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10</TotalTime>
  <Pages>1</Pages>
  <Words>127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rezeda.nazmutdinova</dc:creator>
  <cp:lastModifiedBy>Минфин РТ - Камалова Альбина Гусмановна</cp:lastModifiedBy>
  <cp:revision>4</cp:revision>
  <cp:lastPrinted>2018-04-23T08:51:00Z</cp:lastPrinted>
  <dcterms:created xsi:type="dcterms:W3CDTF">2019-10-25T11:23:00Z</dcterms:created>
  <dcterms:modified xsi:type="dcterms:W3CDTF">2019-10-25T11:32:00Z</dcterms:modified>
</cp:coreProperties>
</file>