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rStyle w:val="3"/>
          <w:rFonts w:eastAsia="Arial Unicode MS"/>
          <w:color w:val="auto"/>
          <w:sz w:val="28"/>
          <w:szCs w:val="28"/>
          <w:u w:val="single"/>
        </w:rPr>
      </w:pPr>
      <w:bookmarkStart w:id="0" w:name="_GoBack"/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Pr="002853CF">
        <w:rPr>
          <w:sz w:val="28"/>
          <w:szCs w:val="28"/>
          <w:u w:val="single"/>
          <w:lang w:val="tt-RU"/>
        </w:rPr>
        <w:t>ноябре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853CF">
        <w:rPr>
          <w:color w:val="FF0000"/>
          <w:sz w:val="28"/>
          <w:szCs w:val="28"/>
        </w:rPr>
        <w:t xml:space="preserve"> </w:t>
      </w:r>
      <w:r w:rsidRPr="002853CF">
        <w:rPr>
          <w:sz w:val="28"/>
          <w:szCs w:val="28"/>
          <w:u w:val="single"/>
        </w:rPr>
        <w:t>Государственном автономном профессиональном образовательном учреждении «</w:t>
      </w:r>
      <w:proofErr w:type="spellStart"/>
      <w:r w:rsidRPr="002853CF">
        <w:rPr>
          <w:sz w:val="28"/>
          <w:szCs w:val="28"/>
          <w:u w:val="single"/>
        </w:rPr>
        <w:t>Бугульминский</w:t>
      </w:r>
      <w:proofErr w:type="spellEnd"/>
      <w:r w:rsidRPr="002853CF">
        <w:rPr>
          <w:sz w:val="28"/>
          <w:szCs w:val="28"/>
          <w:u w:val="single"/>
        </w:rPr>
        <w:t xml:space="preserve"> машиностроительный техникум».</w:t>
      </w:r>
      <w:r w:rsidRPr="002853CF">
        <w:rPr>
          <w:rFonts w:eastAsia="Arial Unicode MS"/>
          <w:spacing w:val="7"/>
          <w:sz w:val="28"/>
          <w:szCs w:val="28"/>
          <w:u w:val="single"/>
          <w:shd w:val="clear" w:color="auto" w:fill="FFFFFF"/>
        </w:rPr>
        <w:t xml:space="preserve"> 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CE554D" w:rsidRPr="002853CF" w:rsidRDefault="00CE554D" w:rsidP="00CE554D">
      <w:pPr>
        <w:spacing w:line="276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неэффективное использование бюджетных средств –</w:t>
      </w:r>
      <w:r w:rsidR="005544AC" w:rsidRPr="002853CF">
        <w:rPr>
          <w:sz w:val="28"/>
          <w:szCs w:val="28"/>
        </w:rPr>
        <w:t xml:space="preserve"> </w:t>
      </w:r>
      <w:r w:rsidR="00185D52" w:rsidRPr="002853CF">
        <w:rPr>
          <w:sz w:val="28"/>
          <w:szCs w:val="28"/>
          <w:u w:val="single"/>
          <w:lang w:val="tt-RU"/>
        </w:rPr>
        <w:t>205,1</w:t>
      </w:r>
      <w:r w:rsidRPr="002853CF">
        <w:rPr>
          <w:sz w:val="28"/>
          <w:szCs w:val="28"/>
        </w:rPr>
        <w:t xml:space="preserve"> тыс. рублей;</w:t>
      </w:r>
    </w:p>
    <w:p w:rsidR="00185D52" w:rsidRPr="002853CF" w:rsidRDefault="00185D52" w:rsidP="00185D52">
      <w:pPr>
        <w:spacing w:line="288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Pr="002853CF">
        <w:rPr>
          <w:sz w:val="28"/>
          <w:szCs w:val="28"/>
          <w:u w:val="single"/>
        </w:rPr>
        <w:t>311,9</w:t>
      </w:r>
      <w:r w:rsidRPr="002853CF">
        <w:rPr>
          <w:sz w:val="28"/>
          <w:szCs w:val="28"/>
        </w:rPr>
        <w:t> тыс. рублей;</w:t>
      </w:r>
    </w:p>
    <w:p w:rsidR="00CE554D" w:rsidRPr="002853CF" w:rsidRDefault="00CE554D" w:rsidP="00CE554D">
      <w:pPr>
        <w:spacing w:line="288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сверхнормативные и неподтвержденные расходы –</w:t>
      </w:r>
      <w:r w:rsidR="005544AC" w:rsidRPr="002853CF">
        <w:rPr>
          <w:sz w:val="28"/>
          <w:szCs w:val="28"/>
        </w:rPr>
        <w:t xml:space="preserve"> </w:t>
      </w:r>
      <w:r w:rsidR="00A847D6" w:rsidRPr="002853CF">
        <w:rPr>
          <w:sz w:val="28"/>
          <w:szCs w:val="28"/>
          <w:u w:val="single"/>
          <w:lang w:val="tt-RU"/>
        </w:rPr>
        <w:t>57,0</w:t>
      </w:r>
      <w:r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bookmarkEnd w:id="0"/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5544AC"/>
    <w:rsid w:val="006F430B"/>
    <w:rsid w:val="00A847D6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2019-11-28T09:53:00Z</dcterms:created>
  <dcterms:modified xsi:type="dcterms:W3CDTF">2019-12-16T13:36:00Z</dcterms:modified>
</cp:coreProperties>
</file>