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385E75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385E75">
        <w:rPr>
          <w:sz w:val="28"/>
          <w:szCs w:val="28"/>
          <w:u w:val="single"/>
          <w:lang w:val="tt-RU"/>
        </w:rPr>
        <w:t>декабре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385E75">
        <w:rPr>
          <w:sz w:val="28"/>
          <w:szCs w:val="28"/>
        </w:rPr>
        <w:t>Государственном</w:t>
      </w:r>
      <w:r w:rsidR="00385E75" w:rsidRPr="00385E75">
        <w:rPr>
          <w:sz w:val="28"/>
          <w:szCs w:val="28"/>
        </w:rPr>
        <w:t xml:space="preserve"> бюджетно</w:t>
      </w:r>
      <w:r w:rsidR="00385E75">
        <w:rPr>
          <w:sz w:val="28"/>
          <w:szCs w:val="28"/>
        </w:rPr>
        <w:t>м учреждении</w:t>
      </w:r>
      <w:r w:rsidR="00385E75" w:rsidRPr="00385E75">
        <w:rPr>
          <w:sz w:val="28"/>
          <w:szCs w:val="28"/>
        </w:rPr>
        <w:t xml:space="preserve"> "Государственный историко-архитектурный и художественный музей - заповедник "Казанский Кремль"</w:t>
      </w:r>
      <w:r w:rsidR="00385E75">
        <w:rPr>
          <w:sz w:val="28"/>
          <w:szCs w:val="28"/>
        </w:rPr>
        <w:t>.</w:t>
      </w:r>
    </w:p>
    <w:p w:rsidR="00080BD7" w:rsidRPr="00385E75" w:rsidRDefault="00CE554D" w:rsidP="00385E75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385E75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Нарушения в сфере государственных (муниципальных) закупок</w:t>
      </w:r>
      <w:r w:rsidR="009E6B7D">
        <w:rPr>
          <w:sz w:val="28"/>
          <w:szCs w:val="28"/>
        </w:rPr>
        <w:t xml:space="preserve">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tt-RU"/>
        </w:rPr>
        <w:t>9 464,3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5E75"/>
    <w:rsid w:val="003862B2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2019-12-17T07:56:00Z</dcterms:modified>
</cp:coreProperties>
</file>