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EB2A28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Pr="002853CF">
        <w:rPr>
          <w:sz w:val="28"/>
          <w:szCs w:val="28"/>
          <w:u w:val="single"/>
          <w:lang w:val="tt-RU"/>
        </w:rPr>
        <w:t>ноябре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EB2A28">
        <w:rPr>
          <w:sz w:val="28"/>
          <w:szCs w:val="28"/>
        </w:rPr>
        <w:t>Государственном бюджетном общеобразовательном учреждении</w:t>
      </w:r>
      <w:r w:rsidR="00EB2A28" w:rsidRPr="00EB2A28">
        <w:rPr>
          <w:sz w:val="28"/>
          <w:szCs w:val="28"/>
        </w:rPr>
        <w:t xml:space="preserve"> "</w:t>
      </w:r>
      <w:proofErr w:type="spellStart"/>
      <w:r w:rsidR="00EB2A28" w:rsidRPr="00EB2A28">
        <w:rPr>
          <w:sz w:val="28"/>
          <w:szCs w:val="28"/>
        </w:rPr>
        <w:t>Чистопольская</w:t>
      </w:r>
      <w:proofErr w:type="spellEnd"/>
      <w:r w:rsidR="00EB2A28" w:rsidRPr="00EB2A28">
        <w:rPr>
          <w:sz w:val="28"/>
          <w:szCs w:val="28"/>
        </w:rPr>
        <w:t xml:space="preserve"> школа № 10 для детей с ограниченными возможностями здоровья"</w:t>
      </w:r>
      <w:r w:rsidR="00EB2A28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EB2A28">
        <w:rPr>
          <w:sz w:val="28"/>
          <w:szCs w:val="28"/>
          <w:u w:val="single"/>
        </w:rPr>
        <w:t>296,6</w:t>
      </w:r>
      <w:r w:rsidR="00185D52" w:rsidRPr="002853CF">
        <w:rPr>
          <w:sz w:val="28"/>
          <w:szCs w:val="28"/>
        </w:rPr>
        <w:t> тыс.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EB2A28">
        <w:rPr>
          <w:sz w:val="28"/>
          <w:szCs w:val="28"/>
          <w:u w:val="single"/>
          <w:lang w:val="tt-RU"/>
        </w:rPr>
        <w:t>5,2</w:t>
      </w:r>
      <w:bookmarkStart w:id="0" w:name="_GoBack"/>
      <w:bookmarkEnd w:id="0"/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F430B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dcterms:created xsi:type="dcterms:W3CDTF">2019-11-28T09:53:00Z</dcterms:created>
  <dcterms:modified xsi:type="dcterms:W3CDTF">2019-12-16T14:35:00Z</dcterms:modified>
</cp:coreProperties>
</file>