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B09" w:rsidRDefault="00FF29F9" w:rsidP="00F40D59">
      <w:pPr>
        <w:pStyle w:val="10"/>
        <w:ind w:right="142"/>
        <w:jc w:val="both"/>
        <w:rPr>
          <w:sz w:val="22"/>
          <w:szCs w:val="22"/>
        </w:rPr>
      </w:pPr>
      <w:r>
        <w:rPr>
          <w:sz w:val="22"/>
          <w:szCs w:val="22"/>
        </w:rPr>
        <w:t xml:space="preserve"> </w:t>
      </w:r>
      <w:bookmarkStart w:id="0" w:name="_GoBack"/>
      <w:bookmarkEnd w:id="0"/>
    </w:p>
    <w:p w:rsidR="00E9557B" w:rsidRPr="00D867BB" w:rsidRDefault="0043640D" w:rsidP="00E9557B">
      <w:pPr>
        <w:autoSpaceDE w:val="0"/>
        <w:autoSpaceDN w:val="0"/>
        <w:adjustRightInd w:val="0"/>
        <w:ind w:left="7080" w:firstLine="708"/>
        <w:jc w:val="both"/>
        <w:rPr>
          <w:sz w:val="28"/>
          <w:szCs w:val="28"/>
        </w:rPr>
      </w:pPr>
      <w:r>
        <w:rPr>
          <w:sz w:val="28"/>
          <w:szCs w:val="28"/>
        </w:rPr>
        <w:t xml:space="preserve">             </w:t>
      </w:r>
      <w:r w:rsidR="00E9557B" w:rsidRPr="00D867BB">
        <w:rPr>
          <w:sz w:val="28"/>
          <w:szCs w:val="28"/>
        </w:rPr>
        <w:t>Проект</w:t>
      </w:r>
    </w:p>
    <w:p w:rsidR="00C331EF" w:rsidRDefault="00C331EF" w:rsidP="00E9557B">
      <w:pPr>
        <w:pStyle w:val="ConsPlusTitle"/>
        <w:widowControl/>
        <w:jc w:val="center"/>
        <w:outlineLvl w:val="0"/>
        <w:rPr>
          <w:rFonts w:ascii="Times New Roman" w:hAnsi="Times New Roman" w:cs="Times New Roman"/>
          <w:b w:val="0"/>
          <w:sz w:val="28"/>
          <w:szCs w:val="28"/>
        </w:rPr>
      </w:pPr>
    </w:p>
    <w:p w:rsidR="00C331EF" w:rsidRDefault="00C331EF" w:rsidP="00E9557B">
      <w:pPr>
        <w:pStyle w:val="ConsPlusTitle"/>
        <w:widowControl/>
        <w:jc w:val="center"/>
        <w:outlineLvl w:val="0"/>
        <w:rPr>
          <w:rFonts w:ascii="Times New Roman" w:hAnsi="Times New Roman" w:cs="Times New Roman"/>
          <w:b w:val="0"/>
          <w:sz w:val="28"/>
          <w:szCs w:val="28"/>
        </w:rPr>
      </w:pPr>
    </w:p>
    <w:p w:rsidR="00E9557B" w:rsidRPr="001703C7" w:rsidRDefault="00E9557B" w:rsidP="00E9557B">
      <w:pPr>
        <w:pStyle w:val="ConsPlusTitle"/>
        <w:widowControl/>
        <w:jc w:val="center"/>
        <w:outlineLvl w:val="0"/>
        <w:rPr>
          <w:rFonts w:ascii="Times New Roman" w:hAnsi="Times New Roman" w:cs="Times New Roman"/>
          <w:b w:val="0"/>
          <w:sz w:val="28"/>
          <w:szCs w:val="28"/>
        </w:rPr>
      </w:pPr>
      <w:r w:rsidRPr="001703C7">
        <w:rPr>
          <w:rFonts w:ascii="Times New Roman" w:hAnsi="Times New Roman" w:cs="Times New Roman"/>
          <w:b w:val="0"/>
          <w:sz w:val="28"/>
          <w:szCs w:val="28"/>
        </w:rPr>
        <w:t>Кабинет Министров Республики Татарстан</w:t>
      </w:r>
    </w:p>
    <w:p w:rsidR="00E9557B" w:rsidRPr="001703C7" w:rsidRDefault="00E9557B" w:rsidP="00E9557B">
      <w:pPr>
        <w:pStyle w:val="ConsPlusTitle"/>
        <w:widowControl/>
        <w:rPr>
          <w:rFonts w:ascii="Times New Roman" w:hAnsi="Times New Roman" w:cs="Times New Roman"/>
          <w:b w:val="0"/>
          <w:sz w:val="28"/>
          <w:szCs w:val="28"/>
        </w:rPr>
      </w:pPr>
    </w:p>
    <w:p w:rsidR="00E9557B" w:rsidRPr="001703C7" w:rsidRDefault="00E9557B" w:rsidP="00E9557B">
      <w:pPr>
        <w:pStyle w:val="ConsPlusTitle"/>
        <w:widowControl/>
        <w:jc w:val="center"/>
        <w:rPr>
          <w:rFonts w:ascii="Times New Roman" w:hAnsi="Times New Roman" w:cs="Times New Roman"/>
          <w:b w:val="0"/>
          <w:sz w:val="28"/>
          <w:szCs w:val="28"/>
        </w:rPr>
      </w:pPr>
      <w:r w:rsidRPr="001703C7">
        <w:rPr>
          <w:rFonts w:ascii="Times New Roman" w:hAnsi="Times New Roman" w:cs="Times New Roman"/>
          <w:b w:val="0"/>
          <w:sz w:val="28"/>
          <w:szCs w:val="28"/>
        </w:rPr>
        <w:t>ПОСТАНОВЛЕНИЕ</w:t>
      </w:r>
    </w:p>
    <w:p w:rsidR="00E9557B" w:rsidRPr="001703C7" w:rsidRDefault="00E9557B" w:rsidP="00E9557B">
      <w:pPr>
        <w:pStyle w:val="ConsPlusTitle"/>
        <w:widowControl/>
        <w:jc w:val="center"/>
        <w:rPr>
          <w:rFonts w:ascii="Times New Roman" w:hAnsi="Times New Roman" w:cs="Times New Roman"/>
          <w:b w:val="0"/>
          <w:sz w:val="28"/>
          <w:szCs w:val="28"/>
        </w:rPr>
      </w:pPr>
    </w:p>
    <w:p w:rsidR="00E9557B" w:rsidRPr="001703C7" w:rsidRDefault="00E9557B" w:rsidP="00E9557B">
      <w:pPr>
        <w:pStyle w:val="ConsPlusTitle"/>
        <w:widowControl/>
        <w:jc w:val="center"/>
        <w:rPr>
          <w:rFonts w:ascii="Times New Roman" w:hAnsi="Times New Roman" w:cs="Times New Roman"/>
          <w:b w:val="0"/>
          <w:sz w:val="28"/>
          <w:szCs w:val="28"/>
        </w:rPr>
      </w:pPr>
      <w:r w:rsidRPr="001703C7">
        <w:rPr>
          <w:rFonts w:ascii="Times New Roman" w:hAnsi="Times New Roman" w:cs="Times New Roman"/>
          <w:b w:val="0"/>
          <w:sz w:val="28"/>
          <w:szCs w:val="28"/>
        </w:rPr>
        <w:t>от _________20</w:t>
      </w:r>
      <w:r w:rsidR="00B805B1">
        <w:rPr>
          <w:rFonts w:ascii="Times New Roman" w:hAnsi="Times New Roman" w:cs="Times New Roman"/>
          <w:b w:val="0"/>
          <w:sz w:val="28"/>
          <w:szCs w:val="28"/>
        </w:rPr>
        <w:t>_</w:t>
      </w:r>
      <w:r w:rsidRPr="001703C7">
        <w:rPr>
          <w:rFonts w:ascii="Times New Roman" w:hAnsi="Times New Roman" w:cs="Times New Roman"/>
          <w:b w:val="0"/>
          <w:sz w:val="28"/>
          <w:szCs w:val="28"/>
        </w:rPr>
        <w:t>_ г. №____</w:t>
      </w:r>
    </w:p>
    <w:p w:rsidR="00E9557B" w:rsidRDefault="00E9557B" w:rsidP="00E9557B">
      <w:pPr>
        <w:pStyle w:val="ConsPlusTitle"/>
        <w:widowControl/>
        <w:rPr>
          <w:b w:val="0"/>
          <w:sz w:val="28"/>
          <w:szCs w:val="28"/>
        </w:rPr>
      </w:pPr>
    </w:p>
    <w:tbl>
      <w:tblPr>
        <w:tblW w:w="0" w:type="auto"/>
        <w:tblLook w:val="04A0" w:firstRow="1" w:lastRow="0" w:firstColumn="1" w:lastColumn="0" w:noHBand="0" w:noVBand="1"/>
      </w:tblPr>
      <w:tblGrid>
        <w:gridCol w:w="5211"/>
      </w:tblGrid>
      <w:tr w:rsidR="00E9557B" w:rsidRPr="003E687B" w:rsidTr="006D64E2">
        <w:tc>
          <w:tcPr>
            <w:tcW w:w="5211" w:type="dxa"/>
          </w:tcPr>
          <w:p w:rsidR="00E9557B" w:rsidRPr="003E687B" w:rsidRDefault="00E9557B" w:rsidP="00E04817">
            <w:pPr>
              <w:jc w:val="both"/>
              <w:rPr>
                <w:sz w:val="28"/>
                <w:szCs w:val="28"/>
              </w:rPr>
            </w:pPr>
            <w:proofErr w:type="gramStart"/>
            <w:r w:rsidRPr="003E687B">
              <w:rPr>
                <w:sz w:val="28"/>
                <w:szCs w:val="28"/>
              </w:rPr>
              <w:t>О внесении изменени</w:t>
            </w:r>
            <w:r w:rsidR="00E04817">
              <w:rPr>
                <w:sz w:val="28"/>
                <w:szCs w:val="28"/>
              </w:rPr>
              <w:t>й</w:t>
            </w:r>
            <w:r w:rsidRPr="003E687B">
              <w:rPr>
                <w:sz w:val="28"/>
                <w:szCs w:val="28"/>
              </w:rPr>
              <w:t xml:space="preserve"> в </w:t>
            </w:r>
            <w:r w:rsidR="00104548">
              <w:rPr>
                <w:sz w:val="28"/>
                <w:szCs w:val="28"/>
              </w:rPr>
              <w:t>перечень источников доходов местных бюджетов, закрепляемых за органами государственной власти</w:t>
            </w:r>
            <w:r w:rsidR="00E2264C">
              <w:rPr>
                <w:sz w:val="28"/>
                <w:szCs w:val="28"/>
              </w:rPr>
              <w:t xml:space="preserve"> Республики Татарстан</w:t>
            </w:r>
            <w:r w:rsidR="00104548">
              <w:rPr>
                <w:sz w:val="28"/>
                <w:szCs w:val="28"/>
              </w:rPr>
              <w:t>,</w:t>
            </w:r>
            <w:r w:rsidR="00E2264C">
              <w:rPr>
                <w:sz w:val="28"/>
                <w:szCs w:val="28"/>
              </w:rPr>
              <w:t xml:space="preserve"> </w:t>
            </w:r>
            <w:r w:rsidR="00104548">
              <w:rPr>
                <w:sz w:val="28"/>
                <w:szCs w:val="28"/>
              </w:rPr>
              <w:t xml:space="preserve">прилагаемый к </w:t>
            </w:r>
            <w:r w:rsidRPr="003E687B">
              <w:rPr>
                <w:sz w:val="28"/>
                <w:szCs w:val="28"/>
              </w:rPr>
              <w:t>постановлени</w:t>
            </w:r>
            <w:r w:rsidR="00104548">
              <w:rPr>
                <w:sz w:val="28"/>
                <w:szCs w:val="28"/>
              </w:rPr>
              <w:t>ю</w:t>
            </w:r>
            <w:r w:rsidRPr="003E687B">
              <w:rPr>
                <w:sz w:val="28"/>
                <w:szCs w:val="28"/>
              </w:rPr>
              <w:t xml:space="preserve"> Кабинета Министров Республики Татарстан от 06.06.2011 </w:t>
            </w:r>
            <w:r w:rsidR="00F929FE">
              <w:rPr>
                <w:sz w:val="28"/>
                <w:szCs w:val="28"/>
              </w:rPr>
              <w:t xml:space="preserve">               </w:t>
            </w:r>
            <w:r w:rsidRPr="003E687B">
              <w:rPr>
                <w:sz w:val="28"/>
                <w:szCs w:val="28"/>
              </w:rPr>
              <w:t>№ 449 «Об установлении порядка осуществления бюджетных полномочий главными администраторами доходов бюджетов бюджетной системы Республики Татарстан, являющимися органами государственной власти Республики Татарстан и (или) находящимися в их ведении казенными учреждениями»</w:t>
            </w:r>
            <w:proofErr w:type="gramEnd"/>
          </w:p>
        </w:tc>
      </w:tr>
    </w:tbl>
    <w:p w:rsidR="00E9557B" w:rsidRPr="003E687B" w:rsidRDefault="00E9557B" w:rsidP="00E9557B">
      <w:pPr>
        <w:jc w:val="both"/>
        <w:rPr>
          <w:sz w:val="28"/>
          <w:szCs w:val="28"/>
        </w:rPr>
      </w:pPr>
    </w:p>
    <w:p w:rsidR="00E9557B" w:rsidRDefault="00E9557B" w:rsidP="009117C7">
      <w:pPr>
        <w:autoSpaceDE w:val="0"/>
        <w:autoSpaceDN w:val="0"/>
        <w:adjustRightInd w:val="0"/>
        <w:spacing w:before="200" w:line="360" w:lineRule="auto"/>
        <w:ind w:firstLine="540"/>
        <w:jc w:val="both"/>
        <w:rPr>
          <w:rFonts w:eastAsiaTheme="minorHAnsi"/>
          <w:sz w:val="28"/>
          <w:szCs w:val="28"/>
          <w:lang w:eastAsia="en-US"/>
        </w:rPr>
      </w:pPr>
      <w:r w:rsidRPr="003E687B">
        <w:rPr>
          <w:sz w:val="28"/>
          <w:szCs w:val="28"/>
        </w:rPr>
        <w:tab/>
      </w:r>
      <w:r w:rsidRPr="009117C7">
        <w:rPr>
          <w:rFonts w:eastAsiaTheme="minorHAnsi"/>
          <w:sz w:val="28"/>
          <w:szCs w:val="28"/>
          <w:lang w:eastAsia="en-US"/>
        </w:rPr>
        <w:t>Кабинет Министров Республики Татарстан ПОСТАНОВЛЯЕТ:</w:t>
      </w:r>
    </w:p>
    <w:p w:rsidR="00104548" w:rsidRDefault="00104548" w:rsidP="00104548">
      <w:pPr>
        <w:autoSpaceDE w:val="0"/>
        <w:autoSpaceDN w:val="0"/>
        <w:adjustRightInd w:val="0"/>
        <w:ind w:firstLine="709"/>
        <w:jc w:val="both"/>
        <w:rPr>
          <w:rFonts w:eastAsiaTheme="minorHAnsi"/>
          <w:sz w:val="28"/>
          <w:szCs w:val="28"/>
          <w:lang w:eastAsia="en-US"/>
        </w:rPr>
      </w:pPr>
    </w:p>
    <w:p w:rsidR="00E9557B" w:rsidRPr="00C52785" w:rsidRDefault="00E9557B" w:rsidP="00104548">
      <w:pPr>
        <w:autoSpaceDE w:val="0"/>
        <w:autoSpaceDN w:val="0"/>
        <w:adjustRightInd w:val="0"/>
        <w:ind w:firstLine="709"/>
        <w:jc w:val="both"/>
        <w:rPr>
          <w:rFonts w:eastAsiaTheme="minorHAnsi"/>
          <w:sz w:val="28"/>
          <w:szCs w:val="28"/>
          <w:lang w:eastAsia="en-US"/>
        </w:rPr>
      </w:pPr>
      <w:r w:rsidRPr="00104548">
        <w:rPr>
          <w:rFonts w:eastAsiaTheme="minorHAnsi"/>
          <w:sz w:val="28"/>
          <w:szCs w:val="28"/>
          <w:lang w:eastAsia="en-US"/>
        </w:rPr>
        <w:t xml:space="preserve">1. Внести в </w:t>
      </w:r>
      <w:r w:rsidR="00104548" w:rsidRPr="00104548">
        <w:rPr>
          <w:rFonts w:eastAsiaTheme="minorHAnsi"/>
          <w:sz w:val="28"/>
          <w:szCs w:val="28"/>
          <w:lang w:eastAsia="en-US"/>
        </w:rPr>
        <w:t xml:space="preserve">перечень </w:t>
      </w:r>
      <w:r w:rsidR="00104548" w:rsidRPr="00104548">
        <w:rPr>
          <w:sz w:val="28"/>
          <w:szCs w:val="28"/>
        </w:rPr>
        <w:t xml:space="preserve">источников доходов местных бюджетов, закрепляемых за органами государственной власти Республики Татарстан, прилагаемый к </w:t>
      </w:r>
      <w:hyperlink r:id="rId9" w:history="1">
        <w:proofErr w:type="gramStart"/>
        <w:r w:rsidRPr="00104548">
          <w:rPr>
            <w:rFonts w:eastAsiaTheme="minorHAnsi"/>
            <w:sz w:val="28"/>
            <w:szCs w:val="28"/>
            <w:lang w:eastAsia="en-US"/>
          </w:rPr>
          <w:t>постановлени</w:t>
        </w:r>
      </w:hyperlink>
      <w:r w:rsidR="00104548" w:rsidRPr="00104548">
        <w:rPr>
          <w:sz w:val="28"/>
          <w:szCs w:val="28"/>
        </w:rPr>
        <w:t>ю</w:t>
      </w:r>
      <w:proofErr w:type="gramEnd"/>
      <w:r w:rsidRPr="00104548">
        <w:rPr>
          <w:rFonts w:eastAsiaTheme="minorHAnsi"/>
          <w:sz w:val="28"/>
          <w:szCs w:val="28"/>
          <w:lang w:eastAsia="en-US"/>
        </w:rPr>
        <w:t xml:space="preserve"> Кабинета Министров Республики Татарстан от 06.06.2011 № 449 «Об установлении </w:t>
      </w:r>
      <w:r w:rsidRPr="00C52785">
        <w:rPr>
          <w:rFonts w:eastAsiaTheme="minorHAnsi"/>
          <w:sz w:val="28"/>
          <w:szCs w:val="28"/>
          <w:lang w:eastAsia="en-US"/>
        </w:rPr>
        <w:t xml:space="preserve">порядка осуществления бюджетных полномочий главными администраторами доходов бюджетов бюджетной системы Республики Татарстан, являющимися органами государственной власти Республики Татарстан и (или) находящимися в их ведении казенными учреждениями» (с изменениями, внесенными постановлениями Кабинета Министров Республики </w:t>
      </w:r>
      <w:proofErr w:type="gramStart"/>
      <w:r w:rsidRPr="00C52785">
        <w:rPr>
          <w:rFonts w:eastAsiaTheme="minorHAnsi"/>
          <w:sz w:val="28"/>
          <w:szCs w:val="28"/>
          <w:lang w:eastAsia="en-US"/>
        </w:rPr>
        <w:t xml:space="preserve">Татарстан от 01.03.2013 </w:t>
      </w:r>
      <w:hyperlink r:id="rId10" w:history="1">
        <w:r w:rsidRPr="00C52785">
          <w:rPr>
            <w:rFonts w:eastAsiaTheme="minorHAnsi"/>
            <w:sz w:val="28"/>
            <w:szCs w:val="28"/>
            <w:lang w:eastAsia="en-US"/>
          </w:rPr>
          <w:t>№</w:t>
        </w:r>
      </w:hyperlink>
      <w:r w:rsidRPr="00C52785">
        <w:rPr>
          <w:rFonts w:eastAsiaTheme="minorHAnsi"/>
          <w:sz w:val="28"/>
          <w:szCs w:val="28"/>
          <w:lang w:eastAsia="en-US"/>
        </w:rPr>
        <w:t xml:space="preserve"> 143, от 24.05.2013 </w:t>
      </w:r>
      <w:hyperlink r:id="rId11" w:history="1">
        <w:r w:rsidRPr="00C52785">
          <w:rPr>
            <w:rFonts w:eastAsiaTheme="minorHAnsi"/>
            <w:sz w:val="28"/>
            <w:szCs w:val="28"/>
            <w:lang w:eastAsia="en-US"/>
          </w:rPr>
          <w:t>№ 348</w:t>
        </w:r>
      </w:hyperlink>
      <w:r w:rsidRPr="00C52785">
        <w:rPr>
          <w:rFonts w:eastAsiaTheme="minorHAnsi"/>
          <w:sz w:val="28"/>
          <w:szCs w:val="28"/>
          <w:lang w:eastAsia="en-US"/>
        </w:rPr>
        <w:t xml:space="preserve">, от 31.01.2014 № 51,от 11.08.2014 № 583, от 18.05.2015 № 353, от 05.09.2015 № 645, от 26.10.2016 № 780, от 14.04.2017 № 228, от 27.12.2017 </w:t>
      </w:r>
      <w:hyperlink r:id="rId12" w:history="1">
        <w:r w:rsidRPr="00C52785">
          <w:rPr>
            <w:rFonts w:eastAsiaTheme="minorHAnsi"/>
            <w:sz w:val="28"/>
            <w:szCs w:val="28"/>
            <w:lang w:eastAsia="en-US"/>
          </w:rPr>
          <w:t>№ 1041</w:t>
        </w:r>
      </w:hyperlink>
      <w:r w:rsidRPr="00C52785">
        <w:rPr>
          <w:rFonts w:eastAsiaTheme="minorHAnsi"/>
          <w:sz w:val="28"/>
          <w:szCs w:val="28"/>
          <w:lang w:eastAsia="en-US"/>
        </w:rPr>
        <w:t>, от 26.11.2019 №</w:t>
      </w:r>
      <w:r w:rsidR="00E2264C" w:rsidRPr="00C52785">
        <w:rPr>
          <w:rFonts w:eastAsiaTheme="minorHAnsi"/>
          <w:sz w:val="28"/>
          <w:szCs w:val="28"/>
          <w:lang w:eastAsia="en-US"/>
        </w:rPr>
        <w:t xml:space="preserve"> </w:t>
      </w:r>
      <w:r w:rsidRPr="00C52785">
        <w:rPr>
          <w:rFonts w:eastAsiaTheme="minorHAnsi"/>
          <w:sz w:val="28"/>
          <w:szCs w:val="28"/>
          <w:lang w:eastAsia="en-US"/>
        </w:rPr>
        <w:t>1080)</w:t>
      </w:r>
      <w:r w:rsidR="001B67F1" w:rsidRPr="00C52785">
        <w:rPr>
          <w:rFonts w:eastAsiaTheme="minorHAnsi"/>
          <w:sz w:val="28"/>
          <w:szCs w:val="28"/>
          <w:lang w:eastAsia="en-US"/>
        </w:rPr>
        <w:t>,</w:t>
      </w:r>
      <w:r w:rsidRPr="00C52785">
        <w:rPr>
          <w:rFonts w:eastAsiaTheme="minorHAnsi"/>
          <w:sz w:val="28"/>
          <w:szCs w:val="28"/>
          <w:lang w:eastAsia="en-US"/>
        </w:rPr>
        <w:t xml:space="preserve"> следующ</w:t>
      </w:r>
      <w:r w:rsidR="001515CE" w:rsidRPr="00C52785">
        <w:rPr>
          <w:rFonts w:eastAsiaTheme="minorHAnsi"/>
          <w:sz w:val="28"/>
          <w:szCs w:val="28"/>
          <w:lang w:eastAsia="en-US"/>
        </w:rPr>
        <w:t>и</w:t>
      </w:r>
      <w:r w:rsidRPr="00C52785">
        <w:rPr>
          <w:rFonts w:eastAsiaTheme="minorHAnsi"/>
          <w:sz w:val="28"/>
          <w:szCs w:val="28"/>
          <w:lang w:eastAsia="en-US"/>
        </w:rPr>
        <w:t>е изменени</w:t>
      </w:r>
      <w:r w:rsidR="0054554B" w:rsidRPr="00C52785">
        <w:rPr>
          <w:rFonts w:eastAsiaTheme="minorHAnsi"/>
          <w:sz w:val="28"/>
          <w:szCs w:val="28"/>
          <w:lang w:eastAsia="en-US"/>
        </w:rPr>
        <w:t>я</w:t>
      </w:r>
      <w:r w:rsidRPr="00C52785">
        <w:rPr>
          <w:rFonts w:eastAsiaTheme="minorHAnsi"/>
          <w:sz w:val="28"/>
          <w:szCs w:val="28"/>
          <w:lang w:eastAsia="en-US"/>
        </w:rPr>
        <w:t>:</w:t>
      </w:r>
      <w:proofErr w:type="gramEnd"/>
    </w:p>
    <w:p w:rsidR="00331B5B" w:rsidRPr="00C52785" w:rsidRDefault="00844946" w:rsidP="00727F14">
      <w:pPr>
        <w:autoSpaceDE w:val="0"/>
        <w:autoSpaceDN w:val="0"/>
        <w:adjustRightInd w:val="0"/>
        <w:ind w:firstLine="709"/>
        <w:jc w:val="both"/>
        <w:rPr>
          <w:rFonts w:eastAsiaTheme="minorHAnsi"/>
          <w:sz w:val="28"/>
          <w:szCs w:val="28"/>
          <w:lang w:eastAsia="en-US"/>
        </w:rPr>
      </w:pPr>
      <w:r w:rsidRPr="00C52785">
        <w:t xml:space="preserve">В </w:t>
      </w:r>
      <w:hyperlink r:id="rId13" w:history="1">
        <w:r w:rsidR="00E9557B" w:rsidRPr="00C52785">
          <w:rPr>
            <w:rFonts w:eastAsiaTheme="minorHAnsi"/>
            <w:sz w:val="28"/>
            <w:szCs w:val="28"/>
            <w:lang w:eastAsia="en-US"/>
          </w:rPr>
          <w:t>раздел</w:t>
        </w:r>
        <w:r w:rsidRPr="00C52785">
          <w:rPr>
            <w:rFonts w:eastAsiaTheme="minorHAnsi"/>
            <w:sz w:val="28"/>
            <w:szCs w:val="28"/>
            <w:lang w:eastAsia="en-US"/>
          </w:rPr>
          <w:t>е</w:t>
        </w:r>
        <w:r w:rsidR="00E9557B" w:rsidRPr="00C52785">
          <w:rPr>
            <w:rFonts w:eastAsiaTheme="minorHAnsi"/>
            <w:sz w:val="28"/>
            <w:szCs w:val="28"/>
            <w:lang w:eastAsia="en-US"/>
          </w:rPr>
          <w:t xml:space="preserve"> I</w:t>
        </w:r>
      </w:hyperlink>
      <w:r w:rsidR="002C3E70" w:rsidRPr="00C52785">
        <w:rPr>
          <w:rFonts w:eastAsiaTheme="minorHAnsi"/>
          <w:sz w:val="28"/>
          <w:szCs w:val="28"/>
          <w:lang w:eastAsia="en-US"/>
        </w:rPr>
        <w:t>:</w:t>
      </w:r>
      <w:r w:rsidR="00727F14" w:rsidRPr="00C52785">
        <w:rPr>
          <w:rFonts w:eastAsiaTheme="minorHAnsi"/>
          <w:sz w:val="28"/>
          <w:szCs w:val="28"/>
          <w:lang w:eastAsia="en-US"/>
        </w:rPr>
        <w:t xml:space="preserve"> </w:t>
      </w:r>
    </w:p>
    <w:p w:rsidR="00331B5B" w:rsidRPr="00C52785" w:rsidRDefault="00844946" w:rsidP="00727F14">
      <w:pPr>
        <w:autoSpaceDE w:val="0"/>
        <w:autoSpaceDN w:val="0"/>
        <w:adjustRightInd w:val="0"/>
        <w:ind w:firstLine="709"/>
        <w:jc w:val="both"/>
        <w:rPr>
          <w:rFonts w:eastAsiaTheme="minorHAnsi"/>
          <w:sz w:val="28"/>
          <w:szCs w:val="28"/>
          <w:lang w:eastAsia="en-US"/>
        </w:rPr>
      </w:pPr>
      <w:r w:rsidRPr="00C52785">
        <w:rPr>
          <w:rFonts w:eastAsiaTheme="minorHAnsi"/>
          <w:sz w:val="28"/>
          <w:szCs w:val="28"/>
          <w:lang w:eastAsia="en-US"/>
        </w:rPr>
        <w:t xml:space="preserve">пункт </w:t>
      </w:r>
      <w:r w:rsidR="00331B5B" w:rsidRPr="00C52785">
        <w:rPr>
          <w:rFonts w:eastAsiaTheme="minorHAnsi"/>
          <w:sz w:val="28"/>
          <w:szCs w:val="28"/>
          <w:lang w:eastAsia="en-US"/>
        </w:rPr>
        <w:t>1 изложить в следующей редакции:</w:t>
      </w:r>
    </w:p>
    <w:p w:rsidR="00682ED7" w:rsidRPr="00C52785" w:rsidRDefault="00682ED7" w:rsidP="00727F14">
      <w:pPr>
        <w:autoSpaceDE w:val="0"/>
        <w:autoSpaceDN w:val="0"/>
        <w:adjustRightInd w:val="0"/>
        <w:ind w:firstLine="709"/>
        <w:jc w:val="both"/>
        <w:rPr>
          <w:rFonts w:eastAsiaTheme="minorHAnsi"/>
          <w:sz w:val="28"/>
          <w:szCs w:val="28"/>
          <w:lang w:eastAsia="en-US"/>
        </w:rPr>
      </w:pPr>
      <w:r w:rsidRPr="00C52785">
        <w:rPr>
          <w:rFonts w:eastAsiaTheme="minorHAnsi"/>
          <w:sz w:val="28"/>
          <w:szCs w:val="28"/>
          <w:lang w:eastAsia="en-US"/>
        </w:rPr>
        <w:t xml:space="preserve">«1. Источники доходов, закрепляемые за Министерством финансов Республики Татарстан: </w:t>
      </w:r>
    </w:p>
    <w:p w:rsidR="00331B5B" w:rsidRPr="00C52785" w:rsidRDefault="00583B5D" w:rsidP="00DB1B01">
      <w:pPr>
        <w:pStyle w:val="ae"/>
        <w:numPr>
          <w:ilvl w:val="0"/>
          <w:numId w:val="5"/>
        </w:numPr>
        <w:tabs>
          <w:tab w:val="left" w:pos="993"/>
        </w:tabs>
        <w:autoSpaceDE w:val="0"/>
        <w:autoSpaceDN w:val="0"/>
        <w:adjustRightInd w:val="0"/>
        <w:ind w:left="0" w:firstLine="709"/>
        <w:jc w:val="both"/>
        <w:rPr>
          <w:sz w:val="28"/>
          <w:szCs w:val="28"/>
        </w:rPr>
      </w:pPr>
      <w:proofErr w:type="gramStart"/>
      <w:r w:rsidRPr="00C52785">
        <w:rPr>
          <w:sz w:val="28"/>
          <w:szCs w:val="28"/>
        </w:rPr>
        <w:lastRenderedPageBreak/>
        <w:t>п</w:t>
      </w:r>
      <w:r w:rsidR="00721974" w:rsidRPr="00C52785">
        <w:rPr>
          <w:sz w:val="28"/>
          <w:szCs w:val="28"/>
        </w:rPr>
        <w:t>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00721974" w:rsidRPr="00C52785">
        <w:rPr>
          <w:sz w:val="28"/>
          <w:szCs w:val="28"/>
        </w:rPr>
        <w:t xml:space="preserve"> фонда);</w:t>
      </w:r>
    </w:p>
    <w:p w:rsidR="00721974" w:rsidRPr="00C52785" w:rsidRDefault="00583B5D" w:rsidP="00DB1B01">
      <w:pPr>
        <w:pStyle w:val="ae"/>
        <w:numPr>
          <w:ilvl w:val="0"/>
          <w:numId w:val="5"/>
        </w:numPr>
        <w:tabs>
          <w:tab w:val="left" w:pos="993"/>
        </w:tabs>
        <w:autoSpaceDE w:val="0"/>
        <w:autoSpaceDN w:val="0"/>
        <w:adjustRightInd w:val="0"/>
        <w:ind w:left="0" w:firstLine="709"/>
        <w:jc w:val="both"/>
        <w:rPr>
          <w:rFonts w:eastAsiaTheme="minorHAnsi"/>
          <w:sz w:val="28"/>
          <w:szCs w:val="28"/>
          <w:lang w:eastAsia="en-US"/>
        </w:rPr>
      </w:pPr>
      <w:proofErr w:type="gramStart"/>
      <w:r w:rsidRPr="00C52785">
        <w:rPr>
          <w:sz w:val="28"/>
        </w:rPr>
        <w:t>п</w:t>
      </w:r>
      <w:r w:rsidR="00721974" w:rsidRPr="00C52785">
        <w:rPr>
          <w:sz w:val="28"/>
        </w:rPr>
        <w:t>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00721974" w:rsidRPr="00C52785">
        <w:rPr>
          <w:sz w:val="28"/>
        </w:rPr>
        <w:t xml:space="preserve"> фонда);</w:t>
      </w:r>
    </w:p>
    <w:p w:rsidR="00721974" w:rsidRPr="00C52785" w:rsidRDefault="00583B5D" w:rsidP="00DB1B01">
      <w:pPr>
        <w:pStyle w:val="ae"/>
        <w:numPr>
          <w:ilvl w:val="0"/>
          <w:numId w:val="5"/>
        </w:numPr>
        <w:tabs>
          <w:tab w:val="left" w:pos="993"/>
        </w:tabs>
        <w:autoSpaceDE w:val="0"/>
        <w:autoSpaceDN w:val="0"/>
        <w:adjustRightInd w:val="0"/>
        <w:ind w:left="0" w:firstLine="709"/>
        <w:jc w:val="both"/>
        <w:rPr>
          <w:rFonts w:eastAsiaTheme="minorHAnsi"/>
          <w:sz w:val="28"/>
          <w:szCs w:val="28"/>
          <w:lang w:eastAsia="en-US"/>
        </w:rPr>
      </w:pPr>
      <w:proofErr w:type="gramStart"/>
      <w:r w:rsidRPr="00C52785">
        <w:rPr>
          <w:sz w:val="28"/>
        </w:rPr>
        <w:t>п</w:t>
      </w:r>
      <w:r w:rsidR="00721974" w:rsidRPr="00C52785">
        <w:rPr>
          <w:sz w:val="28"/>
        </w:rPr>
        <w:t>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00721974" w:rsidRPr="00C52785">
        <w:rPr>
          <w:sz w:val="28"/>
        </w:rPr>
        <w:t xml:space="preserve"> фонда);</w:t>
      </w:r>
    </w:p>
    <w:p w:rsidR="00721974" w:rsidRPr="00C52785" w:rsidRDefault="00583B5D" w:rsidP="00DB1B01">
      <w:pPr>
        <w:pStyle w:val="ae"/>
        <w:numPr>
          <w:ilvl w:val="0"/>
          <w:numId w:val="5"/>
        </w:numPr>
        <w:tabs>
          <w:tab w:val="left" w:pos="993"/>
        </w:tabs>
        <w:autoSpaceDE w:val="0"/>
        <w:autoSpaceDN w:val="0"/>
        <w:adjustRightInd w:val="0"/>
        <w:ind w:left="0" w:firstLine="709"/>
        <w:jc w:val="both"/>
        <w:rPr>
          <w:rFonts w:eastAsiaTheme="minorHAnsi"/>
          <w:sz w:val="28"/>
          <w:szCs w:val="28"/>
          <w:lang w:eastAsia="en-US"/>
        </w:rPr>
      </w:pPr>
      <w:proofErr w:type="gramStart"/>
      <w:r w:rsidRPr="00C52785">
        <w:rPr>
          <w:sz w:val="28"/>
        </w:rPr>
        <w:t>п</w:t>
      </w:r>
      <w:r w:rsidR="00721974" w:rsidRPr="00C52785">
        <w:rPr>
          <w:sz w:val="28"/>
        </w:rPr>
        <w:t>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00721974" w:rsidRPr="00C52785">
        <w:rPr>
          <w:sz w:val="28"/>
        </w:rPr>
        <w:t xml:space="preserve"> фонда);</w:t>
      </w:r>
    </w:p>
    <w:p w:rsidR="00721974" w:rsidRPr="00C52785" w:rsidRDefault="00583B5D" w:rsidP="00DB1B01">
      <w:pPr>
        <w:pStyle w:val="ae"/>
        <w:numPr>
          <w:ilvl w:val="0"/>
          <w:numId w:val="5"/>
        </w:numPr>
        <w:tabs>
          <w:tab w:val="left" w:pos="993"/>
        </w:tabs>
        <w:autoSpaceDE w:val="0"/>
        <w:autoSpaceDN w:val="0"/>
        <w:adjustRightInd w:val="0"/>
        <w:ind w:left="0" w:firstLine="709"/>
        <w:jc w:val="both"/>
        <w:rPr>
          <w:rFonts w:eastAsiaTheme="minorHAnsi"/>
          <w:sz w:val="28"/>
          <w:szCs w:val="28"/>
          <w:lang w:eastAsia="en-US"/>
        </w:rPr>
      </w:pPr>
      <w:r w:rsidRPr="00C52785">
        <w:rPr>
          <w:sz w:val="28"/>
        </w:rPr>
        <w:t>п</w:t>
      </w:r>
      <w:r w:rsidR="00721974" w:rsidRPr="00C52785">
        <w:rPr>
          <w:sz w:val="28"/>
        </w:rPr>
        <w:t>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p w:rsidR="00721974" w:rsidRPr="00C52785" w:rsidRDefault="00DB1B01" w:rsidP="00DB1B01">
      <w:pPr>
        <w:pStyle w:val="ae"/>
        <w:numPr>
          <w:ilvl w:val="0"/>
          <w:numId w:val="5"/>
        </w:numPr>
        <w:tabs>
          <w:tab w:val="left" w:pos="993"/>
        </w:tabs>
        <w:autoSpaceDE w:val="0"/>
        <w:autoSpaceDN w:val="0"/>
        <w:adjustRightInd w:val="0"/>
        <w:ind w:left="0" w:firstLine="709"/>
        <w:jc w:val="both"/>
        <w:rPr>
          <w:rFonts w:eastAsiaTheme="minorHAnsi"/>
          <w:sz w:val="28"/>
          <w:szCs w:val="28"/>
          <w:lang w:eastAsia="en-US"/>
        </w:rPr>
      </w:pPr>
      <w:r w:rsidRPr="00C52785">
        <w:rPr>
          <w:sz w:val="28"/>
        </w:rPr>
        <w:t xml:space="preserve"> </w:t>
      </w:r>
      <w:r w:rsidR="00583B5D" w:rsidRPr="00C52785">
        <w:rPr>
          <w:sz w:val="28"/>
        </w:rPr>
        <w:t>п</w:t>
      </w:r>
      <w:r w:rsidR="00721974" w:rsidRPr="00C52785">
        <w:rPr>
          <w:sz w:val="28"/>
        </w:rPr>
        <w:t>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p w:rsidR="00721974" w:rsidRPr="00C52785" w:rsidRDefault="00583B5D" w:rsidP="00DB1B01">
      <w:pPr>
        <w:pStyle w:val="ae"/>
        <w:numPr>
          <w:ilvl w:val="0"/>
          <w:numId w:val="5"/>
        </w:numPr>
        <w:tabs>
          <w:tab w:val="left" w:pos="851"/>
          <w:tab w:val="left" w:pos="1134"/>
          <w:tab w:val="left" w:pos="1418"/>
        </w:tabs>
        <w:autoSpaceDE w:val="0"/>
        <w:autoSpaceDN w:val="0"/>
        <w:adjustRightInd w:val="0"/>
        <w:ind w:left="0" w:firstLine="709"/>
        <w:jc w:val="both"/>
        <w:rPr>
          <w:rFonts w:eastAsiaTheme="minorHAnsi"/>
          <w:sz w:val="28"/>
          <w:szCs w:val="28"/>
          <w:lang w:eastAsia="en-US"/>
        </w:rPr>
      </w:pPr>
      <w:r w:rsidRPr="00C52785">
        <w:rPr>
          <w:sz w:val="28"/>
        </w:rPr>
        <w:t>п</w:t>
      </w:r>
      <w:r w:rsidR="00721974" w:rsidRPr="00C52785">
        <w:rPr>
          <w:sz w:val="28"/>
        </w:rPr>
        <w:t xml:space="preserve">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w:t>
      </w:r>
      <w:r w:rsidR="00721974" w:rsidRPr="00C52785">
        <w:rPr>
          <w:sz w:val="28"/>
        </w:rPr>
        <w:lastRenderedPageBreak/>
        <w:t>исполнителя (подрядчика) от его исполнения (за исключением муниципального контракта, финансируемого за счет средств муниципального дорожного фонда);</w:t>
      </w:r>
    </w:p>
    <w:p w:rsidR="00E32438" w:rsidRPr="00C52785" w:rsidRDefault="00583B5D" w:rsidP="00D57D7E">
      <w:pPr>
        <w:pStyle w:val="ae"/>
        <w:numPr>
          <w:ilvl w:val="0"/>
          <w:numId w:val="5"/>
        </w:numPr>
        <w:tabs>
          <w:tab w:val="left" w:pos="851"/>
          <w:tab w:val="left" w:pos="993"/>
        </w:tabs>
        <w:autoSpaceDE w:val="0"/>
        <w:autoSpaceDN w:val="0"/>
        <w:adjustRightInd w:val="0"/>
        <w:ind w:left="0" w:firstLine="709"/>
        <w:jc w:val="both"/>
        <w:rPr>
          <w:rFonts w:eastAsiaTheme="minorHAnsi"/>
          <w:sz w:val="28"/>
          <w:szCs w:val="28"/>
          <w:lang w:eastAsia="en-US"/>
        </w:rPr>
      </w:pPr>
      <w:proofErr w:type="gramStart"/>
      <w:r w:rsidRPr="00C52785">
        <w:rPr>
          <w:sz w:val="28"/>
        </w:rPr>
        <w:t>п</w:t>
      </w:r>
      <w:r w:rsidR="00721974" w:rsidRPr="00C52785">
        <w:rPr>
          <w:sz w:val="28"/>
        </w:rPr>
        <w:t>латежи в целях возмещения ущерба при расторжении муниципального контракта, заключенного с муниципальным органом городского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r w:rsidR="00E32438" w:rsidRPr="00C52785">
        <w:rPr>
          <w:rFonts w:eastAsiaTheme="minorHAnsi"/>
          <w:sz w:val="28"/>
          <w:szCs w:val="28"/>
          <w:lang w:eastAsia="en-US"/>
        </w:rPr>
        <w:t>.»;</w:t>
      </w:r>
      <w:proofErr w:type="gramEnd"/>
    </w:p>
    <w:p w:rsidR="00122AEE" w:rsidRPr="00C52785" w:rsidRDefault="00122AEE" w:rsidP="00727F14">
      <w:pPr>
        <w:autoSpaceDE w:val="0"/>
        <w:autoSpaceDN w:val="0"/>
        <w:adjustRightInd w:val="0"/>
        <w:ind w:firstLine="709"/>
        <w:jc w:val="both"/>
        <w:rPr>
          <w:rFonts w:eastAsiaTheme="minorHAnsi"/>
          <w:sz w:val="28"/>
          <w:szCs w:val="28"/>
          <w:lang w:eastAsia="en-US"/>
        </w:rPr>
      </w:pPr>
      <w:r w:rsidRPr="00C52785">
        <w:rPr>
          <w:rFonts w:eastAsiaTheme="minorHAnsi"/>
          <w:sz w:val="28"/>
          <w:szCs w:val="28"/>
          <w:lang w:eastAsia="en-US"/>
        </w:rPr>
        <w:t>п</w:t>
      </w:r>
      <w:r w:rsidR="00B234CF" w:rsidRPr="00C52785">
        <w:rPr>
          <w:rFonts w:eastAsiaTheme="minorHAnsi"/>
          <w:sz w:val="28"/>
          <w:szCs w:val="28"/>
          <w:lang w:eastAsia="en-US"/>
        </w:rPr>
        <w:t xml:space="preserve">ункт </w:t>
      </w:r>
      <w:r w:rsidRPr="00C52785">
        <w:rPr>
          <w:rFonts w:eastAsiaTheme="minorHAnsi"/>
          <w:sz w:val="28"/>
          <w:szCs w:val="28"/>
          <w:lang w:eastAsia="en-US"/>
        </w:rPr>
        <w:t>4 изложить в следующей редакции:</w:t>
      </w:r>
    </w:p>
    <w:p w:rsidR="006642E2" w:rsidRPr="00C52785" w:rsidRDefault="00122AEE" w:rsidP="006642E2">
      <w:pPr>
        <w:autoSpaceDE w:val="0"/>
        <w:autoSpaceDN w:val="0"/>
        <w:adjustRightInd w:val="0"/>
        <w:ind w:firstLine="709"/>
        <w:jc w:val="both"/>
        <w:rPr>
          <w:rFonts w:eastAsiaTheme="minorHAnsi"/>
          <w:sz w:val="28"/>
          <w:szCs w:val="28"/>
          <w:lang w:eastAsia="en-US"/>
        </w:rPr>
      </w:pPr>
      <w:r w:rsidRPr="00C52785">
        <w:rPr>
          <w:rFonts w:eastAsiaTheme="minorHAnsi"/>
          <w:sz w:val="28"/>
          <w:szCs w:val="28"/>
          <w:lang w:eastAsia="en-US"/>
        </w:rPr>
        <w:t xml:space="preserve"> </w:t>
      </w:r>
      <w:r w:rsidR="006642E2" w:rsidRPr="00C52785">
        <w:rPr>
          <w:rFonts w:eastAsiaTheme="minorHAnsi"/>
          <w:sz w:val="28"/>
          <w:szCs w:val="28"/>
          <w:lang w:eastAsia="en-US"/>
        </w:rPr>
        <w:t>«4. Источники доходов, закрепляемые за Государственным комитетом Республики Татарстан по биологическим ресурсам:</w:t>
      </w:r>
    </w:p>
    <w:p w:rsidR="006642E2" w:rsidRPr="00C52785" w:rsidRDefault="006642E2" w:rsidP="006642E2">
      <w:pPr>
        <w:autoSpaceDE w:val="0"/>
        <w:autoSpaceDN w:val="0"/>
        <w:adjustRightInd w:val="0"/>
        <w:ind w:firstLine="708"/>
        <w:jc w:val="both"/>
        <w:rPr>
          <w:sz w:val="28"/>
          <w:szCs w:val="28"/>
        </w:rPr>
      </w:pPr>
      <w:r w:rsidRPr="00C52785">
        <w:rPr>
          <w:sz w:val="28"/>
          <w:szCs w:val="28"/>
        </w:rPr>
        <w:t xml:space="preserve">1)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 </w:t>
      </w:r>
    </w:p>
    <w:p w:rsidR="006642E2" w:rsidRPr="00C52785" w:rsidRDefault="006642E2" w:rsidP="006642E2">
      <w:pPr>
        <w:autoSpaceDE w:val="0"/>
        <w:autoSpaceDN w:val="0"/>
        <w:adjustRightInd w:val="0"/>
        <w:ind w:firstLine="708"/>
        <w:jc w:val="both"/>
        <w:rPr>
          <w:sz w:val="28"/>
          <w:szCs w:val="28"/>
        </w:rPr>
      </w:pPr>
      <w:r w:rsidRPr="00C52785">
        <w:rPr>
          <w:sz w:val="28"/>
          <w:szCs w:val="28"/>
        </w:rPr>
        <w:t>2)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p w:rsidR="006642E2" w:rsidRPr="00C52785" w:rsidRDefault="006642E2" w:rsidP="006642E2">
      <w:pPr>
        <w:autoSpaceDE w:val="0"/>
        <w:autoSpaceDN w:val="0"/>
        <w:adjustRightInd w:val="0"/>
        <w:ind w:firstLine="708"/>
        <w:jc w:val="both"/>
        <w:rPr>
          <w:sz w:val="28"/>
          <w:szCs w:val="28"/>
        </w:rPr>
      </w:pPr>
      <w:proofErr w:type="gramStart"/>
      <w:r w:rsidRPr="00C52785">
        <w:rPr>
          <w:sz w:val="28"/>
          <w:szCs w:val="28"/>
        </w:rPr>
        <w:t>3)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пользование объектами животного мира и водными биологическими ресурсами без разрешения);</w:t>
      </w:r>
      <w:proofErr w:type="gramEnd"/>
    </w:p>
    <w:p w:rsidR="006642E2" w:rsidRPr="00C52785" w:rsidRDefault="006642E2" w:rsidP="006642E2">
      <w:pPr>
        <w:autoSpaceDE w:val="0"/>
        <w:autoSpaceDN w:val="0"/>
        <w:adjustRightInd w:val="0"/>
        <w:ind w:firstLine="708"/>
        <w:jc w:val="both"/>
        <w:rPr>
          <w:sz w:val="28"/>
          <w:szCs w:val="28"/>
        </w:rPr>
      </w:pPr>
      <w:proofErr w:type="gramStart"/>
      <w:r w:rsidRPr="00C52785">
        <w:rPr>
          <w:sz w:val="28"/>
          <w:szCs w:val="28"/>
        </w:rPr>
        <w:t xml:space="preserve">4)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BA576A" w:rsidRPr="00C52785">
        <w:rPr>
          <w:sz w:val="28"/>
          <w:szCs w:val="28"/>
        </w:rPr>
        <w:t xml:space="preserve">за </w:t>
      </w:r>
      <w:r w:rsidRPr="00C52785">
        <w:rPr>
          <w:sz w:val="28"/>
          <w:szCs w:val="28"/>
        </w:rPr>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w:t>
      </w:r>
      <w:proofErr w:type="gramEnd"/>
      <w:r w:rsidRPr="00C52785">
        <w:rPr>
          <w:sz w:val="28"/>
          <w:szCs w:val="28"/>
        </w:rPr>
        <w:t xml:space="preserve"> (</w:t>
      </w:r>
      <w:proofErr w:type="gramStart"/>
      <w:r w:rsidRPr="00C52785">
        <w:rPr>
          <w:sz w:val="28"/>
          <w:szCs w:val="28"/>
        </w:rPr>
        <w:t>должностного лица), осуществляющего муниципальный контроль);</w:t>
      </w:r>
      <w:proofErr w:type="gramEnd"/>
    </w:p>
    <w:p w:rsidR="006642E2" w:rsidRPr="00C52785" w:rsidRDefault="006642E2" w:rsidP="006642E2">
      <w:pPr>
        <w:ind w:firstLine="360"/>
        <w:jc w:val="both"/>
        <w:rPr>
          <w:sz w:val="28"/>
          <w:szCs w:val="28"/>
        </w:rPr>
      </w:pPr>
      <w:r w:rsidRPr="00C52785">
        <w:rPr>
          <w:sz w:val="28"/>
          <w:szCs w:val="28"/>
        </w:rPr>
        <w:t xml:space="preserve">    5)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BA576A" w:rsidRPr="00C52785">
        <w:rPr>
          <w:sz w:val="28"/>
          <w:szCs w:val="28"/>
        </w:rPr>
        <w:t xml:space="preserve">за </w:t>
      </w:r>
      <w:r w:rsidRPr="00C52785">
        <w:rPr>
          <w:sz w:val="28"/>
          <w:szCs w:val="28"/>
        </w:rPr>
        <w:t>непредставление сведений (информации));</w:t>
      </w:r>
    </w:p>
    <w:p w:rsidR="006642E2" w:rsidRPr="00C52785" w:rsidRDefault="006642E2" w:rsidP="006642E2">
      <w:pPr>
        <w:ind w:firstLine="709"/>
        <w:jc w:val="both"/>
        <w:rPr>
          <w:sz w:val="28"/>
          <w:szCs w:val="28"/>
        </w:rPr>
      </w:pPr>
      <w:proofErr w:type="gramStart"/>
      <w:r w:rsidRPr="00C52785">
        <w:rPr>
          <w:sz w:val="28"/>
          <w:szCs w:val="28"/>
        </w:rPr>
        <w:t xml:space="preserve">6)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w:t>
      </w:r>
      <w:r w:rsidRPr="00C52785">
        <w:rPr>
          <w:sz w:val="28"/>
          <w:szCs w:val="28"/>
        </w:rPr>
        <w:lastRenderedPageBreak/>
        <w:t>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roofErr w:type="gramEnd"/>
    </w:p>
    <w:p w:rsidR="006642E2" w:rsidRPr="00C52785" w:rsidRDefault="006642E2" w:rsidP="006642E2">
      <w:pPr>
        <w:ind w:firstLine="709"/>
        <w:jc w:val="both"/>
        <w:rPr>
          <w:sz w:val="28"/>
          <w:szCs w:val="28"/>
        </w:rPr>
      </w:pPr>
      <w:r w:rsidRPr="00C52785">
        <w:rPr>
          <w:sz w:val="28"/>
          <w:szCs w:val="28"/>
        </w:rPr>
        <w:t>7)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p w:rsidR="006642E2" w:rsidRPr="00C52785" w:rsidRDefault="006642E2" w:rsidP="006642E2">
      <w:pPr>
        <w:ind w:firstLine="709"/>
        <w:jc w:val="both"/>
        <w:rPr>
          <w:sz w:val="28"/>
          <w:szCs w:val="28"/>
        </w:rPr>
      </w:pPr>
      <w:r w:rsidRPr="00C52785">
        <w:rPr>
          <w:sz w:val="28"/>
          <w:szCs w:val="28"/>
        </w:rPr>
        <w:t>8)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p w:rsidR="006642E2" w:rsidRPr="00C52785" w:rsidRDefault="006642E2" w:rsidP="006642E2">
      <w:pPr>
        <w:ind w:firstLine="709"/>
        <w:jc w:val="both"/>
        <w:rPr>
          <w:sz w:val="28"/>
          <w:szCs w:val="28"/>
        </w:rPr>
      </w:pPr>
      <w:r w:rsidRPr="00C52785">
        <w:rPr>
          <w:sz w:val="28"/>
          <w:szCs w:val="28"/>
        </w:rPr>
        <w:t>9)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roofErr w:type="gramStart"/>
      <w:r w:rsidRPr="00C52785">
        <w:rPr>
          <w:sz w:val="28"/>
          <w:szCs w:val="28"/>
        </w:rPr>
        <w:t>.»;</w:t>
      </w:r>
      <w:proofErr w:type="gramEnd"/>
    </w:p>
    <w:p w:rsidR="006642E2" w:rsidRPr="00C52785" w:rsidRDefault="006642E2" w:rsidP="006642E2">
      <w:pPr>
        <w:autoSpaceDE w:val="0"/>
        <w:autoSpaceDN w:val="0"/>
        <w:adjustRightInd w:val="0"/>
        <w:ind w:firstLine="709"/>
        <w:jc w:val="both"/>
        <w:rPr>
          <w:rFonts w:eastAsiaTheme="minorHAnsi"/>
          <w:sz w:val="28"/>
          <w:szCs w:val="28"/>
          <w:lang w:eastAsia="en-US"/>
        </w:rPr>
      </w:pPr>
      <w:r w:rsidRPr="00C52785">
        <w:rPr>
          <w:rFonts w:eastAsiaTheme="minorHAnsi"/>
          <w:sz w:val="28"/>
          <w:szCs w:val="28"/>
          <w:lang w:eastAsia="en-US"/>
        </w:rPr>
        <w:t>дополнить пунктами 8-12 следующего содержания:</w:t>
      </w:r>
    </w:p>
    <w:p w:rsidR="006642E2" w:rsidRPr="00C52785" w:rsidRDefault="006642E2" w:rsidP="006642E2">
      <w:pPr>
        <w:autoSpaceDE w:val="0"/>
        <w:autoSpaceDN w:val="0"/>
        <w:adjustRightInd w:val="0"/>
        <w:ind w:firstLine="709"/>
        <w:jc w:val="both"/>
        <w:rPr>
          <w:rFonts w:eastAsiaTheme="minorHAnsi"/>
          <w:sz w:val="28"/>
          <w:szCs w:val="28"/>
          <w:lang w:eastAsia="en-US"/>
        </w:rPr>
      </w:pPr>
      <w:r w:rsidRPr="00C52785">
        <w:rPr>
          <w:rFonts w:eastAsiaTheme="minorHAnsi"/>
          <w:sz w:val="28"/>
          <w:szCs w:val="28"/>
          <w:lang w:eastAsia="en-US"/>
        </w:rPr>
        <w:t>«8. Источники доходов, закрепляемые за Министерством экологии и природных ресурсов Республики Татарстан:</w:t>
      </w:r>
    </w:p>
    <w:p w:rsidR="006642E2" w:rsidRPr="00C52785" w:rsidRDefault="006642E2" w:rsidP="006642E2">
      <w:pPr>
        <w:autoSpaceDE w:val="0"/>
        <w:autoSpaceDN w:val="0"/>
        <w:adjustRightInd w:val="0"/>
        <w:ind w:firstLine="709"/>
        <w:jc w:val="both"/>
        <w:rPr>
          <w:rFonts w:eastAsiaTheme="minorHAnsi"/>
          <w:sz w:val="28"/>
          <w:szCs w:val="28"/>
          <w:lang w:eastAsia="en-US"/>
        </w:rPr>
      </w:pPr>
      <w:r w:rsidRPr="00C52785">
        <w:rPr>
          <w:rFonts w:eastAsiaTheme="minorHAnsi"/>
          <w:sz w:val="28"/>
          <w:szCs w:val="28"/>
          <w:lang w:eastAsia="en-US"/>
        </w:rPr>
        <w:t>1) платежи по исками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p w:rsidR="006642E2" w:rsidRPr="00C52785" w:rsidRDefault="006642E2" w:rsidP="006642E2">
      <w:pPr>
        <w:pStyle w:val="ae"/>
        <w:autoSpaceDE w:val="0"/>
        <w:autoSpaceDN w:val="0"/>
        <w:adjustRightInd w:val="0"/>
        <w:ind w:left="0" w:firstLine="709"/>
        <w:jc w:val="both"/>
        <w:rPr>
          <w:sz w:val="28"/>
          <w:szCs w:val="28"/>
        </w:rPr>
      </w:pPr>
      <w:r w:rsidRPr="00C52785">
        <w:rPr>
          <w:sz w:val="28"/>
          <w:szCs w:val="28"/>
        </w:rPr>
        <w:t>2)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занятие водного объекта или пользование им с нарушением установленных условий);</w:t>
      </w:r>
    </w:p>
    <w:p w:rsidR="006642E2" w:rsidRPr="00C52785" w:rsidRDefault="006642E2" w:rsidP="006642E2">
      <w:pPr>
        <w:autoSpaceDE w:val="0"/>
        <w:autoSpaceDN w:val="0"/>
        <w:adjustRightInd w:val="0"/>
        <w:ind w:firstLine="709"/>
        <w:jc w:val="both"/>
        <w:rPr>
          <w:sz w:val="28"/>
          <w:szCs w:val="28"/>
        </w:rPr>
      </w:pPr>
      <w:proofErr w:type="gramStart"/>
      <w:r w:rsidRPr="00C52785">
        <w:rPr>
          <w:sz w:val="28"/>
          <w:szCs w:val="28"/>
        </w:rPr>
        <w:t>3)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roofErr w:type="gramEnd"/>
    </w:p>
    <w:p w:rsidR="006642E2" w:rsidRPr="00C52785" w:rsidRDefault="006642E2" w:rsidP="006642E2">
      <w:pPr>
        <w:pStyle w:val="ae"/>
        <w:autoSpaceDE w:val="0"/>
        <w:autoSpaceDN w:val="0"/>
        <w:adjustRightInd w:val="0"/>
        <w:ind w:left="0" w:firstLine="709"/>
        <w:jc w:val="both"/>
        <w:rPr>
          <w:sz w:val="28"/>
          <w:szCs w:val="28"/>
        </w:rPr>
      </w:pPr>
      <w:r w:rsidRPr="00C52785">
        <w:rPr>
          <w:sz w:val="28"/>
          <w:szCs w:val="28"/>
        </w:rPr>
        <w:t xml:space="preserve">4)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w:t>
      </w:r>
      <w:r w:rsidRPr="00C52785">
        <w:rPr>
          <w:sz w:val="28"/>
          <w:szCs w:val="28"/>
        </w:rPr>
        <w:lastRenderedPageBreak/>
        <w:t xml:space="preserve">защите их прав (штрафы за нарушение правил обращения с пестицидами и </w:t>
      </w:r>
      <w:proofErr w:type="spellStart"/>
      <w:r w:rsidRPr="00C52785">
        <w:rPr>
          <w:sz w:val="28"/>
          <w:szCs w:val="28"/>
        </w:rPr>
        <w:t>агрохимикатами</w:t>
      </w:r>
      <w:proofErr w:type="spellEnd"/>
      <w:r w:rsidRPr="00C52785">
        <w:rPr>
          <w:sz w:val="28"/>
          <w:szCs w:val="28"/>
        </w:rPr>
        <w:t>);</w:t>
      </w:r>
    </w:p>
    <w:p w:rsidR="006642E2" w:rsidRPr="00C52785" w:rsidRDefault="006642E2" w:rsidP="006642E2">
      <w:pPr>
        <w:pStyle w:val="ae"/>
        <w:autoSpaceDE w:val="0"/>
        <w:autoSpaceDN w:val="0"/>
        <w:adjustRightInd w:val="0"/>
        <w:ind w:left="0" w:firstLine="709"/>
        <w:jc w:val="both"/>
        <w:rPr>
          <w:sz w:val="28"/>
          <w:szCs w:val="28"/>
        </w:rPr>
      </w:pPr>
      <w:r w:rsidRPr="00C52785">
        <w:rPr>
          <w:sz w:val="28"/>
          <w:szCs w:val="28"/>
        </w:rPr>
        <w:t>5)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порчу земель);</w:t>
      </w:r>
    </w:p>
    <w:p w:rsidR="006642E2" w:rsidRPr="00C52785" w:rsidRDefault="006642E2" w:rsidP="006642E2">
      <w:pPr>
        <w:pStyle w:val="ae"/>
        <w:autoSpaceDE w:val="0"/>
        <w:autoSpaceDN w:val="0"/>
        <w:adjustRightInd w:val="0"/>
        <w:ind w:left="0" w:firstLine="709"/>
        <w:jc w:val="both"/>
        <w:rPr>
          <w:sz w:val="28"/>
          <w:szCs w:val="28"/>
        </w:rPr>
      </w:pPr>
      <w:r w:rsidRPr="00C52785">
        <w:rPr>
          <w:sz w:val="28"/>
          <w:szCs w:val="28"/>
        </w:rPr>
        <w:t xml:space="preserve">6)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режима использования земельных участков и лесов в </w:t>
      </w:r>
      <w:proofErr w:type="spellStart"/>
      <w:r w:rsidRPr="00C52785">
        <w:rPr>
          <w:sz w:val="28"/>
          <w:szCs w:val="28"/>
        </w:rPr>
        <w:t>водоохранных</w:t>
      </w:r>
      <w:proofErr w:type="spellEnd"/>
      <w:r w:rsidRPr="00C52785">
        <w:rPr>
          <w:sz w:val="28"/>
          <w:szCs w:val="28"/>
        </w:rPr>
        <w:t xml:space="preserve"> зонах);</w:t>
      </w:r>
    </w:p>
    <w:p w:rsidR="006642E2" w:rsidRPr="00C52785" w:rsidRDefault="006642E2" w:rsidP="006642E2">
      <w:pPr>
        <w:pStyle w:val="ae"/>
        <w:autoSpaceDE w:val="0"/>
        <w:autoSpaceDN w:val="0"/>
        <w:adjustRightInd w:val="0"/>
        <w:ind w:left="0" w:firstLine="709"/>
        <w:jc w:val="both"/>
        <w:rPr>
          <w:sz w:val="28"/>
          <w:szCs w:val="28"/>
        </w:rPr>
      </w:pPr>
      <w:r w:rsidRPr="00C52785">
        <w:rPr>
          <w:sz w:val="28"/>
          <w:szCs w:val="28"/>
        </w:rPr>
        <w:t>7)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водопользования);</w:t>
      </w:r>
    </w:p>
    <w:p w:rsidR="006642E2" w:rsidRPr="00C52785" w:rsidRDefault="006642E2" w:rsidP="006642E2">
      <w:pPr>
        <w:pStyle w:val="ae"/>
        <w:autoSpaceDE w:val="0"/>
        <w:autoSpaceDN w:val="0"/>
        <w:adjustRightInd w:val="0"/>
        <w:ind w:left="0" w:firstLine="709"/>
        <w:jc w:val="both"/>
        <w:rPr>
          <w:sz w:val="28"/>
          <w:szCs w:val="28"/>
        </w:rPr>
      </w:pPr>
      <w:r w:rsidRPr="00C52785">
        <w:rPr>
          <w:sz w:val="28"/>
          <w:szCs w:val="28"/>
        </w:rPr>
        <w:t>8)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несоблюдение условия обеспечения свободного доступа граждан к водному объекту общего пользования и его береговой полосе);</w:t>
      </w:r>
    </w:p>
    <w:p w:rsidR="006642E2" w:rsidRPr="00C52785" w:rsidRDefault="006642E2" w:rsidP="006642E2">
      <w:pPr>
        <w:pStyle w:val="ae"/>
        <w:autoSpaceDE w:val="0"/>
        <w:autoSpaceDN w:val="0"/>
        <w:adjustRightInd w:val="0"/>
        <w:ind w:left="0" w:firstLine="709"/>
        <w:jc w:val="both"/>
        <w:rPr>
          <w:sz w:val="28"/>
          <w:szCs w:val="28"/>
        </w:rPr>
      </w:pPr>
      <w:r w:rsidRPr="00C52785">
        <w:rPr>
          <w:sz w:val="28"/>
          <w:szCs w:val="28"/>
        </w:rPr>
        <w:t>9)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p w:rsidR="006642E2" w:rsidRPr="00C52785" w:rsidRDefault="006642E2" w:rsidP="006642E2">
      <w:pPr>
        <w:pStyle w:val="ae"/>
        <w:autoSpaceDE w:val="0"/>
        <w:autoSpaceDN w:val="0"/>
        <w:adjustRightInd w:val="0"/>
        <w:ind w:left="0" w:firstLine="709"/>
        <w:jc w:val="both"/>
        <w:rPr>
          <w:sz w:val="28"/>
          <w:szCs w:val="28"/>
        </w:rPr>
      </w:pPr>
      <w:r w:rsidRPr="00C52785">
        <w:rPr>
          <w:sz w:val="28"/>
          <w:szCs w:val="28"/>
        </w:rPr>
        <w:t>10)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p w:rsidR="006642E2" w:rsidRPr="00C52785" w:rsidRDefault="006642E2" w:rsidP="006642E2">
      <w:pPr>
        <w:pStyle w:val="ae"/>
        <w:autoSpaceDE w:val="0"/>
        <w:autoSpaceDN w:val="0"/>
        <w:adjustRightInd w:val="0"/>
        <w:ind w:left="0" w:firstLine="709"/>
        <w:jc w:val="both"/>
        <w:rPr>
          <w:sz w:val="28"/>
          <w:szCs w:val="28"/>
        </w:rPr>
      </w:pPr>
      <w:proofErr w:type="gramStart"/>
      <w:r w:rsidRPr="00C52785">
        <w:rPr>
          <w:sz w:val="28"/>
          <w:szCs w:val="28"/>
        </w:rPr>
        <w:t>11)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w:t>
      </w:r>
      <w:proofErr w:type="gramEnd"/>
      <w:r w:rsidRPr="00C52785">
        <w:rPr>
          <w:sz w:val="28"/>
          <w:szCs w:val="28"/>
        </w:rPr>
        <w:t xml:space="preserve"> (</w:t>
      </w:r>
      <w:proofErr w:type="gramStart"/>
      <w:r w:rsidRPr="00C52785">
        <w:rPr>
          <w:sz w:val="28"/>
          <w:szCs w:val="28"/>
        </w:rPr>
        <w:t>должностного лица), осуществляющего муниципальный контроль);</w:t>
      </w:r>
      <w:proofErr w:type="gramEnd"/>
    </w:p>
    <w:p w:rsidR="006642E2" w:rsidRPr="00C52785" w:rsidRDefault="006642E2" w:rsidP="006642E2">
      <w:pPr>
        <w:pStyle w:val="ae"/>
        <w:autoSpaceDE w:val="0"/>
        <w:autoSpaceDN w:val="0"/>
        <w:adjustRightInd w:val="0"/>
        <w:ind w:left="0" w:firstLine="709"/>
        <w:jc w:val="both"/>
        <w:rPr>
          <w:sz w:val="28"/>
          <w:szCs w:val="28"/>
        </w:rPr>
      </w:pPr>
      <w:r w:rsidRPr="00C52785">
        <w:rPr>
          <w:sz w:val="28"/>
          <w:szCs w:val="28"/>
        </w:rPr>
        <w:t xml:space="preserve">12) административные штрафы, установленные главой 19 Кодекса Российской Федерации об административных правонарушениях, за административные </w:t>
      </w:r>
      <w:r w:rsidRPr="00C52785">
        <w:rPr>
          <w:sz w:val="28"/>
          <w:szCs w:val="28"/>
        </w:rPr>
        <w:lastRenderedPageBreak/>
        <w:t>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p w:rsidR="006642E2" w:rsidRPr="00C52785" w:rsidRDefault="006642E2" w:rsidP="006642E2">
      <w:pPr>
        <w:pStyle w:val="ae"/>
        <w:autoSpaceDE w:val="0"/>
        <w:autoSpaceDN w:val="0"/>
        <w:adjustRightInd w:val="0"/>
        <w:ind w:left="0" w:firstLine="709"/>
        <w:jc w:val="both"/>
        <w:rPr>
          <w:sz w:val="28"/>
          <w:szCs w:val="28"/>
        </w:rPr>
      </w:pPr>
      <w:r w:rsidRPr="00C52785">
        <w:rPr>
          <w:sz w:val="28"/>
          <w:szCs w:val="28"/>
        </w:rPr>
        <w:t>13)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p w:rsidR="006642E2" w:rsidRPr="00C52785" w:rsidRDefault="006642E2" w:rsidP="006642E2">
      <w:pPr>
        <w:pStyle w:val="ae"/>
        <w:autoSpaceDE w:val="0"/>
        <w:autoSpaceDN w:val="0"/>
        <w:adjustRightInd w:val="0"/>
        <w:ind w:left="0" w:firstLine="709"/>
        <w:jc w:val="both"/>
        <w:rPr>
          <w:sz w:val="28"/>
          <w:szCs w:val="28"/>
        </w:rPr>
      </w:pPr>
      <w:r w:rsidRPr="00C52785">
        <w:rPr>
          <w:sz w:val="28"/>
          <w:szCs w:val="28"/>
        </w:rPr>
        <w:t>14)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p w:rsidR="006642E2" w:rsidRPr="00C52785" w:rsidRDefault="006642E2" w:rsidP="006642E2">
      <w:pPr>
        <w:autoSpaceDE w:val="0"/>
        <w:autoSpaceDN w:val="0"/>
        <w:adjustRightInd w:val="0"/>
        <w:ind w:firstLine="708"/>
        <w:jc w:val="both"/>
        <w:rPr>
          <w:rFonts w:eastAsiaTheme="minorHAnsi"/>
          <w:sz w:val="28"/>
          <w:szCs w:val="28"/>
          <w:lang w:eastAsia="en-US"/>
        </w:rPr>
      </w:pPr>
      <w:r w:rsidRPr="00C52785">
        <w:rPr>
          <w:sz w:val="28"/>
          <w:szCs w:val="28"/>
        </w:rPr>
        <w:t>15)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p w:rsidR="006642E2" w:rsidRPr="00C52785" w:rsidRDefault="006642E2" w:rsidP="006642E2">
      <w:pPr>
        <w:autoSpaceDE w:val="0"/>
        <w:autoSpaceDN w:val="0"/>
        <w:adjustRightInd w:val="0"/>
        <w:ind w:firstLine="709"/>
        <w:jc w:val="both"/>
        <w:rPr>
          <w:rFonts w:eastAsiaTheme="minorHAnsi"/>
          <w:sz w:val="28"/>
          <w:szCs w:val="28"/>
          <w:lang w:eastAsia="en-US"/>
        </w:rPr>
      </w:pPr>
      <w:r w:rsidRPr="00C52785">
        <w:rPr>
          <w:rFonts w:eastAsiaTheme="minorHAnsi"/>
          <w:sz w:val="28"/>
          <w:szCs w:val="28"/>
          <w:lang w:eastAsia="en-US"/>
        </w:rPr>
        <w:t>9. Источники доходов, закрепляемые за Министерством труда, занятости и социальной защиты Республики Татарстан:</w:t>
      </w:r>
    </w:p>
    <w:p w:rsidR="006642E2" w:rsidRPr="00C52785" w:rsidRDefault="006642E2" w:rsidP="006642E2">
      <w:pPr>
        <w:autoSpaceDE w:val="0"/>
        <w:autoSpaceDN w:val="0"/>
        <w:adjustRightInd w:val="0"/>
        <w:ind w:firstLine="709"/>
        <w:jc w:val="both"/>
        <w:rPr>
          <w:rFonts w:eastAsiaTheme="minorHAnsi"/>
          <w:sz w:val="28"/>
          <w:szCs w:val="28"/>
          <w:lang w:eastAsia="en-US"/>
        </w:rPr>
      </w:pPr>
      <w:r w:rsidRPr="00C52785">
        <w:rPr>
          <w:rFonts w:eastAsiaTheme="minorHAnsi"/>
          <w:sz w:val="28"/>
          <w:szCs w:val="28"/>
          <w:lang w:eastAsia="en-US"/>
        </w:rPr>
        <w:t>1)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p w:rsidR="006642E2" w:rsidRPr="00C52785" w:rsidRDefault="006642E2" w:rsidP="006642E2">
      <w:pPr>
        <w:autoSpaceDE w:val="0"/>
        <w:autoSpaceDN w:val="0"/>
        <w:adjustRightInd w:val="0"/>
        <w:ind w:firstLine="709"/>
        <w:jc w:val="both"/>
        <w:rPr>
          <w:rFonts w:eastAsiaTheme="minorHAnsi"/>
          <w:sz w:val="28"/>
          <w:szCs w:val="28"/>
          <w:lang w:eastAsia="en-US"/>
        </w:rPr>
      </w:pPr>
      <w:r w:rsidRPr="00C52785">
        <w:rPr>
          <w:rFonts w:eastAsiaTheme="minorHAnsi"/>
          <w:sz w:val="28"/>
          <w:szCs w:val="28"/>
          <w:lang w:eastAsia="en-US"/>
        </w:rPr>
        <w:t>2) административные штрафы, установленные</w:t>
      </w:r>
      <w:hyperlink r:id="rId14" w:history="1"/>
      <w:r w:rsidRPr="00C52785">
        <w:t xml:space="preserve"> </w:t>
      </w:r>
      <w:r w:rsidRPr="00C52785">
        <w:rPr>
          <w:sz w:val="28"/>
          <w:szCs w:val="28"/>
        </w:rPr>
        <w:t>главой 13</w:t>
      </w:r>
      <w:r w:rsidRPr="00C52785">
        <w:rPr>
          <w:rFonts w:eastAsiaTheme="minorHAnsi"/>
          <w:sz w:val="28"/>
          <w:szCs w:val="28"/>
          <w:lang w:eastAsia="en-US"/>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p w:rsidR="006642E2" w:rsidRPr="00C52785" w:rsidRDefault="006642E2" w:rsidP="006642E2">
      <w:pPr>
        <w:autoSpaceDE w:val="0"/>
        <w:autoSpaceDN w:val="0"/>
        <w:adjustRightInd w:val="0"/>
        <w:ind w:firstLine="709"/>
        <w:jc w:val="both"/>
        <w:rPr>
          <w:rFonts w:eastAsiaTheme="minorHAnsi"/>
          <w:sz w:val="28"/>
          <w:szCs w:val="28"/>
          <w:lang w:eastAsia="en-US"/>
        </w:rPr>
      </w:pPr>
      <w:proofErr w:type="gramStart"/>
      <w:r w:rsidRPr="00C52785">
        <w:rPr>
          <w:rFonts w:eastAsiaTheme="minorHAnsi"/>
          <w:sz w:val="28"/>
          <w:szCs w:val="28"/>
          <w:lang w:eastAsia="en-US"/>
        </w:rPr>
        <w:t xml:space="preserve">3) административные штрафы, установленные </w:t>
      </w:r>
      <w:hyperlink r:id="rId15" w:history="1">
        <w:r w:rsidRPr="00C52785">
          <w:rPr>
            <w:sz w:val="28"/>
            <w:szCs w:val="28"/>
          </w:rPr>
          <w:t>г</w:t>
        </w:r>
        <w:r w:rsidRPr="00C52785">
          <w:rPr>
            <w:rFonts w:eastAsiaTheme="minorHAnsi"/>
            <w:sz w:val="28"/>
            <w:szCs w:val="28"/>
            <w:lang w:eastAsia="en-US"/>
          </w:rPr>
          <w:t>лавой 19</w:t>
        </w:r>
      </w:hyperlink>
      <w:r w:rsidRPr="00C52785">
        <w:rPr>
          <w:rFonts w:eastAsiaTheme="minorHAnsi"/>
          <w:sz w:val="28"/>
          <w:szCs w:val="28"/>
          <w:lang w:eastAsia="en-US"/>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w:t>
      </w:r>
      <w:proofErr w:type="gramEnd"/>
      <w:r w:rsidRPr="00C52785">
        <w:rPr>
          <w:rFonts w:eastAsiaTheme="minorHAnsi"/>
          <w:sz w:val="28"/>
          <w:szCs w:val="28"/>
          <w:lang w:eastAsia="en-US"/>
        </w:rPr>
        <w:t xml:space="preserve"> (</w:t>
      </w:r>
      <w:proofErr w:type="gramStart"/>
      <w:r w:rsidRPr="00C52785">
        <w:rPr>
          <w:rFonts w:eastAsiaTheme="minorHAnsi"/>
          <w:sz w:val="28"/>
          <w:szCs w:val="28"/>
          <w:lang w:eastAsia="en-US"/>
        </w:rPr>
        <w:t>должностного лица), осуществляющего муниципальный контроль);</w:t>
      </w:r>
      <w:proofErr w:type="gramEnd"/>
    </w:p>
    <w:p w:rsidR="006642E2" w:rsidRPr="00C52785" w:rsidRDefault="006642E2" w:rsidP="006642E2">
      <w:pPr>
        <w:autoSpaceDE w:val="0"/>
        <w:autoSpaceDN w:val="0"/>
        <w:adjustRightInd w:val="0"/>
        <w:ind w:firstLine="709"/>
        <w:jc w:val="both"/>
        <w:rPr>
          <w:rFonts w:eastAsiaTheme="minorHAnsi"/>
          <w:sz w:val="28"/>
          <w:szCs w:val="28"/>
          <w:lang w:eastAsia="en-US"/>
        </w:rPr>
      </w:pPr>
      <w:r w:rsidRPr="00C52785">
        <w:rPr>
          <w:rFonts w:eastAsiaTheme="minorHAnsi"/>
          <w:sz w:val="28"/>
          <w:szCs w:val="28"/>
          <w:lang w:eastAsia="en-US"/>
        </w:rPr>
        <w:t xml:space="preserve">4) административные штрафы, установленные </w:t>
      </w:r>
      <w:hyperlink r:id="rId16" w:history="1">
        <w:r w:rsidRPr="00C52785">
          <w:rPr>
            <w:rFonts w:eastAsiaTheme="minorHAnsi"/>
            <w:sz w:val="28"/>
            <w:szCs w:val="28"/>
            <w:lang w:eastAsia="en-US"/>
          </w:rPr>
          <w:t>главой</w:t>
        </w:r>
      </w:hyperlink>
      <w:r w:rsidRPr="00C52785">
        <w:t xml:space="preserve"> </w:t>
      </w:r>
      <w:r w:rsidRPr="00C52785">
        <w:rPr>
          <w:sz w:val="28"/>
          <w:szCs w:val="28"/>
        </w:rPr>
        <w:t>19</w:t>
      </w:r>
      <w:r w:rsidRPr="00C52785">
        <w:rPr>
          <w:rFonts w:eastAsiaTheme="minorHAnsi"/>
          <w:sz w:val="28"/>
          <w:szCs w:val="28"/>
          <w:lang w:eastAsia="en-US"/>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p w:rsidR="006642E2" w:rsidRPr="00C52785" w:rsidRDefault="006642E2" w:rsidP="006642E2">
      <w:pPr>
        <w:autoSpaceDE w:val="0"/>
        <w:autoSpaceDN w:val="0"/>
        <w:adjustRightInd w:val="0"/>
        <w:ind w:firstLine="709"/>
        <w:jc w:val="both"/>
        <w:rPr>
          <w:rFonts w:eastAsiaTheme="minorHAnsi"/>
          <w:sz w:val="28"/>
          <w:szCs w:val="28"/>
          <w:lang w:eastAsia="en-US"/>
        </w:rPr>
      </w:pPr>
      <w:r w:rsidRPr="00C52785">
        <w:rPr>
          <w:rFonts w:eastAsiaTheme="minorHAnsi"/>
          <w:sz w:val="28"/>
          <w:szCs w:val="28"/>
          <w:lang w:eastAsia="en-US"/>
        </w:rPr>
        <w:t>10. Источники доходов, закрепляемые за Счетной палатой Республики Татарстан:</w:t>
      </w:r>
    </w:p>
    <w:p w:rsidR="006642E2" w:rsidRPr="00C52785" w:rsidRDefault="006642E2" w:rsidP="006642E2">
      <w:pPr>
        <w:autoSpaceDE w:val="0"/>
        <w:autoSpaceDN w:val="0"/>
        <w:adjustRightInd w:val="0"/>
        <w:ind w:firstLine="709"/>
        <w:jc w:val="both"/>
        <w:rPr>
          <w:rFonts w:eastAsiaTheme="minorHAnsi"/>
          <w:sz w:val="28"/>
          <w:szCs w:val="28"/>
          <w:lang w:eastAsia="en-US"/>
        </w:rPr>
      </w:pPr>
      <w:r w:rsidRPr="00C52785">
        <w:rPr>
          <w:rFonts w:eastAsiaTheme="minorHAnsi"/>
          <w:sz w:val="28"/>
          <w:szCs w:val="28"/>
          <w:lang w:eastAsia="en-US"/>
        </w:rPr>
        <w:t xml:space="preserve">1) административные штрафы, установленные </w:t>
      </w:r>
      <w:hyperlink r:id="rId17" w:history="1">
        <w:r w:rsidRPr="00C52785">
          <w:rPr>
            <w:rFonts w:eastAsiaTheme="minorHAnsi"/>
            <w:sz w:val="28"/>
            <w:szCs w:val="28"/>
            <w:lang w:eastAsia="en-US"/>
          </w:rPr>
          <w:t>главой</w:t>
        </w:r>
      </w:hyperlink>
      <w:r w:rsidRPr="00C52785">
        <w:rPr>
          <w:sz w:val="28"/>
          <w:szCs w:val="28"/>
        </w:rPr>
        <w:t xml:space="preserve"> 5</w:t>
      </w:r>
      <w:r w:rsidRPr="00C52785">
        <w:rPr>
          <w:rFonts w:eastAsiaTheme="minorHAnsi"/>
          <w:sz w:val="28"/>
          <w:szCs w:val="28"/>
          <w:lang w:eastAsia="en-US"/>
        </w:rPr>
        <w:t xml:space="preserve"> Кодекса Российской Федерации об административных правонарушениях, за административные </w:t>
      </w:r>
      <w:r w:rsidRPr="00C52785">
        <w:rPr>
          <w:rFonts w:eastAsiaTheme="minorHAnsi"/>
          <w:sz w:val="28"/>
          <w:szCs w:val="28"/>
          <w:lang w:eastAsia="en-US"/>
        </w:rPr>
        <w:lastRenderedPageBreak/>
        <w:t>правонарушения, посягающие на права граждан, налагаемые мировыми судьями, комиссиями по делам несовершеннолетних и защите их прав (иные штрафы);</w:t>
      </w:r>
    </w:p>
    <w:p w:rsidR="006642E2" w:rsidRPr="00C52785" w:rsidRDefault="006642E2" w:rsidP="006642E2">
      <w:pPr>
        <w:autoSpaceDE w:val="0"/>
        <w:autoSpaceDN w:val="0"/>
        <w:adjustRightInd w:val="0"/>
        <w:ind w:firstLine="709"/>
        <w:jc w:val="both"/>
        <w:rPr>
          <w:rFonts w:eastAsiaTheme="minorHAnsi"/>
          <w:sz w:val="28"/>
          <w:szCs w:val="28"/>
          <w:lang w:eastAsia="en-US"/>
        </w:rPr>
      </w:pPr>
      <w:proofErr w:type="gramStart"/>
      <w:r w:rsidRPr="00C52785">
        <w:rPr>
          <w:rFonts w:eastAsiaTheme="minorHAnsi"/>
          <w:sz w:val="28"/>
          <w:szCs w:val="28"/>
          <w:lang w:eastAsia="en-US"/>
        </w:rPr>
        <w:t xml:space="preserve">2)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8" w:history="1">
        <w:r w:rsidRPr="00C52785">
          <w:rPr>
            <w:rFonts w:eastAsiaTheme="minorHAnsi"/>
            <w:sz w:val="28"/>
            <w:szCs w:val="28"/>
            <w:lang w:eastAsia="en-US"/>
          </w:rPr>
          <w:t>пункте 6 статьи 46</w:t>
        </w:r>
      </w:hyperlink>
      <w:r w:rsidRPr="00C52785">
        <w:rPr>
          <w:rFonts w:eastAsiaTheme="minorHAnsi"/>
          <w:sz w:val="28"/>
          <w:szCs w:val="28"/>
          <w:lang w:eastAsia="en-US"/>
        </w:rPr>
        <w:t xml:space="preserve"> Бюджетного кодекса Российской Федерации), налагаемые мировыми судьями, комиссиями по делам несовершеннолетних и защите их прав (иные штрафы);</w:t>
      </w:r>
      <w:proofErr w:type="gramEnd"/>
    </w:p>
    <w:p w:rsidR="006642E2" w:rsidRPr="00C52785" w:rsidRDefault="006642E2" w:rsidP="006642E2">
      <w:pPr>
        <w:autoSpaceDE w:val="0"/>
        <w:autoSpaceDN w:val="0"/>
        <w:adjustRightInd w:val="0"/>
        <w:ind w:firstLine="709"/>
        <w:jc w:val="both"/>
        <w:rPr>
          <w:rFonts w:eastAsiaTheme="minorHAnsi"/>
          <w:sz w:val="28"/>
          <w:szCs w:val="28"/>
          <w:lang w:eastAsia="en-US"/>
        </w:rPr>
      </w:pPr>
      <w:proofErr w:type="gramStart"/>
      <w:r w:rsidRPr="00C52785">
        <w:rPr>
          <w:rFonts w:eastAsiaTheme="minorHAnsi"/>
          <w:sz w:val="28"/>
          <w:szCs w:val="28"/>
          <w:lang w:eastAsia="en-US"/>
        </w:rPr>
        <w:t xml:space="preserve">3) административные штрафы, установленные </w:t>
      </w:r>
      <w:hyperlink r:id="rId19" w:history="1">
        <w:r w:rsidRPr="00C52785">
          <w:rPr>
            <w:rFonts w:eastAsiaTheme="minorHAnsi"/>
            <w:sz w:val="28"/>
            <w:szCs w:val="28"/>
            <w:lang w:eastAsia="en-US"/>
          </w:rPr>
          <w:t>главой</w:t>
        </w:r>
      </w:hyperlink>
      <w:r w:rsidRPr="00C52785">
        <w:t xml:space="preserve"> </w:t>
      </w:r>
      <w:r w:rsidRPr="00C52785">
        <w:rPr>
          <w:sz w:val="28"/>
          <w:szCs w:val="28"/>
        </w:rPr>
        <w:t>15</w:t>
      </w:r>
      <w:r w:rsidRPr="00C52785">
        <w:rPr>
          <w:rFonts w:eastAsiaTheme="minorHAnsi"/>
          <w:sz w:val="28"/>
          <w:szCs w:val="28"/>
          <w:lang w:eastAsia="en-US"/>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C52785">
        <w:rPr>
          <w:rFonts w:eastAsiaTheme="minorHAnsi"/>
          <w:sz w:val="28"/>
          <w:szCs w:val="28"/>
          <w:lang w:eastAsia="en-US"/>
        </w:rPr>
        <w:t>неперечислением</w:t>
      </w:r>
      <w:proofErr w:type="spellEnd"/>
      <w:r w:rsidRPr="00C52785">
        <w:rPr>
          <w:rFonts w:eastAsiaTheme="minorHAnsi"/>
          <w:sz w:val="28"/>
          <w:szCs w:val="28"/>
          <w:lang w:eastAsia="en-US"/>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w:t>
      </w:r>
      <w:proofErr w:type="gramEnd"/>
      <w:r w:rsidRPr="00C52785">
        <w:rPr>
          <w:rFonts w:eastAsiaTheme="minorHAnsi"/>
          <w:sz w:val="28"/>
          <w:szCs w:val="28"/>
          <w:lang w:eastAsia="en-US"/>
        </w:rPr>
        <w:t xml:space="preserve"> лицам, индивидуальным предпринимателям и физическим лицам, подлежащие зачислению в бюджет муниципального образования;</w:t>
      </w:r>
    </w:p>
    <w:p w:rsidR="006642E2" w:rsidRPr="00C52785" w:rsidRDefault="006642E2" w:rsidP="006642E2">
      <w:pPr>
        <w:autoSpaceDE w:val="0"/>
        <w:autoSpaceDN w:val="0"/>
        <w:adjustRightInd w:val="0"/>
        <w:ind w:firstLine="709"/>
        <w:jc w:val="both"/>
        <w:rPr>
          <w:rFonts w:eastAsiaTheme="minorHAnsi"/>
          <w:sz w:val="28"/>
          <w:szCs w:val="28"/>
          <w:lang w:eastAsia="en-US"/>
        </w:rPr>
      </w:pPr>
      <w:proofErr w:type="gramStart"/>
      <w:r w:rsidRPr="00C52785">
        <w:rPr>
          <w:rFonts w:eastAsiaTheme="minorHAnsi"/>
          <w:sz w:val="28"/>
          <w:szCs w:val="28"/>
          <w:lang w:eastAsia="en-US"/>
        </w:rPr>
        <w:t xml:space="preserve">4) административные штрафы, установленные </w:t>
      </w:r>
      <w:hyperlink r:id="rId20" w:history="1">
        <w:r w:rsidRPr="00C52785">
          <w:rPr>
            <w:rFonts w:eastAsiaTheme="minorHAnsi"/>
            <w:sz w:val="28"/>
            <w:szCs w:val="28"/>
            <w:lang w:eastAsia="en-US"/>
          </w:rPr>
          <w:t>главой</w:t>
        </w:r>
      </w:hyperlink>
      <w:r w:rsidRPr="00C52785">
        <w:rPr>
          <w:sz w:val="28"/>
          <w:szCs w:val="28"/>
        </w:rPr>
        <w:t xml:space="preserve"> 19</w:t>
      </w:r>
      <w:r w:rsidRPr="00C52785">
        <w:rPr>
          <w:rFonts w:eastAsiaTheme="minorHAnsi"/>
          <w:sz w:val="28"/>
          <w:szCs w:val="28"/>
          <w:lang w:eastAsia="en-US"/>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w:t>
      </w:r>
      <w:proofErr w:type="gramEnd"/>
      <w:r w:rsidRPr="00C52785">
        <w:rPr>
          <w:rFonts w:eastAsiaTheme="minorHAnsi"/>
          <w:sz w:val="28"/>
          <w:szCs w:val="28"/>
          <w:lang w:eastAsia="en-US"/>
        </w:rPr>
        <w:t xml:space="preserve"> (</w:t>
      </w:r>
      <w:proofErr w:type="gramStart"/>
      <w:r w:rsidRPr="00C52785">
        <w:rPr>
          <w:rFonts w:eastAsiaTheme="minorHAnsi"/>
          <w:sz w:val="28"/>
          <w:szCs w:val="28"/>
          <w:lang w:eastAsia="en-US"/>
        </w:rPr>
        <w:t>должностного лица), осуществляющего муниципальный контроль);</w:t>
      </w:r>
      <w:proofErr w:type="gramEnd"/>
    </w:p>
    <w:p w:rsidR="006642E2" w:rsidRPr="00C52785" w:rsidRDefault="006642E2" w:rsidP="006642E2">
      <w:pPr>
        <w:autoSpaceDE w:val="0"/>
        <w:autoSpaceDN w:val="0"/>
        <w:adjustRightInd w:val="0"/>
        <w:ind w:firstLine="709"/>
        <w:jc w:val="both"/>
        <w:rPr>
          <w:rFonts w:eastAsiaTheme="minorHAnsi"/>
          <w:sz w:val="28"/>
          <w:szCs w:val="28"/>
          <w:lang w:eastAsia="en-US"/>
        </w:rPr>
      </w:pPr>
      <w:r w:rsidRPr="00C52785">
        <w:rPr>
          <w:rFonts w:eastAsiaTheme="minorHAnsi"/>
          <w:sz w:val="28"/>
          <w:szCs w:val="28"/>
          <w:lang w:eastAsia="en-US"/>
        </w:rPr>
        <w:t xml:space="preserve">5) административные штрафы, установленные </w:t>
      </w:r>
      <w:hyperlink r:id="rId21" w:history="1">
        <w:r w:rsidRPr="00C52785">
          <w:rPr>
            <w:rFonts w:eastAsiaTheme="minorHAnsi"/>
            <w:sz w:val="28"/>
            <w:szCs w:val="28"/>
            <w:lang w:eastAsia="en-US"/>
          </w:rPr>
          <w:t>главой</w:t>
        </w:r>
      </w:hyperlink>
      <w:r w:rsidRPr="00C52785">
        <w:t xml:space="preserve"> </w:t>
      </w:r>
      <w:r w:rsidRPr="00C52785">
        <w:rPr>
          <w:sz w:val="28"/>
          <w:szCs w:val="28"/>
        </w:rPr>
        <w:t>19</w:t>
      </w:r>
      <w:r w:rsidRPr="00C52785">
        <w:rPr>
          <w:rFonts w:eastAsiaTheme="minorHAnsi"/>
          <w:sz w:val="28"/>
          <w:szCs w:val="28"/>
          <w:lang w:eastAsia="en-US"/>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p w:rsidR="006642E2" w:rsidRPr="00C52785" w:rsidRDefault="006642E2" w:rsidP="006642E2">
      <w:pPr>
        <w:autoSpaceDE w:val="0"/>
        <w:autoSpaceDN w:val="0"/>
        <w:adjustRightInd w:val="0"/>
        <w:ind w:firstLine="709"/>
        <w:jc w:val="both"/>
        <w:rPr>
          <w:rFonts w:eastAsiaTheme="minorHAnsi"/>
          <w:sz w:val="28"/>
          <w:szCs w:val="28"/>
          <w:lang w:eastAsia="en-US"/>
        </w:rPr>
      </w:pPr>
      <w:r w:rsidRPr="00C52785">
        <w:rPr>
          <w:rFonts w:eastAsiaTheme="minorHAnsi"/>
          <w:sz w:val="28"/>
          <w:szCs w:val="28"/>
          <w:lang w:eastAsia="en-US"/>
        </w:rPr>
        <w:t xml:space="preserve">6) административные штрафы, установленные </w:t>
      </w:r>
      <w:hyperlink r:id="rId22" w:history="1">
        <w:r w:rsidRPr="00C52785">
          <w:rPr>
            <w:rFonts w:eastAsiaTheme="minorHAnsi"/>
            <w:sz w:val="28"/>
            <w:szCs w:val="28"/>
            <w:lang w:eastAsia="en-US"/>
          </w:rPr>
          <w:t>главой</w:t>
        </w:r>
      </w:hyperlink>
      <w:r w:rsidRPr="00C52785">
        <w:t xml:space="preserve"> </w:t>
      </w:r>
      <w:r w:rsidRPr="00C52785">
        <w:rPr>
          <w:sz w:val="28"/>
          <w:szCs w:val="28"/>
        </w:rPr>
        <w:t>19</w:t>
      </w:r>
      <w:r w:rsidRPr="00C52785">
        <w:rPr>
          <w:rFonts w:eastAsiaTheme="minorHAnsi"/>
          <w:sz w:val="28"/>
          <w:szCs w:val="28"/>
          <w:lang w:eastAsia="en-US"/>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p w:rsidR="006642E2" w:rsidRPr="00C52785" w:rsidRDefault="006642E2" w:rsidP="006642E2">
      <w:pPr>
        <w:autoSpaceDE w:val="0"/>
        <w:autoSpaceDN w:val="0"/>
        <w:adjustRightInd w:val="0"/>
        <w:ind w:firstLine="709"/>
        <w:jc w:val="both"/>
        <w:rPr>
          <w:rFonts w:eastAsiaTheme="minorHAnsi"/>
          <w:sz w:val="28"/>
          <w:szCs w:val="28"/>
          <w:lang w:eastAsia="en-US"/>
        </w:rPr>
      </w:pPr>
      <w:proofErr w:type="gramStart"/>
      <w:r w:rsidRPr="00C52785">
        <w:rPr>
          <w:rFonts w:eastAsiaTheme="minorHAnsi"/>
          <w:sz w:val="28"/>
          <w:szCs w:val="28"/>
          <w:lang w:eastAsia="en-US"/>
        </w:rPr>
        <w:t xml:space="preserve">7) административные штрафы, установленные </w:t>
      </w:r>
      <w:hyperlink r:id="rId23" w:history="1">
        <w:r w:rsidRPr="00C52785">
          <w:rPr>
            <w:rFonts w:eastAsiaTheme="minorHAnsi"/>
            <w:sz w:val="28"/>
            <w:szCs w:val="28"/>
            <w:lang w:eastAsia="en-US"/>
          </w:rPr>
          <w:t>главой</w:t>
        </w:r>
      </w:hyperlink>
      <w:r w:rsidRPr="00C52785">
        <w:t xml:space="preserve"> </w:t>
      </w:r>
      <w:r w:rsidRPr="00C52785">
        <w:rPr>
          <w:sz w:val="28"/>
          <w:szCs w:val="28"/>
        </w:rPr>
        <w:t>19</w:t>
      </w:r>
      <w:r w:rsidRPr="00C52785">
        <w:rPr>
          <w:rFonts w:eastAsiaTheme="minorHAnsi"/>
          <w:sz w:val="28"/>
          <w:szCs w:val="28"/>
          <w:lang w:eastAsia="en-US"/>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roofErr w:type="gramEnd"/>
    </w:p>
    <w:p w:rsidR="006642E2" w:rsidRPr="00C52785" w:rsidRDefault="006642E2" w:rsidP="006642E2">
      <w:pPr>
        <w:autoSpaceDE w:val="0"/>
        <w:autoSpaceDN w:val="0"/>
        <w:adjustRightInd w:val="0"/>
        <w:ind w:firstLine="709"/>
        <w:jc w:val="both"/>
        <w:rPr>
          <w:rFonts w:eastAsiaTheme="minorHAnsi"/>
          <w:sz w:val="28"/>
          <w:szCs w:val="28"/>
          <w:lang w:eastAsia="en-US"/>
        </w:rPr>
      </w:pPr>
      <w:r w:rsidRPr="00C52785">
        <w:rPr>
          <w:rFonts w:eastAsiaTheme="minorHAnsi"/>
          <w:sz w:val="28"/>
          <w:szCs w:val="28"/>
          <w:lang w:eastAsia="en-US"/>
        </w:rPr>
        <w:lastRenderedPageBreak/>
        <w:t>11. Источники доходов, закрепляемые за Инспекцией государственного строительного надзора Республики Татарстан:</w:t>
      </w:r>
    </w:p>
    <w:p w:rsidR="006642E2" w:rsidRPr="00C52785" w:rsidRDefault="006642E2" w:rsidP="006642E2">
      <w:pPr>
        <w:autoSpaceDE w:val="0"/>
        <w:autoSpaceDN w:val="0"/>
        <w:adjustRightInd w:val="0"/>
        <w:ind w:firstLine="709"/>
        <w:jc w:val="both"/>
        <w:rPr>
          <w:sz w:val="28"/>
          <w:szCs w:val="28"/>
        </w:rPr>
      </w:pPr>
      <w:r w:rsidRPr="00C52785">
        <w:rPr>
          <w:rFonts w:eastAsiaTheme="minorHAnsi"/>
          <w:sz w:val="28"/>
          <w:szCs w:val="28"/>
          <w:lang w:eastAsia="en-US"/>
        </w:rPr>
        <w:t>1) а</w:t>
      </w:r>
      <w:r w:rsidRPr="00C52785">
        <w:rPr>
          <w:sz w:val="28"/>
          <w:szCs w:val="28"/>
        </w:rPr>
        <w:t xml:space="preserve">дминистративные штрафы, установленные </w:t>
      </w:r>
      <w:hyperlink r:id="rId24" w:history="1">
        <w:r w:rsidRPr="00C52785">
          <w:rPr>
            <w:sz w:val="28"/>
            <w:szCs w:val="28"/>
          </w:rPr>
          <w:t>главой 13</w:t>
        </w:r>
      </w:hyperlink>
      <w:r w:rsidRPr="00C52785">
        <w:rPr>
          <w:sz w:val="28"/>
          <w:szCs w:val="28"/>
        </w:rPr>
        <w:t xml:space="preserve"> Кодекса Российской Федерации об административных правонарушениях, за административные правонарушения в области связи и информации, выявленные должностными лицами органов муниципального контроля (иные штрафы);</w:t>
      </w:r>
    </w:p>
    <w:p w:rsidR="006642E2" w:rsidRPr="00C52785" w:rsidRDefault="006642E2" w:rsidP="006642E2">
      <w:pPr>
        <w:autoSpaceDE w:val="0"/>
        <w:autoSpaceDN w:val="0"/>
        <w:adjustRightInd w:val="0"/>
        <w:ind w:firstLine="708"/>
        <w:jc w:val="both"/>
        <w:rPr>
          <w:sz w:val="28"/>
          <w:szCs w:val="28"/>
        </w:rPr>
      </w:pPr>
      <w:r w:rsidRPr="00C52785">
        <w:rPr>
          <w:sz w:val="28"/>
          <w:szCs w:val="28"/>
        </w:rPr>
        <w:t xml:space="preserve">2) административные штрафы, установленные </w:t>
      </w:r>
      <w:hyperlink r:id="rId25" w:history="1">
        <w:r w:rsidRPr="00C52785">
          <w:rPr>
            <w:sz w:val="28"/>
            <w:szCs w:val="28"/>
          </w:rPr>
          <w:t>главой 14</w:t>
        </w:r>
      </w:hyperlink>
      <w:r w:rsidRPr="00C52785">
        <w:rPr>
          <w:sz w:val="28"/>
          <w:szCs w:val="2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выявленные должностными лицами органов муниципального контроля (штрафы за нарушение требований законодательства об участии в долевом строительстве многоквартирных домов и (или) иных объектов недвижимости);</w:t>
      </w:r>
    </w:p>
    <w:p w:rsidR="006642E2" w:rsidRPr="00C52785" w:rsidRDefault="006642E2" w:rsidP="006642E2">
      <w:pPr>
        <w:autoSpaceDE w:val="0"/>
        <w:autoSpaceDN w:val="0"/>
        <w:adjustRightInd w:val="0"/>
        <w:ind w:firstLine="708"/>
        <w:jc w:val="both"/>
        <w:rPr>
          <w:sz w:val="28"/>
          <w:szCs w:val="28"/>
        </w:rPr>
      </w:pPr>
      <w:r w:rsidRPr="00C52785">
        <w:rPr>
          <w:sz w:val="28"/>
          <w:szCs w:val="28"/>
        </w:rPr>
        <w:t xml:space="preserve">3) административные штрафы, установленные </w:t>
      </w:r>
      <w:hyperlink r:id="rId26" w:history="1">
        <w:r w:rsidRPr="00C52785">
          <w:rPr>
            <w:sz w:val="28"/>
            <w:szCs w:val="28"/>
          </w:rPr>
          <w:t>главой 14</w:t>
        </w:r>
      </w:hyperlink>
      <w:r w:rsidRPr="00C52785">
        <w:rPr>
          <w:sz w:val="28"/>
          <w:szCs w:val="2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выявленные должностными лицами органов муниципального контроля (иные штрафы);</w:t>
      </w:r>
    </w:p>
    <w:p w:rsidR="006642E2" w:rsidRPr="00C52785" w:rsidRDefault="006642E2" w:rsidP="006642E2">
      <w:pPr>
        <w:autoSpaceDE w:val="0"/>
        <w:autoSpaceDN w:val="0"/>
        <w:adjustRightInd w:val="0"/>
        <w:ind w:firstLine="708"/>
        <w:jc w:val="both"/>
        <w:rPr>
          <w:sz w:val="28"/>
          <w:szCs w:val="28"/>
        </w:rPr>
      </w:pPr>
      <w:proofErr w:type="gramStart"/>
      <w:r w:rsidRPr="00C52785">
        <w:rPr>
          <w:sz w:val="28"/>
          <w:szCs w:val="28"/>
        </w:rPr>
        <w:t xml:space="preserve">4) административные штрафы, установленные </w:t>
      </w:r>
      <w:hyperlink r:id="rId27" w:history="1">
        <w:r w:rsidRPr="00C52785">
          <w:rPr>
            <w:sz w:val="28"/>
            <w:szCs w:val="28"/>
          </w:rPr>
          <w:t>главой 19</w:t>
        </w:r>
      </w:hyperlink>
      <w:r w:rsidRPr="00C52785">
        <w:rPr>
          <w:sz w:val="28"/>
          <w:szCs w:val="28"/>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 (штраф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roofErr w:type="gramEnd"/>
    </w:p>
    <w:p w:rsidR="006642E2" w:rsidRPr="00C52785" w:rsidRDefault="006642E2" w:rsidP="006642E2">
      <w:pPr>
        <w:autoSpaceDE w:val="0"/>
        <w:autoSpaceDN w:val="0"/>
        <w:adjustRightInd w:val="0"/>
        <w:ind w:firstLine="708"/>
        <w:jc w:val="both"/>
        <w:rPr>
          <w:rStyle w:val="13"/>
          <w:rFonts w:eastAsiaTheme="minorEastAsia"/>
          <w:sz w:val="28"/>
          <w:szCs w:val="28"/>
        </w:rPr>
      </w:pPr>
      <w:r w:rsidRPr="00C52785">
        <w:rPr>
          <w:sz w:val="28"/>
          <w:szCs w:val="28"/>
        </w:rPr>
        <w:t>5) д</w:t>
      </w:r>
      <w:r w:rsidRPr="00C52785">
        <w:rPr>
          <w:rStyle w:val="13"/>
          <w:rFonts w:eastAsiaTheme="minorEastAsia"/>
          <w:sz w:val="28"/>
          <w:szCs w:val="28"/>
        </w:rPr>
        <w:t>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p w:rsidR="006642E2" w:rsidRPr="00C52785" w:rsidRDefault="006642E2" w:rsidP="006642E2">
      <w:pPr>
        <w:autoSpaceDE w:val="0"/>
        <w:autoSpaceDN w:val="0"/>
        <w:adjustRightInd w:val="0"/>
        <w:ind w:firstLine="709"/>
        <w:jc w:val="both"/>
        <w:rPr>
          <w:rFonts w:eastAsiaTheme="minorHAnsi"/>
          <w:sz w:val="28"/>
          <w:szCs w:val="28"/>
          <w:lang w:eastAsia="en-US"/>
        </w:rPr>
      </w:pPr>
      <w:r w:rsidRPr="00C52785">
        <w:rPr>
          <w:rStyle w:val="13"/>
          <w:rFonts w:eastAsiaTheme="minorEastAsia"/>
          <w:sz w:val="28"/>
          <w:szCs w:val="28"/>
        </w:rPr>
        <w:t xml:space="preserve">12. </w:t>
      </w:r>
      <w:r w:rsidRPr="00C52785">
        <w:rPr>
          <w:rFonts w:eastAsiaTheme="minorHAnsi"/>
          <w:sz w:val="28"/>
          <w:szCs w:val="28"/>
          <w:lang w:eastAsia="en-US"/>
        </w:rPr>
        <w:t>Источники доходов, закрепляемые за Государственной инспекцией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p w:rsidR="006642E2" w:rsidRPr="00C52785" w:rsidRDefault="006642E2" w:rsidP="006642E2">
      <w:pPr>
        <w:autoSpaceDE w:val="0"/>
        <w:autoSpaceDN w:val="0"/>
        <w:adjustRightInd w:val="0"/>
        <w:ind w:firstLine="709"/>
        <w:jc w:val="both"/>
        <w:rPr>
          <w:rFonts w:eastAsiaTheme="minorHAnsi"/>
          <w:sz w:val="28"/>
          <w:szCs w:val="28"/>
          <w:lang w:eastAsia="en-US"/>
        </w:rPr>
      </w:pPr>
      <w:r w:rsidRPr="00C52785">
        <w:rPr>
          <w:rFonts w:eastAsiaTheme="minorHAnsi"/>
          <w:sz w:val="28"/>
          <w:szCs w:val="28"/>
          <w:lang w:eastAsia="en-US"/>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w:t>
      </w:r>
      <w:r w:rsidR="008260FC" w:rsidRPr="00C52785">
        <w:rPr>
          <w:sz w:val="28"/>
          <w:szCs w:val="28"/>
        </w:rPr>
        <w:t>действующим до 1 января 2020 года</w:t>
      </w:r>
      <w:proofErr w:type="gramStart"/>
      <w:r w:rsidRPr="00C52785">
        <w:rPr>
          <w:rFonts w:eastAsiaTheme="minorHAnsi"/>
          <w:sz w:val="28"/>
          <w:szCs w:val="28"/>
          <w:lang w:eastAsia="en-US"/>
        </w:rPr>
        <w:t>.».</w:t>
      </w:r>
      <w:proofErr w:type="gramEnd"/>
    </w:p>
    <w:p w:rsidR="006642E2" w:rsidRPr="00C52785" w:rsidRDefault="006642E2" w:rsidP="006642E2">
      <w:pPr>
        <w:autoSpaceDE w:val="0"/>
        <w:autoSpaceDN w:val="0"/>
        <w:adjustRightInd w:val="0"/>
        <w:ind w:firstLine="709"/>
        <w:jc w:val="both"/>
        <w:rPr>
          <w:rFonts w:eastAsiaTheme="minorHAnsi"/>
          <w:sz w:val="28"/>
          <w:szCs w:val="28"/>
          <w:lang w:eastAsia="en-US"/>
        </w:rPr>
      </w:pPr>
      <w:r w:rsidRPr="00C52785">
        <w:rPr>
          <w:rFonts w:eastAsiaTheme="minorHAnsi"/>
          <w:sz w:val="28"/>
          <w:szCs w:val="28"/>
          <w:lang w:eastAsia="en-US"/>
        </w:rPr>
        <w:t>2. Установить, что настоящее постановление вступает в силу с 1 января 2020 года.</w:t>
      </w:r>
    </w:p>
    <w:p w:rsidR="00E9557B" w:rsidRPr="00C52785" w:rsidRDefault="00E9557B" w:rsidP="006642E2">
      <w:pPr>
        <w:autoSpaceDE w:val="0"/>
        <w:autoSpaceDN w:val="0"/>
        <w:adjustRightInd w:val="0"/>
        <w:ind w:firstLine="709"/>
        <w:jc w:val="both"/>
        <w:rPr>
          <w:rFonts w:ascii="Arial" w:eastAsiaTheme="minorHAnsi" w:hAnsi="Arial" w:cs="Arial"/>
          <w:lang w:eastAsia="en-US"/>
        </w:rPr>
      </w:pPr>
    </w:p>
    <w:p w:rsidR="00E9557B" w:rsidRPr="00C52785" w:rsidRDefault="00E9557B" w:rsidP="00104548">
      <w:pPr>
        <w:autoSpaceDE w:val="0"/>
        <w:autoSpaceDN w:val="0"/>
        <w:adjustRightInd w:val="0"/>
        <w:ind w:firstLine="709"/>
        <w:jc w:val="both"/>
        <w:rPr>
          <w:sz w:val="28"/>
          <w:szCs w:val="28"/>
        </w:rPr>
      </w:pPr>
    </w:p>
    <w:p w:rsidR="00E9557B" w:rsidRPr="00C52785" w:rsidRDefault="00E9557B" w:rsidP="00E9557B">
      <w:pPr>
        <w:autoSpaceDE w:val="0"/>
        <w:autoSpaceDN w:val="0"/>
        <w:adjustRightInd w:val="0"/>
        <w:rPr>
          <w:sz w:val="28"/>
          <w:szCs w:val="28"/>
        </w:rPr>
      </w:pPr>
      <w:r w:rsidRPr="00C52785">
        <w:rPr>
          <w:sz w:val="28"/>
          <w:szCs w:val="28"/>
        </w:rPr>
        <w:t>Премьер-министр</w:t>
      </w:r>
    </w:p>
    <w:p w:rsidR="00FE6B6F" w:rsidRPr="00C52785" w:rsidRDefault="00E9557B" w:rsidP="004B63B8">
      <w:pPr>
        <w:autoSpaceDE w:val="0"/>
        <w:autoSpaceDN w:val="0"/>
        <w:adjustRightInd w:val="0"/>
        <w:rPr>
          <w:sz w:val="28"/>
          <w:szCs w:val="28"/>
        </w:rPr>
      </w:pPr>
      <w:r w:rsidRPr="00C52785">
        <w:rPr>
          <w:sz w:val="28"/>
          <w:szCs w:val="28"/>
        </w:rPr>
        <w:t xml:space="preserve">Республики Татарстан </w:t>
      </w:r>
      <w:r w:rsidRPr="00C52785">
        <w:rPr>
          <w:sz w:val="28"/>
          <w:szCs w:val="28"/>
        </w:rPr>
        <w:tab/>
      </w:r>
      <w:r w:rsidRPr="00C52785">
        <w:rPr>
          <w:sz w:val="28"/>
          <w:szCs w:val="28"/>
        </w:rPr>
        <w:tab/>
        <w:t xml:space="preserve">    </w:t>
      </w:r>
      <w:r w:rsidRPr="00C52785">
        <w:rPr>
          <w:sz w:val="28"/>
          <w:szCs w:val="28"/>
        </w:rPr>
        <w:tab/>
      </w:r>
      <w:r w:rsidRPr="00C52785">
        <w:rPr>
          <w:sz w:val="28"/>
          <w:szCs w:val="28"/>
        </w:rPr>
        <w:tab/>
      </w:r>
      <w:r w:rsidRPr="00C52785">
        <w:rPr>
          <w:sz w:val="28"/>
          <w:szCs w:val="28"/>
        </w:rPr>
        <w:tab/>
        <w:t xml:space="preserve">                                         </w:t>
      </w:r>
      <w:proofErr w:type="spellStart"/>
      <w:r w:rsidRPr="00C52785">
        <w:rPr>
          <w:sz w:val="28"/>
          <w:szCs w:val="28"/>
        </w:rPr>
        <w:t>А.В.Песошин</w:t>
      </w:r>
      <w:proofErr w:type="spellEnd"/>
    </w:p>
    <w:p w:rsidR="00167D00" w:rsidRPr="00C52785" w:rsidRDefault="00167D00" w:rsidP="00167D00">
      <w:pPr>
        <w:widowControl w:val="0"/>
        <w:jc w:val="center"/>
        <w:rPr>
          <w:b/>
          <w:sz w:val="28"/>
          <w:szCs w:val="28"/>
        </w:rPr>
      </w:pPr>
      <w:r w:rsidRPr="00C52785">
        <w:rPr>
          <w:b/>
          <w:sz w:val="28"/>
          <w:szCs w:val="28"/>
        </w:rPr>
        <w:lastRenderedPageBreak/>
        <w:t xml:space="preserve">Пояснительная записка </w:t>
      </w:r>
    </w:p>
    <w:p w:rsidR="00167D00" w:rsidRPr="00C52785" w:rsidRDefault="00167D00" w:rsidP="00167D00">
      <w:pPr>
        <w:pStyle w:val="ConsPlusTitle"/>
        <w:widowControl/>
        <w:jc w:val="center"/>
        <w:rPr>
          <w:rFonts w:ascii="Times New Roman" w:hAnsi="Times New Roman" w:cs="Times New Roman"/>
          <w:b w:val="0"/>
          <w:bCs w:val="0"/>
          <w:sz w:val="28"/>
          <w:szCs w:val="24"/>
        </w:rPr>
      </w:pPr>
      <w:proofErr w:type="gramStart"/>
      <w:r w:rsidRPr="00C52785">
        <w:rPr>
          <w:rFonts w:ascii="Times New Roman" w:hAnsi="Times New Roman" w:cs="Times New Roman"/>
          <w:b w:val="0"/>
          <w:sz w:val="28"/>
          <w:szCs w:val="28"/>
        </w:rPr>
        <w:t xml:space="preserve">к проекту постановления Кабинета Министров Республики Татарстан </w:t>
      </w:r>
      <w:r w:rsidRPr="00C52785">
        <w:rPr>
          <w:rFonts w:ascii="Times New Roman" w:hAnsi="Times New Roman" w:cs="Times New Roman"/>
          <w:b w:val="0"/>
          <w:bCs w:val="0"/>
          <w:sz w:val="28"/>
          <w:szCs w:val="24"/>
        </w:rPr>
        <w:t>«</w:t>
      </w:r>
      <w:r w:rsidR="00E04817">
        <w:rPr>
          <w:rFonts w:ascii="Times New Roman" w:hAnsi="Times New Roman" w:cs="Times New Roman"/>
          <w:b w:val="0"/>
          <w:sz w:val="28"/>
          <w:szCs w:val="28"/>
        </w:rPr>
        <w:t>О внесении изменений</w:t>
      </w:r>
      <w:r w:rsidRPr="00C52785">
        <w:rPr>
          <w:rFonts w:ascii="Times New Roman" w:hAnsi="Times New Roman" w:cs="Times New Roman"/>
          <w:b w:val="0"/>
          <w:sz w:val="28"/>
          <w:szCs w:val="28"/>
        </w:rPr>
        <w:t xml:space="preserve"> в </w:t>
      </w:r>
      <w:hyperlink r:id="rId28" w:history="1">
        <w:r w:rsidRPr="00C52785">
          <w:rPr>
            <w:rFonts w:ascii="Times New Roman" w:hAnsi="Times New Roman" w:cs="Times New Roman"/>
            <w:b w:val="0"/>
            <w:sz w:val="28"/>
            <w:szCs w:val="28"/>
          </w:rPr>
          <w:t>перечень</w:t>
        </w:r>
      </w:hyperlink>
      <w:r w:rsidRPr="00C52785">
        <w:rPr>
          <w:rFonts w:ascii="Times New Roman" w:hAnsi="Times New Roman" w:cs="Times New Roman"/>
          <w:b w:val="0"/>
          <w:sz w:val="28"/>
          <w:szCs w:val="28"/>
        </w:rPr>
        <w:t xml:space="preserve"> источников доходов местных бюджетов, закрепляемых за органами государственной власти Республики Татарстан», прилагаемый к постановлению Кабинета Министров Республики Татарстан от 06.06.2011 № 449 «Об установлении порядка осуществления бюджетных полномочий главными администраторами доходов бюджетов бюджетной системы Республики Татарстан, являющимися органами государственной власти Республики Татарстан и (или) находящимися в их ведении казенными</w:t>
      </w:r>
      <w:proofErr w:type="gramEnd"/>
      <w:r w:rsidRPr="00C52785">
        <w:rPr>
          <w:rFonts w:ascii="Times New Roman" w:hAnsi="Times New Roman" w:cs="Times New Roman"/>
          <w:b w:val="0"/>
          <w:sz w:val="28"/>
          <w:szCs w:val="28"/>
        </w:rPr>
        <w:t xml:space="preserve"> учреждениями»</w:t>
      </w:r>
    </w:p>
    <w:p w:rsidR="00167D00" w:rsidRPr="00C52785" w:rsidRDefault="00167D00" w:rsidP="00167D00">
      <w:pPr>
        <w:widowControl w:val="0"/>
        <w:jc w:val="center"/>
        <w:rPr>
          <w:sz w:val="28"/>
          <w:szCs w:val="28"/>
        </w:rPr>
      </w:pPr>
    </w:p>
    <w:p w:rsidR="00167D00" w:rsidRPr="00C52785" w:rsidRDefault="00167D00" w:rsidP="00167D00">
      <w:pPr>
        <w:pStyle w:val="ac"/>
        <w:spacing w:after="0"/>
        <w:ind w:right="-96" w:firstLine="709"/>
        <w:jc w:val="both"/>
        <w:rPr>
          <w:rFonts w:eastAsiaTheme="minorHAnsi"/>
          <w:sz w:val="28"/>
          <w:szCs w:val="28"/>
          <w:lang w:eastAsia="en-US"/>
        </w:rPr>
      </w:pPr>
    </w:p>
    <w:p w:rsidR="00167D00" w:rsidRPr="00C52785" w:rsidRDefault="00167D00" w:rsidP="00167D00">
      <w:pPr>
        <w:pStyle w:val="ConsPlusTitle"/>
        <w:widowControl/>
        <w:ind w:firstLine="709"/>
        <w:jc w:val="both"/>
        <w:rPr>
          <w:rFonts w:ascii="Times New Roman" w:hAnsi="Times New Roman" w:cs="Times New Roman"/>
          <w:b w:val="0"/>
          <w:bCs w:val="0"/>
          <w:sz w:val="28"/>
          <w:szCs w:val="24"/>
        </w:rPr>
      </w:pPr>
      <w:proofErr w:type="gramStart"/>
      <w:r w:rsidRPr="00C52785">
        <w:rPr>
          <w:rFonts w:ascii="Times New Roman" w:eastAsiaTheme="minorHAnsi" w:hAnsi="Times New Roman" w:cs="Times New Roman"/>
          <w:b w:val="0"/>
          <w:sz w:val="28"/>
          <w:szCs w:val="28"/>
          <w:lang w:eastAsia="en-US"/>
        </w:rPr>
        <w:t xml:space="preserve">В соответствии с приказом Министерства финансов Российской Федерации от 6 июня 2019 г. № 85н «О порядке формирования и применения кодов бюджетной классификации Российской Федерации, их структуре и принципах назначения» (в редакции приказа Минфина России от 17.09.2019 № 148н)  и во исполнение письма Министерства финансов Российской Федерации от </w:t>
      </w:r>
      <w:r w:rsidRPr="00C52785">
        <w:rPr>
          <w:rFonts w:ascii="Times New Roman" w:hAnsi="Times New Roman" w:cs="Times New Roman"/>
          <w:b w:val="0"/>
          <w:sz w:val="28"/>
          <w:szCs w:val="28"/>
        </w:rPr>
        <w:t>19.07.2019 № 23-04-07/54144 «О направлении таблиц «Перечень кодов классификации доходов бюджетов, предназначенных для учета</w:t>
      </w:r>
      <w:proofErr w:type="gramEnd"/>
      <w:r w:rsidRPr="00C52785">
        <w:rPr>
          <w:rFonts w:ascii="Times New Roman" w:hAnsi="Times New Roman" w:cs="Times New Roman"/>
          <w:b w:val="0"/>
          <w:sz w:val="28"/>
          <w:szCs w:val="28"/>
        </w:rPr>
        <w:t xml:space="preserve"> </w:t>
      </w:r>
      <w:proofErr w:type="gramStart"/>
      <w:r w:rsidRPr="00C52785">
        <w:rPr>
          <w:rFonts w:ascii="Times New Roman" w:hAnsi="Times New Roman" w:cs="Times New Roman"/>
          <w:b w:val="0"/>
          <w:sz w:val="28"/>
          <w:szCs w:val="28"/>
        </w:rPr>
        <w:t>поступлений сумм денежных взысканий (штрафов), которые предлагается закрепить за органами государственной власти субъектов Российской Федерации, осуществляющими полномочия главных администраторов доходов бюджетов субъектов Российской Федерации» и «Перечень кодов классификации доходов бюджетов, предназначенных для учета поступлений сумм денежных взысканий (штрафов), которые предлагается закрепить за органами государственной власти субъектов Российской Федерации, осуществляющими полномочия главных администраторов доходов бюджетов субъектов Российской Федерации и местных бюджетов</w:t>
      </w:r>
      <w:proofErr w:type="gramEnd"/>
      <w:r w:rsidRPr="00C52785">
        <w:rPr>
          <w:rFonts w:ascii="Times New Roman" w:hAnsi="Times New Roman" w:cs="Times New Roman"/>
          <w:b w:val="0"/>
          <w:sz w:val="28"/>
          <w:szCs w:val="28"/>
        </w:rPr>
        <w:t xml:space="preserve"> </w:t>
      </w:r>
      <w:proofErr w:type="gramStart"/>
      <w:r w:rsidRPr="00C52785">
        <w:rPr>
          <w:rFonts w:ascii="Times New Roman" w:hAnsi="Times New Roman" w:cs="Times New Roman"/>
          <w:b w:val="0"/>
          <w:sz w:val="28"/>
          <w:szCs w:val="28"/>
        </w:rPr>
        <w:t>от штрафов, налагаемых мировыми судьями и комиссиями по делам несовершеннолетних и защите их прав в соответствии со статьями 13.19.2, 13.19.3, 14.28, 14.28.1, 19.5, 23.1 и 23.2 Кодекса Российской Федерации об административных правонарушениях», а также на основании писем Министерства экологии и природных ресурсов Республики Татарстан от 29.10.2019 №10375/03, Министерства труда, занятости и социальной защиты Республики Татарстан от 21.11.2019 №05-30/13029</w:t>
      </w:r>
      <w:proofErr w:type="gramEnd"/>
      <w:r w:rsidRPr="00C52785">
        <w:rPr>
          <w:rFonts w:ascii="Times New Roman" w:hAnsi="Times New Roman" w:cs="Times New Roman"/>
          <w:b w:val="0"/>
          <w:sz w:val="28"/>
          <w:szCs w:val="28"/>
        </w:rPr>
        <w:t xml:space="preserve">, </w:t>
      </w:r>
      <w:proofErr w:type="gramStart"/>
      <w:r w:rsidRPr="00C52785">
        <w:rPr>
          <w:rFonts w:ascii="Times New Roman" w:hAnsi="Times New Roman" w:cs="Times New Roman"/>
          <w:b w:val="0"/>
          <w:sz w:val="28"/>
          <w:szCs w:val="28"/>
        </w:rPr>
        <w:t xml:space="preserve">Счетной палаты Республики Татарстан от 27.11.2019 № 04/918,  Государственной инспекции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 от 16.12.2019 №07/7368, Инспекции государственного строительного надзора Республики Татарстан от 17.12.2019 №03-35/6649, Государственного комитета Республики Татарстан по биологическим ресурсам, </w:t>
      </w:r>
      <w:r w:rsidRPr="00C52785">
        <w:rPr>
          <w:rFonts w:ascii="Times New Roman" w:eastAsiaTheme="minorHAnsi" w:hAnsi="Times New Roman" w:cs="Times New Roman"/>
          <w:b w:val="0"/>
          <w:sz w:val="28"/>
          <w:szCs w:val="28"/>
          <w:lang w:eastAsia="en-US"/>
        </w:rPr>
        <w:t>возникла необходимость внесения изменени</w:t>
      </w:r>
      <w:r w:rsidR="0002284B" w:rsidRPr="00C52785">
        <w:rPr>
          <w:rFonts w:ascii="Times New Roman" w:eastAsiaTheme="minorHAnsi" w:hAnsi="Times New Roman" w:cs="Times New Roman"/>
          <w:b w:val="0"/>
          <w:sz w:val="28"/>
          <w:szCs w:val="28"/>
          <w:lang w:eastAsia="en-US"/>
        </w:rPr>
        <w:t>й</w:t>
      </w:r>
      <w:r w:rsidRPr="00C52785">
        <w:rPr>
          <w:rFonts w:ascii="Times New Roman" w:eastAsiaTheme="minorHAnsi" w:hAnsi="Times New Roman" w:cs="Times New Roman"/>
          <w:b w:val="0"/>
          <w:sz w:val="28"/>
          <w:szCs w:val="28"/>
          <w:lang w:eastAsia="en-US"/>
        </w:rPr>
        <w:t xml:space="preserve">  в </w:t>
      </w:r>
      <w:hyperlink r:id="rId29" w:history="1">
        <w:r w:rsidRPr="00C52785">
          <w:rPr>
            <w:rFonts w:ascii="Times New Roman" w:hAnsi="Times New Roman" w:cs="Times New Roman"/>
            <w:b w:val="0"/>
            <w:sz w:val="28"/>
            <w:szCs w:val="28"/>
          </w:rPr>
          <w:t>перечень</w:t>
        </w:r>
      </w:hyperlink>
      <w:r w:rsidRPr="00C52785">
        <w:rPr>
          <w:rFonts w:ascii="Times New Roman" w:hAnsi="Times New Roman" w:cs="Times New Roman"/>
          <w:b w:val="0"/>
          <w:sz w:val="28"/>
          <w:szCs w:val="28"/>
        </w:rPr>
        <w:t xml:space="preserve"> источников доходов местных бюджетов</w:t>
      </w:r>
      <w:proofErr w:type="gramEnd"/>
      <w:r w:rsidRPr="00C52785">
        <w:rPr>
          <w:rFonts w:ascii="Times New Roman" w:hAnsi="Times New Roman" w:cs="Times New Roman"/>
          <w:b w:val="0"/>
          <w:sz w:val="28"/>
          <w:szCs w:val="28"/>
        </w:rPr>
        <w:t xml:space="preserve">, </w:t>
      </w:r>
      <w:proofErr w:type="gramStart"/>
      <w:r w:rsidRPr="00C52785">
        <w:rPr>
          <w:rFonts w:ascii="Times New Roman" w:hAnsi="Times New Roman" w:cs="Times New Roman"/>
          <w:b w:val="0"/>
          <w:sz w:val="28"/>
          <w:szCs w:val="28"/>
        </w:rPr>
        <w:t>закрепляемых за органами государственной власти Республики Татарстан», прилагаемый к постановлению Кабинета Министров Республики Татарстан от 06.06.2011 № 449 «Об установлении порядка осуществления бюджетных полномочий главными администраторами доходов бюджетов бюджетной системы Республики Татарстан, являющимися органами государственной власти Республики Татарстан и (или) находящимися в их ведении казенными учреждениями».</w:t>
      </w:r>
      <w:proofErr w:type="gramEnd"/>
    </w:p>
    <w:p w:rsidR="00167D00" w:rsidRPr="00C52785" w:rsidRDefault="00167D00" w:rsidP="00167D00">
      <w:pPr>
        <w:pStyle w:val="ac"/>
        <w:spacing w:after="0"/>
        <w:ind w:right="-96" w:firstLine="709"/>
        <w:jc w:val="both"/>
        <w:rPr>
          <w:sz w:val="28"/>
          <w:szCs w:val="28"/>
        </w:rPr>
      </w:pPr>
      <w:proofErr w:type="gramStart"/>
      <w:r w:rsidRPr="00C52785">
        <w:rPr>
          <w:sz w:val="28"/>
          <w:szCs w:val="28"/>
        </w:rPr>
        <w:lastRenderedPageBreak/>
        <w:t xml:space="preserve">Проектом постановления предлагается закрепить источники доходов за </w:t>
      </w:r>
      <w:r w:rsidR="007404E7" w:rsidRPr="00C52785">
        <w:rPr>
          <w:sz w:val="28"/>
          <w:szCs w:val="28"/>
        </w:rPr>
        <w:t xml:space="preserve">Министерством финансов Республики Татарстан, </w:t>
      </w:r>
      <w:r w:rsidRPr="00C52785">
        <w:rPr>
          <w:rFonts w:eastAsiaTheme="minorHAnsi"/>
          <w:sz w:val="28"/>
          <w:szCs w:val="28"/>
          <w:lang w:eastAsia="en-US"/>
        </w:rPr>
        <w:t>Государственным комитетом Республики Татарстан по биологическим ресурсам,</w:t>
      </w:r>
      <w:r w:rsidRPr="00C52785">
        <w:rPr>
          <w:sz w:val="28"/>
          <w:szCs w:val="28"/>
        </w:rPr>
        <w:t xml:space="preserve"> Министерством экологии и природных ресурсов Республики Татарстан, Министерством труда, занятости и социальной защиты Республики Татарстан, Счетной палатой Республики Татарстан, </w:t>
      </w:r>
      <w:r w:rsidRPr="00C52785">
        <w:rPr>
          <w:rFonts w:eastAsiaTheme="minorHAnsi"/>
          <w:sz w:val="28"/>
          <w:szCs w:val="28"/>
          <w:lang w:eastAsia="en-US"/>
        </w:rPr>
        <w:t>Инспекцией государственного строительного надзора Республики Татарстан и Государственной инспекцией Республики Татарстан по обеспечению государственного контроля за производством, оборотом и качеством этилового спирта, алкогольной</w:t>
      </w:r>
      <w:proofErr w:type="gramEnd"/>
      <w:r w:rsidRPr="00C52785">
        <w:rPr>
          <w:rFonts w:eastAsiaTheme="minorHAnsi"/>
          <w:sz w:val="28"/>
          <w:szCs w:val="28"/>
          <w:lang w:eastAsia="en-US"/>
        </w:rPr>
        <w:t xml:space="preserve"> продукции и защите прав потребителей.</w:t>
      </w:r>
    </w:p>
    <w:p w:rsidR="00167D00" w:rsidRPr="008303EF" w:rsidRDefault="00167D00" w:rsidP="00167D00">
      <w:pPr>
        <w:pStyle w:val="ac"/>
        <w:spacing w:after="0"/>
        <w:ind w:right="-96" w:firstLine="709"/>
        <w:jc w:val="both"/>
        <w:rPr>
          <w:sz w:val="28"/>
          <w:szCs w:val="28"/>
        </w:rPr>
      </w:pPr>
      <w:r w:rsidRPr="00C52785">
        <w:rPr>
          <w:sz w:val="28"/>
          <w:szCs w:val="28"/>
        </w:rPr>
        <w:t>Принятие постановления дополнительных расходов бюджета Республики Татарстан не потребует.</w:t>
      </w:r>
    </w:p>
    <w:p w:rsidR="00167D00" w:rsidRPr="008303EF" w:rsidRDefault="00167D00" w:rsidP="00167D00">
      <w:pPr>
        <w:rPr>
          <w:sz w:val="28"/>
          <w:szCs w:val="28"/>
        </w:rPr>
      </w:pPr>
    </w:p>
    <w:p w:rsidR="00167D00" w:rsidRPr="008303EF" w:rsidRDefault="00167D00" w:rsidP="00167D00">
      <w:pPr>
        <w:widowControl w:val="0"/>
        <w:jc w:val="center"/>
        <w:rPr>
          <w:sz w:val="28"/>
          <w:szCs w:val="28"/>
        </w:rPr>
      </w:pPr>
    </w:p>
    <w:p w:rsidR="00167D00" w:rsidRPr="00C40A6D" w:rsidRDefault="00167D00" w:rsidP="00167D00"/>
    <w:p w:rsidR="00167D00" w:rsidRDefault="00167D00" w:rsidP="00167D00">
      <w:pPr>
        <w:pStyle w:val="10"/>
        <w:spacing w:line="240" w:lineRule="auto"/>
        <w:ind w:right="142"/>
        <w:jc w:val="both"/>
        <w:rPr>
          <w:szCs w:val="28"/>
        </w:rPr>
      </w:pPr>
    </w:p>
    <w:p w:rsidR="00B47495" w:rsidRDefault="00B47495" w:rsidP="00167D00">
      <w:pPr>
        <w:widowControl w:val="0"/>
        <w:spacing w:line="288" w:lineRule="auto"/>
        <w:jc w:val="center"/>
        <w:rPr>
          <w:szCs w:val="28"/>
        </w:rPr>
      </w:pPr>
    </w:p>
    <w:sectPr w:rsidR="00B47495" w:rsidSect="005A386D">
      <w:pgSz w:w="11906" w:h="16838"/>
      <w:pgMar w:top="1134" w:right="567" w:bottom="1134"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9C8" w:rsidRDefault="00A869C8">
      <w:r>
        <w:separator/>
      </w:r>
    </w:p>
  </w:endnote>
  <w:endnote w:type="continuationSeparator" w:id="0">
    <w:p w:rsidR="00A869C8" w:rsidRDefault="00A8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L_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9C8" w:rsidRDefault="00A869C8">
      <w:r>
        <w:separator/>
      </w:r>
    </w:p>
  </w:footnote>
  <w:footnote w:type="continuationSeparator" w:id="0">
    <w:p w:rsidR="00A869C8" w:rsidRDefault="00A869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6253"/>
    <w:multiLevelType w:val="hybridMultilevel"/>
    <w:tmpl w:val="485EB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EBB1714"/>
    <w:multiLevelType w:val="hybridMultilevel"/>
    <w:tmpl w:val="041E341C"/>
    <w:lvl w:ilvl="0" w:tplc="7E6EB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3BE5C96"/>
    <w:multiLevelType w:val="hybridMultilevel"/>
    <w:tmpl w:val="F8B259A0"/>
    <w:lvl w:ilvl="0" w:tplc="E64ECC3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B576708"/>
    <w:multiLevelType w:val="hybridMultilevel"/>
    <w:tmpl w:val="6D223766"/>
    <w:lvl w:ilvl="0" w:tplc="758A94E4">
      <w:start w:val="1"/>
      <w:numFmt w:val="decimal"/>
      <w:lvlText w:val="%1)"/>
      <w:lvlJc w:val="left"/>
      <w:pPr>
        <w:ind w:left="2145" w:hanging="1152"/>
      </w:pPr>
      <w:rPr>
        <w:rFonts w:eastAsiaTheme="minorHAnsi"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4">
    <w:nsid w:val="5D4F6EB7"/>
    <w:multiLevelType w:val="hybridMultilevel"/>
    <w:tmpl w:val="223CC1F0"/>
    <w:lvl w:ilvl="0" w:tplc="E1AE6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2A0"/>
    <w:rsid w:val="00002275"/>
    <w:rsid w:val="0000374F"/>
    <w:rsid w:val="00006A09"/>
    <w:rsid w:val="000070B6"/>
    <w:rsid w:val="0000758C"/>
    <w:rsid w:val="00007F2A"/>
    <w:rsid w:val="000108C2"/>
    <w:rsid w:val="00015D00"/>
    <w:rsid w:val="0002284B"/>
    <w:rsid w:val="00030703"/>
    <w:rsid w:val="000334B6"/>
    <w:rsid w:val="00033F7D"/>
    <w:rsid w:val="00051CD7"/>
    <w:rsid w:val="00052349"/>
    <w:rsid w:val="00055BE9"/>
    <w:rsid w:val="00057354"/>
    <w:rsid w:val="0005756A"/>
    <w:rsid w:val="0006049F"/>
    <w:rsid w:val="00062A75"/>
    <w:rsid w:val="00075040"/>
    <w:rsid w:val="00077E81"/>
    <w:rsid w:val="00081877"/>
    <w:rsid w:val="00093682"/>
    <w:rsid w:val="00094A72"/>
    <w:rsid w:val="00095E71"/>
    <w:rsid w:val="000A540F"/>
    <w:rsid w:val="000B0F33"/>
    <w:rsid w:val="000B1577"/>
    <w:rsid w:val="000B69E6"/>
    <w:rsid w:val="000C423F"/>
    <w:rsid w:val="000C60E1"/>
    <w:rsid w:val="000E6365"/>
    <w:rsid w:val="000E6A62"/>
    <w:rsid w:val="000F15FE"/>
    <w:rsid w:val="00102721"/>
    <w:rsid w:val="00104548"/>
    <w:rsid w:val="001052D7"/>
    <w:rsid w:val="001169E6"/>
    <w:rsid w:val="00117A21"/>
    <w:rsid w:val="00122AEE"/>
    <w:rsid w:val="001313B5"/>
    <w:rsid w:val="001515CE"/>
    <w:rsid w:val="00160FE2"/>
    <w:rsid w:val="0016123E"/>
    <w:rsid w:val="00161D0F"/>
    <w:rsid w:val="0016318A"/>
    <w:rsid w:val="001640A6"/>
    <w:rsid w:val="00167D00"/>
    <w:rsid w:val="001703C7"/>
    <w:rsid w:val="00182F09"/>
    <w:rsid w:val="00183CE9"/>
    <w:rsid w:val="00184496"/>
    <w:rsid w:val="00193246"/>
    <w:rsid w:val="00193911"/>
    <w:rsid w:val="00193B16"/>
    <w:rsid w:val="00196233"/>
    <w:rsid w:val="001A4565"/>
    <w:rsid w:val="001A458A"/>
    <w:rsid w:val="001A68C2"/>
    <w:rsid w:val="001B016C"/>
    <w:rsid w:val="001B2B7E"/>
    <w:rsid w:val="001B2F4A"/>
    <w:rsid w:val="001B372A"/>
    <w:rsid w:val="001B67F1"/>
    <w:rsid w:val="001C5EA7"/>
    <w:rsid w:val="001D3FA7"/>
    <w:rsid w:val="001D6C47"/>
    <w:rsid w:val="001D7983"/>
    <w:rsid w:val="001E5693"/>
    <w:rsid w:val="001E6DFE"/>
    <w:rsid w:val="00213640"/>
    <w:rsid w:val="0022542F"/>
    <w:rsid w:val="002260B6"/>
    <w:rsid w:val="002300CA"/>
    <w:rsid w:val="00232089"/>
    <w:rsid w:val="00234C9C"/>
    <w:rsid w:val="00235E18"/>
    <w:rsid w:val="00235F35"/>
    <w:rsid w:val="00237B18"/>
    <w:rsid w:val="00240015"/>
    <w:rsid w:val="002409A5"/>
    <w:rsid w:val="00240F60"/>
    <w:rsid w:val="00247950"/>
    <w:rsid w:val="0026204E"/>
    <w:rsid w:val="00270E02"/>
    <w:rsid w:val="00273124"/>
    <w:rsid w:val="00275CA2"/>
    <w:rsid w:val="0027784B"/>
    <w:rsid w:val="002864D6"/>
    <w:rsid w:val="00286D3A"/>
    <w:rsid w:val="002910A4"/>
    <w:rsid w:val="00291285"/>
    <w:rsid w:val="002A0F15"/>
    <w:rsid w:val="002A1A15"/>
    <w:rsid w:val="002A56E9"/>
    <w:rsid w:val="002A7F3D"/>
    <w:rsid w:val="002B7B56"/>
    <w:rsid w:val="002C0DAA"/>
    <w:rsid w:val="002C3E70"/>
    <w:rsid w:val="002C5739"/>
    <w:rsid w:val="002C6C85"/>
    <w:rsid w:val="002C77F1"/>
    <w:rsid w:val="002E3A82"/>
    <w:rsid w:val="002E4431"/>
    <w:rsid w:val="002F30B2"/>
    <w:rsid w:val="002F4138"/>
    <w:rsid w:val="0030570E"/>
    <w:rsid w:val="003156AB"/>
    <w:rsid w:val="003213C1"/>
    <w:rsid w:val="003249DD"/>
    <w:rsid w:val="00325593"/>
    <w:rsid w:val="003311E9"/>
    <w:rsid w:val="00331B5B"/>
    <w:rsid w:val="00332CB3"/>
    <w:rsid w:val="00333006"/>
    <w:rsid w:val="00334FCD"/>
    <w:rsid w:val="0034357E"/>
    <w:rsid w:val="003609FF"/>
    <w:rsid w:val="0037039C"/>
    <w:rsid w:val="003713B8"/>
    <w:rsid w:val="003724D3"/>
    <w:rsid w:val="003736AB"/>
    <w:rsid w:val="003759FB"/>
    <w:rsid w:val="0037631E"/>
    <w:rsid w:val="00382949"/>
    <w:rsid w:val="0038300E"/>
    <w:rsid w:val="00393AE5"/>
    <w:rsid w:val="003A4258"/>
    <w:rsid w:val="003B7A2F"/>
    <w:rsid w:val="003C0BFF"/>
    <w:rsid w:val="003D5AFD"/>
    <w:rsid w:val="003F4D50"/>
    <w:rsid w:val="003F6140"/>
    <w:rsid w:val="003F7BA5"/>
    <w:rsid w:val="00402421"/>
    <w:rsid w:val="00404CB6"/>
    <w:rsid w:val="0040643C"/>
    <w:rsid w:val="004130C7"/>
    <w:rsid w:val="004143DD"/>
    <w:rsid w:val="004152F7"/>
    <w:rsid w:val="004206FA"/>
    <w:rsid w:val="004221CE"/>
    <w:rsid w:val="00431F12"/>
    <w:rsid w:val="00432AFB"/>
    <w:rsid w:val="00432B9F"/>
    <w:rsid w:val="00434EDF"/>
    <w:rsid w:val="0043640D"/>
    <w:rsid w:val="00440A02"/>
    <w:rsid w:val="00454369"/>
    <w:rsid w:val="00460E92"/>
    <w:rsid w:val="0047694A"/>
    <w:rsid w:val="00477809"/>
    <w:rsid w:val="00477F75"/>
    <w:rsid w:val="004820DD"/>
    <w:rsid w:val="00486CAE"/>
    <w:rsid w:val="004879CE"/>
    <w:rsid w:val="00496EBC"/>
    <w:rsid w:val="004B04B2"/>
    <w:rsid w:val="004B63B8"/>
    <w:rsid w:val="004C624A"/>
    <w:rsid w:val="004C6AE4"/>
    <w:rsid w:val="004C76CB"/>
    <w:rsid w:val="004C792E"/>
    <w:rsid w:val="004D39EC"/>
    <w:rsid w:val="004D3A17"/>
    <w:rsid w:val="004D44FF"/>
    <w:rsid w:val="004D6A5B"/>
    <w:rsid w:val="004E0AE8"/>
    <w:rsid w:val="004E204E"/>
    <w:rsid w:val="004E4675"/>
    <w:rsid w:val="004F4373"/>
    <w:rsid w:val="004F602C"/>
    <w:rsid w:val="00505327"/>
    <w:rsid w:val="005055CC"/>
    <w:rsid w:val="00505968"/>
    <w:rsid w:val="005068E1"/>
    <w:rsid w:val="00510F62"/>
    <w:rsid w:val="00515D15"/>
    <w:rsid w:val="00520B52"/>
    <w:rsid w:val="00523CB3"/>
    <w:rsid w:val="00527371"/>
    <w:rsid w:val="00531B97"/>
    <w:rsid w:val="0053661D"/>
    <w:rsid w:val="00537C24"/>
    <w:rsid w:val="005408CC"/>
    <w:rsid w:val="0054554B"/>
    <w:rsid w:val="00546E85"/>
    <w:rsid w:val="0056069C"/>
    <w:rsid w:val="00561FD4"/>
    <w:rsid w:val="005643BF"/>
    <w:rsid w:val="005719F0"/>
    <w:rsid w:val="005758C3"/>
    <w:rsid w:val="00575DBD"/>
    <w:rsid w:val="0058015B"/>
    <w:rsid w:val="00581D8D"/>
    <w:rsid w:val="00582024"/>
    <w:rsid w:val="00582FE9"/>
    <w:rsid w:val="00583B5D"/>
    <w:rsid w:val="00584A18"/>
    <w:rsid w:val="00590436"/>
    <w:rsid w:val="00592610"/>
    <w:rsid w:val="005A0150"/>
    <w:rsid w:val="005A386D"/>
    <w:rsid w:val="005A446A"/>
    <w:rsid w:val="005A5851"/>
    <w:rsid w:val="005A5A52"/>
    <w:rsid w:val="005A7030"/>
    <w:rsid w:val="005C0CC1"/>
    <w:rsid w:val="005C3B7F"/>
    <w:rsid w:val="005D17B0"/>
    <w:rsid w:val="005E04D5"/>
    <w:rsid w:val="005E29B0"/>
    <w:rsid w:val="005F6024"/>
    <w:rsid w:val="00604995"/>
    <w:rsid w:val="006062A0"/>
    <w:rsid w:val="0061326B"/>
    <w:rsid w:val="0061444D"/>
    <w:rsid w:val="0061659C"/>
    <w:rsid w:val="006207B3"/>
    <w:rsid w:val="0062333E"/>
    <w:rsid w:val="0062525C"/>
    <w:rsid w:val="00637B68"/>
    <w:rsid w:val="006456CA"/>
    <w:rsid w:val="00650270"/>
    <w:rsid w:val="00650837"/>
    <w:rsid w:val="00661403"/>
    <w:rsid w:val="00663798"/>
    <w:rsid w:val="006642E2"/>
    <w:rsid w:val="006657AD"/>
    <w:rsid w:val="0067386C"/>
    <w:rsid w:val="0067387D"/>
    <w:rsid w:val="00682ED7"/>
    <w:rsid w:val="00686C8A"/>
    <w:rsid w:val="00686FD2"/>
    <w:rsid w:val="006968EC"/>
    <w:rsid w:val="006A5700"/>
    <w:rsid w:val="006B71AD"/>
    <w:rsid w:val="006B798C"/>
    <w:rsid w:val="006C77D2"/>
    <w:rsid w:val="006D24DE"/>
    <w:rsid w:val="006D54EB"/>
    <w:rsid w:val="006D64E5"/>
    <w:rsid w:val="006E2EDE"/>
    <w:rsid w:val="006E34F7"/>
    <w:rsid w:val="006E3AFF"/>
    <w:rsid w:val="006E42AA"/>
    <w:rsid w:val="006F0BF7"/>
    <w:rsid w:val="006F2022"/>
    <w:rsid w:val="006F6899"/>
    <w:rsid w:val="00702929"/>
    <w:rsid w:val="00703D2C"/>
    <w:rsid w:val="00706F18"/>
    <w:rsid w:val="00715134"/>
    <w:rsid w:val="007210B1"/>
    <w:rsid w:val="00721974"/>
    <w:rsid w:val="007227AE"/>
    <w:rsid w:val="00727F14"/>
    <w:rsid w:val="00732C92"/>
    <w:rsid w:val="007404E7"/>
    <w:rsid w:val="007411C3"/>
    <w:rsid w:val="00746341"/>
    <w:rsid w:val="007505D4"/>
    <w:rsid w:val="0075187B"/>
    <w:rsid w:val="00756782"/>
    <w:rsid w:val="007602B5"/>
    <w:rsid w:val="007604FD"/>
    <w:rsid w:val="00770A29"/>
    <w:rsid w:val="00774A63"/>
    <w:rsid w:val="0078091A"/>
    <w:rsid w:val="00785DF5"/>
    <w:rsid w:val="007966FA"/>
    <w:rsid w:val="007A236E"/>
    <w:rsid w:val="007A6D97"/>
    <w:rsid w:val="007B3B1C"/>
    <w:rsid w:val="007B6D38"/>
    <w:rsid w:val="007C532C"/>
    <w:rsid w:val="007C5FC5"/>
    <w:rsid w:val="007D08B9"/>
    <w:rsid w:val="007D7ABC"/>
    <w:rsid w:val="007E1FCB"/>
    <w:rsid w:val="007F0156"/>
    <w:rsid w:val="007F2DB6"/>
    <w:rsid w:val="007F4259"/>
    <w:rsid w:val="00816AD6"/>
    <w:rsid w:val="008202C2"/>
    <w:rsid w:val="008260FC"/>
    <w:rsid w:val="008310A1"/>
    <w:rsid w:val="008316DD"/>
    <w:rsid w:val="008321F6"/>
    <w:rsid w:val="008407F9"/>
    <w:rsid w:val="008431AF"/>
    <w:rsid w:val="00844946"/>
    <w:rsid w:val="008659B8"/>
    <w:rsid w:val="00867C82"/>
    <w:rsid w:val="008722E9"/>
    <w:rsid w:val="0087245F"/>
    <w:rsid w:val="00881598"/>
    <w:rsid w:val="00883C9A"/>
    <w:rsid w:val="00885CDC"/>
    <w:rsid w:val="00890ECD"/>
    <w:rsid w:val="00892260"/>
    <w:rsid w:val="008A18AB"/>
    <w:rsid w:val="008A284D"/>
    <w:rsid w:val="008A4533"/>
    <w:rsid w:val="008B4254"/>
    <w:rsid w:val="008B49A5"/>
    <w:rsid w:val="008C4A69"/>
    <w:rsid w:val="008D0FF2"/>
    <w:rsid w:val="008E199E"/>
    <w:rsid w:val="008E7E07"/>
    <w:rsid w:val="008F4EBB"/>
    <w:rsid w:val="008F6659"/>
    <w:rsid w:val="00907BFD"/>
    <w:rsid w:val="009104EA"/>
    <w:rsid w:val="009117C7"/>
    <w:rsid w:val="00911FBF"/>
    <w:rsid w:val="00915278"/>
    <w:rsid w:val="00915A89"/>
    <w:rsid w:val="00916466"/>
    <w:rsid w:val="00925000"/>
    <w:rsid w:val="00935DBE"/>
    <w:rsid w:val="009427C4"/>
    <w:rsid w:val="009433A2"/>
    <w:rsid w:val="00947B76"/>
    <w:rsid w:val="00951E02"/>
    <w:rsid w:val="009576C9"/>
    <w:rsid w:val="009653EA"/>
    <w:rsid w:val="009670E6"/>
    <w:rsid w:val="0097551A"/>
    <w:rsid w:val="009820E2"/>
    <w:rsid w:val="009872B3"/>
    <w:rsid w:val="0098767E"/>
    <w:rsid w:val="00994743"/>
    <w:rsid w:val="00994AB0"/>
    <w:rsid w:val="00997537"/>
    <w:rsid w:val="009A52C8"/>
    <w:rsid w:val="009A7369"/>
    <w:rsid w:val="009A7FC8"/>
    <w:rsid w:val="009B1C27"/>
    <w:rsid w:val="009C220C"/>
    <w:rsid w:val="009E4061"/>
    <w:rsid w:val="009E45DB"/>
    <w:rsid w:val="009F3566"/>
    <w:rsid w:val="009F4EEE"/>
    <w:rsid w:val="009F5135"/>
    <w:rsid w:val="00A0393B"/>
    <w:rsid w:val="00A04BF8"/>
    <w:rsid w:val="00A106BB"/>
    <w:rsid w:val="00A14B2B"/>
    <w:rsid w:val="00A166A6"/>
    <w:rsid w:val="00A26677"/>
    <w:rsid w:val="00A27F9E"/>
    <w:rsid w:val="00A36B19"/>
    <w:rsid w:val="00A37075"/>
    <w:rsid w:val="00A44AEC"/>
    <w:rsid w:val="00A73FAD"/>
    <w:rsid w:val="00A74310"/>
    <w:rsid w:val="00A76C42"/>
    <w:rsid w:val="00A8167A"/>
    <w:rsid w:val="00A869C8"/>
    <w:rsid w:val="00A928D7"/>
    <w:rsid w:val="00A9712D"/>
    <w:rsid w:val="00AC3CCA"/>
    <w:rsid w:val="00AD0D03"/>
    <w:rsid w:val="00AE2F0C"/>
    <w:rsid w:val="00B04DCE"/>
    <w:rsid w:val="00B111BC"/>
    <w:rsid w:val="00B16467"/>
    <w:rsid w:val="00B22936"/>
    <w:rsid w:val="00B234CF"/>
    <w:rsid w:val="00B239B9"/>
    <w:rsid w:val="00B3606F"/>
    <w:rsid w:val="00B424E4"/>
    <w:rsid w:val="00B427F6"/>
    <w:rsid w:val="00B4376F"/>
    <w:rsid w:val="00B47495"/>
    <w:rsid w:val="00B53FB1"/>
    <w:rsid w:val="00B66DE2"/>
    <w:rsid w:val="00B72D8C"/>
    <w:rsid w:val="00B73E18"/>
    <w:rsid w:val="00B805B1"/>
    <w:rsid w:val="00B807B7"/>
    <w:rsid w:val="00B81751"/>
    <w:rsid w:val="00B9053A"/>
    <w:rsid w:val="00B91E79"/>
    <w:rsid w:val="00B9564F"/>
    <w:rsid w:val="00B95E17"/>
    <w:rsid w:val="00BA2188"/>
    <w:rsid w:val="00BA394D"/>
    <w:rsid w:val="00BA576A"/>
    <w:rsid w:val="00BB46B3"/>
    <w:rsid w:val="00BC74F4"/>
    <w:rsid w:val="00BD25A9"/>
    <w:rsid w:val="00BE130A"/>
    <w:rsid w:val="00BE1891"/>
    <w:rsid w:val="00BF240B"/>
    <w:rsid w:val="00BF2874"/>
    <w:rsid w:val="00C0428A"/>
    <w:rsid w:val="00C16B56"/>
    <w:rsid w:val="00C23B99"/>
    <w:rsid w:val="00C243FB"/>
    <w:rsid w:val="00C268B9"/>
    <w:rsid w:val="00C274CC"/>
    <w:rsid w:val="00C331EF"/>
    <w:rsid w:val="00C4105E"/>
    <w:rsid w:val="00C45B09"/>
    <w:rsid w:val="00C46867"/>
    <w:rsid w:val="00C50B95"/>
    <w:rsid w:val="00C52785"/>
    <w:rsid w:val="00C54EAA"/>
    <w:rsid w:val="00C643ED"/>
    <w:rsid w:val="00C6605A"/>
    <w:rsid w:val="00C714A8"/>
    <w:rsid w:val="00C72F1C"/>
    <w:rsid w:val="00C75D50"/>
    <w:rsid w:val="00C76888"/>
    <w:rsid w:val="00C773B9"/>
    <w:rsid w:val="00C87BD1"/>
    <w:rsid w:val="00C921D9"/>
    <w:rsid w:val="00C9304A"/>
    <w:rsid w:val="00C937F1"/>
    <w:rsid w:val="00CA7357"/>
    <w:rsid w:val="00CB19C4"/>
    <w:rsid w:val="00CB25D3"/>
    <w:rsid w:val="00CB372F"/>
    <w:rsid w:val="00CC70C9"/>
    <w:rsid w:val="00CC7AE5"/>
    <w:rsid w:val="00CD4580"/>
    <w:rsid w:val="00CE3E77"/>
    <w:rsid w:val="00CF3B47"/>
    <w:rsid w:val="00CF3E00"/>
    <w:rsid w:val="00CF5BF2"/>
    <w:rsid w:val="00CF5DB3"/>
    <w:rsid w:val="00D10C7F"/>
    <w:rsid w:val="00D15454"/>
    <w:rsid w:val="00D16598"/>
    <w:rsid w:val="00D333E0"/>
    <w:rsid w:val="00D33774"/>
    <w:rsid w:val="00D578A1"/>
    <w:rsid w:val="00D57D7E"/>
    <w:rsid w:val="00D63F7B"/>
    <w:rsid w:val="00D867BB"/>
    <w:rsid w:val="00D86DB4"/>
    <w:rsid w:val="00D906B7"/>
    <w:rsid w:val="00D933C7"/>
    <w:rsid w:val="00D972A5"/>
    <w:rsid w:val="00DA1D0D"/>
    <w:rsid w:val="00DA24D5"/>
    <w:rsid w:val="00DB1B01"/>
    <w:rsid w:val="00DB264E"/>
    <w:rsid w:val="00DB6FF9"/>
    <w:rsid w:val="00DB7278"/>
    <w:rsid w:val="00DB7510"/>
    <w:rsid w:val="00DC3E76"/>
    <w:rsid w:val="00DD0E5A"/>
    <w:rsid w:val="00DD6385"/>
    <w:rsid w:val="00DE4FFF"/>
    <w:rsid w:val="00DE7716"/>
    <w:rsid w:val="00DF1B0E"/>
    <w:rsid w:val="00DF5F1A"/>
    <w:rsid w:val="00E04817"/>
    <w:rsid w:val="00E13E5E"/>
    <w:rsid w:val="00E2264C"/>
    <w:rsid w:val="00E32438"/>
    <w:rsid w:val="00E367E1"/>
    <w:rsid w:val="00E37E1A"/>
    <w:rsid w:val="00E53105"/>
    <w:rsid w:val="00E62518"/>
    <w:rsid w:val="00E728CB"/>
    <w:rsid w:val="00E733DD"/>
    <w:rsid w:val="00E7389F"/>
    <w:rsid w:val="00E82AB1"/>
    <w:rsid w:val="00E84D1F"/>
    <w:rsid w:val="00E86703"/>
    <w:rsid w:val="00E90B27"/>
    <w:rsid w:val="00E93B69"/>
    <w:rsid w:val="00E9557B"/>
    <w:rsid w:val="00EA33F8"/>
    <w:rsid w:val="00EB4D5A"/>
    <w:rsid w:val="00EC125D"/>
    <w:rsid w:val="00ED087B"/>
    <w:rsid w:val="00EE30AA"/>
    <w:rsid w:val="00EF6518"/>
    <w:rsid w:val="00F1306F"/>
    <w:rsid w:val="00F169ED"/>
    <w:rsid w:val="00F21D57"/>
    <w:rsid w:val="00F24A98"/>
    <w:rsid w:val="00F26F89"/>
    <w:rsid w:val="00F30870"/>
    <w:rsid w:val="00F40D59"/>
    <w:rsid w:val="00F4406B"/>
    <w:rsid w:val="00F510C3"/>
    <w:rsid w:val="00F5473E"/>
    <w:rsid w:val="00F56591"/>
    <w:rsid w:val="00F57251"/>
    <w:rsid w:val="00F63A10"/>
    <w:rsid w:val="00F63EDE"/>
    <w:rsid w:val="00F807F1"/>
    <w:rsid w:val="00F8267C"/>
    <w:rsid w:val="00F91897"/>
    <w:rsid w:val="00F929FE"/>
    <w:rsid w:val="00F94FC4"/>
    <w:rsid w:val="00FA3E22"/>
    <w:rsid w:val="00FA4242"/>
    <w:rsid w:val="00FA4415"/>
    <w:rsid w:val="00FA675D"/>
    <w:rsid w:val="00FA755F"/>
    <w:rsid w:val="00FB2062"/>
    <w:rsid w:val="00FC0E7D"/>
    <w:rsid w:val="00FC1E2F"/>
    <w:rsid w:val="00FC7AD5"/>
    <w:rsid w:val="00FC7FAA"/>
    <w:rsid w:val="00FE6B6F"/>
    <w:rsid w:val="00FF2004"/>
    <w:rsid w:val="00FF29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5">
    <w:name w:val="МФ РТ"/>
    <w:basedOn w:val="10"/>
    <w:link w:val="a6"/>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6">
    <w:name w:val="МФ РТ Знак"/>
    <w:basedOn w:val="11"/>
    <w:link w:val="a5"/>
    <w:rsid w:val="005C0CC1"/>
    <w:rPr>
      <w:sz w:val="28"/>
      <w:lang w:val="en-US"/>
    </w:rPr>
  </w:style>
  <w:style w:type="character" w:styleId="a7">
    <w:name w:val="Hyperlink"/>
    <w:basedOn w:val="a0"/>
    <w:rsid w:val="00F91897"/>
    <w:rPr>
      <w:color w:val="0000FF"/>
      <w:u w:val="single"/>
    </w:rPr>
  </w:style>
  <w:style w:type="paragraph" w:styleId="a8">
    <w:name w:val="Balloon Text"/>
    <w:basedOn w:val="a"/>
    <w:link w:val="a9"/>
    <w:rsid w:val="002910A4"/>
    <w:rPr>
      <w:rFonts w:ascii="Tahoma" w:hAnsi="Tahoma" w:cs="Tahoma"/>
      <w:sz w:val="16"/>
      <w:szCs w:val="16"/>
    </w:rPr>
  </w:style>
  <w:style w:type="character" w:customStyle="1" w:styleId="a9">
    <w:name w:val="Текст выноски Знак"/>
    <w:basedOn w:val="a0"/>
    <w:link w:val="a8"/>
    <w:rsid w:val="002910A4"/>
    <w:rPr>
      <w:rFonts w:ascii="Tahoma" w:hAnsi="Tahoma" w:cs="Tahoma"/>
      <w:sz w:val="16"/>
      <w:szCs w:val="16"/>
    </w:rPr>
  </w:style>
  <w:style w:type="paragraph" w:customStyle="1" w:styleId="12">
    <w:name w:val="Стиль1"/>
    <w:basedOn w:val="a"/>
    <w:rsid w:val="006E3AFF"/>
    <w:pPr>
      <w:spacing w:line="288" w:lineRule="auto"/>
    </w:pPr>
    <w:rPr>
      <w:sz w:val="28"/>
    </w:rPr>
  </w:style>
  <w:style w:type="paragraph" w:customStyle="1" w:styleId="ConsTitle">
    <w:name w:val="ConsTitle"/>
    <w:rsid w:val="006E3AFF"/>
    <w:pPr>
      <w:autoSpaceDE w:val="0"/>
      <w:autoSpaceDN w:val="0"/>
      <w:adjustRightInd w:val="0"/>
    </w:pPr>
    <w:rPr>
      <w:rFonts w:ascii="Arial" w:hAnsi="Arial"/>
      <w:b/>
    </w:rPr>
  </w:style>
  <w:style w:type="paragraph" w:styleId="aa">
    <w:name w:val="Body Text Indent"/>
    <w:basedOn w:val="a"/>
    <w:link w:val="ab"/>
    <w:rsid w:val="006E3AFF"/>
    <w:pPr>
      <w:ind w:firstLine="708"/>
      <w:jc w:val="both"/>
    </w:pPr>
    <w:rPr>
      <w:sz w:val="28"/>
      <w:szCs w:val="24"/>
    </w:rPr>
  </w:style>
  <w:style w:type="character" w:customStyle="1" w:styleId="ab">
    <w:name w:val="Основной текст с отступом Знак"/>
    <w:basedOn w:val="a0"/>
    <w:link w:val="aa"/>
    <w:rsid w:val="006E3AFF"/>
    <w:rPr>
      <w:sz w:val="28"/>
      <w:szCs w:val="24"/>
    </w:rPr>
  </w:style>
  <w:style w:type="paragraph" w:customStyle="1" w:styleId="ConsPlusTitle">
    <w:name w:val="ConsPlusTitle"/>
    <w:rsid w:val="006E3AFF"/>
    <w:pPr>
      <w:widowControl w:val="0"/>
      <w:autoSpaceDE w:val="0"/>
      <w:autoSpaceDN w:val="0"/>
      <w:adjustRightInd w:val="0"/>
    </w:pPr>
    <w:rPr>
      <w:rFonts w:ascii="Arial" w:hAnsi="Arial" w:cs="Arial"/>
      <w:b/>
      <w:bCs/>
    </w:rPr>
  </w:style>
  <w:style w:type="paragraph" w:customStyle="1" w:styleId="ConsPlusNormal">
    <w:name w:val="ConsPlusNormal"/>
    <w:rsid w:val="00686FD2"/>
    <w:pPr>
      <w:autoSpaceDE w:val="0"/>
      <w:autoSpaceDN w:val="0"/>
      <w:adjustRightInd w:val="0"/>
    </w:pPr>
    <w:rPr>
      <w:rFonts w:ascii="Arial" w:hAnsi="Arial" w:cs="Arial"/>
    </w:rPr>
  </w:style>
  <w:style w:type="paragraph" w:styleId="ac">
    <w:name w:val="Body Text"/>
    <w:basedOn w:val="a"/>
    <w:link w:val="ad"/>
    <w:rsid w:val="00686FD2"/>
    <w:pPr>
      <w:spacing w:after="120"/>
    </w:pPr>
  </w:style>
  <w:style w:type="character" w:customStyle="1" w:styleId="ad">
    <w:name w:val="Основной текст Знак"/>
    <w:basedOn w:val="a0"/>
    <w:link w:val="ac"/>
    <w:rsid w:val="00686FD2"/>
  </w:style>
  <w:style w:type="paragraph" w:styleId="ae">
    <w:name w:val="List Paragraph"/>
    <w:basedOn w:val="a"/>
    <w:uiPriority w:val="34"/>
    <w:qFormat/>
    <w:rsid w:val="00EB4D5A"/>
    <w:pPr>
      <w:ind w:left="720"/>
      <w:contextualSpacing/>
    </w:pPr>
  </w:style>
  <w:style w:type="character" w:customStyle="1" w:styleId="13">
    <w:name w:val="Основной текст1"/>
    <w:basedOn w:val="a0"/>
    <w:rsid w:val="007C532C"/>
    <w:rPr>
      <w:rFonts w:ascii="Times New Roman" w:eastAsia="Times New Roman" w:hAnsi="Times New Roman" w:cs="Times New Roman"/>
      <w:color w:val="000000"/>
      <w:spacing w:val="3"/>
      <w:w w:val="100"/>
      <w:position w:val="0"/>
      <w:sz w:val="24"/>
      <w:szCs w:val="24"/>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5">
    <w:name w:val="МФ РТ"/>
    <w:basedOn w:val="10"/>
    <w:link w:val="a6"/>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6">
    <w:name w:val="МФ РТ Знак"/>
    <w:basedOn w:val="11"/>
    <w:link w:val="a5"/>
    <w:rsid w:val="005C0CC1"/>
    <w:rPr>
      <w:sz w:val="28"/>
      <w:lang w:val="en-US"/>
    </w:rPr>
  </w:style>
  <w:style w:type="character" w:styleId="a7">
    <w:name w:val="Hyperlink"/>
    <w:basedOn w:val="a0"/>
    <w:rsid w:val="00F91897"/>
    <w:rPr>
      <w:color w:val="0000FF"/>
      <w:u w:val="single"/>
    </w:rPr>
  </w:style>
  <w:style w:type="paragraph" w:styleId="a8">
    <w:name w:val="Balloon Text"/>
    <w:basedOn w:val="a"/>
    <w:link w:val="a9"/>
    <w:rsid w:val="002910A4"/>
    <w:rPr>
      <w:rFonts w:ascii="Tahoma" w:hAnsi="Tahoma" w:cs="Tahoma"/>
      <w:sz w:val="16"/>
      <w:szCs w:val="16"/>
    </w:rPr>
  </w:style>
  <w:style w:type="character" w:customStyle="1" w:styleId="a9">
    <w:name w:val="Текст выноски Знак"/>
    <w:basedOn w:val="a0"/>
    <w:link w:val="a8"/>
    <w:rsid w:val="002910A4"/>
    <w:rPr>
      <w:rFonts w:ascii="Tahoma" w:hAnsi="Tahoma" w:cs="Tahoma"/>
      <w:sz w:val="16"/>
      <w:szCs w:val="16"/>
    </w:rPr>
  </w:style>
  <w:style w:type="paragraph" w:customStyle="1" w:styleId="12">
    <w:name w:val="Стиль1"/>
    <w:basedOn w:val="a"/>
    <w:rsid w:val="006E3AFF"/>
    <w:pPr>
      <w:spacing w:line="288" w:lineRule="auto"/>
    </w:pPr>
    <w:rPr>
      <w:sz w:val="28"/>
    </w:rPr>
  </w:style>
  <w:style w:type="paragraph" w:customStyle="1" w:styleId="ConsTitle">
    <w:name w:val="ConsTitle"/>
    <w:rsid w:val="006E3AFF"/>
    <w:pPr>
      <w:autoSpaceDE w:val="0"/>
      <w:autoSpaceDN w:val="0"/>
      <w:adjustRightInd w:val="0"/>
    </w:pPr>
    <w:rPr>
      <w:rFonts w:ascii="Arial" w:hAnsi="Arial"/>
      <w:b/>
    </w:rPr>
  </w:style>
  <w:style w:type="paragraph" w:styleId="aa">
    <w:name w:val="Body Text Indent"/>
    <w:basedOn w:val="a"/>
    <w:link w:val="ab"/>
    <w:rsid w:val="006E3AFF"/>
    <w:pPr>
      <w:ind w:firstLine="708"/>
      <w:jc w:val="both"/>
    </w:pPr>
    <w:rPr>
      <w:sz w:val="28"/>
      <w:szCs w:val="24"/>
    </w:rPr>
  </w:style>
  <w:style w:type="character" w:customStyle="1" w:styleId="ab">
    <w:name w:val="Основной текст с отступом Знак"/>
    <w:basedOn w:val="a0"/>
    <w:link w:val="aa"/>
    <w:rsid w:val="006E3AFF"/>
    <w:rPr>
      <w:sz w:val="28"/>
      <w:szCs w:val="24"/>
    </w:rPr>
  </w:style>
  <w:style w:type="paragraph" w:customStyle="1" w:styleId="ConsPlusTitle">
    <w:name w:val="ConsPlusTitle"/>
    <w:rsid w:val="006E3AFF"/>
    <w:pPr>
      <w:widowControl w:val="0"/>
      <w:autoSpaceDE w:val="0"/>
      <w:autoSpaceDN w:val="0"/>
      <w:adjustRightInd w:val="0"/>
    </w:pPr>
    <w:rPr>
      <w:rFonts w:ascii="Arial" w:hAnsi="Arial" w:cs="Arial"/>
      <w:b/>
      <w:bCs/>
    </w:rPr>
  </w:style>
  <w:style w:type="paragraph" w:customStyle="1" w:styleId="ConsPlusNormal">
    <w:name w:val="ConsPlusNormal"/>
    <w:rsid w:val="00686FD2"/>
    <w:pPr>
      <w:autoSpaceDE w:val="0"/>
      <w:autoSpaceDN w:val="0"/>
      <w:adjustRightInd w:val="0"/>
    </w:pPr>
    <w:rPr>
      <w:rFonts w:ascii="Arial" w:hAnsi="Arial" w:cs="Arial"/>
    </w:rPr>
  </w:style>
  <w:style w:type="paragraph" w:styleId="ac">
    <w:name w:val="Body Text"/>
    <w:basedOn w:val="a"/>
    <w:link w:val="ad"/>
    <w:rsid w:val="00686FD2"/>
    <w:pPr>
      <w:spacing w:after="120"/>
    </w:pPr>
  </w:style>
  <w:style w:type="character" w:customStyle="1" w:styleId="ad">
    <w:name w:val="Основной текст Знак"/>
    <w:basedOn w:val="a0"/>
    <w:link w:val="ac"/>
    <w:rsid w:val="00686FD2"/>
  </w:style>
  <w:style w:type="paragraph" w:styleId="ae">
    <w:name w:val="List Paragraph"/>
    <w:basedOn w:val="a"/>
    <w:uiPriority w:val="34"/>
    <w:qFormat/>
    <w:rsid w:val="00EB4D5A"/>
    <w:pPr>
      <w:ind w:left="720"/>
      <w:contextualSpacing/>
    </w:pPr>
  </w:style>
  <w:style w:type="character" w:customStyle="1" w:styleId="13">
    <w:name w:val="Основной текст1"/>
    <w:basedOn w:val="a0"/>
    <w:rsid w:val="007C532C"/>
    <w:rPr>
      <w:rFonts w:ascii="Times New Roman" w:eastAsia="Times New Roman" w:hAnsi="Times New Roman" w:cs="Times New Roman"/>
      <w:color w:val="000000"/>
      <w:spacing w:val="3"/>
      <w:w w:val="100"/>
      <w:position w:val="0"/>
      <w:sz w:val="24"/>
      <w:szCs w:val="24"/>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C28E206F5883D5844DC5C5CA9E70FC04B5D1857C5E7FC2FA577F515F83730AB5328036DD36DAC266EF8244FA79D8BC6C16F8302C2DC5F008FBCD4J7TAM" TargetMode="External"/><Relationship Id="rId18" Type="http://schemas.openxmlformats.org/officeDocument/2006/relationships/hyperlink" Target="consultantplus://offline/ref=234F125D669CA34C24B7FE243182FC3D3B322C72C7B2E4A8964DAB52C06362DE9DB3086CF2D6E74C221E82248070C8F79F9E595390C2zFZ0N" TargetMode="External"/><Relationship Id="rId26" Type="http://schemas.openxmlformats.org/officeDocument/2006/relationships/hyperlink" Target="garantF1://12025267.140" TargetMode="External"/><Relationship Id="rId3" Type="http://schemas.openxmlformats.org/officeDocument/2006/relationships/styles" Target="styles.xml"/><Relationship Id="rId21" Type="http://schemas.openxmlformats.org/officeDocument/2006/relationships/hyperlink" Target="consultantplus://offline/ref=5154432D5A34FC49521F86F9CB1AD826E65DD2C3466DBB5AEDC69E60F582792C4EB590B15DAECEB2063506806073E89F297DEAB71D7B770FO9cFN" TargetMode="External"/><Relationship Id="rId7" Type="http://schemas.openxmlformats.org/officeDocument/2006/relationships/footnotes" Target="footnotes.xml"/><Relationship Id="rId12" Type="http://schemas.openxmlformats.org/officeDocument/2006/relationships/hyperlink" Target="consultantplus://offline/ref=7EFA7A636874B4C3BC3B231B25633E814853670E105AA36166AB32A71BC10934441C443F93EAEF691682B91CEACD840D594FDAA999D1C85CB6D36B3Dw875G" TargetMode="External"/><Relationship Id="rId17" Type="http://schemas.openxmlformats.org/officeDocument/2006/relationships/hyperlink" Target="consultantplus://offline/ref=CB2000D6306678B788280196FC9CE501ADFA70883185C2EA70F03E3D299E4EF467C789EC75CE50B6C44DFD2463A03D08AACD65E45620EBD1W6ZDN" TargetMode="External"/><Relationship Id="rId25" Type="http://schemas.openxmlformats.org/officeDocument/2006/relationships/hyperlink" Target="garantF1://12025267.140" TargetMode="External"/><Relationship Id="rId2" Type="http://schemas.openxmlformats.org/officeDocument/2006/relationships/numbering" Target="numbering.xml"/><Relationship Id="rId16" Type="http://schemas.openxmlformats.org/officeDocument/2006/relationships/hyperlink" Target="consultantplus://offline/ref=C5B33C27C9F16B9D873C92B24BFD5477716C355F0516698A5D5EA77639E67980950D907A64D1037B3DD52AFFAA76FB95297A42717D1F74BD2Fb1H" TargetMode="External"/><Relationship Id="rId20" Type="http://schemas.openxmlformats.org/officeDocument/2006/relationships/hyperlink" Target="consultantplus://offline/ref=3C98510AE0E147FCD214194EFA328957D04550ED5C3E1C7B60C5ECD28D4E084CD320DF16746BD74CEC51C1F7477A449BB508ED6EF0325A47F7b6N" TargetMode="External"/><Relationship Id="rId29" Type="http://schemas.openxmlformats.org/officeDocument/2006/relationships/hyperlink" Target="consultantplus://offline/ref=E67EC13602DE2B9E4DC4C69B2C9570FBB0E4070FEEC965B33D05EA4AA197E142F206691472064FFE47F7DD02v2O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4705E71D2A20F55B80E46B34B763433EB52D4F672D7B57A3BC44F15ED8B9F0C15FC9EA178402B688AB4949pBE" TargetMode="External"/><Relationship Id="rId24" Type="http://schemas.openxmlformats.org/officeDocument/2006/relationships/hyperlink" Target="garantF1://12025267.130" TargetMode="External"/><Relationship Id="rId5" Type="http://schemas.openxmlformats.org/officeDocument/2006/relationships/settings" Target="settings.xml"/><Relationship Id="rId15" Type="http://schemas.openxmlformats.org/officeDocument/2006/relationships/hyperlink" Target="consultantplus://offline/ref=D2A9CCD6499498B10890AEDC1DE9277FEF587B8CB1C35FEACD278E253CD874405688438D74DC415B6613E0AEAF9D67CF751B66E0F99BB36DJDZ5H" TargetMode="External"/><Relationship Id="rId23" Type="http://schemas.openxmlformats.org/officeDocument/2006/relationships/hyperlink" Target="consultantplus://offline/ref=031DFDAEC4146FA9D8D137A6CEFEA2D55EB5E3676F07E417FBDB0A038981A7A74EEC208D626AE508E728494FA0F84F09B7BDCC6FB9F16E2EZ8d1N" TargetMode="External"/><Relationship Id="rId28" Type="http://schemas.openxmlformats.org/officeDocument/2006/relationships/hyperlink" Target="consultantplus://offline/ref=E67EC13602DE2B9E4DC4C69B2C9570FBB0E4070FEEC965B33D05EA4AA197E142F206691472064FFE47F7DD02v2OAL" TargetMode="External"/><Relationship Id="rId10" Type="http://schemas.openxmlformats.org/officeDocument/2006/relationships/hyperlink" Target="consultantplus://offline/ref=D04705E71D2A20F55B80E46B34B763433EB52D4F672F7551A3BC44F15ED8B9F0C15FC9EA178402B688AB4949pBE" TargetMode="External"/><Relationship Id="rId19" Type="http://schemas.openxmlformats.org/officeDocument/2006/relationships/hyperlink" Target="consultantplus://offline/ref=4F74C8F01CB425EF38035B4ACFE265657AF779A0F34230269D1965E1E6B2DA7A1F9317AA01EC9E6F896007D40906C59338B8ED0B6DC5lAa7N"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75BFC60C18B21EDB1BEFB6928580CD1D9B6B478F9A9209343F523D209503764FC10B33800C9C7874E29C0B937F819E82uA36G" TargetMode="External"/><Relationship Id="rId14" Type="http://schemas.openxmlformats.org/officeDocument/2006/relationships/hyperlink" Target="consultantplus://offline/ref=1EED1EE02ABCDED966A670043256AA4DF5E0FD060AA577411AD32D3B81AAD042473B0FEEDE4149325BF61CDD0F12E0158F28FDB6A9F6C014d9Y4H" TargetMode="External"/><Relationship Id="rId22" Type="http://schemas.openxmlformats.org/officeDocument/2006/relationships/hyperlink" Target="consultantplus://offline/ref=5154432D5A34FC49521F86F9CB1AD826E65DD2C3466DBB5AEDC69E60F582792C4EB590B15DAECEB2063506806073E89F297DEAB71D7B770FO9cFN" TargetMode="External"/><Relationship Id="rId27" Type="http://schemas.openxmlformats.org/officeDocument/2006/relationships/hyperlink" Target="garantF1://12025267.19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5579E-5453-4F3C-B38C-A3DDAA6F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4268</Words>
  <Characters>24333</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28544</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Albina.Kamalova</dc:creator>
  <cp:lastModifiedBy>Администратор</cp:lastModifiedBy>
  <cp:revision>3</cp:revision>
  <cp:lastPrinted>2019-12-23T07:37:00Z</cp:lastPrinted>
  <dcterms:created xsi:type="dcterms:W3CDTF">2019-12-25T04:50:00Z</dcterms:created>
  <dcterms:modified xsi:type="dcterms:W3CDTF">2019-12-25T04:51:00Z</dcterms:modified>
</cp:coreProperties>
</file>