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66" w:rsidRDefault="00514866">
      <w:pPr>
        <w:widowControl w:val="0"/>
        <w:autoSpaceDE w:val="0"/>
        <w:autoSpaceDN w:val="0"/>
        <w:adjustRightInd w:val="0"/>
        <w:jc w:val="center"/>
        <w:outlineLvl w:val="0"/>
      </w:pPr>
    </w:p>
    <w:p w:rsidR="00514866" w:rsidRDefault="0051486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12 октября 2013 г. N 913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ПОЛОЖЕНИЯ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РАЗМЕЩЕНИИ НА ОФИЦИАЛЬНОМ САЙТЕ РОССИЙСКОЙ ФЕДЕРАЦИИ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ИНФОРМАЦИОННО-ТЕЛЕКОММУНИКАЦИОННОЙ СЕТИ "ИНТЕРНЕТ"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РАЗМЕЩЕНИЯ ИНФОРМАЦИИ О РАЗМЕЩЕНИИ ЗАКАЗОВ НА ПОСТАВКИ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ВЫПОЛНЕНИЕ РАБОТ, ОКАЗАНИЕ УСЛУГ ИНФОРМАЦИИ,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ПОДЛЕЖАЩЕЙ РАЗМЕЩЕНИЮ В ЕДИНОЙ ИНФОРМАЦИОННОЙ СИСТЕМЕ</w:t>
      </w:r>
      <w:proofErr w:type="gramEnd"/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ТОВАРОВ, РАБОТ, УСЛУГ ДЛЯ ОБЕСПЕЧЕНИЯ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ГОСУДАРСТВЕННЫХ И МУНИЦИПАЛЬНЫХ НУЖД ДО ВВОДА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ЕЕ В ЭКСПЛУАТАЦИЮ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</w:pP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ar33" w:history="1">
        <w:r>
          <w:rPr>
            <w:color w:val="0000FF"/>
          </w:rPr>
          <w:t>Положение</w:t>
        </w:r>
      </w:hyperlink>
      <w:r>
        <w:t xml:space="preserve"> о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эксплуатацию.</w:t>
      </w:r>
      <w:proofErr w:type="gramEnd"/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1 января 2014 г.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</w:p>
    <w:p w:rsidR="00514866" w:rsidRDefault="00514866">
      <w:pPr>
        <w:widowControl w:val="0"/>
        <w:autoSpaceDE w:val="0"/>
        <w:autoSpaceDN w:val="0"/>
        <w:adjustRightInd w:val="0"/>
        <w:jc w:val="right"/>
      </w:pPr>
    </w:p>
    <w:p w:rsidR="00514866" w:rsidRDefault="00514866">
      <w:pPr>
        <w:widowControl w:val="0"/>
        <w:autoSpaceDE w:val="0"/>
        <w:autoSpaceDN w:val="0"/>
        <w:adjustRightInd w:val="0"/>
        <w:jc w:val="right"/>
      </w:pPr>
    </w:p>
    <w:p w:rsidR="00514866" w:rsidRDefault="00514866">
      <w:pPr>
        <w:widowControl w:val="0"/>
        <w:autoSpaceDE w:val="0"/>
        <w:autoSpaceDN w:val="0"/>
        <w:adjustRightInd w:val="0"/>
        <w:jc w:val="right"/>
      </w:pPr>
    </w:p>
    <w:p w:rsidR="00514866" w:rsidRDefault="00514866">
      <w:pPr>
        <w:widowControl w:val="0"/>
        <w:autoSpaceDE w:val="0"/>
        <w:autoSpaceDN w:val="0"/>
        <w:adjustRightInd w:val="0"/>
        <w:jc w:val="right"/>
      </w:pPr>
    </w:p>
    <w:p w:rsidR="00514866" w:rsidRDefault="00514866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8"/>
      <w:bookmarkEnd w:id="1"/>
      <w:r>
        <w:t>Утверждено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14866" w:rsidRDefault="00514866">
      <w:pPr>
        <w:widowControl w:val="0"/>
        <w:autoSpaceDE w:val="0"/>
        <w:autoSpaceDN w:val="0"/>
        <w:adjustRightInd w:val="0"/>
        <w:jc w:val="right"/>
      </w:pPr>
      <w:r>
        <w:t>от 12 октября 2013 г. N 913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</w:pP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3"/>
      <w:bookmarkEnd w:id="2"/>
      <w:r>
        <w:rPr>
          <w:b/>
          <w:bCs/>
        </w:rPr>
        <w:t>ПОЛОЖЕНИЕ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РАЗМЕЩЕНИИ НА ОФИЦИАЛЬНОМ САЙТЕ РОССИЙСКОЙ ФЕДЕРАЦИИ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ИНФОРМАЦИОННО-ТЕЛЕКОММУНИКАЦИОННОЙ СЕТИ "ИНТЕРНЕТ"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ДЛЯ РАЗМЕЩЕНИЯ ИНФОРМАЦИИ О РАЗМЕЩЕНИИ ЗАКАЗОВ НА ПОСТАВКИ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ВЫПОЛНЕНИЕ РАБОТ, ОКАЗАНИЕ УСЛУГ ИНФОРМАЦИИ,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ПОДЛЕЖАЩЕЙ РАЗМЕЩЕНИЮ В ЕДИНОЙ ИНФОРМАЦИОННОЙ СИСТЕМЕ</w:t>
      </w:r>
      <w:proofErr w:type="gramEnd"/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ТОВАРОВ, РАБОТ, УСЛУГ ДЛЯ ОБЕСПЕЧЕНИЯ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ГОСУДАРСТВЕННЫХ И МУНИЦИПАЛЬНЫХ НУЖД ДО ВВОДА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ЕЕ В ЭКСПЛУАТАЦИЮ</w:t>
      </w:r>
    </w:p>
    <w:p w:rsidR="00514866" w:rsidRDefault="00514866">
      <w:pPr>
        <w:widowControl w:val="0"/>
        <w:autoSpaceDE w:val="0"/>
        <w:autoSpaceDN w:val="0"/>
        <w:adjustRightInd w:val="0"/>
        <w:jc w:val="center"/>
      </w:pP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Настоящее Положение устанавливает порядок размещения информации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сайт), подлежащей размещению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</w:t>
      </w:r>
      <w:proofErr w:type="gramEnd"/>
      <w:r>
        <w:t>) в единой информационной системе в сфере закупок товаров, работ, услуг для обеспечения государственных и муниципальных нужд до ввода ее в эксплуатацию (далее - информация).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Информация размещается на официальном сайте в случаях и лицами, которые предусмотрены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, а также в сроки, устанавливаемые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и принимаемыми в соответствии с ним правовыми актами.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>3. Информация размещается в общедоступной части официального сайта после подписания документа, содержащего информацию, электронной подписью лица, уполномоченного на размещение информации на официальном сайте, а также в закрытой части официального сайта, доступ к которой осуществляется с помощью электронной подписи, после прохождения регистрации на официальном сайте.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>4. Изменение размещенной на официальном сайте информации осуществляется в соответствии с настоящим Положением с размещением документа, содержащего перечень внесенных изменений.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>5. При изменении размещенной на официальном сайте информации сохраняются и остаются доступными для свободного ознакомления всеми пользователями официального сайта предыдущие редакции измененных документов, содержащих информацию.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  <w:r>
        <w:t>6. Удаление размещенной на официальном сайте информации допускается на основании предписания федерального органа исполнительной власти, уполномоченного на осуществление контроля в сфере закупок, или по решению суда.</w:t>
      </w: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</w:p>
    <w:p w:rsidR="00514866" w:rsidRDefault="00514866">
      <w:pPr>
        <w:widowControl w:val="0"/>
        <w:autoSpaceDE w:val="0"/>
        <w:autoSpaceDN w:val="0"/>
        <w:adjustRightInd w:val="0"/>
        <w:ind w:firstLine="540"/>
        <w:jc w:val="both"/>
      </w:pPr>
    </w:p>
    <w:p w:rsidR="00514866" w:rsidRDefault="0051486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F6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14866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4866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93EBE548BA572A9DC23C96B9DE6C1F7F22D6407C876D3D1946701FB6z9J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93EBE548BA572A9DC23C96B9DE6C1F7F22D6407C876D3D1946701FB6z9JBN" TargetMode="External"/><Relationship Id="rId5" Type="http://schemas.openxmlformats.org/officeDocument/2006/relationships/hyperlink" Target="consultantplus://offline/ref=0A93EBE548BA572A9DC23C96B9DE6C1F7F22D6407C876D3D1946701FB69B55B9C12D9F8470B20708z7JEN" TargetMode="External"/><Relationship Id="rId4" Type="http://schemas.openxmlformats.org/officeDocument/2006/relationships/hyperlink" Target="consultantplus://offline/ref=0A93EBE548BA572A9DC23C96B9DE6C1F7F22D6407C876D3D1946701FB69B55B9C12D9F8470B2070Bz7J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>ДК МФ РТ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2014-01-20T13:09:00Z</dcterms:created>
  <dcterms:modified xsi:type="dcterms:W3CDTF">2014-01-20T13:10:00Z</dcterms:modified>
</cp:coreProperties>
</file>