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  <w:outlineLvl w:val="0"/>
      </w:pPr>
    </w:p>
    <w:p w:rsidR="00E513D6" w:rsidRDefault="00E513D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E513D6" w:rsidRDefault="00E513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513D6" w:rsidRDefault="00E513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513D6" w:rsidRDefault="00E513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28 ноября 2013 г. N 1086</w:t>
      </w:r>
    </w:p>
    <w:p w:rsidR="00E513D6" w:rsidRDefault="00E513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513D6" w:rsidRDefault="00E513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ПРАВИЛ</w:t>
      </w:r>
    </w:p>
    <w:p w:rsidR="00E513D6" w:rsidRDefault="00E513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ФОРМИРОВАНИЯ ПЕРЕЧНЯ ЛЕКАРСТВЕННЫХ СРЕДСТВ, ЗАКУПКА</w:t>
      </w:r>
    </w:p>
    <w:p w:rsidR="00E513D6" w:rsidRDefault="00E513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КОТОРЫХ</w:t>
      </w:r>
      <w:proofErr w:type="gramEnd"/>
      <w:r>
        <w:rPr>
          <w:b/>
          <w:bCs/>
        </w:rPr>
        <w:t xml:space="preserve"> ОСУЩЕСТВЛЯЕТСЯ В СООТВЕТСТВИИ С ИХ ТОРГОВЫМИ</w:t>
      </w:r>
    </w:p>
    <w:p w:rsidR="00E513D6" w:rsidRDefault="00E513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НАИМЕНОВАНИЯМИ, И О ВНЕСЕНИИ ИЗМЕНЕНИЯ В ПОЛОЖЕНИЕ</w:t>
      </w:r>
    </w:p>
    <w:p w:rsidR="00E513D6" w:rsidRDefault="00E513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ПРАВИТЕЛЬСТВЕННОЙ КОМИССИИ ПО ВОПРОСАМ</w:t>
      </w:r>
    </w:p>
    <w:p w:rsidR="00E513D6" w:rsidRDefault="00E513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ОХРАНЫ ЗДОРОВЬЯ ГРАЖДАН</w:t>
      </w:r>
    </w:p>
    <w:p w:rsidR="00E513D6" w:rsidRDefault="00E513D6">
      <w:pPr>
        <w:widowControl w:val="0"/>
        <w:autoSpaceDE w:val="0"/>
        <w:autoSpaceDN w:val="0"/>
        <w:adjustRightInd w:val="0"/>
        <w:jc w:val="center"/>
      </w:pP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>Правительство Российской Федерации постановляет:</w:t>
      </w:r>
    </w:p>
    <w:p w:rsidR="00E513D6" w:rsidRDefault="00E513D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>КонсультантПлюс: примечание.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>Пункт 1 вступает в силу с 1 января 2014 года (</w:t>
      </w:r>
      <w:hyperlink w:anchor="Par21" w:history="1">
        <w:r>
          <w:rPr>
            <w:color w:val="0000FF"/>
          </w:rPr>
          <w:t>пункт 3</w:t>
        </w:r>
      </w:hyperlink>
      <w:r>
        <w:t xml:space="preserve"> данного документа).</w:t>
      </w:r>
    </w:p>
    <w:p w:rsidR="00E513D6" w:rsidRDefault="00E513D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8"/>
      <w:bookmarkEnd w:id="1"/>
      <w:r>
        <w:t xml:space="preserve">1. Утвердить прилагаемые </w:t>
      </w:r>
      <w:hyperlink w:anchor="Par36" w:history="1">
        <w:r>
          <w:rPr>
            <w:color w:val="0000FF"/>
          </w:rPr>
          <w:t>Правила</w:t>
        </w:r>
      </w:hyperlink>
      <w:r>
        <w:t xml:space="preserve"> формирования перечня лекарственных средств, закупка которых осуществляется в соответствии с их торговыми наименованиями.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Дополнить </w:t>
      </w:r>
      <w:hyperlink r:id="rId4" w:history="1">
        <w:r>
          <w:rPr>
            <w:color w:val="0000FF"/>
          </w:rPr>
          <w:t>Положение</w:t>
        </w:r>
      </w:hyperlink>
      <w:r>
        <w:t xml:space="preserve"> о Правительственной комиссии по вопросам охраны здоровья граждан, утвержденное постановлением Правительства Российской Федерации от 8 октября 2012 г. N 1018 "О Правительственной комиссии по вопросам охраны здоровья граждан" (Собрание законодательства Российской Федерации, 2012, N 42, ст. 5709), пунктом 5(1) следующего содержания: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>"5(1). В состав Комиссии в качестве рабочего органа входит подкомиссия по вопросам обращения лекарственных средств. Положение об указанной подкомиссии и ее состав утверждаются председателем Комиссии</w:t>
      </w:r>
      <w:proofErr w:type="gramStart"/>
      <w:r>
        <w:t>.".</w:t>
      </w:r>
      <w:proofErr w:type="gramEnd"/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21"/>
      <w:bookmarkEnd w:id="2"/>
      <w:r>
        <w:t xml:space="preserve">3. </w:t>
      </w:r>
      <w:hyperlink w:anchor="Par18" w:history="1">
        <w:r>
          <w:rPr>
            <w:color w:val="0000FF"/>
          </w:rPr>
          <w:t>Пункт 1</w:t>
        </w:r>
      </w:hyperlink>
      <w:r>
        <w:t xml:space="preserve"> настоящего постановления вступает в силу с 1 января 2014 г.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</w:p>
    <w:p w:rsidR="00E513D6" w:rsidRDefault="00E513D6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E513D6" w:rsidRDefault="00E513D6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E513D6" w:rsidRDefault="00E513D6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E513D6" w:rsidRDefault="00E513D6">
      <w:pPr>
        <w:widowControl w:val="0"/>
        <w:autoSpaceDE w:val="0"/>
        <w:autoSpaceDN w:val="0"/>
        <w:adjustRightInd w:val="0"/>
        <w:jc w:val="right"/>
      </w:pPr>
    </w:p>
    <w:p w:rsidR="00E513D6" w:rsidRDefault="00E513D6">
      <w:pPr>
        <w:widowControl w:val="0"/>
        <w:autoSpaceDE w:val="0"/>
        <w:autoSpaceDN w:val="0"/>
        <w:adjustRightInd w:val="0"/>
        <w:jc w:val="right"/>
      </w:pPr>
    </w:p>
    <w:p w:rsidR="00E513D6" w:rsidRDefault="00E513D6">
      <w:pPr>
        <w:widowControl w:val="0"/>
        <w:autoSpaceDE w:val="0"/>
        <w:autoSpaceDN w:val="0"/>
        <w:adjustRightInd w:val="0"/>
        <w:jc w:val="right"/>
      </w:pPr>
    </w:p>
    <w:p w:rsidR="00E513D6" w:rsidRDefault="00E513D6">
      <w:pPr>
        <w:widowControl w:val="0"/>
        <w:autoSpaceDE w:val="0"/>
        <w:autoSpaceDN w:val="0"/>
        <w:adjustRightInd w:val="0"/>
        <w:jc w:val="right"/>
      </w:pPr>
    </w:p>
    <w:p w:rsidR="00E513D6" w:rsidRDefault="00E513D6">
      <w:pPr>
        <w:widowControl w:val="0"/>
        <w:autoSpaceDE w:val="0"/>
        <w:autoSpaceDN w:val="0"/>
        <w:adjustRightInd w:val="0"/>
        <w:jc w:val="right"/>
      </w:pPr>
    </w:p>
    <w:p w:rsidR="00E513D6" w:rsidRDefault="00E513D6">
      <w:pPr>
        <w:widowControl w:val="0"/>
        <w:autoSpaceDE w:val="0"/>
        <w:autoSpaceDN w:val="0"/>
        <w:adjustRightInd w:val="0"/>
        <w:jc w:val="right"/>
        <w:outlineLvl w:val="0"/>
      </w:pPr>
      <w:bookmarkStart w:id="3" w:name="Par31"/>
      <w:bookmarkEnd w:id="3"/>
      <w:r>
        <w:t>Утверждены</w:t>
      </w:r>
    </w:p>
    <w:p w:rsidR="00E513D6" w:rsidRDefault="00E513D6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E513D6" w:rsidRDefault="00E513D6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E513D6" w:rsidRDefault="00E513D6">
      <w:pPr>
        <w:widowControl w:val="0"/>
        <w:autoSpaceDE w:val="0"/>
        <w:autoSpaceDN w:val="0"/>
        <w:adjustRightInd w:val="0"/>
        <w:jc w:val="right"/>
      </w:pPr>
      <w:r>
        <w:t>от 28 ноября 2013 г. N 1086</w:t>
      </w:r>
    </w:p>
    <w:p w:rsidR="00E513D6" w:rsidRDefault="00E513D6">
      <w:pPr>
        <w:widowControl w:val="0"/>
        <w:autoSpaceDE w:val="0"/>
        <w:autoSpaceDN w:val="0"/>
        <w:adjustRightInd w:val="0"/>
        <w:jc w:val="center"/>
      </w:pPr>
    </w:p>
    <w:p w:rsidR="00E513D6" w:rsidRDefault="00E513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4" w:name="Par36"/>
      <w:bookmarkEnd w:id="4"/>
      <w:r>
        <w:rPr>
          <w:b/>
          <w:bCs/>
        </w:rPr>
        <w:t>ПРАВИЛА</w:t>
      </w:r>
    </w:p>
    <w:p w:rsidR="00E513D6" w:rsidRDefault="00E513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ФОРМИРОВАНИЯ ПЕРЕЧНЯ ЛЕКАРСТВЕННЫХ СРЕДСТВ, ЗАКУПКА</w:t>
      </w:r>
    </w:p>
    <w:p w:rsidR="00E513D6" w:rsidRDefault="00E513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КОТОРЫХ</w:t>
      </w:r>
      <w:proofErr w:type="gramEnd"/>
      <w:r>
        <w:rPr>
          <w:b/>
          <w:bCs/>
        </w:rPr>
        <w:t xml:space="preserve"> ОСУЩЕСТВЛЯЕТСЯ В СООТВЕТСТВИИ</w:t>
      </w:r>
    </w:p>
    <w:p w:rsidR="00E513D6" w:rsidRDefault="00E513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 ИХ ТОРГОВЫМИ НАИМЕНОВАНИЯМИ</w:t>
      </w:r>
    </w:p>
    <w:p w:rsidR="00E513D6" w:rsidRDefault="00E513D6">
      <w:pPr>
        <w:widowControl w:val="0"/>
        <w:autoSpaceDE w:val="0"/>
        <w:autoSpaceDN w:val="0"/>
        <w:adjustRightInd w:val="0"/>
        <w:jc w:val="center"/>
      </w:pP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>1. Настоящие Правила определяют порядок формирования утверждаемого Правительством Российской Федерации перечня лекарственных средств, закупка которых осуществляется в соответствии с их торговыми наименованиями (далее - перечень).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Основанием для включения лекарственного средства в перечень является невозможность замены лекарственного средства в рамках одного международного непатентованного наименования лекарственного средства или при отсутствии такого </w:t>
      </w:r>
      <w:r>
        <w:lastRenderedPageBreak/>
        <w:t>наименования химического, группировочного наименования, определяемая с учетом показателей эффективности и безопасности лекарственных препаратов. Основанием для исключения лекарственного средства из перечня является возможность такой замены.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>3. Рассмотрение вопроса о возможности включения лекарственных сре</w:t>
      </w:r>
      <w:proofErr w:type="gramStart"/>
      <w:r>
        <w:t>дств в п</w:t>
      </w:r>
      <w:proofErr w:type="gramEnd"/>
      <w:r>
        <w:t xml:space="preserve">еречень либо исключения лекарственных средств из перечня осуществляется </w:t>
      </w:r>
      <w:hyperlink r:id="rId5" w:history="1">
        <w:r>
          <w:rPr>
            <w:color w:val="0000FF"/>
          </w:rPr>
          <w:t>подкомиссией</w:t>
        </w:r>
      </w:hyperlink>
      <w:r>
        <w:t xml:space="preserve"> по вопросам обращения лекарственных средств Правительственной комиссии по вопросам охраны здоровья граждан (далее - Комиссия) по заявкам физических и юридических лиц.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>4. Заявки направляются в форме электронного документа или на бумажном носителе в Министерство здравоохранения Российской Федерации. Форма заявки утверждается указанным Министерством.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45"/>
      <w:bookmarkEnd w:id="5"/>
      <w:r>
        <w:t>5. Рассмотрение вопроса о возможности включения лекарственных сре</w:t>
      </w:r>
      <w:proofErr w:type="gramStart"/>
      <w:r>
        <w:t>дств в п</w:t>
      </w:r>
      <w:proofErr w:type="gramEnd"/>
      <w:r>
        <w:t>еречень либо исключения лекарственных средств из перечня осуществляется на основании следующих документов (сведений), находящихся в распоряжении Министерства здравоохранения Российской Федерации: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>а) отчеты о результатах исследований биоэквивалентности лекарственных препаратов или исследований терапевтической эквивалентности лекарственных препаратов, проведенных в соответствии с правилами клинической практики, или сведения об отсутствии таких отчетов;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>б) результаты экспертизы отношения ожидаемой пользы к возможному риску применения лекарственных препаратов;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>в) результаты мониторинга безопасности лекарственных препаратов.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</w:t>
      </w:r>
      <w:proofErr w:type="gramStart"/>
      <w:r>
        <w:t xml:space="preserve">Заявитель вправе представить указанные в </w:t>
      </w:r>
      <w:hyperlink w:anchor="Par45" w:history="1">
        <w:r>
          <w:rPr>
            <w:color w:val="0000FF"/>
          </w:rPr>
          <w:t>пункте 5</w:t>
        </w:r>
      </w:hyperlink>
      <w:r>
        <w:t xml:space="preserve"> настоящих Правил документы (сведения) по собственной инициативе, а также иные сведения, в том числе данные международного опыта применения лекарственных средств (Всемирной организации здравоохранения, Европейского агентства по лекарственным средствам и Управления по контролю за обращением пищевых продуктов и лекарственных средств США) и результаты опубликованных научных исследований.</w:t>
      </w:r>
      <w:proofErr w:type="gramEnd"/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50"/>
      <w:bookmarkEnd w:id="6"/>
      <w:r>
        <w:t>7. Министерство здравоохранения Российской Федерации совместно с Министерством промышленности и торговли Российской Федерации и Федеральной антимонопольной службой рассматривает заявки в срок, не превышающий 30 дней со дня их получения. В случае если в указанный срок заявка не может быть рассмотрена, срок продлевается, но не более чем на 30 дней, о чем Министерство здравоохранения Российской Федерации информирует заявителя в письменной форме или в форме электронного документа.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8. </w:t>
      </w:r>
      <w:proofErr w:type="gramStart"/>
      <w:r>
        <w:t xml:space="preserve">С учетом результатов указанного в </w:t>
      </w:r>
      <w:hyperlink w:anchor="Par50" w:history="1">
        <w:r>
          <w:rPr>
            <w:color w:val="0000FF"/>
          </w:rPr>
          <w:t>пункте 7</w:t>
        </w:r>
      </w:hyperlink>
      <w:r>
        <w:t xml:space="preserve"> настоящих Правил совместного рассмотрения заявок Министерство здравоохранения Российской Федерации обобщает информацию, необходимую для рассмотрения вопроса о возможности включения лекарственных средств в перечень либо исключения лекарственных средств из перечня, и вносит соответствующие предложения с приложением необходимых документов (сведений) на рассмотрение подкомиссией по вопросам обращения лекарственных средств Комиссии.</w:t>
      </w:r>
      <w:proofErr w:type="gramEnd"/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9. </w:t>
      </w:r>
      <w:proofErr w:type="gramStart"/>
      <w:r>
        <w:t xml:space="preserve">При наличии разногласий между указанными в </w:t>
      </w:r>
      <w:hyperlink w:anchor="Par50" w:history="1">
        <w:r>
          <w:rPr>
            <w:color w:val="0000FF"/>
          </w:rPr>
          <w:t>пункте 7</w:t>
        </w:r>
      </w:hyperlink>
      <w:r>
        <w:t xml:space="preserve"> настоящих Правил федеральными органами исполнительной власти соответствующие предложения вносятся на рассмотрение подкомиссией по вопросам обращения лекарственных средств Комиссии вместе с протоколом согласительного совещания и замечаниями соответствующих федеральных органов исполнительной власти.</w:t>
      </w:r>
      <w:proofErr w:type="gramEnd"/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53"/>
      <w:bookmarkEnd w:id="7"/>
      <w:r>
        <w:t>10. С учетом результатов рассмотрения предложений о включении лекарственных сре</w:t>
      </w:r>
      <w:proofErr w:type="gramStart"/>
      <w:r>
        <w:t>дств в п</w:t>
      </w:r>
      <w:proofErr w:type="gramEnd"/>
      <w:r>
        <w:t>еречень либо об исключении лекарственных средств из перечня подкомиссией по вопросам обращения лекарственных средств Комиссии Министерство здравоохранения Российской Федерации готовит необходимые материалы для внесения соответствующих предложений на рассмотрение Комиссией.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11. С учетом результатов рассмотрения Комиссией предложений, указанных в </w:t>
      </w:r>
      <w:hyperlink w:anchor="Par53" w:history="1">
        <w:r>
          <w:rPr>
            <w:color w:val="0000FF"/>
          </w:rPr>
          <w:t>пункте 10</w:t>
        </w:r>
      </w:hyperlink>
      <w:r>
        <w:t xml:space="preserve"> настоящих Правил, Министерство здравоохранения Российской Федерации: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>формирует проект перечня, лекарственные средства в который включаются под соответствующими международными непатентованными наименованиями или при отсутствии таких наименований химическими, группировочными наименованиями с указанием торговых наименований и лекарственных форм;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  <w:r>
        <w:t>информирует заявителя о решении, принятом по его заявке.</w:t>
      </w: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</w:p>
    <w:p w:rsidR="00E513D6" w:rsidRDefault="00E513D6">
      <w:pPr>
        <w:widowControl w:val="0"/>
        <w:autoSpaceDE w:val="0"/>
        <w:autoSpaceDN w:val="0"/>
        <w:adjustRightInd w:val="0"/>
        <w:ind w:firstLine="540"/>
        <w:jc w:val="both"/>
      </w:pPr>
    </w:p>
    <w:p w:rsidR="00E513D6" w:rsidRDefault="00E513D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B6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513D6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13D6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574BDED37E2F96489C39B1CF029A4794353199561E9326FC7280BC000A1A8D45AF6D5F3h9N" TargetMode="External"/><Relationship Id="rId4" Type="http://schemas.openxmlformats.org/officeDocument/2006/relationships/hyperlink" Target="consultantplus://offline/ref=F574BDED37E2F96489C39B1CF029A47943551A976FE9326FC7280BC000A1A8D45AF6D5399E08DA9DF7h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5499</Characters>
  <Application>Microsoft Office Word</Application>
  <DocSecurity>0</DocSecurity>
  <Lines>45</Lines>
  <Paragraphs>12</Paragraphs>
  <ScaleCrop>false</ScaleCrop>
  <Company>ДК МФ РТ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2014-01-20T13:33:00Z</dcterms:created>
  <dcterms:modified xsi:type="dcterms:W3CDTF">2014-01-20T13:33:00Z</dcterms:modified>
</cp:coreProperties>
</file>