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44" w:rsidRDefault="00530744">
      <w:pPr>
        <w:widowControl w:val="0"/>
        <w:autoSpaceDE w:val="0"/>
        <w:autoSpaceDN w:val="0"/>
        <w:adjustRightInd w:val="0"/>
        <w:jc w:val="both"/>
        <w:outlineLvl w:val="0"/>
      </w:pPr>
    </w:p>
    <w:p w:rsidR="00530744" w:rsidRDefault="0053074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530744" w:rsidRDefault="005307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30744" w:rsidRDefault="005307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530744" w:rsidRDefault="005307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ноября 2013 г. N 1090</w:t>
      </w:r>
    </w:p>
    <w:p w:rsidR="00530744" w:rsidRDefault="005307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30744" w:rsidRDefault="005307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МЕТОДИКИ</w:t>
      </w:r>
    </w:p>
    <w:p w:rsidR="00530744" w:rsidRDefault="005307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СОКРАЩЕНИЯ КОЛИЧЕСТВА ТОВАРОВ, ОБЪЕМОВ РАБОТ ИЛИ УСЛУГ</w:t>
      </w:r>
    </w:p>
    <w:p w:rsidR="00530744" w:rsidRDefault="005307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 УМЕНЬШЕНИИ ЦЕНЫ КОНТРАКТА</w:t>
      </w:r>
    </w:p>
    <w:p w:rsidR="00530744" w:rsidRDefault="00530744">
      <w:pPr>
        <w:widowControl w:val="0"/>
        <w:autoSpaceDE w:val="0"/>
        <w:autoSpaceDN w:val="0"/>
        <w:adjustRightInd w:val="0"/>
        <w:jc w:val="right"/>
      </w:pP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2 статьи 95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Утвердить прилагаемую </w:t>
      </w:r>
      <w:hyperlink w:anchor="Par26" w:history="1">
        <w:r>
          <w:rPr>
            <w:color w:val="0000FF"/>
          </w:rPr>
          <w:t>методику</w:t>
        </w:r>
      </w:hyperlink>
      <w:r>
        <w:t xml:space="preserve"> сокращения количества товаров, объемов работ или услуг при уменьшении цены контракта.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</w:p>
    <w:p w:rsidR="00530744" w:rsidRDefault="00530744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530744" w:rsidRDefault="00530744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530744" w:rsidRDefault="00530744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</w:p>
    <w:p w:rsidR="00530744" w:rsidRDefault="00530744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1"/>
      <w:bookmarkEnd w:id="1"/>
      <w:r>
        <w:t>Утверждена</w:t>
      </w:r>
    </w:p>
    <w:p w:rsidR="00530744" w:rsidRDefault="00530744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530744" w:rsidRDefault="00530744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530744" w:rsidRDefault="00530744">
      <w:pPr>
        <w:widowControl w:val="0"/>
        <w:autoSpaceDE w:val="0"/>
        <w:autoSpaceDN w:val="0"/>
        <w:adjustRightInd w:val="0"/>
        <w:jc w:val="right"/>
      </w:pPr>
      <w:r>
        <w:t>от 28 ноября 2013 г. N 1090</w:t>
      </w:r>
    </w:p>
    <w:p w:rsidR="00530744" w:rsidRDefault="00530744">
      <w:pPr>
        <w:widowControl w:val="0"/>
        <w:autoSpaceDE w:val="0"/>
        <w:autoSpaceDN w:val="0"/>
        <w:adjustRightInd w:val="0"/>
        <w:jc w:val="center"/>
      </w:pPr>
    </w:p>
    <w:p w:rsidR="00530744" w:rsidRDefault="005307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26"/>
      <w:bookmarkEnd w:id="2"/>
      <w:r>
        <w:rPr>
          <w:b/>
          <w:bCs/>
        </w:rPr>
        <w:t>МЕТОДИКА</w:t>
      </w:r>
    </w:p>
    <w:p w:rsidR="00530744" w:rsidRDefault="005307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СОКРАЩЕНИЯ КОЛИЧЕСТВА ТОВАРОВ, ОБЪЕМОВ РАБОТ ИЛИ УСЛУГ</w:t>
      </w:r>
    </w:p>
    <w:p w:rsidR="00530744" w:rsidRDefault="0053074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 УМЕНЬШЕНИИ ЦЕНЫ КОНТРАКТА</w:t>
      </w:r>
    </w:p>
    <w:p w:rsidR="00530744" w:rsidRDefault="00530744">
      <w:pPr>
        <w:widowControl w:val="0"/>
        <w:autoSpaceDE w:val="0"/>
        <w:autoSpaceDN w:val="0"/>
        <w:adjustRightInd w:val="0"/>
        <w:jc w:val="center"/>
      </w:pP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 xml:space="preserve">Настоящая методика определяет порядок сокращения количества товаров, объемов работ или услуг при снижении цены государственного (муниципального) контракта в соответствии с уменьшением согласно </w:t>
      </w:r>
      <w:hyperlink r:id="rId5" w:history="1">
        <w:r>
          <w:rPr>
            <w:color w:val="0000FF"/>
          </w:rPr>
          <w:t>пункту 6 статьи 161</w:t>
        </w:r>
      </w:hyperlink>
      <w:r>
        <w:t xml:space="preserve"> Бюджетного кодекса Российской Федерации ранее доведенных государственному или муниципальному заказчику как получателю бюджетных средств соответствующих лимитов бюджетных обязательств в случаях, предусмотренных </w:t>
      </w:r>
      <w:hyperlink r:id="rId6" w:history="1">
        <w:r>
          <w:rPr>
            <w:color w:val="0000FF"/>
          </w:rPr>
          <w:t>пунктом 6 части 1 статьи 95</w:t>
        </w:r>
      </w:hyperlink>
      <w:r>
        <w:t xml:space="preserve"> Федерального закона "О контрактной системе в сфере</w:t>
      </w:r>
      <w:proofErr w:type="gramEnd"/>
      <w:r>
        <w:t xml:space="preserve"> закупок товаров, работ, услуг для обеспечения государственных и муниципальных нужд".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>В случае если при сокращении лимитов бюджетных обязательств между сторонами государственного (муниципального) контракта не достигнуто соглашение о снижении его цены без сокращения количества товаров, объемов работ или услуг и (или) об изменении сроков исполнения государственного (муниципального) контракта, государственный или муниципальный заказчик обеспечивает согласование существенных условий государственного (муниципального) контракта в части сокращения количества товаров, объемов работ или услуг.</w:t>
      </w:r>
      <w:proofErr w:type="gramEnd"/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4 статьи 95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решение об изменении существенных условий государственных (муниципальных) контрактов в части сокращения количества товаров, объемов работ или </w:t>
      </w:r>
      <w:r>
        <w:lastRenderedPageBreak/>
        <w:t>услуг принимается государственным или муниципальным заказчиком исходя из необходимости исполнения в первоочередном порядке обязательств по государственным (муниципальным) контрактам, предметом которых</w:t>
      </w:r>
      <w:proofErr w:type="gramEnd"/>
      <w:r>
        <w:t xml:space="preserve"> является поставка товаров, необходимых для нормального жизнеобеспечения граждан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топливо), и (или) по которым исполнены обязательства поставщиком (подрядчиком, исполнителем).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Государственный или муниципальный заказчик обеспечивает принятие решения о сокращении количества поставляемых товаров, объемов выполняемых работ или оказываемых услуг в связи со снижением цены государственного (муниципального) контракта исходя </w:t>
      </w:r>
      <w:proofErr w:type="gramStart"/>
      <w:r>
        <w:t>из</w:t>
      </w:r>
      <w:proofErr w:type="gramEnd"/>
      <w:r>
        <w:t>: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>а) необходимости достижения результатов мероприятий государственных (муниципальных) программ либо непрограммных направлений деятельности (функций, полномочий) органов государственной власти (органов местного самоуправления);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>б) необходимости возмещения суммы затрат, произведенных поставщиком (подрядчиком, исполнителем) при исполнении контракта на момент принятия решения о снижении цены государственного (муниципального) контракта;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>в) объемов соответствующих лимитов бюджетных обязательств, доведенных государственному или муниципальному заказчику как получателю бюджетных средств.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</w:t>
      </w:r>
      <w:proofErr w:type="gramStart"/>
      <w:r>
        <w:t>Сокращение количества поставляемых товаров, объемов выполняемых работ или оказываемых услуг осуществляется исходя из цены государственного (муниципального) контракта, подлежащей снижению, и необходимости сохранения прибыли в составе цены в размере, не превышающем 1 процента затрат поставщика (исполнителя, подрядчика) на оплату покупных комплектующих изделий (полуфабрикатов) и работ (услуг) и 20 процентов остальных затрат по государственному (муниципальному) контракту.</w:t>
      </w:r>
      <w:proofErr w:type="gramEnd"/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38"/>
      <w:bookmarkEnd w:id="3"/>
      <w:r>
        <w:t xml:space="preserve">6. Количество товаров, объемов работ или услуг подлежит сокращению в соответствии с </w:t>
      </w:r>
      <w:hyperlink w:anchor="Par38" w:history="1">
        <w:r>
          <w:rPr>
            <w:color w:val="0000FF"/>
          </w:rPr>
          <w:t>пунктом 6</w:t>
        </w:r>
      </w:hyperlink>
      <w:r>
        <w:t xml:space="preserve"> настоящей методики в размере, определяемом поставщиком (подрядчиком, исполнителем) в пределах суммы сокращаемых лимитов бюджетных обязательств на основании представленных предложений поставщика (подрядчика, исполнителя) с приложением следующих документов: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>а) расшифровка материальных расходов, связанных с исполнением государственного (муниципального) контракта;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>б) расчет и обоснование прибыли по государственному (муниципальному) контракту.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</w:t>
      </w:r>
      <w:proofErr w:type="gramStart"/>
      <w:r>
        <w:t>В отношении государственных (муниципальных) контрактов, заключенных в целях строительства (реконструкции, в том числе реконструкции с элементами реставрации, технического перевооружения) объектов капитального строительства государственной (муниципальной) собственности или приобретения объектов недвижимого имущества в государственную (муниципальную) собственность, решения о сокращении количества товаров, объемов работ или услуг в связи со снижением цены государственного (муниципального) контракта принимаются с учетом требований законодательства Российской Федерации, регулирующего порядок</w:t>
      </w:r>
      <w:proofErr w:type="gramEnd"/>
      <w:r>
        <w:t xml:space="preserve"> принятия решений по реализации бюджетных инвестиций.</w:t>
      </w: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</w:p>
    <w:p w:rsidR="00530744" w:rsidRDefault="00530744">
      <w:pPr>
        <w:widowControl w:val="0"/>
        <w:autoSpaceDE w:val="0"/>
        <w:autoSpaceDN w:val="0"/>
        <w:adjustRightInd w:val="0"/>
        <w:ind w:firstLine="540"/>
        <w:jc w:val="both"/>
      </w:pPr>
    </w:p>
    <w:p w:rsidR="00530744" w:rsidRDefault="005307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C0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530744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074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5D77375A42A5B56F48C09CC4674E54D60C4704EE1D8DDA4F1A9C8C8173B3C79357793F1CB535BAU0k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5D77375A42A5B56F48C09CC4674E54D60C4704EE1D8DDA4F1A9C8C8173B3C79357793F1CB535B9U0k9N" TargetMode="External"/><Relationship Id="rId5" Type="http://schemas.openxmlformats.org/officeDocument/2006/relationships/hyperlink" Target="consultantplus://offline/ref=9A5D77375A42A5B56F48C09CC4674E54D60D480DE4128DDA4F1A9C8C8173B3C79357793D1DB3U3kFN" TargetMode="External"/><Relationship Id="rId4" Type="http://schemas.openxmlformats.org/officeDocument/2006/relationships/hyperlink" Target="consultantplus://offline/ref=9A5D77375A42A5B56F48C09CC4674E54D60C4704EE1D8DDA4F1A9C8C8173B3C79357793F1CB535B9U0k8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4924</Characters>
  <Application>Microsoft Office Word</Application>
  <DocSecurity>0</DocSecurity>
  <Lines>41</Lines>
  <Paragraphs>11</Paragraphs>
  <ScaleCrop>false</ScaleCrop>
  <Company>ДК МФ РТ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2014-01-20T13:36:00Z</dcterms:created>
  <dcterms:modified xsi:type="dcterms:W3CDTF">2014-01-20T13:36:00Z</dcterms:modified>
</cp:coreProperties>
</file>