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C41BA3" w:rsidRDefault="004C2E05" w:rsidP="00C41B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1BA3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C41BA3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7A7EAE">
        <w:rPr>
          <w:rFonts w:ascii="Times New Roman" w:hAnsi="Times New Roman"/>
          <w:b/>
          <w:sz w:val="24"/>
          <w:szCs w:val="24"/>
          <w:u w:val="single"/>
        </w:rPr>
        <w:t>22</w:t>
      </w:r>
      <w:r w:rsidR="00655296" w:rsidRPr="00C41BA3">
        <w:rPr>
          <w:rFonts w:ascii="Times New Roman" w:hAnsi="Times New Roman"/>
          <w:b/>
          <w:sz w:val="24"/>
          <w:szCs w:val="24"/>
          <w:u w:val="single"/>
        </w:rPr>
        <w:t>-</w:t>
      </w:r>
      <w:r w:rsidR="007A7EAE">
        <w:rPr>
          <w:rFonts w:ascii="Times New Roman" w:hAnsi="Times New Roman"/>
          <w:b/>
          <w:sz w:val="24"/>
          <w:szCs w:val="24"/>
          <w:u w:val="single"/>
        </w:rPr>
        <w:t>28</w:t>
      </w:r>
      <w:r w:rsidR="00655296" w:rsidRPr="00C41BA3">
        <w:rPr>
          <w:rFonts w:ascii="Times New Roman" w:hAnsi="Times New Roman"/>
          <w:b/>
          <w:sz w:val="24"/>
          <w:szCs w:val="24"/>
          <w:u w:val="single"/>
        </w:rPr>
        <w:t xml:space="preserve"> августа</w:t>
      </w:r>
      <w:r w:rsidRPr="00C41BA3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C41BA3" w:rsidRDefault="00C41BA3" w:rsidP="00C41BA3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7A7EAE" w:rsidRPr="006E6D7B" w:rsidRDefault="007A7EAE" w:rsidP="006E6D7B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6E6D7B">
        <w:rPr>
          <w:sz w:val="24"/>
          <w:szCs w:val="24"/>
        </w:rPr>
        <w:t>Защита экс-главы Оренбурга подаст апелляцию по делу о взятках</w:t>
      </w:r>
    </w:p>
    <w:p w:rsidR="006E6D7B" w:rsidRDefault="006E6D7B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7D02E0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E6D7B">
        <w:rPr>
          <w:shd w:val="clear" w:color="auto" w:fill="FFFFFF"/>
        </w:rPr>
        <w:t xml:space="preserve">Сторона защиты подала апелляционное представление в Ленинский районный суд Оренбурга на приговор экс-главе города Евгению </w:t>
      </w:r>
      <w:proofErr w:type="spellStart"/>
      <w:r w:rsidRPr="006E6D7B">
        <w:rPr>
          <w:shd w:val="clear" w:color="auto" w:fill="FFFFFF"/>
        </w:rPr>
        <w:t>Арапову</w:t>
      </w:r>
      <w:proofErr w:type="spellEnd"/>
      <w:r w:rsidRPr="006E6D7B">
        <w:rPr>
          <w:shd w:val="clear" w:color="auto" w:fill="FFFFFF"/>
        </w:rPr>
        <w:t xml:space="preserve">, который был приговорен к 4,5 годам лишения свободы и штрафу в 15 </w:t>
      </w:r>
      <w:proofErr w:type="gramStart"/>
      <w:r w:rsidRPr="006E6D7B">
        <w:rPr>
          <w:shd w:val="clear" w:color="auto" w:fill="FFFFFF"/>
        </w:rPr>
        <w:t>млн</w:t>
      </w:r>
      <w:proofErr w:type="gramEnd"/>
      <w:r w:rsidRPr="006E6D7B">
        <w:rPr>
          <w:shd w:val="clear" w:color="auto" w:fill="FFFFFF"/>
        </w:rPr>
        <w:t xml:space="preserve"> рублей за взятки. Об этом в понедельник, 24 августа, сообщил адвокат </w:t>
      </w:r>
      <w:proofErr w:type="spellStart"/>
      <w:r w:rsidRPr="006E6D7B">
        <w:rPr>
          <w:shd w:val="clear" w:color="auto" w:fill="FFFFFF"/>
        </w:rPr>
        <w:t>Арапова</w:t>
      </w:r>
      <w:proofErr w:type="spellEnd"/>
      <w:r w:rsidRPr="006E6D7B">
        <w:rPr>
          <w:shd w:val="clear" w:color="auto" w:fill="FFFFFF"/>
        </w:rPr>
        <w:t>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«Мы не согласны с обвинением его в </w:t>
      </w:r>
      <w:proofErr w:type="gramStart"/>
      <w:r w:rsidRPr="006E6D7B">
        <w:t>совершении</w:t>
      </w:r>
      <w:proofErr w:type="gramEnd"/>
      <w:r w:rsidRPr="006E6D7B">
        <w:t xml:space="preserve"> преступлений», — цитирует </w:t>
      </w:r>
      <w:hyperlink r:id="rId5" w:history="1">
        <w:r w:rsidRPr="006E6D7B">
          <w:rPr>
            <w:rStyle w:val="a3"/>
            <w:color w:val="auto"/>
          </w:rPr>
          <w:t>ТАСС</w:t>
        </w:r>
      </w:hyperlink>
      <w:r w:rsidRPr="006E6D7B">
        <w:t> адвоката.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13 августа суд назначил </w:t>
      </w:r>
      <w:proofErr w:type="spellStart"/>
      <w:r w:rsidRPr="006E6D7B">
        <w:t>Арапову</w:t>
      </w:r>
      <w:proofErr w:type="spellEnd"/>
      <w:r w:rsidRPr="006E6D7B">
        <w:t xml:space="preserve"> наказание в виде лишения свободы на 4,6 года со штрафом в размере 15 </w:t>
      </w:r>
      <w:proofErr w:type="gramStart"/>
      <w:r w:rsidRPr="006E6D7B">
        <w:t>млн</w:t>
      </w:r>
      <w:proofErr w:type="gramEnd"/>
      <w:r w:rsidRPr="006E6D7B">
        <w:t xml:space="preserve"> рублей и лишением права занимать должности на госслужбе и в органах местного самоуправления на пять лет с отбыванием наказания в исправительной колонии строгого режима.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Также </w:t>
      </w:r>
      <w:proofErr w:type="spellStart"/>
      <w:r w:rsidRPr="006E6D7B">
        <w:t>Арапова</w:t>
      </w:r>
      <w:proofErr w:type="spellEnd"/>
      <w:r w:rsidRPr="006E6D7B">
        <w:t xml:space="preserve"> оправдали по одному из эпизодов получения взятки. После вынесения приговора его взяли под стражу. Гособвинение ранее обжаловало приговор.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О задержании экс-мэра Оренбурга по подозрению в получении взятки </w:t>
      </w:r>
      <w:hyperlink r:id="rId6" w:history="1">
        <w:r w:rsidRPr="006E6D7B">
          <w:rPr>
            <w:rStyle w:val="a3"/>
            <w:color w:val="auto"/>
          </w:rPr>
          <w:t>сообщалось</w:t>
        </w:r>
      </w:hyperlink>
      <w:r w:rsidRPr="006E6D7B">
        <w:t> 14 августа 2018 года.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По версии следователей, в </w:t>
      </w:r>
      <w:proofErr w:type="gramStart"/>
      <w:r w:rsidRPr="006E6D7B">
        <w:t>мае</w:t>
      </w:r>
      <w:proofErr w:type="gramEnd"/>
      <w:r w:rsidRPr="006E6D7B">
        <w:t xml:space="preserve"> 2018 года заместитель </w:t>
      </w:r>
      <w:proofErr w:type="spellStart"/>
      <w:r w:rsidRPr="006E6D7B">
        <w:t>Арапова</w:t>
      </w:r>
      <w:proofErr w:type="spellEnd"/>
      <w:r w:rsidRPr="006E6D7B">
        <w:t xml:space="preserve"> Геннадий Борисов получил от гендиректора одной из фирм взятку в размере 600 тыс. рублей (из которых 400 тыс. рублей причитались </w:t>
      </w:r>
      <w:proofErr w:type="spellStart"/>
      <w:r w:rsidRPr="006E6D7B">
        <w:t>Арапову</w:t>
      </w:r>
      <w:proofErr w:type="spellEnd"/>
      <w:r w:rsidRPr="006E6D7B">
        <w:t>) за покровительство и попустительство по службе в сфере строительства и реализации объектов недвижимости на территории Оренбурга.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Кроме того, с декабря 2011 года по июль 2012 года Арапов зарегистрировал коммерческую фирму, которую он использовал для сдачи недвижимости в аренду. В результате его прибыль составила более 14 </w:t>
      </w:r>
      <w:proofErr w:type="gramStart"/>
      <w:r w:rsidRPr="006E6D7B">
        <w:t>млн</w:t>
      </w:r>
      <w:proofErr w:type="gramEnd"/>
      <w:r w:rsidRPr="006E6D7B">
        <w:t xml:space="preserve"> рублей.</w:t>
      </w:r>
    </w:p>
    <w:p w:rsidR="007A7EAE" w:rsidRPr="006E6D7B" w:rsidRDefault="007A7EAE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По версии следствия, с 2016 года по 2018 год Арапов лично получил от Борисова и двух руководителей строительных компаний взятки на сумму свыше 2,7 </w:t>
      </w:r>
      <w:proofErr w:type="gramStart"/>
      <w:r w:rsidRPr="006E6D7B">
        <w:t>млн</w:t>
      </w:r>
      <w:proofErr w:type="gramEnd"/>
      <w:r w:rsidRPr="006E6D7B">
        <w:t xml:space="preserve"> рублей. Взамен он должен был допустить реализацию объектов недвижимости на территории города. Так, всего Арапов получил от гендиректора компании «УКС-</w:t>
      </w:r>
      <w:proofErr w:type="spellStart"/>
      <w:r w:rsidRPr="006E6D7B">
        <w:t>инвест</w:t>
      </w:r>
      <w:proofErr w:type="spellEnd"/>
      <w:r w:rsidRPr="006E6D7B">
        <w:t>» Александра Ершова 600 тыс. рублей.</w:t>
      </w:r>
    </w:p>
    <w:p w:rsidR="006E6D7B" w:rsidRDefault="006E6D7B" w:rsidP="006E6D7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ED1E34" w:rsidRPr="006E6D7B" w:rsidRDefault="00ED1E34" w:rsidP="006E6D7B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6E6D7B">
        <w:rPr>
          <w:sz w:val="24"/>
          <w:szCs w:val="24"/>
        </w:rPr>
        <w:t xml:space="preserve">«Решил получить «выходное пособие»: что следком ищет в </w:t>
      </w:r>
      <w:proofErr w:type="gramStart"/>
      <w:r w:rsidRPr="006E6D7B">
        <w:rPr>
          <w:sz w:val="24"/>
          <w:szCs w:val="24"/>
        </w:rPr>
        <w:t>республиканском</w:t>
      </w:r>
      <w:proofErr w:type="gramEnd"/>
      <w:r w:rsidRPr="006E6D7B">
        <w:rPr>
          <w:sz w:val="24"/>
          <w:szCs w:val="24"/>
        </w:rPr>
        <w:t xml:space="preserve"> </w:t>
      </w:r>
      <w:proofErr w:type="spellStart"/>
      <w:r w:rsidRPr="006E6D7B">
        <w:rPr>
          <w:sz w:val="24"/>
          <w:szCs w:val="24"/>
        </w:rPr>
        <w:t>наркоконтроле</w:t>
      </w:r>
      <w:proofErr w:type="spellEnd"/>
      <w:r w:rsidRPr="006E6D7B">
        <w:rPr>
          <w:sz w:val="24"/>
          <w:szCs w:val="24"/>
        </w:rPr>
        <w:t>?</w:t>
      </w:r>
    </w:p>
    <w:p w:rsidR="00ED1E34" w:rsidRPr="006E6D7B" w:rsidRDefault="00ED1E34" w:rsidP="006E6D7B">
      <w:pPr>
        <w:pStyle w:val="subtitle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6E6D7B">
        <w:rPr>
          <w:b/>
          <w:bCs/>
        </w:rPr>
        <w:t>Бывший оперативник одного из секретных подразделений МВД арестован за взятку в 750 тыс. рублей — якобы обещал отмазать «</w:t>
      </w:r>
      <w:proofErr w:type="spellStart"/>
      <w:r w:rsidRPr="006E6D7B">
        <w:rPr>
          <w:b/>
          <w:bCs/>
        </w:rPr>
        <w:t>наркодилера</w:t>
      </w:r>
      <w:proofErr w:type="spellEnd"/>
      <w:r w:rsidRPr="006E6D7B">
        <w:rPr>
          <w:b/>
          <w:bCs/>
        </w:rPr>
        <w:t>»</w:t>
      </w:r>
    </w:p>
    <w:p w:rsidR="006E6D7B" w:rsidRDefault="00ED1E34" w:rsidP="006E6D7B">
      <w:pPr>
        <w:pStyle w:val="announcement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Следственный комитет возбудил уголовное дело о взятке в отношении едва уволившегося со службы оперативника управления </w:t>
      </w:r>
      <w:proofErr w:type="spellStart"/>
      <w:r w:rsidRPr="006E6D7B">
        <w:t>наркоконтроля</w:t>
      </w:r>
      <w:proofErr w:type="spellEnd"/>
      <w:r w:rsidRPr="006E6D7B">
        <w:t xml:space="preserve"> МВД по РТ и его «пока неустановленных» бывших коллег. Арестованный экс-сотрудник </w:t>
      </w:r>
      <w:proofErr w:type="spellStart"/>
      <w:r w:rsidRPr="006E6D7B">
        <w:t>наркополиции</w:t>
      </w:r>
      <w:proofErr w:type="spellEnd"/>
      <w:r w:rsidRPr="006E6D7B">
        <w:t xml:space="preserve"> обещал знакомому за вознаграждение решить проблемы его родственника, который якобы был в разработке как </w:t>
      </w:r>
      <w:proofErr w:type="spellStart"/>
      <w:r w:rsidRPr="006E6D7B">
        <w:t>наркодилер</w:t>
      </w:r>
      <w:proofErr w:type="spellEnd"/>
      <w:r w:rsidRPr="006E6D7B">
        <w:t>. «</w:t>
      </w:r>
      <w:proofErr w:type="spellStart"/>
      <w:r w:rsidRPr="006E6D7B">
        <w:t>Решалу</w:t>
      </w:r>
      <w:proofErr w:type="spellEnd"/>
      <w:r w:rsidRPr="006E6D7B">
        <w:t xml:space="preserve">» поймали с поличным на первом транше, и теперь он заявляет, что историю </w:t>
      </w:r>
      <w:proofErr w:type="gramStart"/>
      <w:r w:rsidRPr="006E6D7B">
        <w:t>со</w:t>
      </w:r>
      <w:proofErr w:type="gramEnd"/>
      <w:r w:rsidRPr="006E6D7B">
        <w:t xml:space="preserve"> взяткой просто придумал, чтобы подзаработать после </w:t>
      </w:r>
      <w:proofErr w:type="spellStart"/>
      <w:r w:rsidRPr="006E6D7B">
        <w:t>увольнения.</w:t>
      </w:r>
      <w:proofErr w:type="spellEnd"/>
    </w:p>
    <w:p w:rsidR="00ED1E34" w:rsidRPr="006E6D7B" w:rsidRDefault="00ED1E34" w:rsidP="006E6D7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E6D7B">
        <w:rPr>
          <w:rFonts w:ascii="Times New Roman" w:hAnsi="Times New Roman" w:cs="Times New Roman"/>
          <w:caps/>
          <w:color w:val="auto"/>
          <w:sz w:val="24"/>
          <w:szCs w:val="24"/>
        </w:rPr>
        <w:t>ВЗЯЛИ С ПОЛИЧНЫМ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E6D7B">
        <w:t xml:space="preserve">Как стало известно «БИЗНЕС </w:t>
      </w:r>
      <w:proofErr w:type="spellStart"/>
      <w:r w:rsidRPr="006E6D7B">
        <w:t>Online</w:t>
      </w:r>
      <w:proofErr w:type="spellEnd"/>
      <w:r w:rsidRPr="006E6D7B">
        <w:t>», коррупционный скандал произошел в одном из самых закрытых подразделений МВД по РТ.</w:t>
      </w:r>
      <w:proofErr w:type="gramEnd"/>
      <w:r w:rsidRPr="006E6D7B">
        <w:t xml:space="preserve"> </w:t>
      </w:r>
      <w:proofErr w:type="gramStart"/>
      <w:r w:rsidRPr="006E6D7B">
        <w:t>Речь про управление</w:t>
      </w:r>
      <w:proofErr w:type="gramEnd"/>
      <w:r w:rsidRPr="006E6D7B">
        <w:t xml:space="preserve"> по контролю за оборотом наркотиков. По данным источников нашей газеты в силовых структурах, </w:t>
      </w:r>
      <w:proofErr w:type="gramStart"/>
      <w:r w:rsidRPr="006E6D7B">
        <w:t>республиканский</w:t>
      </w:r>
      <w:proofErr w:type="gramEnd"/>
      <w:r w:rsidRPr="006E6D7B">
        <w:t xml:space="preserve"> следственный комитет возбудил уголовное дело о взяточничестве.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Собеседники нашей газеты сообщают, что в </w:t>
      </w:r>
      <w:proofErr w:type="gramStart"/>
      <w:r w:rsidRPr="006E6D7B">
        <w:t>наручниках</w:t>
      </w:r>
      <w:proofErr w:type="gramEnd"/>
      <w:r w:rsidRPr="006E6D7B">
        <w:t xml:space="preserve"> оказался капитан полиции и до недавнего времени оперативник отдела по противодействию </w:t>
      </w:r>
      <w:proofErr w:type="spellStart"/>
      <w:r w:rsidRPr="006E6D7B">
        <w:t>наркоугрозе</w:t>
      </w:r>
      <w:proofErr w:type="spellEnd"/>
      <w:r w:rsidRPr="006E6D7B">
        <w:t xml:space="preserve"> в интернете и легализации </w:t>
      </w:r>
      <w:proofErr w:type="spellStart"/>
      <w:r w:rsidRPr="006E6D7B">
        <w:t>наркодоходов</w:t>
      </w:r>
      <w:proofErr w:type="spellEnd"/>
      <w:r w:rsidRPr="006E6D7B">
        <w:t> </w:t>
      </w:r>
      <w:proofErr w:type="spellStart"/>
      <w:r w:rsidRPr="006E6D7B">
        <w:rPr>
          <w:rStyle w:val="a5"/>
        </w:rPr>
        <w:t>Айзат</w:t>
      </w:r>
      <w:proofErr w:type="spellEnd"/>
      <w:r w:rsidRPr="006E6D7B">
        <w:t> </w:t>
      </w:r>
      <w:proofErr w:type="spellStart"/>
      <w:r w:rsidRPr="006E6D7B">
        <w:rPr>
          <w:rStyle w:val="a5"/>
        </w:rPr>
        <w:t>Салимзянов</w:t>
      </w:r>
      <w:proofErr w:type="spellEnd"/>
      <w:r w:rsidRPr="006E6D7B">
        <w:t>. Его обвиняют в </w:t>
      </w:r>
      <w:proofErr w:type="gramStart"/>
      <w:r w:rsidRPr="006E6D7B">
        <w:t>получении</w:t>
      </w:r>
      <w:proofErr w:type="gramEnd"/>
      <w:r w:rsidRPr="006E6D7B">
        <w:t xml:space="preserve"> взятки в крупном размере группой лиц. Дело было возбуждено 20 августа. Следователи считают, что летом этого года он вместе с пока еще неустановленными сотрудниками УНК МВД </w:t>
      </w:r>
      <w:r w:rsidRPr="006E6D7B">
        <w:lastRenderedPageBreak/>
        <w:t>по РТ вышел на некоего жителя Казани по фамилии </w:t>
      </w:r>
      <w:r w:rsidRPr="006E6D7B">
        <w:rPr>
          <w:rStyle w:val="a5"/>
        </w:rPr>
        <w:t>Кисляков</w:t>
      </w:r>
      <w:r w:rsidRPr="006E6D7B">
        <w:t xml:space="preserve">. Кто этот мужчина — наши источники не раскрывают. По версии </w:t>
      </w:r>
      <w:proofErr w:type="spellStart"/>
      <w:r w:rsidRPr="006E6D7B">
        <w:t>следкома</w:t>
      </w:r>
      <w:proofErr w:type="spellEnd"/>
      <w:r w:rsidRPr="006E6D7B">
        <w:t xml:space="preserve">, </w:t>
      </w:r>
      <w:proofErr w:type="spellStart"/>
      <w:r w:rsidRPr="006E6D7B">
        <w:t>Салимзянов</w:t>
      </w:r>
      <w:proofErr w:type="spellEnd"/>
      <w:r w:rsidRPr="006E6D7B">
        <w:t xml:space="preserve"> передал Кислякову </w:t>
      </w:r>
      <w:proofErr w:type="spellStart"/>
      <w:r w:rsidRPr="006E6D7B">
        <w:t>месседж</w:t>
      </w:r>
      <w:proofErr w:type="spellEnd"/>
      <w:r w:rsidRPr="006E6D7B">
        <w:t>: один из его родственников находится в оперативной разработке УНК, оперативники считают, что родственник причастен к распространению наркотиков.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Зачем было оповещать родственника потенциального фигуранта уголовного дела? Следственный комитет уверен: полицейские, вероятно, хотели просто заработать. </w:t>
      </w:r>
      <w:proofErr w:type="spellStart"/>
      <w:r w:rsidRPr="006E6D7B">
        <w:t>Салимзянов</w:t>
      </w:r>
      <w:proofErr w:type="spellEnd"/>
      <w:r w:rsidRPr="006E6D7B">
        <w:t>, по версии обвинения, заявил Кислякову, что за 750 </w:t>
      </w:r>
      <w:proofErr w:type="spellStart"/>
      <w:r w:rsidRPr="006E6D7B">
        <w:t>тыс</w:t>
      </w:r>
      <w:proofErr w:type="gramStart"/>
      <w:r w:rsidRPr="006E6D7B">
        <w:t>.р</w:t>
      </w:r>
      <w:proofErr w:type="gramEnd"/>
      <w:r w:rsidRPr="006E6D7B">
        <w:t>ублей</w:t>
      </w:r>
      <w:proofErr w:type="spellEnd"/>
      <w:r w:rsidRPr="006E6D7B">
        <w:t xml:space="preserve"> сотрудники антинаркотической полиции готовы «не проводить оперативно-</w:t>
      </w:r>
      <w:proofErr w:type="spellStart"/>
      <w:r w:rsidRPr="006E6D7B">
        <w:t>разыскные</w:t>
      </w:r>
      <w:proofErr w:type="spellEnd"/>
      <w:r w:rsidRPr="006E6D7B">
        <w:t xml:space="preserve"> мероприятия в отношении его родственника».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Однако Кисляков на предложение о взятке отправился не за деньгами, а к правоохранителям и рассказал о сомнительном предложении. На 20 августа была назначена встреча, за которой пристально следили оперативники. Кстати, кто именно — сотрудники ФСБ или службы собственной безопасности МВД, — не раскрывается. На встрече Кисляков передал </w:t>
      </w:r>
      <w:proofErr w:type="spellStart"/>
      <w:r w:rsidRPr="006E6D7B">
        <w:t>Салимзянову</w:t>
      </w:r>
      <w:proofErr w:type="spellEnd"/>
      <w:r w:rsidRPr="006E6D7B">
        <w:t xml:space="preserve"> 350 тыс. рублей — как первую часть от взятки. После чего последний сразу был задержан.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В субботу, 22 августа, Советский райсуд Казани арестовал </w:t>
      </w:r>
      <w:proofErr w:type="spellStart"/>
      <w:r w:rsidRPr="006E6D7B">
        <w:t>Салимзянова</w:t>
      </w:r>
      <w:proofErr w:type="spellEnd"/>
      <w:r w:rsidRPr="006E6D7B">
        <w:t xml:space="preserve"> на два месяца. Он находится в СИЗО.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«30 июня 2020 года данный сотрудник подал рапорт об увольнении из органов внутренних дел по собственной инициативе, проработав в управлении </w:t>
      </w:r>
      <w:proofErr w:type="spellStart"/>
      <w:r w:rsidRPr="006E6D7B">
        <w:t>наркоконтроля</w:t>
      </w:r>
      <w:proofErr w:type="spellEnd"/>
      <w:r w:rsidRPr="006E6D7B">
        <w:t xml:space="preserve"> МВД Татарстана лишь четыре месяца. В настоящее время проводится служебная проверка, направленная на установление всех обстоятельств </w:t>
      </w:r>
      <w:proofErr w:type="gramStart"/>
      <w:r w:rsidRPr="006E6D7B">
        <w:t>произошедшего</w:t>
      </w:r>
      <w:proofErr w:type="gramEnd"/>
      <w:r w:rsidRPr="006E6D7B">
        <w:t>», — отметили в пресс-службе МВД по РТ.</w:t>
      </w:r>
    </w:p>
    <w:p w:rsidR="00ED1E34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Следком дело пока не комментирует. Информация о том, известны ли вероятные сообщники фигуранта дела в УНК, также хранится в секрете.</w:t>
      </w:r>
    </w:p>
    <w:p w:rsidR="006E6D7B" w:rsidRPr="006E6D7B" w:rsidRDefault="006E6D7B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ED1E34" w:rsidRPr="006E6D7B" w:rsidRDefault="00ED1E34" w:rsidP="006E6D7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E6D7B">
        <w:rPr>
          <w:rFonts w:ascii="Times New Roman" w:hAnsi="Times New Roman" w:cs="Times New Roman"/>
          <w:caps/>
          <w:color w:val="auto"/>
          <w:sz w:val="24"/>
          <w:szCs w:val="24"/>
        </w:rPr>
        <w:t>ПОЗИЦИЯ ФИГУРАНТА: НЕ ВЗЯТКА, А «ВЫХОДНОЕ ПОСОБИЕ»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6E6D7B">
        <w:t>Салимзянова</w:t>
      </w:r>
      <w:proofErr w:type="spellEnd"/>
      <w:r w:rsidRPr="006E6D7B">
        <w:t xml:space="preserve"> защищают два адвоката. Один из них, </w:t>
      </w:r>
      <w:r w:rsidRPr="006E6D7B">
        <w:rPr>
          <w:rStyle w:val="a5"/>
        </w:rPr>
        <w:t>Адель</w:t>
      </w:r>
      <w:r w:rsidRPr="006E6D7B">
        <w:t> </w:t>
      </w:r>
      <w:proofErr w:type="spellStart"/>
      <w:r w:rsidRPr="006E6D7B">
        <w:rPr>
          <w:rStyle w:val="a5"/>
        </w:rPr>
        <w:t>Япеев</w:t>
      </w:r>
      <w:proofErr w:type="spellEnd"/>
      <w:r w:rsidRPr="006E6D7B">
        <w:t>, в </w:t>
      </w:r>
      <w:proofErr w:type="gramStart"/>
      <w:r w:rsidRPr="006E6D7B">
        <w:t>прошлом</w:t>
      </w:r>
      <w:proofErr w:type="gramEnd"/>
      <w:r w:rsidRPr="006E6D7B">
        <w:t xml:space="preserve"> сотрудник прокуратуры РТ. Еще один защитник — </w:t>
      </w:r>
      <w:r w:rsidRPr="006E6D7B">
        <w:rPr>
          <w:rStyle w:val="a5"/>
        </w:rPr>
        <w:t>Марат</w:t>
      </w:r>
      <w:r w:rsidRPr="006E6D7B">
        <w:t> </w:t>
      </w:r>
      <w:proofErr w:type="spellStart"/>
      <w:r w:rsidRPr="006E6D7B">
        <w:rPr>
          <w:rStyle w:val="a5"/>
        </w:rPr>
        <w:t>Сиразеев</w:t>
      </w:r>
      <w:proofErr w:type="spellEnd"/>
      <w:r w:rsidRPr="006E6D7B">
        <w:t xml:space="preserve"> — ранее работал (по информации из открытых источников) следователем как раз в управлении </w:t>
      </w:r>
      <w:proofErr w:type="spellStart"/>
      <w:r w:rsidRPr="006E6D7B">
        <w:t>наркоконтроля</w:t>
      </w:r>
      <w:proofErr w:type="spellEnd"/>
      <w:r w:rsidRPr="006E6D7B">
        <w:t xml:space="preserve">. Как рассказал он «БИЗНЕС </w:t>
      </w:r>
      <w:proofErr w:type="spellStart"/>
      <w:r w:rsidRPr="006E6D7B">
        <w:t>Online</w:t>
      </w:r>
      <w:proofErr w:type="spellEnd"/>
      <w:r w:rsidRPr="006E6D7B">
        <w:t xml:space="preserve">», защита не согласна с квалификацией дела по статье о взятке. По их мнению, действия </w:t>
      </w:r>
      <w:proofErr w:type="spellStart"/>
      <w:r w:rsidRPr="006E6D7B">
        <w:t>Салимзянова</w:t>
      </w:r>
      <w:proofErr w:type="spellEnd"/>
      <w:r w:rsidRPr="006E6D7B">
        <w:t xml:space="preserve"> необходимо квалифицировать по ч. 3 ст. 159 УК РФ («Мошенничество, совершенное лицом с использованием своего служебного положения, а равно в крупном размере»). Отметим, что максимальное наказание по этим двум статьям сильно разнится: о взятке — до 12 лет лишения свободы, о мошенничестве — до 6 лет.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Во-первых, отмечает </w:t>
      </w:r>
      <w:proofErr w:type="spellStart"/>
      <w:r w:rsidRPr="006E6D7B">
        <w:t>Сиразеев</w:t>
      </w:r>
      <w:proofErr w:type="spellEnd"/>
      <w:r w:rsidRPr="006E6D7B">
        <w:t xml:space="preserve">, на момент совершения предполагаемого преступления </w:t>
      </w:r>
      <w:proofErr w:type="spellStart"/>
      <w:r w:rsidRPr="006E6D7B">
        <w:t>Салимзянов</w:t>
      </w:r>
      <w:proofErr w:type="spellEnd"/>
      <w:r w:rsidRPr="006E6D7B">
        <w:t xml:space="preserve"> уже не являлся сотрудником МВД. По его словам, 30 июня обвиняемый подал рапорт на увольнение по собственному желанию. Поводом для увольнения стала травма ноги, из-за которой тот не мог продолжить службу. Рапорт был подписан 30 июля, и с того момента </w:t>
      </w:r>
      <w:proofErr w:type="spellStart"/>
      <w:r w:rsidRPr="006E6D7B">
        <w:t>Салимзянов</w:t>
      </w:r>
      <w:proofErr w:type="spellEnd"/>
      <w:r w:rsidRPr="006E6D7B">
        <w:t xml:space="preserve"> официально не работает, подчеркнул адвокат. Между тем статья, по которой его подозревают, предполагает получение взятки именно должностным лицом.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Во-вторых, продолжил </w:t>
      </w:r>
      <w:proofErr w:type="spellStart"/>
      <w:r w:rsidRPr="006E6D7B">
        <w:t>Сиразеев</w:t>
      </w:r>
      <w:proofErr w:type="spellEnd"/>
      <w:r w:rsidRPr="006E6D7B">
        <w:t xml:space="preserve">, у подзащитного не имелось умысла на получение взятки и оказание какой-либо помощи. «У него был умысел просто обмануть, получить эти деньги», — объяснил тонкости юрист. По его словам, </w:t>
      </w:r>
      <w:proofErr w:type="spellStart"/>
      <w:r w:rsidRPr="006E6D7B">
        <w:t>Салимзянов</w:t>
      </w:r>
      <w:proofErr w:type="spellEnd"/>
      <w:r w:rsidRPr="006E6D7B">
        <w:t>, будучи еще сотрудником МВД, обладал определенной информацией, после чего вышел на Кислякова и сообщил, что его родственника якобы «разрабатывают», и предложил свою помощь. «Но он ни с кем не договаривался, не разговаривал, чтобы на самом деле помочь. Да и [мужчину] на тот момент никто не разрабатывал и не собирался, — сказал адвокат. — Подзащитный просто сам себе придумал, как обмануть человека и получить деньги».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lastRenderedPageBreak/>
        <w:t xml:space="preserve">По его словам, уголовное дело строится исключительно на показаниях Кислякова. </w:t>
      </w:r>
      <w:proofErr w:type="spellStart"/>
      <w:r w:rsidRPr="006E6D7B">
        <w:t>Салимзянов</w:t>
      </w:r>
      <w:proofErr w:type="spellEnd"/>
      <w:r w:rsidRPr="006E6D7B">
        <w:t>, как отмечает юрист, вину признает только в </w:t>
      </w:r>
      <w:proofErr w:type="gramStart"/>
      <w:r w:rsidRPr="006E6D7B">
        <w:t>получении</w:t>
      </w:r>
      <w:proofErr w:type="gramEnd"/>
      <w:r w:rsidRPr="006E6D7B">
        <w:t xml:space="preserve"> денег обманным путем. «То, что это была именно взятка, не признаем», — заключил он.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Адвокат </w:t>
      </w:r>
      <w:proofErr w:type="spellStart"/>
      <w:r w:rsidRPr="006E6D7B">
        <w:t>Япеев</w:t>
      </w:r>
      <w:proofErr w:type="spellEnd"/>
      <w:r w:rsidRPr="006E6D7B">
        <w:t xml:space="preserve"> позицию своего коллеги поддерживает. «Квалификация следствием не обоснована, вменена совершенно неверно, только лишь на основании того, что он был сотрудником полиции. Да, поступок не совсем красивый — решил обмануть, получить на этом „выходное пособие“, если так можно сказать. Но взяткой подобное являться не может», — подчеркнул он.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 xml:space="preserve">По его словам, они намерены заявить ходатайство о переквалификации дела, а также обжаловать решение суда об аресте </w:t>
      </w:r>
      <w:proofErr w:type="spellStart"/>
      <w:r w:rsidRPr="006E6D7B">
        <w:t>Салимзянова</w:t>
      </w:r>
      <w:proofErr w:type="spellEnd"/>
      <w:r w:rsidRPr="006E6D7B">
        <w:t xml:space="preserve">. «Мы считаем, что для ареста оснований не было, так как он дал чистосердечное признание. Хоть с квалификацией не согласен, но сам факт деяния не отрицает», — добавил </w:t>
      </w:r>
      <w:proofErr w:type="spellStart"/>
      <w:r w:rsidRPr="006E6D7B">
        <w:t>Япеев</w:t>
      </w:r>
      <w:proofErr w:type="spellEnd"/>
      <w:r w:rsidRPr="006E6D7B">
        <w:t>.</w:t>
      </w:r>
    </w:p>
    <w:p w:rsidR="006E6D7B" w:rsidRDefault="006E6D7B" w:rsidP="006E6D7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ED1E34" w:rsidRPr="006E6D7B" w:rsidRDefault="00ED1E34" w:rsidP="006E6D7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0" w:name="_GoBack"/>
      <w:bookmarkEnd w:id="0"/>
      <w:r w:rsidRPr="006E6D7B">
        <w:rPr>
          <w:rFonts w:ascii="Times New Roman" w:hAnsi="Times New Roman" w:cs="Times New Roman"/>
          <w:caps/>
          <w:color w:val="auto"/>
          <w:sz w:val="24"/>
          <w:szCs w:val="24"/>
        </w:rPr>
        <w:t>ЧТО ТАКОЕ УНК И ЗА ЧЕМ СЛЕДЯТ ЕГО СОТРУДНИКИ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История управления по </w:t>
      </w:r>
      <w:proofErr w:type="gramStart"/>
      <w:r w:rsidRPr="006E6D7B">
        <w:t>контролю за</w:t>
      </w:r>
      <w:proofErr w:type="gramEnd"/>
      <w:r w:rsidRPr="006E6D7B">
        <w:t> оборотом наркотиков началась с указа президента </w:t>
      </w:r>
      <w:r w:rsidRPr="006E6D7B">
        <w:rPr>
          <w:rStyle w:val="a5"/>
        </w:rPr>
        <w:t>Владимира</w:t>
      </w:r>
      <w:r w:rsidRPr="006E6D7B">
        <w:t> </w:t>
      </w:r>
      <w:r w:rsidRPr="006E6D7B">
        <w:rPr>
          <w:rStyle w:val="a5"/>
        </w:rPr>
        <w:t>Путина</w:t>
      </w:r>
      <w:r w:rsidRPr="006E6D7B">
        <w:t xml:space="preserve"> 2003 года о создании органа </w:t>
      </w:r>
      <w:proofErr w:type="spellStart"/>
      <w:r w:rsidRPr="006E6D7B">
        <w:t>наркоконтроля</w:t>
      </w:r>
      <w:proofErr w:type="spellEnd"/>
      <w:r w:rsidRPr="006E6D7B">
        <w:t>, который был выделен из рядов отдельных подразделений МВД России. Первоначально он именовался государственным комитетом РФ по </w:t>
      </w:r>
      <w:proofErr w:type="gramStart"/>
      <w:r w:rsidRPr="006E6D7B">
        <w:t>контролю за</w:t>
      </w:r>
      <w:proofErr w:type="gramEnd"/>
      <w:r w:rsidRPr="006E6D7B">
        <w:t xml:space="preserve"> оборотом наркотических средств и психотропных веществ. Интересно, что </w:t>
      </w:r>
      <w:proofErr w:type="gramStart"/>
      <w:r w:rsidRPr="006E6D7B">
        <w:t>основан</w:t>
      </w:r>
      <w:proofErr w:type="gramEnd"/>
      <w:r w:rsidRPr="006E6D7B">
        <w:t xml:space="preserve"> на высвобождающихся кадрах федеральной службы налоговой полиции, которая тем же указом была ликвидирована. Новый орган создавался для «выявления, предупреждения и пресечения правонарушения в области наркотических и сильнодействующих веществ».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28 июля 2004 года госкомитет был переименован в федеральную службу России по </w:t>
      </w:r>
      <w:proofErr w:type="gramStart"/>
      <w:r w:rsidRPr="006E6D7B">
        <w:t>контролю за</w:t>
      </w:r>
      <w:proofErr w:type="gramEnd"/>
      <w:r w:rsidRPr="006E6D7B">
        <w:t> оборотом наркотиков. За ней сохранялись цели и задачи госкомитета. Внутри ФСКН был не только собственный отдел для ведения расследований, но и специальное подразделение «Гром», занимавшееся силовой поддержкой ведомства. Иными словами, свой личный спецназ.</w:t>
      </w:r>
    </w:p>
    <w:p w:rsidR="00ED1E34" w:rsidRPr="006E6D7B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В Татарстане ФСКН имела дурную славу. Службой долгое время руководил генерал </w:t>
      </w:r>
      <w:proofErr w:type="spellStart"/>
      <w:r w:rsidRPr="006E6D7B">
        <w:rPr>
          <w:rStyle w:val="a5"/>
        </w:rPr>
        <w:t>Фаяз</w:t>
      </w:r>
      <w:proofErr w:type="spellEnd"/>
      <w:r w:rsidRPr="006E6D7B">
        <w:rPr>
          <w:rStyle w:val="a5"/>
        </w:rPr>
        <w:t xml:space="preserve"> </w:t>
      </w:r>
      <w:proofErr w:type="spellStart"/>
      <w:r w:rsidRPr="006E6D7B">
        <w:rPr>
          <w:rStyle w:val="a5"/>
        </w:rPr>
        <w:t>Шабаев</w:t>
      </w:r>
      <w:proofErr w:type="spellEnd"/>
      <w:r w:rsidRPr="006E6D7B">
        <w:t>, на этап «правления» которого приходится ряд грандиозных по масштабам республиканского силового блока скандалов и настоящее противостояние с местным МВД. По его наводке был осужден на длительный срок начальник полиции Казани </w:t>
      </w:r>
      <w:r w:rsidRPr="006E6D7B">
        <w:rPr>
          <w:rStyle w:val="a5"/>
        </w:rPr>
        <w:t xml:space="preserve">Руслан </w:t>
      </w:r>
      <w:proofErr w:type="spellStart"/>
      <w:r w:rsidRPr="006E6D7B">
        <w:rPr>
          <w:rStyle w:val="a5"/>
        </w:rPr>
        <w:t>Халимдаров</w:t>
      </w:r>
      <w:proofErr w:type="spellEnd"/>
      <w:r w:rsidRPr="006E6D7B">
        <w:t>. Своим потери понесла и ФСКН: в </w:t>
      </w:r>
      <w:proofErr w:type="gramStart"/>
      <w:r w:rsidRPr="006E6D7B">
        <w:t>октябре</w:t>
      </w:r>
      <w:proofErr w:type="gramEnd"/>
      <w:r w:rsidRPr="006E6D7B">
        <w:t xml:space="preserve"> 2014 года задержан бывший начальник оперативной службы ФСКН </w:t>
      </w:r>
      <w:r w:rsidRPr="006E6D7B">
        <w:rPr>
          <w:rStyle w:val="a5"/>
        </w:rPr>
        <w:t xml:space="preserve">Юрий </w:t>
      </w:r>
      <w:proofErr w:type="spellStart"/>
      <w:r w:rsidRPr="006E6D7B">
        <w:rPr>
          <w:rStyle w:val="a5"/>
        </w:rPr>
        <w:t>Казакулов</w:t>
      </w:r>
      <w:proofErr w:type="spellEnd"/>
      <w:r w:rsidRPr="006E6D7B">
        <w:t xml:space="preserve">, которого обвинили в организации подброса наркотиков на Вьетнамском рынке Казани, а также создании </w:t>
      </w:r>
      <w:proofErr w:type="spellStart"/>
      <w:r w:rsidRPr="006E6D7B">
        <w:t>нарколаборатории</w:t>
      </w:r>
      <w:proofErr w:type="spellEnd"/>
      <w:r w:rsidRPr="006E6D7B">
        <w:t xml:space="preserve"> в Набережных Челнах. Суммарно он был осужден на 7 лет строго режима.</w:t>
      </w:r>
    </w:p>
    <w:p w:rsidR="007A7EAE" w:rsidRDefault="00ED1E34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E6D7B">
        <w:t>5 апреля 2016-го президент упразднил ФСКН, ее функции перешли в МВД. Было создано сов</w:t>
      </w:r>
      <w:r w:rsidR="006E6D7B">
        <w:t>ременное управление по </w:t>
      </w:r>
      <w:proofErr w:type="gramStart"/>
      <w:r w:rsidR="006E6D7B">
        <w:t xml:space="preserve">контролю </w:t>
      </w:r>
      <w:r w:rsidRPr="006E6D7B">
        <w:t>за</w:t>
      </w:r>
      <w:proofErr w:type="gramEnd"/>
      <w:r w:rsidRPr="006E6D7B">
        <w:t> оборотом наркотиков.</w:t>
      </w:r>
    </w:p>
    <w:p w:rsidR="006E6D7B" w:rsidRPr="006E6D7B" w:rsidRDefault="006E6D7B" w:rsidP="006E6D7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6E6D7B" w:rsidRPr="006E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67BAE"/>
    <w:rsid w:val="000C0BCC"/>
    <w:rsid w:val="001776BB"/>
    <w:rsid w:val="00315662"/>
    <w:rsid w:val="00365248"/>
    <w:rsid w:val="003F578E"/>
    <w:rsid w:val="0045055D"/>
    <w:rsid w:val="004512B4"/>
    <w:rsid w:val="004C2E05"/>
    <w:rsid w:val="004D65BF"/>
    <w:rsid w:val="00655296"/>
    <w:rsid w:val="006E6D7B"/>
    <w:rsid w:val="00721B54"/>
    <w:rsid w:val="007A7EAE"/>
    <w:rsid w:val="007D02E0"/>
    <w:rsid w:val="00823296"/>
    <w:rsid w:val="0083232A"/>
    <w:rsid w:val="00AF389C"/>
    <w:rsid w:val="00B742E3"/>
    <w:rsid w:val="00BD5FE0"/>
    <w:rsid w:val="00BE2716"/>
    <w:rsid w:val="00C41BA3"/>
    <w:rsid w:val="00D41460"/>
    <w:rsid w:val="00D8105F"/>
    <w:rsid w:val="00E21BE8"/>
    <w:rsid w:val="00EB75E2"/>
    <w:rsid w:val="00E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41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title">
    <w:name w:val="subtitle"/>
    <w:basedOn w:val="a"/>
    <w:rsid w:val="00ED1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41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title">
    <w:name w:val="subtitle"/>
    <w:basedOn w:val="a"/>
    <w:rsid w:val="00ED1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.ru/1047691/2020-08-13/sud-prigovoril-eks-glavu-orenburga-k-45-goda-kolonii-za-vziatki" TargetMode="External"/><Relationship Id="rId5" Type="http://schemas.openxmlformats.org/officeDocument/2006/relationships/hyperlink" Target="https://ta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2020-08-26T11:26:00Z</dcterms:created>
  <dcterms:modified xsi:type="dcterms:W3CDTF">2020-08-26T11:26:00Z</dcterms:modified>
</cp:coreProperties>
</file>