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0730EB">
        <w:rPr>
          <w:sz w:val="28"/>
          <w:szCs w:val="28"/>
        </w:rPr>
        <w:t>ГАУСО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0730EB" w:rsidRPr="000730EB">
        <w:rPr>
          <w:sz w:val="28"/>
          <w:szCs w:val="28"/>
        </w:rPr>
        <w:t xml:space="preserve">Комплексный центр социального обслуживания населения </w:t>
      </w:r>
      <w:proofErr w:type="spellStart"/>
      <w:r w:rsidR="000730EB" w:rsidRPr="000730EB">
        <w:rPr>
          <w:sz w:val="28"/>
          <w:szCs w:val="28"/>
        </w:rPr>
        <w:t>Балкыш</w:t>
      </w:r>
      <w:proofErr w:type="spellEnd"/>
      <w:r w:rsidR="000730EB" w:rsidRPr="000730EB">
        <w:rPr>
          <w:sz w:val="28"/>
          <w:szCs w:val="28"/>
        </w:rPr>
        <w:t xml:space="preserve"> Министерства труда, занятости и социальной защиты Республики Татарстан в Сабинском муниципальном районе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0730EB">
        <w:rPr>
          <w:sz w:val="28"/>
          <w:szCs w:val="28"/>
          <w:lang w:val="tt-RU"/>
        </w:rPr>
        <w:t>12 901,4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730EB">
        <w:rPr>
          <w:sz w:val="28"/>
          <w:szCs w:val="28"/>
          <w:lang w:val="tt-RU"/>
        </w:rPr>
        <w:t>174,6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730EB" w:rsidRPr="00857C80" w:rsidRDefault="000730EB" w:rsidP="00073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A4D51">
        <w:rPr>
          <w:sz w:val="28"/>
          <w:szCs w:val="28"/>
        </w:rPr>
        <w:t xml:space="preserve">арушения при предоставлении, использовании субсидии </w:t>
      </w:r>
      <w:r>
        <w:rPr>
          <w:sz w:val="28"/>
          <w:szCs w:val="28"/>
        </w:rPr>
        <w:t>г</w:t>
      </w:r>
      <w:r w:rsidRPr="001A4D51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104,3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</w:t>
      </w:r>
      <w:bookmarkStart w:id="0" w:name="_GoBack"/>
      <w:bookmarkEnd w:id="0"/>
      <w:r w:rsidRPr="00857C80">
        <w:rPr>
          <w:sz w:val="28"/>
          <w:szCs w:val="28"/>
        </w:rPr>
        <w:t>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730EB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2021-05-11T14:00:00Z</dcterms:modified>
</cp:coreProperties>
</file>