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A82CDB">
        <w:rPr>
          <w:sz w:val="28"/>
          <w:szCs w:val="28"/>
        </w:rPr>
        <w:t xml:space="preserve">в </w:t>
      </w:r>
      <w:r w:rsidR="00A82CDB" w:rsidRPr="00A82CDB">
        <w:rPr>
          <w:sz w:val="28"/>
          <w:szCs w:val="28"/>
        </w:rPr>
        <w:t>Управлени</w:t>
      </w:r>
      <w:r w:rsidR="00A82CDB">
        <w:rPr>
          <w:sz w:val="28"/>
          <w:szCs w:val="28"/>
        </w:rPr>
        <w:t>и</w:t>
      </w:r>
      <w:r w:rsidR="00A82CDB" w:rsidRPr="00A82CDB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РТ в </w:t>
      </w:r>
      <w:proofErr w:type="spellStart"/>
      <w:r w:rsidR="00A82CDB" w:rsidRPr="00A82CDB">
        <w:rPr>
          <w:sz w:val="28"/>
          <w:szCs w:val="28"/>
        </w:rPr>
        <w:t>Ютазинском</w:t>
      </w:r>
      <w:proofErr w:type="spellEnd"/>
      <w:r w:rsidR="00A82CDB" w:rsidRPr="00A82CDB">
        <w:rPr>
          <w:sz w:val="28"/>
          <w:szCs w:val="28"/>
        </w:rPr>
        <w:t xml:space="preserve"> муниципальном районе РТ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82CDB" w:rsidRPr="00D51411" w:rsidRDefault="00A82CDB" w:rsidP="00A82CD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2089E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 </w:t>
      </w:r>
      <w:r w:rsidRPr="00A82CDB">
        <w:rPr>
          <w:sz w:val="28"/>
          <w:szCs w:val="28"/>
        </w:rPr>
        <w:t>940</w:t>
      </w:r>
      <w:r>
        <w:rPr>
          <w:sz w:val="28"/>
          <w:szCs w:val="28"/>
        </w:rPr>
        <w:t>,</w:t>
      </w:r>
      <w:bookmarkStart w:id="0" w:name="_GoBack"/>
      <w:bookmarkEnd w:id="0"/>
      <w:r w:rsidRPr="00A82CDB">
        <w:rPr>
          <w:sz w:val="28"/>
          <w:szCs w:val="28"/>
        </w:rPr>
        <w:t>8</w:t>
      </w:r>
      <w:r w:rsidRPr="00D5141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D51411" w:rsidRPr="00D51411" w:rsidRDefault="00D51411" w:rsidP="00D51411">
      <w:pPr>
        <w:spacing w:line="276" w:lineRule="auto"/>
        <w:ind w:firstLine="851"/>
        <w:jc w:val="both"/>
        <w:rPr>
          <w:sz w:val="28"/>
          <w:szCs w:val="28"/>
        </w:rPr>
      </w:pPr>
      <w:r w:rsidRPr="005F1C1D">
        <w:rPr>
          <w:sz w:val="28"/>
          <w:szCs w:val="28"/>
        </w:rPr>
        <w:t xml:space="preserve">неэффективное использование бюджетных средств – </w:t>
      </w:r>
      <w:r w:rsidRPr="00D51411">
        <w:rPr>
          <w:sz w:val="28"/>
          <w:szCs w:val="28"/>
        </w:rPr>
        <w:t xml:space="preserve">82,2 </w:t>
      </w:r>
      <w:proofErr w:type="spellStart"/>
      <w:r w:rsidRPr="00D51411">
        <w:rPr>
          <w:sz w:val="28"/>
          <w:szCs w:val="28"/>
        </w:rPr>
        <w:t>тыс</w:t>
      </w:r>
      <w:proofErr w:type="gramStart"/>
      <w:r w:rsidRPr="00D51411">
        <w:rPr>
          <w:sz w:val="28"/>
          <w:szCs w:val="28"/>
        </w:rPr>
        <w:t>.р</w:t>
      </w:r>
      <w:proofErr w:type="gramEnd"/>
      <w:r w:rsidRPr="00D51411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A82CDB"/>
    <w:rsid w:val="00B14EA6"/>
    <w:rsid w:val="00B36095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2020-09-30T08:48:00Z</dcterms:created>
  <dcterms:modified xsi:type="dcterms:W3CDTF">2021-06-25T08:07:00Z</dcterms:modified>
</cp:coreProperties>
</file>