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2E4499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0993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9079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 w:rsidRPr="00990798"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0D1AEF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0D1AEF" w:rsidP="00A87942">
            <w:pPr>
              <w:pStyle w:val="Noeeu1"/>
            </w:pPr>
            <w:r>
              <w:t>21-</w:t>
            </w:r>
            <w:r w:rsidR="008C6DBC">
              <w:t>17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0D1AEF" w:rsidRDefault="000D1AEF" w:rsidP="008C6DBC">
      <w:pPr>
        <w:suppressAutoHyphens/>
        <w:ind w:right="5952"/>
        <w:rPr>
          <w:iCs/>
          <w:sz w:val="28"/>
          <w:szCs w:val="28"/>
        </w:rPr>
      </w:pPr>
      <w:r w:rsidRPr="0069158D">
        <w:rPr>
          <w:iCs/>
          <w:sz w:val="28"/>
          <w:szCs w:val="28"/>
        </w:rPr>
        <w:t>О признании утратившими силу</w:t>
      </w:r>
      <w:r>
        <w:rPr>
          <w:iCs/>
          <w:sz w:val="28"/>
          <w:szCs w:val="28"/>
        </w:rPr>
        <w:t xml:space="preserve"> </w:t>
      </w:r>
      <w:r w:rsidR="000376F9">
        <w:rPr>
          <w:iCs/>
          <w:sz w:val="28"/>
          <w:szCs w:val="28"/>
        </w:rPr>
        <w:t xml:space="preserve">отдельных </w:t>
      </w:r>
      <w:r>
        <w:rPr>
          <w:iCs/>
          <w:sz w:val="28"/>
          <w:szCs w:val="28"/>
        </w:rPr>
        <w:t>п</w:t>
      </w:r>
      <w:r w:rsidRPr="0069158D">
        <w:rPr>
          <w:iCs/>
          <w:sz w:val="28"/>
          <w:szCs w:val="28"/>
        </w:rPr>
        <w:t xml:space="preserve">риказов </w:t>
      </w:r>
      <w:r w:rsidRPr="000D1AEF">
        <w:rPr>
          <w:iCs/>
          <w:sz w:val="28"/>
          <w:szCs w:val="28"/>
        </w:rPr>
        <w:t>Министерства финансов Республики Татарстан</w:t>
      </w:r>
    </w:p>
    <w:p w:rsidR="000D1AEF" w:rsidRDefault="000D1AEF" w:rsidP="008C6DBC">
      <w:pPr>
        <w:suppressAutoHyphens/>
        <w:ind w:right="4818"/>
        <w:jc w:val="both"/>
        <w:rPr>
          <w:iCs/>
          <w:sz w:val="28"/>
          <w:szCs w:val="28"/>
        </w:rPr>
      </w:pPr>
    </w:p>
    <w:p w:rsidR="000D1AEF" w:rsidRPr="000D1AEF" w:rsidRDefault="000376F9" w:rsidP="008C6DBC">
      <w:pPr>
        <w:pStyle w:val="12"/>
        <w:widowControl w:val="0"/>
        <w:tabs>
          <w:tab w:val="left" w:pos="851"/>
          <w:tab w:val="left" w:pos="1134"/>
        </w:tabs>
        <w:spacing w:line="240" w:lineRule="auto"/>
        <w:ind w:firstLine="709"/>
        <w:jc w:val="both"/>
        <w:rPr>
          <w:iCs/>
          <w:szCs w:val="28"/>
        </w:rPr>
      </w:pPr>
      <w:r>
        <w:rPr>
          <w:iCs/>
          <w:szCs w:val="28"/>
        </w:rPr>
        <w:t>П</w:t>
      </w:r>
      <w:r w:rsidR="000D1AEF" w:rsidRPr="000D1AEF">
        <w:rPr>
          <w:iCs/>
          <w:szCs w:val="28"/>
        </w:rPr>
        <w:t xml:space="preserve"> р и к а з ы в а ю:</w:t>
      </w:r>
    </w:p>
    <w:p w:rsidR="000D1AEF" w:rsidRPr="000D1AEF" w:rsidRDefault="000D1AEF" w:rsidP="008C6DBC">
      <w:pPr>
        <w:pStyle w:val="12"/>
        <w:widowControl w:val="0"/>
        <w:tabs>
          <w:tab w:val="left" w:pos="851"/>
          <w:tab w:val="left" w:pos="1134"/>
        </w:tabs>
        <w:spacing w:line="240" w:lineRule="auto"/>
        <w:ind w:firstLine="709"/>
        <w:jc w:val="both"/>
        <w:rPr>
          <w:iCs/>
          <w:szCs w:val="28"/>
        </w:rPr>
      </w:pPr>
    </w:p>
    <w:p w:rsidR="000D1AEF" w:rsidRDefault="000D1AEF" w:rsidP="008C6DBC">
      <w:pPr>
        <w:pStyle w:val="12"/>
        <w:widowControl w:val="0"/>
        <w:tabs>
          <w:tab w:val="left" w:pos="851"/>
          <w:tab w:val="left" w:pos="1134"/>
        </w:tabs>
        <w:spacing w:line="240" w:lineRule="auto"/>
        <w:ind w:firstLine="709"/>
        <w:jc w:val="both"/>
        <w:rPr>
          <w:iCs/>
          <w:szCs w:val="28"/>
        </w:rPr>
      </w:pPr>
      <w:r w:rsidRPr="000D1AEF">
        <w:rPr>
          <w:iCs/>
          <w:szCs w:val="28"/>
        </w:rPr>
        <w:t>Признать утратившими силу</w:t>
      </w:r>
      <w:r w:rsidR="001A1152" w:rsidRPr="001A1152">
        <w:rPr>
          <w:iCs/>
          <w:szCs w:val="28"/>
        </w:rPr>
        <w:t xml:space="preserve"> следующие приказы Министерства финансов Республики Татарстан</w:t>
      </w:r>
      <w:r w:rsidRPr="000D1AEF">
        <w:rPr>
          <w:iCs/>
          <w:szCs w:val="28"/>
        </w:rPr>
        <w:t>:</w:t>
      </w:r>
    </w:p>
    <w:p w:rsidR="000E10C0" w:rsidRDefault="000E10C0" w:rsidP="008C6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25.11.2002 № 21-51-254 «Об утверждении Инструкции о порядке применения Министерством финансов Республики Татарстан мер принуждения к нарушителям бюджетного законодательства Российской Федерации и Республики Татарстан»;</w:t>
      </w:r>
    </w:p>
    <w:p w:rsidR="000E10C0" w:rsidRDefault="000E10C0" w:rsidP="008C6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 02.11.</w:t>
      </w:r>
      <w:r w:rsidRPr="000E10C0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 №</w:t>
      </w:r>
      <w:r w:rsidRPr="000E10C0">
        <w:rPr>
          <w:sz w:val="28"/>
          <w:szCs w:val="28"/>
        </w:rPr>
        <w:t xml:space="preserve"> 21-95-108 </w:t>
      </w:r>
      <w:r>
        <w:rPr>
          <w:sz w:val="28"/>
          <w:szCs w:val="28"/>
        </w:rPr>
        <w:t>«</w:t>
      </w:r>
      <w:r w:rsidRPr="000E10C0">
        <w:rPr>
          <w:sz w:val="28"/>
          <w:szCs w:val="28"/>
        </w:rPr>
        <w:t>О порядке предоставления расшифровки к отчету по исполнению местного бюджета Финансово</w:t>
      </w:r>
      <w:r w:rsidR="006A6AA0">
        <w:rPr>
          <w:sz w:val="28"/>
          <w:szCs w:val="28"/>
        </w:rPr>
        <w:t>-</w:t>
      </w:r>
      <w:r w:rsidRPr="000E10C0">
        <w:rPr>
          <w:sz w:val="28"/>
          <w:szCs w:val="28"/>
        </w:rPr>
        <w:t>бюджетными палатами в Министерство финансов Республики Татарстан</w:t>
      </w:r>
      <w:r>
        <w:rPr>
          <w:sz w:val="28"/>
          <w:szCs w:val="28"/>
        </w:rPr>
        <w:t>»;</w:t>
      </w:r>
    </w:p>
    <w:p w:rsidR="000E10C0" w:rsidRDefault="000E10C0" w:rsidP="008C6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29.10.2010 № 21-11-78 «О комиссии по соблюдению требований к служебному поведению государственных гражданских служащих Департамента казначейства Министерства финансов Республики Татарстан и урегулированию конфликта интересов»;</w:t>
      </w:r>
    </w:p>
    <w:p w:rsidR="000E10C0" w:rsidRDefault="000E10C0" w:rsidP="008C6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18.05.2015 № 21-74-31 «О создании комиссии Министерства финансов Республики Татарстан по рассмотрению обращений о согласовании заключения контракта с единственным поставщиком (подрядчиком, исполнителем);</w:t>
      </w:r>
    </w:p>
    <w:p w:rsidR="000E10C0" w:rsidRDefault="000E10C0" w:rsidP="008C6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23.09.2016 № 21-74-42 «О внесении изменения в приложение № 1 к приказу Министерства финансов Республики Татарстан </w:t>
      </w:r>
      <w:r w:rsidR="008C6DBC">
        <w:rPr>
          <w:sz w:val="28"/>
          <w:szCs w:val="28"/>
        </w:rPr>
        <w:t>от 18.05.2015 № 21-74-31 «О создании комиссии Министерства финансов Республики Татарстан по рассмотрению обращений о согласовании заключения контракта с единственным поставщиком (подрядчиком, исполнителем);</w:t>
      </w:r>
    </w:p>
    <w:p w:rsidR="008C6DBC" w:rsidRDefault="008C6DBC" w:rsidP="008C6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18.05.2017 № 21-74-78 «О внесении изменения в приложение № 1 к приказу Министерства финансов Республики Татарстан от 18.05.2015 № 21-74-31 «О создании комиссии Министерства финансов Республики Татарстан по рассмотрению обращений о согласовании заключения контракта с единственным поставщиком (подрядчиком, исполнителем).</w:t>
      </w:r>
    </w:p>
    <w:p w:rsidR="008C6DBC" w:rsidRDefault="008C6DBC" w:rsidP="008C6DBC">
      <w:pPr>
        <w:jc w:val="both"/>
        <w:rPr>
          <w:sz w:val="28"/>
          <w:szCs w:val="28"/>
        </w:rPr>
      </w:pPr>
    </w:p>
    <w:p w:rsidR="008C6DBC" w:rsidRDefault="008C6DBC" w:rsidP="008C6DBC">
      <w:pPr>
        <w:jc w:val="both"/>
        <w:rPr>
          <w:sz w:val="28"/>
          <w:szCs w:val="28"/>
        </w:rPr>
      </w:pPr>
    </w:p>
    <w:p w:rsidR="000D1AEF" w:rsidRDefault="000D1AEF" w:rsidP="008C6DBC">
      <w:pPr>
        <w:jc w:val="both"/>
        <w:rPr>
          <w:sz w:val="28"/>
          <w:szCs w:val="28"/>
        </w:rPr>
      </w:pPr>
      <w:r w:rsidRPr="00CB15E3">
        <w:rPr>
          <w:sz w:val="28"/>
          <w:szCs w:val="28"/>
        </w:rPr>
        <w:t>Министр</w:t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="001A1152">
        <w:rPr>
          <w:sz w:val="28"/>
          <w:szCs w:val="28"/>
        </w:rPr>
        <w:t xml:space="preserve">    </w:t>
      </w:r>
      <w:r w:rsidRPr="00CB15E3">
        <w:rPr>
          <w:sz w:val="28"/>
          <w:szCs w:val="28"/>
        </w:rPr>
        <w:t>Р.Р. Гайзатуллин</w:t>
      </w:r>
    </w:p>
    <w:sectPr w:rsidR="000D1AEF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03F" w:rsidRDefault="009B403F">
      <w:r>
        <w:separator/>
      </w:r>
    </w:p>
  </w:endnote>
  <w:endnote w:type="continuationSeparator" w:id="1">
    <w:p w:rsidR="009B403F" w:rsidRDefault="009B4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03F" w:rsidRDefault="009B403F">
      <w:r>
        <w:separator/>
      </w:r>
    </w:p>
  </w:footnote>
  <w:footnote w:type="continuationSeparator" w:id="1">
    <w:p w:rsidR="009B403F" w:rsidRDefault="009B4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09" w:rsidRPr="00AA117F" w:rsidRDefault="0099079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C6DBC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13D2"/>
    <w:multiLevelType w:val="hybridMultilevel"/>
    <w:tmpl w:val="0792D74A"/>
    <w:lvl w:ilvl="0" w:tplc="1396B922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4" w:hanging="360"/>
      </w:pPr>
    </w:lvl>
    <w:lvl w:ilvl="2" w:tplc="0419001B" w:tentative="1">
      <w:start w:val="1"/>
      <w:numFmt w:val="lowerRoman"/>
      <w:lvlText w:val="%3."/>
      <w:lvlJc w:val="right"/>
      <w:pPr>
        <w:ind w:left="3034" w:hanging="180"/>
      </w:pPr>
    </w:lvl>
    <w:lvl w:ilvl="3" w:tplc="0419000F" w:tentative="1">
      <w:start w:val="1"/>
      <w:numFmt w:val="decimal"/>
      <w:lvlText w:val="%4."/>
      <w:lvlJc w:val="left"/>
      <w:pPr>
        <w:ind w:left="3754" w:hanging="360"/>
      </w:pPr>
    </w:lvl>
    <w:lvl w:ilvl="4" w:tplc="04190019" w:tentative="1">
      <w:start w:val="1"/>
      <w:numFmt w:val="lowerLetter"/>
      <w:lvlText w:val="%5."/>
      <w:lvlJc w:val="left"/>
      <w:pPr>
        <w:ind w:left="4474" w:hanging="360"/>
      </w:pPr>
    </w:lvl>
    <w:lvl w:ilvl="5" w:tplc="0419001B" w:tentative="1">
      <w:start w:val="1"/>
      <w:numFmt w:val="lowerRoman"/>
      <w:lvlText w:val="%6."/>
      <w:lvlJc w:val="right"/>
      <w:pPr>
        <w:ind w:left="5194" w:hanging="180"/>
      </w:pPr>
    </w:lvl>
    <w:lvl w:ilvl="6" w:tplc="0419000F" w:tentative="1">
      <w:start w:val="1"/>
      <w:numFmt w:val="decimal"/>
      <w:lvlText w:val="%7."/>
      <w:lvlJc w:val="left"/>
      <w:pPr>
        <w:ind w:left="5914" w:hanging="360"/>
      </w:pPr>
    </w:lvl>
    <w:lvl w:ilvl="7" w:tplc="04190019" w:tentative="1">
      <w:start w:val="1"/>
      <w:numFmt w:val="lowerLetter"/>
      <w:lvlText w:val="%8."/>
      <w:lvlJc w:val="left"/>
      <w:pPr>
        <w:ind w:left="6634" w:hanging="360"/>
      </w:pPr>
    </w:lvl>
    <w:lvl w:ilvl="8" w:tplc="0419001B" w:tentative="1">
      <w:start w:val="1"/>
      <w:numFmt w:val="lowerRoman"/>
      <w:lvlText w:val="%9."/>
      <w:lvlJc w:val="right"/>
      <w:pPr>
        <w:ind w:left="7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AEF"/>
    <w:rsid w:val="00006A09"/>
    <w:rsid w:val="000108C2"/>
    <w:rsid w:val="000376F9"/>
    <w:rsid w:val="00051CD7"/>
    <w:rsid w:val="00057354"/>
    <w:rsid w:val="00094464"/>
    <w:rsid w:val="000B1577"/>
    <w:rsid w:val="000D1AEF"/>
    <w:rsid w:val="000D6EDE"/>
    <w:rsid w:val="000D76F8"/>
    <w:rsid w:val="000E10C0"/>
    <w:rsid w:val="000E7321"/>
    <w:rsid w:val="00123BD0"/>
    <w:rsid w:val="001313B5"/>
    <w:rsid w:val="00133170"/>
    <w:rsid w:val="0014341F"/>
    <w:rsid w:val="00160CFD"/>
    <w:rsid w:val="00161D0F"/>
    <w:rsid w:val="00184496"/>
    <w:rsid w:val="001A1152"/>
    <w:rsid w:val="001B016C"/>
    <w:rsid w:val="001C11EA"/>
    <w:rsid w:val="001D6C47"/>
    <w:rsid w:val="00237B18"/>
    <w:rsid w:val="0024424F"/>
    <w:rsid w:val="002609FF"/>
    <w:rsid w:val="00270E02"/>
    <w:rsid w:val="00282165"/>
    <w:rsid w:val="0028575B"/>
    <w:rsid w:val="00286D3A"/>
    <w:rsid w:val="002910A4"/>
    <w:rsid w:val="002A567D"/>
    <w:rsid w:val="002B1DDC"/>
    <w:rsid w:val="002B4205"/>
    <w:rsid w:val="002C6C85"/>
    <w:rsid w:val="002C77F1"/>
    <w:rsid w:val="002E4431"/>
    <w:rsid w:val="002E4499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B781A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85E68"/>
    <w:rsid w:val="00687A43"/>
    <w:rsid w:val="006A5700"/>
    <w:rsid w:val="006A6AA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C6DBC"/>
    <w:rsid w:val="008E199E"/>
    <w:rsid w:val="008F709A"/>
    <w:rsid w:val="00907BFD"/>
    <w:rsid w:val="009104EA"/>
    <w:rsid w:val="00915278"/>
    <w:rsid w:val="009670E6"/>
    <w:rsid w:val="0097551A"/>
    <w:rsid w:val="00990798"/>
    <w:rsid w:val="009A52C8"/>
    <w:rsid w:val="009B382E"/>
    <w:rsid w:val="009B403F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8B1"/>
    <w:rsid w:val="00B91E79"/>
    <w:rsid w:val="00BC7A0B"/>
    <w:rsid w:val="00BE130A"/>
    <w:rsid w:val="00BF240B"/>
    <w:rsid w:val="00C268B9"/>
    <w:rsid w:val="00C33863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8504C"/>
    <w:rsid w:val="00D906B7"/>
    <w:rsid w:val="00D94027"/>
    <w:rsid w:val="00DD6385"/>
    <w:rsid w:val="00DF30BC"/>
    <w:rsid w:val="00E12D28"/>
    <w:rsid w:val="00E141B8"/>
    <w:rsid w:val="00E20E4E"/>
    <w:rsid w:val="00E266F6"/>
    <w:rsid w:val="00E365B2"/>
    <w:rsid w:val="00E53105"/>
    <w:rsid w:val="00E84D1F"/>
    <w:rsid w:val="00E90B27"/>
    <w:rsid w:val="00E93B69"/>
    <w:rsid w:val="00EA33F8"/>
    <w:rsid w:val="00ED3C18"/>
    <w:rsid w:val="00F01BF9"/>
    <w:rsid w:val="00F028D9"/>
    <w:rsid w:val="00F06AB5"/>
    <w:rsid w:val="00F24A98"/>
    <w:rsid w:val="00F4036D"/>
    <w:rsid w:val="00F56591"/>
    <w:rsid w:val="00F70EB3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0D1AEF"/>
    <w:pPr>
      <w:spacing w:line="288" w:lineRule="auto"/>
    </w:pPr>
    <w:rPr>
      <w:sz w:val="28"/>
    </w:rPr>
  </w:style>
  <w:style w:type="paragraph" w:customStyle="1" w:styleId="ae">
    <w:name w:val="Прижатый влево"/>
    <w:basedOn w:val="a"/>
    <w:next w:val="a"/>
    <w:uiPriority w:val="99"/>
    <w:rsid w:val="000E10C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0D1AE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594DF-3CE5-4511-A007-71A29A5A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РТ.dot</Template>
  <TotalTime>19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Быкова Наталья Александровна</cp:lastModifiedBy>
  <cp:revision>5</cp:revision>
  <cp:lastPrinted>2021-07-02T12:49:00Z</cp:lastPrinted>
  <dcterms:created xsi:type="dcterms:W3CDTF">2021-07-02T12:36:00Z</dcterms:created>
  <dcterms:modified xsi:type="dcterms:W3CDTF">2021-07-02T12:57:00Z</dcterms:modified>
</cp:coreProperties>
</file>