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D24" w:rsidRPr="00EA3F3F" w:rsidRDefault="008B5D24" w:rsidP="00C76915">
      <w:pPr>
        <w:tabs>
          <w:tab w:val="left" w:pos="709"/>
          <w:tab w:val="left" w:pos="6237"/>
        </w:tabs>
        <w:spacing w:line="276" w:lineRule="auto"/>
        <w:ind w:left="6237"/>
        <w:jc w:val="right"/>
        <w:rPr>
          <w:sz w:val="28"/>
          <w:szCs w:val="28"/>
          <w:lang w:val="ru-RU"/>
        </w:rPr>
      </w:pPr>
      <w:r w:rsidRPr="00EA3F3F">
        <w:rPr>
          <w:sz w:val="28"/>
          <w:szCs w:val="28"/>
          <w:lang w:val="ru-RU"/>
        </w:rPr>
        <w:t>Проект</w:t>
      </w:r>
    </w:p>
    <w:p w:rsidR="008B5D24" w:rsidRPr="00EA3F3F" w:rsidRDefault="008B5D24" w:rsidP="008B5D24">
      <w:pPr>
        <w:tabs>
          <w:tab w:val="left" w:pos="709"/>
        </w:tabs>
        <w:spacing w:line="276" w:lineRule="auto"/>
        <w:ind w:left="6237" w:right="-114"/>
        <w:jc w:val="both"/>
        <w:rPr>
          <w:sz w:val="28"/>
          <w:szCs w:val="28"/>
          <w:lang w:val="ru-RU"/>
        </w:rPr>
      </w:pPr>
    </w:p>
    <w:p w:rsidR="008B5D24" w:rsidRPr="00EA3F3F" w:rsidRDefault="008B5D24" w:rsidP="00C76915">
      <w:pPr>
        <w:tabs>
          <w:tab w:val="left" w:pos="709"/>
        </w:tabs>
        <w:spacing w:line="276" w:lineRule="auto"/>
        <w:ind w:left="6096" w:right="-114"/>
        <w:jc w:val="both"/>
        <w:rPr>
          <w:sz w:val="28"/>
          <w:szCs w:val="28"/>
          <w:lang w:val="ru-RU"/>
        </w:rPr>
      </w:pPr>
      <w:r w:rsidRPr="00EA3F3F">
        <w:rPr>
          <w:sz w:val="28"/>
          <w:szCs w:val="28"/>
        </w:rPr>
        <w:t xml:space="preserve">Субъект права </w:t>
      </w:r>
    </w:p>
    <w:p w:rsidR="008B5D24" w:rsidRPr="00EA3F3F" w:rsidRDefault="008B5D24" w:rsidP="00C76915">
      <w:pPr>
        <w:tabs>
          <w:tab w:val="left" w:pos="709"/>
        </w:tabs>
        <w:spacing w:line="276" w:lineRule="auto"/>
        <w:ind w:left="6096" w:right="-114"/>
        <w:jc w:val="both"/>
        <w:rPr>
          <w:sz w:val="28"/>
          <w:szCs w:val="28"/>
          <w:lang w:val="ru-RU"/>
        </w:rPr>
      </w:pPr>
      <w:r w:rsidRPr="00EA3F3F">
        <w:rPr>
          <w:sz w:val="28"/>
          <w:szCs w:val="28"/>
        </w:rPr>
        <w:t xml:space="preserve">законодательной инициативы </w:t>
      </w:r>
      <w:r w:rsidRPr="00EA3F3F">
        <w:rPr>
          <w:sz w:val="28"/>
          <w:szCs w:val="28"/>
          <w:lang w:val="ru-RU"/>
        </w:rPr>
        <w:t xml:space="preserve">– </w:t>
      </w:r>
    </w:p>
    <w:p w:rsidR="008B5D24" w:rsidRPr="00EA3F3F" w:rsidRDefault="008B5D24" w:rsidP="00C76915">
      <w:pPr>
        <w:tabs>
          <w:tab w:val="left" w:pos="709"/>
        </w:tabs>
        <w:spacing w:line="276" w:lineRule="auto"/>
        <w:ind w:left="6096" w:right="-58"/>
        <w:rPr>
          <w:sz w:val="28"/>
          <w:szCs w:val="28"/>
          <w:lang w:val="ru-RU"/>
        </w:rPr>
      </w:pPr>
      <w:r w:rsidRPr="00EA3F3F">
        <w:rPr>
          <w:sz w:val="28"/>
          <w:szCs w:val="28"/>
        </w:rPr>
        <w:t>Президент Республики Татарстан</w:t>
      </w:r>
    </w:p>
    <w:p w:rsidR="008B5D24" w:rsidRDefault="008B5D24" w:rsidP="008B5D24">
      <w:pPr>
        <w:tabs>
          <w:tab w:val="left" w:pos="709"/>
        </w:tabs>
        <w:spacing w:line="276" w:lineRule="auto"/>
        <w:jc w:val="center"/>
        <w:rPr>
          <w:b/>
          <w:sz w:val="28"/>
          <w:szCs w:val="28"/>
          <w:lang w:val="ru-RU"/>
        </w:rPr>
      </w:pPr>
    </w:p>
    <w:p w:rsidR="00C76915" w:rsidRPr="00EA3F3F" w:rsidRDefault="00C76915" w:rsidP="008B5D24">
      <w:pPr>
        <w:tabs>
          <w:tab w:val="left" w:pos="709"/>
        </w:tabs>
        <w:spacing w:line="276" w:lineRule="auto"/>
        <w:jc w:val="center"/>
        <w:rPr>
          <w:b/>
          <w:sz w:val="28"/>
          <w:szCs w:val="28"/>
          <w:lang w:val="ru-RU"/>
        </w:rPr>
      </w:pPr>
    </w:p>
    <w:p w:rsidR="008B5D24" w:rsidRPr="00EA3F3F" w:rsidRDefault="008B5D24" w:rsidP="008B5D24">
      <w:pPr>
        <w:tabs>
          <w:tab w:val="left" w:pos="709"/>
        </w:tabs>
        <w:spacing w:line="276" w:lineRule="auto"/>
        <w:jc w:val="center"/>
        <w:rPr>
          <w:b/>
          <w:sz w:val="28"/>
          <w:szCs w:val="28"/>
          <w:lang w:val="ru-RU"/>
        </w:rPr>
      </w:pPr>
      <w:r w:rsidRPr="00EA3F3F">
        <w:rPr>
          <w:b/>
          <w:sz w:val="28"/>
          <w:szCs w:val="28"/>
          <w:lang w:val="ru-RU"/>
        </w:rPr>
        <w:t xml:space="preserve">ЗАКОН </w:t>
      </w:r>
    </w:p>
    <w:p w:rsidR="008B5D24" w:rsidRPr="00EA3F3F" w:rsidRDefault="008B5D24" w:rsidP="008B5D24">
      <w:pPr>
        <w:tabs>
          <w:tab w:val="left" w:pos="709"/>
        </w:tabs>
        <w:spacing w:line="276" w:lineRule="auto"/>
        <w:jc w:val="center"/>
        <w:rPr>
          <w:b/>
          <w:sz w:val="28"/>
          <w:szCs w:val="28"/>
          <w:lang w:val="ru-RU"/>
        </w:rPr>
      </w:pPr>
      <w:r w:rsidRPr="00EA3F3F">
        <w:rPr>
          <w:b/>
          <w:sz w:val="28"/>
          <w:szCs w:val="28"/>
          <w:lang w:val="ru-RU"/>
        </w:rPr>
        <w:t>РЕСПУБЛИКИ ТАТАРСТАН</w:t>
      </w:r>
    </w:p>
    <w:p w:rsidR="00087B94" w:rsidRPr="00EA3F3F" w:rsidRDefault="00087B94" w:rsidP="00FE69AB">
      <w:pPr>
        <w:tabs>
          <w:tab w:val="left" w:pos="709"/>
        </w:tabs>
        <w:spacing w:line="276" w:lineRule="auto"/>
        <w:ind w:left="6237" w:right="-114"/>
        <w:jc w:val="both"/>
        <w:rPr>
          <w:sz w:val="28"/>
          <w:szCs w:val="28"/>
          <w:lang w:val="ru-RU"/>
        </w:rPr>
      </w:pPr>
    </w:p>
    <w:p w:rsidR="00432374" w:rsidRPr="00EA3F3F" w:rsidRDefault="00432374" w:rsidP="00FE69AB">
      <w:pPr>
        <w:tabs>
          <w:tab w:val="left" w:pos="709"/>
        </w:tabs>
        <w:spacing w:line="276" w:lineRule="auto"/>
        <w:jc w:val="center"/>
        <w:rPr>
          <w:b/>
          <w:sz w:val="28"/>
          <w:szCs w:val="28"/>
          <w:lang w:val="ru-RU"/>
        </w:rPr>
      </w:pPr>
      <w:r w:rsidRPr="00EA3F3F">
        <w:rPr>
          <w:b/>
          <w:sz w:val="28"/>
          <w:szCs w:val="28"/>
          <w:lang w:val="ru-RU"/>
        </w:rPr>
        <w:t xml:space="preserve">О бюджете Республики Татарстан на </w:t>
      </w:r>
      <w:r w:rsidR="00FE76AD">
        <w:rPr>
          <w:b/>
          <w:sz w:val="28"/>
          <w:szCs w:val="28"/>
          <w:lang w:val="ru-RU"/>
        </w:rPr>
        <w:t>2022</w:t>
      </w:r>
      <w:r w:rsidRPr="00EA3F3F">
        <w:rPr>
          <w:b/>
          <w:sz w:val="28"/>
          <w:szCs w:val="28"/>
          <w:lang w:val="ru-RU"/>
        </w:rPr>
        <w:t xml:space="preserve"> год </w:t>
      </w:r>
    </w:p>
    <w:p w:rsidR="00432374" w:rsidRDefault="00E90D45" w:rsidP="00FE69AB">
      <w:pPr>
        <w:tabs>
          <w:tab w:val="left" w:pos="709"/>
        </w:tabs>
        <w:spacing w:line="276" w:lineRule="auto"/>
        <w:jc w:val="center"/>
        <w:rPr>
          <w:b/>
          <w:sz w:val="28"/>
          <w:szCs w:val="28"/>
          <w:lang w:val="ru-RU"/>
        </w:rPr>
      </w:pPr>
      <w:r w:rsidRPr="00EA3F3F">
        <w:rPr>
          <w:b/>
          <w:sz w:val="28"/>
          <w:szCs w:val="28"/>
          <w:lang w:val="ru-RU"/>
        </w:rPr>
        <w:t xml:space="preserve">и на плановый период </w:t>
      </w:r>
      <w:r w:rsidR="00FE76AD">
        <w:rPr>
          <w:b/>
          <w:sz w:val="28"/>
          <w:szCs w:val="28"/>
          <w:lang w:val="ru-RU"/>
        </w:rPr>
        <w:t>2023</w:t>
      </w:r>
      <w:r w:rsidR="00432374" w:rsidRPr="00EA3F3F">
        <w:rPr>
          <w:b/>
          <w:sz w:val="28"/>
          <w:szCs w:val="28"/>
          <w:lang w:val="ru-RU"/>
        </w:rPr>
        <w:t xml:space="preserve"> и </w:t>
      </w:r>
      <w:r w:rsidR="00FE76AD">
        <w:rPr>
          <w:b/>
          <w:sz w:val="28"/>
          <w:szCs w:val="28"/>
          <w:lang w:val="ru-RU"/>
        </w:rPr>
        <w:t>2024</w:t>
      </w:r>
      <w:r w:rsidR="00432374" w:rsidRPr="00EA3F3F">
        <w:rPr>
          <w:b/>
          <w:sz w:val="28"/>
          <w:szCs w:val="28"/>
          <w:lang w:val="ru-RU"/>
        </w:rPr>
        <w:t xml:space="preserve"> годов </w:t>
      </w:r>
    </w:p>
    <w:p w:rsidR="00943F6C" w:rsidRDefault="00943F6C" w:rsidP="00FE69AB">
      <w:pPr>
        <w:tabs>
          <w:tab w:val="left" w:pos="709"/>
        </w:tabs>
        <w:spacing w:line="276" w:lineRule="auto"/>
        <w:jc w:val="center"/>
        <w:rPr>
          <w:b/>
          <w:sz w:val="28"/>
          <w:szCs w:val="28"/>
          <w:lang w:val="ru-RU"/>
        </w:rPr>
      </w:pPr>
    </w:p>
    <w:p w:rsidR="00943F6C" w:rsidRPr="00B43377" w:rsidRDefault="00943F6C" w:rsidP="00943F6C">
      <w:pPr>
        <w:pStyle w:val="ConsPlusTitle"/>
        <w:ind w:right="-1"/>
        <w:jc w:val="right"/>
        <w:rPr>
          <w:rFonts w:ascii="Times New Roman" w:hAnsi="Times New Roman" w:cs="Times New Roman"/>
          <w:b w:val="0"/>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1</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2A649B" w:rsidRPr="001F1FA6" w:rsidRDefault="002A649B" w:rsidP="00D86905">
      <w:pPr>
        <w:tabs>
          <w:tab w:val="left" w:pos="709"/>
        </w:tabs>
        <w:autoSpaceDE w:val="0"/>
        <w:autoSpaceDN w:val="0"/>
        <w:adjustRightInd w:val="0"/>
        <w:spacing w:line="288" w:lineRule="auto"/>
        <w:ind w:firstLine="709"/>
        <w:jc w:val="both"/>
        <w:rPr>
          <w:sz w:val="28"/>
          <w:szCs w:val="28"/>
        </w:rPr>
      </w:pPr>
      <w:r w:rsidRPr="001F1FA6">
        <w:rPr>
          <w:sz w:val="28"/>
          <w:szCs w:val="28"/>
          <w:lang w:val="ru-RU"/>
        </w:rPr>
        <w:t>1</w:t>
      </w:r>
      <w:r w:rsidRPr="001F1FA6">
        <w:rPr>
          <w:sz w:val="28"/>
          <w:szCs w:val="28"/>
        </w:rPr>
        <w:t xml:space="preserve">. Утвердить основные характеристики бюджета Республики Татарстан на </w:t>
      </w:r>
      <w:r w:rsidR="00FE76AD">
        <w:rPr>
          <w:sz w:val="28"/>
          <w:szCs w:val="28"/>
        </w:rPr>
        <w:t>2022</w:t>
      </w:r>
      <w:r w:rsidRPr="001F1FA6">
        <w:rPr>
          <w:sz w:val="28"/>
          <w:szCs w:val="28"/>
        </w:rPr>
        <w:t xml:space="preserve"> год:</w:t>
      </w:r>
    </w:p>
    <w:p w:rsidR="002A649B" w:rsidRPr="00BF3181" w:rsidRDefault="002A649B" w:rsidP="00D86905">
      <w:pPr>
        <w:tabs>
          <w:tab w:val="left" w:pos="709"/>
        </w:tabs>
        <w:autoSpaceDE w:val="0"/>
        <w:autoSpaceDN w:val="0"/>
        <w:adjustRightInd w:val="0"/>
        <w:spacing w:line="288" w:lineRule="auto"/>
        <w:ind w:firstLine="709"/>
        <w:jc w:val="both"/>
        <w:rPr>
          <w:sz w:val="28"/>
          <w:szCs w:val="28"/>
        </w:rPr>
      </w:pPr>
      <w:r w:rsidRPr="00BF3181">
        <w:rPr>
          <w:sz w:val="28"/>
          <w:szCs w:val="28"/>
        </w:rPr>
        <w:t xml:space="preserve">1) прогнозируемый общий объем доходов бюджета Республики Татарстан </w:t>
      </w:r>
      <w:r w:rsidR="00EB2884" w:rsidRPr="00BF3181">
        <w:rPr>
          <w:sz w:val="28"/>
          <w:szCs w:val="28"/>
          <w:lang w:val="ru-RU"/>
        </w:rPr>
        <w:t xml:space="preserve">     </w:t>
      </w:r>
      <w:r w:rsidRPr="00BF3181">
        <w:rPr>
          <w:sz w:val="28"/>
          <w:szCs w:val="28"/>
        </w:rPr>
        <w:t xml:space="preserve">в сумме </w:t>
      </w:r>
      <w:r w:rsidR="004249CC">
        <w:rPr>
          <w:sz w:val="28"/>
          <w:szCs w:val="28"/>
          <w:lang w:val="ru-RU"/>
        </w:rPr>
        <w:t>294 802 603,1</w:t>
      </w:r>
      <w:r w:rsidR="00FE76AD" w:rsidRPr="00BF3181">
        <w:rPr>
          <w:sz w:val="28"/>
          <w:szCs w:val="28"/>
          <w:lang w:val="ru-RU"/>
        </w:rPr>
        <w:t xml:space="preserve"> </w:t>
      </w:r>
      <w:r w:rsidRPr="00BF3181">
        <w:rPr>
          <w:sz w:val="28"/>
          <w:szCs w:val="28"/>
        </w:rPr>
        <w:t>тыс. рублей;</w:t>
      </w:r>
    </w:p>
    <w:p w:rsidR="002A649B" w:rsidRPr="00BF3181" w:rsidRDefault="002A649B" w:rsidP="00D86905">
      <w:pPr>
        <w:tabs>
          <w:tab w:val="left" w:pos="709"/>
        </w:tabs>
        <w:autoSpaceDE w:val="0"/>
        <w:autoSpaceDN w:val="0"/>
        <w:adjustRightInd w:val="0"/>
        <w:spacing w:line="288" w:lineRule="auto"/>
        <w:ind w:firstLine="709"/>
        <w:jc w:val="both"/>
        <w:rPr>
          <w:sz w:val="28"/>
          <w:szCs w:val="28"/>
        </w:rPr>
      </w:pPr>
      <w:r w:rsidRPr="00BF3181">
        <w:rPr>
          <w:sz w:val="28"/>
          <w:szCs w:val="28"/>
        </w:rPr>
        <w:t xml:space="preserve">2) общий объем расходов бюджета Республики Татарстан в сумме </w:t>
      </w:r>
      <w:r w:rsidR="00D64071" w:rsidRPr="00BF3181">
        <w:rPr>
          <w:sz w:val="28"/>
          <w:szCs w:val="28"/>
          <w:lang w:val="ru-RU"/>
        </w:rPr>
        <w:t xml:space="preserve">                 </w:t>
      </w:r>
      <w:r w:rsidR="004249CC">
        <w:rPr>
          <w:sz w:val="28"/>
          <w:szCs w:val="28"/>
          <w:lang w:val="ru-RU"/>
        </w:rPr>
        <w:t>305 741 645,7</w:t>
      </w:r>
      <w:r w:rsidR="005B4C98">
        <w:rPr>
          <w:sz w:val="28"/>
          <w:szCs w:val="28"/>
          <w:lang w:val="ru-RU"/>
        </w:rPr>
        <w:t xml:space="preserve"> </w:t>
      </w:r>
      <w:r w:rsidRPr="00BF3181">
        <w:rPr>
          <w:sz w:val="28"/>
          <w:szCs w:val="28"/>
        </w:rPr>
        <w:t>тыс. рублей;</w:t>
      </w:r>
    </w:p>
    <w:p w:rsidR="002A649B" w:rsidRPr="00BF3181" w:rsidRDefault="002A649B" w:rsidP="00D86905">
      <w:pPr>
        <w:tabs>
          <w:tab w:val="left" w:pos="709"/>
        </w:tabs>
        <w:autoSpaceDE w:val="0"/>
        <w:autoSpaceDN w:val="0"/>
        <w:adjustRightInd w:val="0"/>
        <w:spacing w:line="288" w:lineRule="auto"/>
        <w:ind w:firstLine="709"/>
        <w:jc w:val="both"/>
        <w:rPr>
          <w:sz w:val="28"/>
          <w:szCs w:val="28"/>
        </w:rPr>
      </w:pPr>
      <w:r w:rsidRPr="00BF3181">
        <w:rPr>
          <w:sz w:val="28"/>
          <w:szCs w:val="28"/>
        </w:rPr>
        <w:t xml:space="preserve">3) дефицит бюджета Республики Татарстан в сумме </w:t>
      </w:r>
      <w:r w:rsidR="005B4C98" w:rsidRPr="005B4C98">
        <w:rPr>
          <w:sz w:val="28"/>
          <w:szCs w:val="28"/>
        </w:rPr>
        <w:t>10</w:t>
      </w:r>
      <w:r w:rsidR="005B4C98">
        <w:rPr>
          <w:sz w:val="28"/>
          <w:szCs w:val="28"/>
          <w:lang w:val="ru-RU"/>
        </w:rPr>
        <w:t> </w:t>
      </w:r>
      <w:r w:rsidR="005B4C98" w:rsidRPr="005B4C98">
        <w:rPr>
          <w:sz w:val="28"/>
          <w:szCs w:val="28"/>
        </w:rPr>
        <w:t>939</w:t>
      </w:r>
      <w:r w:rsidR="005B4C98">
        <w:rPr>
          <w:sz w:val="28"/>
          <w:szCs w:val="28"/>
          <w:lang w:val="ru-RU"/>
        </w:rPr>
        <w:t xml:space="preserve"> </w:t>
      </w:r>
      <w:r w:rsidR="005B4C98" w:rsidRPr="005B4C98">
        <w:rPr>
          <w:sz w:val="28"/>
          <w:szCs w:val="28"/>
        </w:rPr>
        <w:t>042,6</w:t>
      </w:r>
      <w:r w:rsidR="005B4C98">
        <w:rPr>
          <w:sz w:val="28"/>
          <w:szCs w:val="28"/>
          <w:lang w:val="ru-RU"/>
        </w:rPr>
        <w:t xml:space="preserve"> </w:t>
      </w:r>
      <w:r w:rsidRPr="00BF3181">
        <w:rPr>
          <w:sz w:val="28"/>
          <w:szCs w:val="28"/>
        </w:rPr>
        <w:t>тыс. рублей.</w:t>
      </w:r>
    </w:p>
    <w:p w:rsidR="002A649B" w:rsidRPr="001F1FA6" w:rsidRDefault="002A649B" w:rsidP="00D86905">
      <w:pPr>
        <w:tabs>
          <w:tab w:val="left" w:pos="709"/>
        </w:tabs>
        <w:autoSpaceDE w:val="0"/>
        <w:autoSpaceDN w:val="0"/>
        <w:adjustRightInd w:val="0"/>
        <w:spacing w:line="288" w:lineRule="auto"/>
        <w:ind w:firstLine="709"/>
        <w:jc w:val="both"/>
        <w:rPr>
          <w:sz w:val="28"/>
          <w:szCs w:val="28"/>
        </w:rPr>
      </w:pPr>
      <w:r w:rsidRPr="00BF3181">
        <w:rPr>
          <w:sz w:val="28"/>
          <w:szCs w:val="28"/>
        </w:rPr>
        <w:t>2. Утвердить основные характеристики бюджета Республики Татарстан на</w:t>
      </w:r>
      <w:r w:rsidRPr="001F1FA6">
        <w:rPr>
          <w:sz w:val="28"/>
          <w:szCs w:val="28"/>
        </w:rPr>
        <w:t xml:space="preserve"> </w:t>
      </w:r>
      <w:r w:rsidR="00FE76AD">
        <w:rPr>
          <w:sz w:val="28"/>
          <w:szCs w:val="28"/>
        </w:rPr>
        <w:t>2023</w:t>
      </w:r>
      <w:r w:rsidRPr="001F1FA6">
        <w:rPr>
          <w:sz w:val="28"/>
          <w:szCs w:val="28"/>
        </w:rPr>
        <w:t xml:space="preserve"> год и на </w:t>
      </w:r>
      <w:r w:rsidR="00FE76AD">
        <w:rPr>
          <w:sz w:val="28"/>
          <w:szCs w:val="28"/>
        </w:rPr>
        <w:t>2024</w:t>
      </w:r>
      <w:r w:rsidRPr="001F1FA6">
        <w:rPr>
          <w:sz w:val="28"/>
          <w:szCs w:val="28"/>
        </w:rPr>
        <w:t xml:space="preserve"> год:</w:t>
      </w:r>
    </w:p>
    <w:p w:rsidR="002A649B" w:rsidRPr="00BF3181" w:rsidRDefault="002A649B" w:rsidP="00D86905">
      <w:pPr>
        <w:tabs>
          <w:tab w:val="left" w:pos="709"/>
        </w:tabs>
        <w:autoSpaceDE w:val="0"/>
        <w:autoSpaceDN w:val="0"/>
        <w:adjustRightInd w:val="0"/>
        <w:spacing w:line="288" w:lineRule="auto"/>
        <w:ind w:firstLine="709"/>
        <w:jc w:val="both"/>
        <w:rPr>
          <w:sz w:val="28"/>
          <w:szCs w:val="28"/>
        </w:rPr>
      </w:pPr>
      <w:r w:rsidRPr="00BF3181">
        <w:rPr>
          <w:sz w:val="28"/>
          <w:szCs w:val="28"/>
        </w:rPr>
        <w:t xml:space="preserve">1) прогнозируемый общий объем доходов бюджета Республики Татарстан на </w:t>
      </w:r>
      <w:r w:rsidR="00FE76AD" w:rsidRPr="00BF3181">
        <w:rPr>
          <w:sz w:val="28"/>
          <w:szCs w:val="28"/>
        </w:rPr>
        <w:t>2023</w:t>
      </w:r>
      <w:r w:rsidRPr="00BF3181">
        <w:rPr>
          <w:sz w:val="28"/>
          <w:szCs w:val="28"/>
        </w:rPr>
        <w:t xml:space="preserve"> год в сумме </w:t>
      </w:r>
      <w:r w:rsidR="004249CC">
        <w:rPr>
          <w:sz w:val="28"/>
          <w:szCs w:val="28"/>
          <w:lang w:val="ru-RU"/>
        </w:rPr>
        <w:t>295 843 175,6</w:t>
      </w:r>
      <w:r w:rsidR="00FE76AD" w:rsidRPr="00BF3181">
        <w:rPr>
          <w:sz w:val="28"/>
          <w:szCs w:val="28"/>
          <w:lang w:val="ru-RU"/>
        </w:rPr>
        <w:t xml:space="preserve"> </w:t>
      </w:r>
      <w:r w:rsidRPr="00BF3181">
        <w:rPr>
          <w:sz w:val="28"/>
          <w:szCs w:val="28"/>
        </w:rPr>
        <w:t xml:space="preserve">тыс. рублей и на </w:t>
      </w:r>
      <w:r w:rsidR="00FE76AD" w:rsidRPr="00BF3181">
        <w:rPr>
          <w:sz w:val="28"/>
          <w:szCs w:val="28"/>
        </w:rPr>
        <w:t>2024</w:t>
      </w:r>
      <w:r w:rsidRPr="00BF3181">
        <w:rPr>
          <w:sz w:val="28"/>
          <w:szCs w:val="28"/>
        </w:rPr>
        <w:t xml:space="preserve"> год в сумме </w:t>
      </w:r>
      <w:r w:rsidR="004249CC">
        <w:rPr>
          <w:sz w:val="28"/>
          <w:szCs w:val="28"/>
          <w:lang w:val="ru-RU"/>
        </w:rPr>
        <w:t>300 198 439,4</w:t>
      </w:r>
      <w:r w:rsidR="00FE76AD" w:rsidRPr="00BF3181">
        <w:rPr>
          <w:sz w:val="28"/>
          <w:szCs w:val="28"/>
          <w:lang w:val="ru-RU"/>
        </w:rPr>
        <w:t xml:space="preserve"> </w:t>
      </w:r>
      <w:r w:rsidRPr="00BF3181">
        <w:rPr>
          <w:sz w:val="28"/>
          <w:szCs w:val="28"/>
        </w:rPr>
        <w:t>тыс. рублей;</w:t>
      </w:r>
    </w:p>
    <w:p w:rsidR="002A649B" w:rsidRPr="00BF3181" w:rsidRDefault="002A649B" w:rsidP="00D86905">
      <w:pPr>
        <w:tabs>
          <w:tab w:val="left" w:pos="709"/>
        </w:tabs>
        <w:autoSpaceDE w:val="0"/>
        <w:autoSpaceDN w:val="0"/>
        <w:adjustRightInd w:val="0"/>
        <w:spacing w:line="288" w:lineRule="auto"/>
        <w:ind w:firstLine="709"/>
        <w:jc w:val="both"/>
        <w:rPr>
          <w:sz w:val="28"/>
          <w:szCs w:val="28"/>
        </w:rPr>
      </w:pPr>
      <w:r w:rsidRPr="00BF3181">
        <w:rPr>
          <w:sz w:val="28"/>
          <w:szCs w:val="28"/>
        </w:rPr>
        <w:t xml:space="preserve">2) </w:t>
      </w:r>
      <w:r w:rsidR="00681734" w:rsidRPr="00BF3181">
        <w:rPr>
          <w:sz w:val="28"/>
          <w:szCs w:val="28"/>
        </w:rPr>
        <w:t xml:space="preserve">общий объем расходов бюджета Республики Татарстан на </w:t>
      </w:r>
      <w:r w:rsidR="00FE76AD" w:rsidRPr="00BF3181">
        <w:rPr>
          <w:sz w:val="28"/>
          <w:szCs w:val="28"/>
        </w:rPr>
        <w:t>2023</w:t>
      </w:r>
      <w:r w:rsidR="00681734" w:rsidRPr="00BF3181">
        <w:rPr>
          <w:sz w:val="28"/>
          <w:szCs w:val="28"/>
        </w:rPr>
        <w:t xml:space="preserve"> год в сумме </w:t>
      </w:r>
      <w:r w:rsidR="004249CC">
        <w:rPr>
          <w:sz w:val="28"/>
          <w:szCs w:val="28"/>
          <w:lang w:val="ru-RU"/>
        </w:rPr>
        <w:t>308 536 413,5</w:t>
      </w:r>
      <w:r w:rsidR="005B4C98">
        <w:rPr>
          <w:sz w:val="28"/>
          <w:szCs w:val="28"/>
          <w:lang w:val="ru-RU"/>
        </w:rPr>
        <w:t xml:space="preserve"> </w:t>
      </w:r>
      <w:r w:rsidR="00681734" w:rsidRPr="00BF3181">
        <w:rPr>
          <w:sz w:val="28"/>
          <w:szCs w:val="28"/>
        </w:rPr>
        <w:t xml:space="preserve">тыс. рублей, в том числе условно утвержденные расходы в сумме </w:t>
      </w:r>
      <w:r w:rsidR="00E51D77" w:rsidRPr="00E51D77">
        <w:rPr>
          <w:sz w:val="28"/>
          <w:szCs w:val="28"/>
        </w:rPr>
        <w:t>7</w:t>
      </w:r>
      <w:r w:rsidR="00E51D77">
        <w:rPr>
          <w:sz w:val="28"/>
          <w:szCs w:val="28"/>
          <w:lang w:val="ru-RU"/>
        </w:rPr>
        <w:t> </w:t>
      </w:r>
      <w:r w:rsidR="00E51D77" w:rsidRPr="00E51D77">
        <w:rPr>
          <w:sz w:val="28"/>
          <w:szCs w:val="28"/>
        </w:rPr>
        <w:t>950</w:t>
      </w:r>
      <w:r w:rsidR="00E51D77">
        <w:rPr>
          <w:sz w:val="28"/>
          <w:szCs w:val="28"/>
          <w:lang w:val="ru-RU"/>
        </w:rPr>
        <w:t xml:space="preserve"> </w:t>
      </w:r>
      <w:r w:rsidR="00E51D77" w:rsidRPr="00E51D77">
        <w:rPr>
          <w:sz w:val="28"/>
          <w:szCs w:val="28"/>
        </w:rPr>
        <w:t>000</w:t>
      </w:r>
      <w:r w:rsidR="00E51D77">
        <w:rPr>
          <w:sz w:val="28"/>
          <w:szCs w:val="28"/>
          <w:lang w:val="ru-RU"/>
        </w:rPr>
        <w:t>,0</w:t>
      </w:r>
      <w:r w:rsidR="00FE76AD" w:rsidRPr="00BF3181">
        <w:rPr>
          <w:sz w:val="28"/>
          <w:szCs w:val="28"/>
          <w:lang w:val="ru-RU"/>
        </w:rPr>
        <w:t xml:space="preserve"> </w:t>
      </w:r>
      <w:r w:rsidR="00681734" w:rsidRPr="00BF3181">
        <w:rPr>
          <w:sz w:val="28"/>
          <w:szCs w:val="28"/>
        </w:rPr>
        <w:t xml:space="preserve">тыс. рублей, и на </w:t>
      </w:r>
      <w:r w:rsidR="00FE76AD" w:rsidRPr="00BF3181">
        <w:rPr>
          <w:sz w:val="28"/>
          <w:szCs w:val="28"/>
        </w:rPr>
        <w:t>2024</w:t>
      </w:r>
      <w:r w:rsidR="00681734" w:rsidRPr="00BF3181">
        <w:rPr>
          <w:sz w:val="28"/>
          <w:szCs w:val="28"/>
        </w:rPr>
        <w:t xml:space="preserve"> год в сумме </w:t>
      </w:r>
      <w:r w:rsidR="004249CC">
        <w:rPr>
          <w:sz w:val="28"/>
          <w:szCs w:val="28"/>
          <w:lang w:val="ru-RU"/>
        </w:rPr>
        <w:t>314 157 497,4</w:t>
      </w:r>
      <w:r w:rsidR="009B3E27">
        <w:rPr>
          <w:sz w:val="28"/>
          <w:szCs w:val="28"/>
          <w:lang w:val="ru-RU"/>
        </w:rPr>
        <w:t xml:space="preserve"> </w:t>
      </w:r>
      <w:r w:rsidR="00681734" w:rsidRPr="00BF3181">
        <w:rPr>
          <w:sz w:val="28"/>
          <w:szCs w:val="28"/>
        </w:rPr>
        <w:t xml:space="preserve">тыс. рублей, в том числе условно утвержденные расходы в сумме </w:t>
      </w:r>
      <w:r w:rsidR="00E51D77" w:rsidRPr="00E51D77">
        <w:rPr>
          <w:sz w:val="28"/>
          <w:szCs w:val="28"/>
        </w:rPr>
        <w:t>16</w:t>
      </w:r>
      <w:r w:rsidR="00E51D77">
        <w:rPr>
          <w:sz w:val="28"/>
          <w:szCs w:val="28"/>
          <w:lang w:val="ru-RU"/>
        </w:rPr>
        <w:t> </w:t>
      </w:r>
      <w:r w:rsidR="00E51D77" w:rsidRPr="00E51D77">
        <w:rPr>
          <w:sz w:val="28"/>
          <w:szCs w:val="28"/>
        </w:rPr>
        <w:t>710</w:t>
      </w:r>
      <w:r w:rsidR="00E51D77">
        <w:rPr>
          <w:sz w:val="28"/>
          <w:szCs w:val="28"/>
          <w:lang w:val="ru-RU"/>
        </w:rPr>
        <w:t xml:space="preserve"> </w:t>
      </w:r>
      <w:r w:rsidR="00E51D77" w:rsidRPr="00E51D77">
        <w:rPr>
          <w:sz w:val="28"/>
          <w:szCs w:val="28"/>
        </w:rPr>
        <w:t>000</w:t>
      </w:r>
      <w:r w:rsidR="00E51D77">
        <w:rPr>
          <w:sz w:val="28"/>
          <w:szCs w:val="28"/>
          <w:lang w:val="ru-RU"/>
        </w:rPr>
        <w:t>,0</w:t>
      </w:r>
      <w:r w:rsidR="00FE76AD" w:rsidRPr="00BF3181">
        <w:rPr>
          <w:sz w:val="28"/>
          <w:szCs w:val="28"/>
          <w:lang w:val="ru-RU"/>
        </w:rPr>
        <w:t xml:space="preserve"> </w:t>
      </w:r>
      <w:r w:rsidR="00681734" w:rsidRPr="00BF3181">
        <w:rPr>
          <w:sz w:val="28"/>
          <w:szCs w:val="28"/>
        </w:rPr>
        <w:t>тыс. рублей;</w:t>
      </w:r>
    </w:p>
    <w:p w:rsidR="002A649B" w:rsidRPr="00BF3181" w:rsidRDefault="002A649B" w:rsidP="00D86905">
      <w:pPr>
        <w:tabs>
          <w:tab w:val="left" w:pos="709"/>
        </w:tabs>
        <w:autoSpaceDE w:val="0"/>
        <w:autoSpaceDN w:val="0"/>
        <w:adjustRightInd w:val="0"/>
        <w:spacing w:line="288" w:lineRule="auto"/>
        <w:ind w:firstLine="709"/>
        <w:jc w:val="both"/>
        <w:rPr>
          <w:sz w:val="28"/>
          <w:szCs w:val="28"/>
        </w:rPr>
      </w:pPr>
      <w:r w:rsidRPr="00BF3181">
        <w:rPr>
          <w:sz w:val="28"/>
          <w:szCs w:val="28"/>
        </w:rPr>
        <w:t xml:space="preserve">3) дефицит бюджета Республики Татарстан на </w:t>
      </w:r>
      <w:r w:rsidR="00FE76AD" w:rsidRPr="00BF3181">
        <w:rPr>
          <w:sz w:val="28"/>
          <w:szCs w:val="28"/>
        </w:rPr>
        <w:t>2023</w:t>
      </w:r>
      <w:r w:rsidRPr="00BF3181">
        <w:rPr>
          <w:sz w:val="28"/>
          <w:szCs w:val="28"/>
        </w:rPr>
        <w:t xml:space="preserve"> год в сумме </w:t>
      </w:r>
      <w:r w:rsidR="005B4C98" w:rsidRPr="005B4C98">
        <w:rPr>
          <w:sz w:val="28"/>
          <w:szCs w:val="28"/>
        </w:rPr>
        <w:t>12</w:t>
      </w:r>
      <w:r w:rsidR="005B4C98">
        <w:rPr>
          <w:sz w:val="28"/>
          <w:szCs w:val="28"/>
          <w:lang w:val="ru-RU"/>
        </w:rPr>
        <w:t> </w:t>
      </w:r>
      <w:r w:rsidR="005B4C98" w:rsidRPr="005B4C98">
        <w:rPr>
          <w:sz w:val="28"/>
          <w:szCs w:val="28"/>
        </w:rPr>
        <w:t>693</w:t>
      </w:r>
      <w:r w:rsidR="005B4C98">
        <w:rPr>
          <w:sz w:val="28"/>
          <w:szCs w:val="28"/>
          <w:lang w:val="ru-RU"/>
        </w:rPr>
        <w:t xml:space="preserve"> </w:t>
      </w:r>
      <w:r w:rsidR="005B4C98" w:rsidRPr="005B4C98">
        <w:rPr>
          <w:sz w:val="28"/>
          <w:szCs w:val="28"/>
        </w:rPr>
        <w:t>237,9</w:t>
      </w:r>
      <w:r w:rsidR="005B4C98">
        <w:rPr>
          <w:sz w:val="28"/>
          <w:szCs w:val="28"/>
          <w:lang w:val="ru-RU"/>
        </w:rPr>
        <w:t xml:space="preserve"> </w:t>
      </w:r>
      <w:r w:rsidRPr="00BF3181">
        <w:rPr>
          <w:sz w:val="28"/>
          <w:szCs w:val="28"/>
        </w:rPr>
        <w:t xml:space="preserve">тыс. рублей и на </w:t>
      </w:r>
      <w:r w:rsidR="00FE76AD" w:rsidRPr="00BF3181">
        <w:rPr>
          <w:sz w:val="28"/>
          <w:szCs w:val="28"/>
        </w:rPr>
        <w:t>2024</w:t>
      </w:r>
      <w:r w:rsidRPr="00BF3181">
        <w:rPr>
          <w:sz w:val="28"/>
          <w:szCs w:val="28"/>
        </w:rPr>
        <w:t xml:space="preserve"> год в сумме </w:t>
      </w:r>
      <w:r w:rsidR="005B4C98" w:rsidRPr="005B4C98">
        <w:rPr>
          <w:sz w:val="28"/>
          <w:szCs w:val="28"/>
        </w:rPr>
        <w:t>13</w:t>
      </w:r>
      <w:r w:rsidR="005B4C98">
        <w:rPr>
          <w:sz w:val="28"/>
          <w:szCs w:val="28"/>
          <w:lang w:val="ru-RU"/>
        </w:rPr>
        <w:t xml:space="preserve"> </w:t>
      </w:r>
      <w:r w:rsidR="005B4C98" w:rsidRPr="005B4C98">
        <w:rPr>
          <w:sz w:val="28"/>
          <w:szCs w:val="28"/>
        </w:rPr>
        <w:t>959</w:t>
      </w:r>
      <w:r w:rsidR="005B4C98">
        <w:rPr>
          <w:sz w:val="28"/>
          <w:szCs w:val="28"/>
          <w:lang w:val="ru-RU"/>
        </w:rPr>
        <w:t xml:space="preserve"> </w:t>
      </w:r>
      <w:r w:rsidR="005B4C98" w:rsidRPr="005B4C98">
        <w:rPr>
          <w:sz w:val="28"/>
          <w:szCs w:val="28"/>
        </w:rPr>
        <w:t>058</w:t>
      </w:r>
      <w:r w:rsidR="005B4C98">
        <w:rPr>
          <w:sz w:val="28"/>
          <w:szCs w:val="28"/>
          <w:lang w:val="ru-RU"/>
        </w:rPr>
        <w:t xml:space="preserve">,0 </w:t>
      </w:r>
      <w:r w:rsidRPr="00BF3181">
        <w:rPr>
          <w:sz w:val="28"/>
          <w:szCs w:val="28"/>
        </w:rPr>
        <w:t>тыс. рублей.</w:t>
      </w:r>
    </w:p>
    <w:p w:rsidR="00A702AC" w:rsidRPr="00BF3181"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BF3181">
        <w:rPr>
          <w:rFonts w:ascii="Times New Roman" w:hAnsi="Times New Roman" w:cs="Times New Roman"/>
          <w:sz w:val="28"/>
          <w:szCs w:val="28"/>
        </w:rPr>
        <w:t xml:space="preserve">3. Утвердить </w:t>
      </w:r>
      <w:hyperlink r:id="rId8" w:history="1">
        <w:r w:rsidRPr="00BF3181">
          <w:rPr>
            <w:rFonts w:ascii="Times New Roman" w:hAnsi="Times New Roman" w:cs="Times New Roman"/>
            <w:sz w:val="28"/>
            <w:szCs w:val="28"/>
          </w:rPr>
          <w:t>источники</w:t>
        </w:r>
      </w:hyperlink>
      <w:r w:rsidRPr="00BF3181">
        <w:rPr>
          <w:rFonts w:ascii="Times New Roman" w:hAnsi="Times New Roman" w:cs="Times New Roman"/>
          <w:sz w:val="28"/>
          <w:szCs w:val="28"/>
        </w:rPr>
        <w:t xml:space="preserve"> финансирования дефицита бюджета Республики Татарстан на </w:t>
      </w:r>
      <w:r w:rsidR="00FE76AD" w:rsidRPr="00BF3181">
        <w:rPr>
          <w:rFonts w:ascii="Times New Roman" w:hAnsi="Times New Roman" w:cs="Times New Roman"/>
          <w:sz w:val="28"/>
          <w:szCs w:val="28"/>
        </w:rPr>
        <w:t>2022</w:t>
      </w:r>
      <w:r w:rsidRPr="00BF3181">
        <w:rPr>
          <w:rFonts w:ascii="Times New Roman" w:hAnsi="Times New Roman" w:cs="Times New Roman"/>
          <w:sz w:val="28"/>
          <w:szCs w:val="28"/>
        </w:rPr>
        <w:t xml:space="preserve"> год и на плановый период </w:t>
      </w:r>
      <w:r w:rsidR="00FE76AD" w:rsidRPr="00BF3181">
        <w:rPr>
          <w:rFonts w:ascii="Times New Roman" w:hAnsi="Times New Roman" w:cs="Times New Roman"/>
          <w:sz w:val="28"/>
          <w:szCs w:val="28"/>
        </w:rPr>
        <w:t>2023</w:t>
      </w:r>
      <w:r w:rsidRPr="00BF3181">
        <w:rPr>
          <w:rFonts w:ascii="Times New Roman" w:hAnsi="Times New Roman" w:cs="Times New Roman"/>
          <w:sz w:val="28"/>
          <w:szCs w:val="28"/>
        </w:rPr>
        <w:t xml:space="preserve"> и </w:t>
      </w:r>
      <w:r w:rsidR="00FE76AD" w:rsidRPr="00BF3181">
        <w:rPr>
          <w:rFonts w:ascii="Times New Roman" w:hAnsi="Times New Roman" w:cs="Times New Roman"/>
          <w:sz w:val="28"/>
          <w:szCs w:val="28"/>
        </w:rPr>
        <w:t>2024</w:t>
      </w:r>
      <w:r w:rsidRPr="00BF3181">
        <w:rPr>
          <w:rFonts w:ascii="Times New Roman" w:hAnsi="Times New Roman" w:cs="Times New Roman"/>
          <w:sz w:val="28"/>
          <w:szCs w:val="28"/>
        </w:rPr>
        <w:t xml:space="preserve"> годов согласно приложению </w:t>
      </w:r>
      <w:r w:rsidR="004D216F" w:rsidRPr="004D216F">
        <w:rPr>
          <w:rFonts w:ascii="Times New Roman" w:hAnsi="Times New Roman" w:cs="Times New Roman"/>
          <w:sz w:val="28"/>
          <w:szCs w:val="28"/>
        </w:rPr>
        <w:t>1</w:t>
      </w:r>
      <w:r w:rsidR="00FE76AD" w:rsidRPr="00BF3181">
        <w:rPr>
          <w:sz w:val="28"/>
          <w:szCs w:val="28"/>
        </w:rPr>
        <w:t xml:space="preserve"> </w:t>
      </w:r>
      <w:r w:rsidRPr="00BF3181">
        <w:rPr>
          <w:rFonts w:ascii="Times New Roman" w:hAnsi="Times New Roman" w:cs="Times New Roman"/>
          <w:sz w:val="28"/>
          <w:szCs w:val="28"/>
        </w:rPr>
        <w:t>к настоящему Закону.</w:t>
      </w:r>
    </w:p>
    <w:p w:rsidR="000B348B" w:rsidRPr="001F1FA6" w:rsidRDefault="000B348B"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lastRenderedPageBreak/>
        <w:t>Статья 2</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t xml:space="preserve">1. Утвердить по состоянию на 1 января </w:t>
      </w:r>
      <w:r w:rsidR="00FE76AD">
        <w:rPr>
          <w:bCs/>
          <w:sz w:val="28"/>
          <w:szCs w:val="28"/>
        </w:rPr>
        <w:t>2023</w:t>
      </w:r>
      <w:r w:rsidRPr="00EA3F3F">
        <w:rPr>
          <w:bCs/>
          <w:sz w:val="28"/>
          <w:szCs w:val="28"/>
        </w:rPr>
        <w:t xml:space="preserve"> года:</w:t>
      </w:r>
    </w:p>
    <w:p w:rsidR="009815C1" w:rsidRPr="004D216F" w:rsidRDefault="009815C1" w:rsidP="00D86905">
      <w:pPr>
        <w:tabs>
          <w:tab w:val="left" w:pos="709"/>
        </w:tabs>
        <w:autoSpaceDE w:val="0"/>
        <w:autoSpaceDN w:val="0"/>
        <w:adjustRightInd w:val="0"/>
        <w:spacing w:line="288" w:lineRule="auto"/>
        <w:ind w:firstLine="709"/>
        <w:jc w:val="both"/>
        <w:outlineLvl w:val="0"/>
        <w:rPr>
          <w:bCs/>
          <w:sz w:val="28"/>
          <w:szCs w:val="28"/>
        </w:rPr>
      </w:pPr>
      <w:r w:rsidRPr="00413627">
        <w:rPr>
          <w:bCs/>
          <w:sz w:val="28"/>
          <w:szCs w:val="28"/>
        </w:rPr>
        <w:t xml:space="preserve">1) верхний предел государственного внутреннего долга Республики Татарстан в </w:t>
      </w:r>
      <w:r w:rsidRPr="004D216F">
        <w:rPr>
          <w:bCs/>
          <w:sz w:val="28"/>
          <w:szCs w:val="28"/>
        </w:rPr>
        <w:t xml:space="preserve">сумме </w:t>
      </w:r>
      <w:r w:rsidR="00413627" w:rsidRPr="004D216F">
        <w:rPr>
          <w:bCs/>
          <w:sz w:val="28"/>
          <w:szCs w:val="28"/>
        </w:rPr>
        <w:t>85 581 377,6</w:t>
      </w:r>
      <w:r w:rsidR="00BA10B5" w:rsidRPr="004D216F">
        <w:rPr>
          <w:sz w:val="28"/>
          <w:szCs w:val="28"/>
          <w:lang w:val="ru-RU"/>
        </w:rPr>
        <w:t xml:space="preserve"> </w:t>
      </w:r>
      <w:r w:rsidRPr="004D216F">
        <w:rPr>
          <w:bCs/>
          <w:sz w:val="28"/>
          <w:szCs w:val="28"/>
        </w:rPr>
        <w:t>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4D216F" w:rsidRDefault="009815C1" w:rsidP="00D86905">
      <w:pPr>
        <w:tabs>
          <w:tab w:val="left" w:pos="709"/>
        </w:tabs>
        <w:autoSpaceDE w:val="0"/>
        <w:autoSpaceDN w:val="0"/>
        <w:adjustRightInd w:val="0"/>
        <w:spacing w:line="288" w:lineRule="auto"/>
        <w:ind w:firstLine="709"/>
        <w:jc w:val="both"/>
        <w:outlineLvl w:val="0"/>
        <w:rPr>
          <w:bCs/>
          <w:sz w:val="28"/>
          <w:szCs w:val="28"/>
        </w:rPr>
      </w:pPr>
      <w:r w:rsidRPr="004D216F">
        <w:rPr>
          <w:bCs/>
          <w:sz w:val="28"/>
          <w:szCs w:val="28"/>
        </w:rPr>
        <w:t xml:space="preserve">2) верхний предел государственного внешнего долга Республики Татарстан в сумме </w:t>
      </w:r>
      <w:r w:rsidR="00413627" w:rsidRPr="004D216F">
        <w:rPr>
          <w:bCs/>
          <w:sz w:val="28"/>
          <w:szCs w:val="28"/>
        </w:rPr>
        <w:t xml:space="preserve">16 513 000,0 </w:t>
      </w:r>
      <w:r w:rsidR="00BA10B5" w:rsidRPr="004D216F">
        <w:rPr>
          <w:sz w:val="28"/>
          <w:szCs w:val="28"/>
          <w:lang w:val="ru-RU"/>
        </w:rPr>
        <w:t xml:space="preserve"> </w:t>
      </w:r>
      <w:r w:rsidRPr="004D216F">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413627" w:rsidRPr="004D216F">
        <w:rPr>
          <w:bCs/>
          <w:sz w:val="28"/>
          <w:szCs w:val="28"/>
        </w:rPr>
        <w:t>16 513 000,0</w:t>
      </w:r>
      <w:r w:rsidR="00BA10B5" w:rsidRPr="004D216F">
        <w:rPr>
          <w:sz w:val="28"/>
          <w:szCs w:val="28"/>
          <w:lang w:val="ru-RU"/>
        </w:rPr>
        <w:t xml:space="preserve"> </w:t>
      </w:r>
      <w:r w:rsidRPr="004D216F">
        <w:rPr>
          <w:bCs/>
          <w:sz w:val="28"/>
          <w:szCs w:val="28"/>
        </w:rPr>
        <w:t>тыс. японских иен.</w:t>
      </w:r>
    </w:p>
    <w:p w:rsidR="009815C1" w:rsidRPr="004D216F" w:rsidRDefault="009815C1" w:rsidP="00D86905">
      <w:pPr>
        <w:tabs>
          <w:tab w:val="left" w:pos="709"/>
        </w:tabs>
        <w:autoSpaceDE w:val="0"/>
        <w:autoSpaceDN w:val="0"/>
        <w:adjustRightInd w:val="0"/>
        <w:spacing w:line="288" w:lineRule="auto"/>
        <w:ind w:firstLine="709"/>
        <w:jc w:val="both"/>
        <w:outlineLvl w:val="0"/>
        <w:rPr>
          <w:bCs/>
          <w:sz w:val="28"/>
          <w:szCs w:val="28"/>
        </w:rPr>
      </w:pPr>
      <w:r w:rsidRPr="004D216F">
        <w:rPr>
          <w:bCs/>
          <w:sz w:val="28"/>
          <w:szCs w:val="28"/>
        </w:rPr>
        <w:t xml:space="preserve">2. Утвердить по состоянию на 1 января </w:t>
      </w:r>
      <w:r w:rsidR="00FE76AD" w:rsidRPr="004D216F">
        <w:rPr>
          <w:bCs/>
          <w:sz w:val="28"/>
          <w:szCs w:val="28"/>
        </w:rPr>
        <w:t>2024</w:t>
      </w:r>
      <w:r w:rsidRPr="004D216F">
        <w:rPr>
          <w:bCs/>
          <w:sz w:val="28"/>
          <w:szCs w:val="28"/>
        </w:rPr>
        <w:t xml:space="preserve"> года:</w:t>
      </w:r>
    </w:p>
    <w:p w:rsidR="009815C1" w:rsidRPr="004D216F" w:rsidRDefault="009815C1" w:rsidP="00D86905">
      <w:pPr>
        <w:tabs>
          <w:tab w:val="left" w:pos="709"/>
        </w:tabs>
        <w:autoSpaceDE w:val="0"/>
        <w:autoSpaceDN w:val="0"/>
        <w:adjustRightInd w:val="0"/>
        <w:spacing w:line="288" w:lineRule="auto"/>
        <w:ind w:firstLine="709"/>
        <w:jc w:val="both"/>
        <w:outlineLvl w:val="0"/>
        <w:rPr>
          <w:bCs/>
          <w:sz w:val="28"/>
          <w:szCs w:val="28"/>
        </w:rPr>
      </w:pPr>
      <w:r w:rsidRPr="004D216F">
        <w:rPr>
          <w:bCs/>
          <w:sz w:val="28"/>
          <w:szCs w:val="28"/>
        </w:rPr>
        <w:t xml:space="preserve">1) верхний предел государственного внутреннего долга Республики Татарстан в сумме </w:t>
      </w:r>
      <w:r w:rsidR="00413627" w:rsidRPr="004D216F">
        <w:rPr>
          <w:bCs/>
          <w:sz w:val="28"/>
          <w:szCs w:val="28"/>
        </w:rPr>
        <w:t>85 104 578,0</w:t>
      </w:r>
      <w:r w:rsidR="00BA10B5" w:rsidRPr="004D216F">
        <w:rPr>
          <w:sz w:val="28"/>
          <w:szCs w:val="28"/>
          <w:lang w:val="ru-RU"/>
        </w:rPr>
        <w:t xml:space="preserve"> </w:t>
      </w:r>
      <w:r w:rsidRPr="004D216F">
        <w:rPr>
          <w:bCs/>
          <w:sz w:val="28"/>
          <w:szCs w:val="28"/>
        </w:rPr>
        <w:t>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4D216F" w:rsidRDefault="009815C1" w:rsidP="00D86905">
      <w:pPr>
        <w:tabs>
          <w:tab w:val="left" w:pos="709"/>
        </w:tabs>
        <w:autoSpaceDE w:val="0"/>
        <w:autoSpaceDN w:val="0"/>
        <w:adjustRightInd w:val="0"/>
        <w:spacing w:line="288" w:lineRule="auto"/>
        <w:ind w:firstLine="709"/>
        <w:jc w:val="both"/>
        <w:outlineLvl w:val="0"/>
        <w:rPr>
          <w:bCs/>
          <w:sz w:val="28"/>
          <w:szCs w:val="28"/>
        </w:rPr>
      </w:pPr>
      <w:r w:rsidRPr="004D216F">
        <w:rPr>
          <w:bCs/>
          <w:sz w:val="28"/>
          <w:szCs w:val="28"/>
        </w:rPr>
        <w:t xml:space="preserve">2) верхний предел государственного внешнего долга Республики Татарстан в сумме </w:t>
      </w:r>
      <w:r w:rsidR="00413627" w:rsidRPr="004D216F">
        <w:rPr>
          <w:bCs/>
          <w:sz w:val="28"/>
          <w:szCs w:val="28"/>
        </w:rPr>
        <w:t>16 513 000,0</w:t>
      </w:r>
      <w:r w:rsidR="00BA10B5" w:rsidRPr="004D216F">
        <w:rPr>
          <w:sz w:val="28"/>
          <w:szCs w:val="28"/>
          <w:lang w:val="ru-RU"/>
        </w:rPr>
        <w:t xml:space="preserve"> </w:t>
      </w:r>
      <w:r w:rsidRPr="004D216F">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413627" w:rsidRPr="004D216F">
        <w:rPr>
          <w:bCs/>
          <w:sz w:val="28"/>
          <w:szCs w:val="28"/>
        </w:rPr>
        <w:t xml:space="preserve">16 513 000,0 </w:t>
      </w:r>
      <w:r w:rsidR="00BA10B5" w:rsidRPr="004D216F">
        <w:rPr>
          <w:sz w:val="28"/>
          <w:szCs w:val="28"/>
          <w:lang w:val="ru-RU"/>
        </w:rPr>
        <w:t xml:space="preserve"> </w:t>
      </w:r>
      <w:r w:rsidRPr="004D216F">
        <w:rPr>
          <w:bCs/>
          <w:sz w:val="28"/>
          <w:szCs w:val="28"/>
        </w:rPr>
        <w:t>тыс. японских иен.</w:t>
      </w:r>
    </w:p>
    <w:p w:rsidR="009815C1" w:rsidRPr="004D216F" w:rsidRDefault="009815C1" w:rsidP="00D86905">
      <w:pPr>
        <w:tabs>
          <w:tab w:val="left" w:pos="709"/>
        </w:tabs>
        <w:autoSpaceDE w:val="0"/>
        <w:autoSpaceDN w:val="0"/>
        <w:adjustRightInd w:val="0"/>
        <w:spacing w:line="288" w:lineRule="auto"/>
        <w:ind w:firstLine="709"/>
        <w:jc w:val="both"/>
        <w:outlineLvl w:val="0"/>
        <w:rPr>
          <w:bCs/>
          <w:sz w:val="28"/>
          <w:szCs w:val="28"/>
        </w:rPr>
      </w:pPr>
      <w:r w:rsidRPr="004D216F">
        <w:rPr>
          <w:bCs/>
          <w:sz w:val="28"/>
          <w:szCs w:val="28"/>
        </w:rPr>
        <w:t>3. Утвердить по состоянию на 1 января 202</w:t>
      </w:r>
      <w:r w:rsidR="00BA10B5" w:rsidRPr="004D216F">
        <w:rPr>
          <w:bCs/>
          <w:sz w:val="28"/>
          <w:szCs w:val="28"/>
          <w:lang w:val="ru-RU"/>
        </w:rPr>
        <w:t>5</w:t>
      </w:r>
      <w:r w:rsidRPr="004D216F">
        <w:rPr>
          <w:bCs/>
          <w:sz w:val="28"/>
          <w:szCs w:val="28"/>
        </w:rPr>
        <w:t xml:space="preserve"> года:</w:t>
      </w:r>
    </w:p>
    <w:p w:rsidR="009815C1" w:rsidRPr="004D216F" w:rsidRDefault="009815C1" w:rsidP="00D86905">
      <w:pPr>
        <w:tabs>
          <w:tab w:val="left" w:pos="709"/>
        </w:tabs>
        <w:autoSpaceDE w:val="0"/>
        <w:autoSpaceDN w:val="0"/>
        <w:adjustRightInd w:val="0"/>
        <w:spacing w:line="288" w:lineRule="auto"/>
        <w:ind w:firstLine="709"/>
        <w:jc w:val="both"/>
        <w:outlineLvl w:val="0"/>
        <w:rPr>
          <w:bCs/>
          <w:sz w:val="28"/>
          <w:szCs w:val="28"/>
        </w:rPr>
      </w:pPr>
      <w:r w:rsidRPr="004D216F">
        <w:rPr>
          <w:bCs/>
          <w:sz w:val="28"/>
          <w:szCs w:val="28"/>
        </w:rPr>
        <w:t xml:space="preserve">1) верхний предел государственного внутреннего долга Республики Татарстан в сумме </w:t>
      </w:r>
      <w:r w:rsidR="00413627" w:rsidRPr="004D216F">
        <w:rPr>
          <w:bCs/>
          <w:sz w:val="28"/>
          <w:szCs w:val="28"/>
        </w:rPr>
        <w:t xml:space="preserve">84 627 778,5 </w:t>
      </w:r>
      <w:r w:rsidRPr="004D216F">
        <w:rPr>
          <w:bCs/>
          <w:sz w:val="28"/>
          <w:szCs w:val="28"/>
        </w:rPr>
        <w:t>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с нулевым значением;</w:t>
      </w:r>
    </w:p>
    <w:p w:rsidR="009815C1" w:rsidRPr="004D216F" w:rsidRDefault="009815C1" w:rsidP="00D86905">
      <w:pPr>
        <w:tabs>
          <w:tab w:val="left" w:pos="709"/>
        </w:tabs>
        <w:autoSpaceDE w:val="0"/>
        <w:autoSpaceDN w:val="0"/>
        <w:adjustRightInd w:val="0"/>
        <w:spacing w:line="288" w:lineRule="auto"/>
        <w:ind w:firstLine="709"/>
        <w:jc w:val="both"/>
        <w:outlineLvl w:val="0"/>
        <w:rPr>
          <w:bCs/>
          <w:sz w:val="28"/>
          <w:szCs w:val="28"/>
        </w:rPr>
      </w:pPr>
      <w:r w:rsidRPr="004D216F">
        <w:rPr>
          <w:bCs/>
          <w:sz w:val="28"/>
          <w:szCs w:val="28"/>
        </w:rPr>
        <w:t xml:space="preserve">2) верхний предел государственного внешнего долга Республики Татарстан в сумме </w:t>
      </w:r>
      <w:r w:rsidR="00413627" w:rsidRPr="004D216F">
        <w:rPr>
          <w:bCs/>
          <w:sz w:val="28"/>
          <w:szCs w:val="28"/>
        </w:rPr>
        <w:t xml:space="preserve">16 513 000,0 </w:t>
      </w:r>
      <w:r w:rsidRPr="004D216F">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413627" w:rsidRPr="004D216F">
        <w:rPr>
          <w:bCs/>
          <w:sz w:val="28"/>
          <w:szCs w:val="28"/>
        </w:rPr>
        <w:t>16 513 000,0</w:t>
      </w:r>
      <w:r w:rsidR="00BA10B5" w:rsidRPr="004D216F">
        <w:rPr>
          <w:sz w:val="28"/>
          <w:szCs w:val="28"/>
          <w:lang w:val="ru-RU"/>
        </w:rPr>
        <w:t xml:space="preserve"> </w:t>
      </w:r>
      <w:r w:rsidRPr="004D216F">
        <w:rPr>
          <w:bCs/>
          <w:sz w:val="28"/>
          <w:szCs w:val="28"/>
        </w:rPr>
        <w:t>тыс. японских иен.</w:t>
      </w:r>
    </w:p>
    <w:p w:rsidR="009815C1" w:rsidRPr="004D216F" w:rsidRDefault="009815C1" w:rsidP="00D86905">
      <w:pPr>
        <w:tabs>
          <w:tab w:val="left" w:pos="709"/>
        </w:tabs>
        <w:autoSpaceDE w:val="0"/>
        <w:autoSpaceDN w:val="0"/>
        <w:adjustRightInd w:val="0"/>
        <w:spacing w:line="288" w:lineRule="auto"/>
        <w:ind w:firstLine="709"/>
        <w:jc w:val="both"/>
        <w:outlineLvl w:val="0"/>
        <w:rPr>
          <w:bCs/>
          <w:sz w:val="28"/>
          <w:szCs w:val="28"/>
        </w:rPr>
      </w:pPr>
      <w:r w:rsidRPr="004D216F">
        <w:rPr>
          <w:bCs/>
          <w:sz w:val="28"/>
          <w:szCs w:val="28"/>
        </w:rPr>
        <w:t xml:space="preserve">4. 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 за счет источников финансирования дефицита бюджета Республики Татарстан, на </w:t>
      </w:r>
      <w:r w:rsidR="00FE76AD" w:rsidRPr="004D216F">
        <w:rPr>
          <w:bCs/>
          <w:sz w:val="28"/>
          <w:szCs w:val="28"/>
        </w:rPr>
        <w:t>2022</w:t>
      </w:r>
      <w:r w:rsidRPr="004D216F">
        <w:rPr>
          <w:bCs/>
          <w:sz w:val="28"/>
          <w:szCs w:val="28"/>
        </w:rPr>
        <w:t xml:space="preserve"> год в сумме </w:t>
      </w:r>
      <w:r w:rsidR="00413627" w:rsidRPr="004D216F">
        <w:rPr>
          <w:bCs/>
          <w:sz w:val="28"/>
          <w:szCs w:val="28"/>
        </w:rPr>
        <w:t>11 559 100,0</w:t>
      </w:r>
      <w:r w:rsidR="00BA10B5" w:rsidRPr="004D216F">
        <w:rPr>
          <w:sz w:val="28"/>
          <w:szCs w:val="28"/>
          <w:lang w:val="ru-RU"/>
        </w:rPr>
        <w:t xml:space="preserve"> </w:t>
      </w:r>
      <w:r w:rsidRPr="004D216F">
        <w:rPr>
          <w:bCs/>
          <w:sz w:val="28"/>
          <w:szCs w:val="28"/>
        </w:rPr>
        <w:t xml:space="preserve">тыс. рублей, на </w:t>
      </w:r>
      <w:r w:rsidR="00FE76AD" w:rsidRPr="004D216F">
        <w:rPr>
          <w:bCs/>
          <w:sz w:val="28"/>
          <w:szCs w:val="28"/>
        </w:rPr>
        <w:t>2023</w:t>
      </w:r>
      <w:r w:rsidRPr="004D216F">
        <w:rPr>
          <w:bCs/>
          <w:sz w:val="28"/>
          <w:szCs w:val="28"/>
        </w:rPr>
        <w:t xml:space="preserve"> год в сумме </w:t>
      </w:r>
      <w:r w:rsidR="00413627" w:rsidRPr="004D216F">
        <w:rPr>
          <w:bCs/>
          <w:sz w:val="28"/>
          <w:szCs w:val="28"/>
        </w:rPr>
        <w:t>11 559 100,0</w:t>
      </w:r>
      <w:r w:rsidR="00BA10B5" w:rsidRPr="004D216F">
        <w:rPr>
          <w:sz w:val="28"/>
          <w:szCs w:val="28"/>
          <w:lang w:val="ru-RU"/>
        </w:rPr>
        <w:t xml:space="preserve"> </w:t>
      </w:r>
      <w:r w:rsidRPr="004D216F">
        <w:rPr>
          <w:bCs/>
          <w:sz w:val="28"/>
          <w:szCs w:val="28"/>
        </w:rPr>
        <w:t xml:space="preserve">тыс. рублей и на </w:t>
      </w:r>
      <w:r w:rsidR="00FE76AD" w:rsidRPr="004D216F">
        <w:rPr>
          <w:bCs/>
          <w:sz w:val="28"/>
          <w:szCs w:val="28"/>
        </w:rPr>
        <w:t>2024</w:t>
      </w:r>
      <w:r w:rsidRPr="004D216F">
        <w:rPr>
          <w:bCs/>
          <w:sz w:val="28"/>
          <w:szCs w:val="28"/>
        </w:rPr>
        <w:t xml:space="preserve"> год в сумме </w:t>
      </w:r>
      <w:r w:rsidR="00413627" w:rsidRPr="004D216F">
        <w:rPr>
          <w:bCs/>
          <w:sz w:val="28"/>
          <w:szCs w:val="28"/>
        </w:rPr>
        <w:t xml:space="preserve">11 559 100,0 </w:t>
      </w:r>
      <w:r w:rsidRPr="004D216F">
        <w:rPr>
          <w:bCs/>
          <w:sz w:val="28"/>
          <w:szCs w:val="28"/>
        </w:rPr>
        <w:t>тыс. рублей.</w:t>
      </w:r>
    </w:p>
    <w:p w:rsidR="009815C1" w:rsidRPr="00EA3F3F" w:rsidRDefault="009815C1" w:rsidP="00D86905">
      <w:pPr>
        <w:tabs>
          <w:tab w:val="left" w:pos="709"/>
        </w:tabs>
        <w:autoSpaceDE w:val="0"/>
        <w:autoSpaceDN w:val="0"/>
        <w:adjustRightInd w:val="0"/>
        <w:spacing w:line="288" w:lineRule="auto"/>
        <w:ind w:firstLine="709"/>
        <w:jc w:val="both"/>
        <w:outlineLvl w:val="0"/>
        <w:rPr>
          <w:bCs/>
          <w:sz w:val="28"/>
          <w:szCs w:val="28"/>
        </w:rPr>
      </w:pPr>
      <w:r w:rsidRPr="00EA3F3F">
        <w:rPr>
          <w:bCs/>
          <w:sz w:val="28"/>
          <w:szCs w:val="28"/>
        </w:rPr>
        <w:lastRenderedPageBreak/>
        <w:t xml:space="preserve">5. Утвердить </w:t>
      </w:r>
      <w:r w:rsidR="001F79A3">
        <w:rPr>
          <w:bCs/>
          <w:sz w:val="28"/>
          <w:szCs w:val="28"/>
          <w:lang w:val="ru-RU"/>
        </w:rPr>
        <w:t>П</w:t>
      </w:r>
      <w:r w:rsidRPr="00EA3F3F">
        <w:rPr>
          <w:bCs/>
          <w:sz w:val="28"/>
          <w:szCs w:val="28"/>
        </w:rPr>
        <w:t xml:space="preserve">рограмму государственных внутренних заимствований Республики Татарстан на </w:t>
      </w:r>
      <w:r w:rsidR="00FE76AD">
        <w:rPr>
          <w:bCs/>
          <w:sz w:val="28"/>
          <w:szCs w:val="28"/>
        </w:rPr>
        <w:t>2022</w:t>
      </w:r>
      <w:r w:rsidR="00EB2884">
        <w:rPr>
          <w:bCs/>
          <w:sz w:val="28"/>
          <w:szCs w:val="28"/>
        </w:rPr>
        <w:t xml:space="preserve"> год и на плановый период </w:t>
      </w:r>
      <w:r w:rsidR="00FE76AD">
        <w:rPr>
          <w:bCs/>
          <w:sz w:val="28"/>
          <w:szCs w:val="28"/>
        </w:rPr>
        <w:t>2023</w:t>
      </w:r>
      <w:r w:rsidR="00EB2884">
        <w:rPr>
          <w:bCs/>
          <w:sz w:val="28"/>
          <w:szCs w:val="28"/>
        </w:rPr>
        <w:t xml:space="preserve"> </w:t>
      </w:r>
      <w:r w:rsidRPr="00EA3F3F">
        <w:rPr>
          <w:bCs/>
          <w:sz w:val="28"/>
          <w:szCs w:val="28"/>
        </w:rPr>
        <w:t xml:space="preserve">и </w:t>
      </w:r>
      <w:r w:rsidR="00FE76AD">
        <w:rPr>
          <w:bCs/>
          <w:sz w:val="28"/>
          <w:szCs w:val="28"/>
        </w:rPr>
        <w:t>2024</w:t>
      </w:r>
      <w:r w:rsidRPr="00EA3F3F">
        <w:rPr>
          <w:bCs/>
          <w:sz w:val="28"/>
          <w:szCs w:val="28"/>
        </w:rPr>
        <w:t xml:space="preserve"> годов согласно приложению </w:t>
      </w:r>
      <w:r w:rsidR="004D216F" w:rsidRPr="004D216F">
        <w:rPr>
          <w:sz w:val="28"/>
          <w:szCs w:val="28"/>
          <w:lang w:val="ru-RU"/>
        </w:rPr>
        <w:t>2</w:t>
      </w:r>
      <w:r w:rsidRPr="00EA3F3F">
        <w:rPr>
          <w:bCs/>
          <w:sz w:val="28"/>
          <w:szCs w:val="28"/>
        </w:rPr>
        <w:t xml:space="preserve"> к настоящему Закону.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bCs/>
          <w:sz w:val="28"/>
          <w:szCs w:val="28"/>
        </w:rPr>
      </w:pPr>
      <w:r w:rsidRPr="00EA3F3F">
        <w:rPr>
          <w:rFonts w:ascii="Times New Roman" w:hAnsi="Times New Roman" w:cs="Times New Roman"/>
          <w:bCs/>
          <w:sz w:val="28"/>
          <w:szCs w:val="28"/>
        </w:rPr>
        <w:t xml:space="preserve">6. Предоставить в </w:t>
      </w:r>
      <w:r w:rsidR="00FE76AD">
        <w:rPr>
          <w:rFonts w:ascii="Times New Roman" w:hAnsi="Times New Roman" w:cs="Times New Roman"/>
          <w:bCs/>
          <w:sz w:val="28"/>
          <w:szCs w:val="28"/>
        </w:rPr>
        <w:t>2022</w:t>
      </w:r>
      <w:r w:rsidRPr="00EA3F3F">
        <w:rPr>
          <w:rFonts w:ascii="Times New Roman" w:hAnsi="Times New Roman" w:cs="Times New Roman"/>
          <w:bCs/>
          <w:sz w:val="28"/>
          <w:szCs w:val="28"/>
        </w:rPr>
        <w:t xml:space="preserve">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w:t>
      </w:r>
      <w:r w:rsidR="00943F6C">
        <w:rPr>
          <w:rFonts w:ascii="Times New Roman" w:hAnsi="Times New Roman" w:cs="Times New Roman"/>
          <w:bCs/>
          <w:sz w:val="28"/>
          <w:szCs w:val="28"/>
        </w:rPr>
        <w:t>ых</w:t>
      </w:r>
      <w:r w:rsidRPr="00EA3F3F">
        <w:rPr>
          <w:rFonts w:ascii="Times New Roman" w:hAnsi="Times New Roman" w:cs="Times New Roman"/>
          <w:bCs/>
          <w:sz w:val="28"/>
          <w:szCs w:val="28"/>
        </w:rPr>
        <w:t xml:space="preserve"> кредит</w:t>
      </w:r>
      <w:r w:rsidR="00943F6C">
        <w:rPr>
          <w:rFonts w:ascii="Times New Roman" w:hAnsi="Times New Roman" w:cs="Times New Roman"/>
          <w:bCs/>
          <w:sz w:val="28"/>
          <w:szCs w:val="28"/>
        </w:rPr>
        <w:t>ов</w:t>
      </w:r>
      <w:r w:rsidRPr="00EA3F3F">
        <w:rPr>
          <w:rFonts w:ascii="Times New Roman" w:hAnsi="Times New Roman" w:cs="Times New Roman"/>
          <w:bCs/>
          <w:sz w:val="28"/>
          <w:szCs w:val="28"/>
        </w:rPr>
        <w:t xml:space="preserve"> на пополнение остатк</w:t>
      </w:r>
      <w:r w:rsidR="001622FC">
        <w:rPr>
          <w:rFonts w:ascii="Times New Roman" w:hAnsi="Times New Roman" w:cs="Times New Roman"/>
          <w:bCs/>
          <w:sz w:val="28"/>
          <w:szCs w:val="28"/>
        </w:rPr>
        <w:t>а</w:t>
      </w:r>
      <w:r w:rsidRPr="00EA3F3F">
        <w:rPr>
          <w:rFonts w:ascii="Times New Roman" w:hAnsi="Times New Roman" w:cs="Times New Roman"/>
          <w:bCs/>
          <w:sz w:val="28"/>
          <w:szCs w:val="28"/>
        </w:rPr>
        <w:t xml:space="preserve"> средств на едином счете бюджета.</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bCs/>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3</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w:t>
      </w:r>
      <w:r w:rsidR="00FE76AD">
        <w:rPr>
          <w:rFonts w:ascii="Times New Roman" w:hAnsi="Times New Roman" w:cs="Times New Roman"/>
          <w:sz w:val="28"/>
          <w:szCs w:val="28"/>
        </w:rPr>
        <w:t>2022</w:t>
      </w:r>
      <w:r w:rsidRPr="00EA3F3F">
        <w:rPr>
          <w:rFonts w:ascii="Times New Roman" w:hAnsi="Times New Roman" w:cs="Times New Roman"/>
          <w:sz w:val="28"/>
          <w:szCs w:val="28"/>
        </w:rPr>
        <w:t xml:space="preserve"> год и на плановый период </w:t>
      </w:r>
      <w:r w:rsidR="00FE76AD">
        <w:rPr>
          <w:rFonts w:ascii="Times New Roman" w:hAnsi="Times New Roman" w:cs="Times New Roman"/>
          <w:sz w:val="28"/>
          <w:szCs w:val="28"/>
        </w:rPr>
        <w:t>2023</w:t>
      </w:r>
      <w:r w:rsidRPr="00EA3F3F">
        <w:rPr>
          <w:rFonts w:ascii="Times New Roman" w:hAnsi="Times New Roman" w:cs="Times New Roman"/>
          <w:sz w:val="28"/>
          <w:szCs w:val="28"/>
        </w:rPr>
        <w:t xml:space="preserve"> </w:t>
      </w:r>
      <w:r w:rsidR="001F79A3">
        <w:rPr>
          <w:rFonts w:ascii="Times New Roman" w:hAnsi="Times New Roman" w:cs="Times New Roman"/>
          <w:sz w:val="28"/>
          <w:szCs w:val="28"/>
        </w:rPr>
        <w:t xml:space="preserve">                    </w:t>
      </w:r>
      <w:r w:rsidRPr="00EA3F3F">
        <w:rPr>
          <w:rFonts w:ascii="Times New Roman" w:hAnsi="Times New Roman" w:cs="Times New Roman"/>
          <w:sz w:val="28"/>
          <w:szCs w:val="28"/>
        </w:rPr>
        <w:t xml:space="preserve">и </w:t>
      </w:r>
      <w:r w:rsidR="00FE76AD">
        <w:rPr>
          <w:rFonts w:ascii="Times New Roman" w:hAnsi="Times New Roman" w:cs="Times New Roman"/>
          <w:sz w:val="28"/>
          <w:szCs w:val="28"/>
        </w:rPr>
        <w:t>2024</w:t>
      </w:r>
      <w:r w:rsidRPr="00EA3F3F">
        <w:rPr>
          <w:rFonts w:ascii="Times New Roman" w:hAnsi="Times New Roman" w:cs="Times New Roman"/>
          <w:sz w:val="28"/>
          <w:szCs w:val="28"/>
        </w:rPr>
        <w:t xml:space="preserve"> годов согласно </w:t>
      </w:r>
      <w:hyperlink r:id="rId9" w:history="1">
        <w:r w:rsidRPr="004D216F">
          <w:rPr>
            <w:rFonts w:ascii="Times New Roman" w:hAnsi="Times New Roman" w:cs="Times New Roman"/>
            <w:sz w:val="28"/>
            <w:szCs w:val="28"/>
          </w:rPr>
          <w:t xml:space="preserve">приложению </w:t>
        </w:r>
        <w:r w:rsidR="004D216F" w:rsidRPr="004D216F">
          <w:rPr>
            <w:rFonts w:ascii="Times New Roman" w:hAnsi="Times New Roman" w:cs="Times New Roman"/>
            <w:sz w:val="28"/>
            <w:szCs w:val="28"/>
          </w:rPr>
          <w:t>3</w:t>
        </w:r>
      </w:hyperlink>
      <w:r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4</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В соответствии с </w:t>
      </w:r>
      <w:hyperlink r:id="rId10" w:history="1">
        <w:r w:rsidRPr="00EA3F3F">
          <w:rPr>
            <w:rFonts w:ascii="Times New Roman" w:hAnsi="Times New Roman" w:cs="Times New Roman"/>
            <w:sz w:val="28"/>
            <w:szCs w:val="28"/>
          </w:rPr>
          <w:t>пунктом 2 статьи 60</w:t>
        </w:r>
        <w:r w:rsidRPr="00EA3F3F">
          <w:rPr>
            <w:rFonts w:ascii="Times New Roman" w:hAnsi="Times New Roman" w:cs="Times New Roman"/>
            <w:sz w:val="28"/>
            <w:szCs w:val="28"/>
            <w:vertAlign w:val="superscript"/>
          </w:rPr>
          <w:t>1</w:t>
        </w:r>
      </w:hyperlink>
      <w:r w:rsidRPr="00EA3F3F">
        <w:rPr>
          <w:rFonts w:ascii="Times New Roman" w:hAnsi="Times New Roman" w:cs="Times New Roman"/>
          <w:sz w:val="28"/>
          <w:szCs w:val="28"/>
        </w:rPr>
        <w:t xml:space="preserve"> Бюджетного кодекса Республики Татарстан утвердить </w:t>
      </w:r>
      <w:hyperlink r:id="rId11" w:history="1">
        <w:r w:rsidRPr="00EA3F3F">
          <w:rPr>
            <w:rFonts w:ascii="Times New Roman" w:hAnsi="Times New Roman" w:cs="Times New Roman"/>
            <w:sz w:val="28"/>
            <w:szCs w:val="28"/>
          </w:rPr>
          <w:t>нормативы</w:t>
        </w:r>
      </w:hyperlink>
      <w:r w:rsidRPr="00EA3F3F">
        <w:rPr>
          <w:rFonts w:ascii="Times New Roman" w:hAnsi="Times New Roman" w:cs="Times New Roman"/>
          <w:sz w:val="28"/>
          <w:szCs w:val="28"/>
        </w:rPr>
        <w:t xml:space="preserve"> распределения доходов между бюджетами бюджетной системы Республики Татарстан на </w:t>
      </w:r>
      <w:r w:rsidR="00FE76AD">
        <w:rPr>
          <w:rFonts w:ascii="Times New Roman" w:hAnsi="Times New Roman" w:cs="Times New Roman"/>
          <w:sz w:val="28"/>
          <w:szCs w:val="28"/>
        </w:rPr>
        <w:t>2022</w:t>
      </w:r>
      <w:r w:rsidRPr="00EA3F3F">
        <w:rPr>
          <w:rFonts w:ascii="Times New Roman" w:hAnsi="Times New Roman" w:cs="Times New Roman"/>
          <w:sz w:val="28"/>
          <w:szCs w:val="28"/>
        </w:rPr>
        <w:t xml:space="preserve"> год и на плановый период </w:t>
      </w:r>
      <w:r w:rsidR="00FE76AD">
        <w:rPr>
          <w:rFonts w:ascii="Times New Roman" w:hAnsi="Times New Roman" w:cs="Times New Roman"/>
          <w:sz w:val="28"/>
          <w:szCs w:val="28"/>
        </w:rPr>
        <w:t>2023</w:t>
      </w:r>
      <w:r w:rsidRPr="00EA3F3F">
        <w:rPr>
          <w:rFonts w:ascii="Times New Roman" w:hAnsi="Times New Roman" w:cs="Times New Roman"/>
          <w:sz w:val="28"/>
          <w:szCs w:val="28"/>
        </w:rPr>
        <w:t xml:space="preserve"> и </w:t>
      </w:r>
      <w:r w:rsidR="00FE76AD">
        <w:rPr>
          <w:rFonts w:ascii="Times New Roman" w:hAnsi="Times New Roman" w:cs="Times New Roman"/>
          <w:sz w:val="28"/>
          <w:szCs w:val="28"/>
        </w:rPr>
        <w:t>2024</w:t>
      </w:r>
      <w:r w:rsidRPr="00EA3F3F">
        <w:rPr>
          <w:rFonts w:ascii="Times New Roman" w:hAnsi="Times New Roman" w:cs="Times New Roman"/>
          <w:sz w:val="28"/>
          <w:szCs w:val="28"/>
        </w:rPr>
        <w:t xml:space="preserve"> годов согласно приложению </w:t>
      </w:r>
      <w:r w:rsidR="004D216F" w:rsidRPr="004D216F">
        <w:rPr>
          <w:rFonts w:ascii="Times New Roman" w:hAnsi="Times New Roman" w:cs="Times New Roman"/>
          <w:sz w:val="28"/>
          <w:szCs w:val="28"/>
        </w:rPr>
        <w:t>4</w:t>
      </w:r>
      <w:r w:rsidR="004C5471"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r w:rsidR="008F5102">
        <w:rPr>
          <w:rFonts w:ascii="Times New Roman" w:hAnsi="Times New Roman" w:cs="Times New Roman"/>
          <w:sz w:val="28"/>
          <w:szCs w:val="28"/>
        </w:rPr>
        <w:t>.</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pStyle w:val="a5"/>
        <w:tabs>
          <w:tab w:val="left" w:pos="709"/>
        </w:tabs>
        <w:spacing w:line="288" w:lineRule="auto"/>
        <w:ind w:left="0" w:firstLine="709"/>
        <w:jc w:val="both"/>
        <w:rPr>
          <w:b/>
          <w:sz w:val="28"/>
          <w:szCs w:val="28"/>
        </w:rPr>
      </w:pPr>
      <w:r w:rsidRPr="00EA3F3F">
        <w:rPr>
          <w:b/>
          <w:sz w:val="28"/>
          <w:szCs w:val="28"/>
        </w:rPr>
        <w:t>Статья 5</w:t>
      </w:r>
    </w:p>
    <w:p w:rsidR="009815C1" w:rsidRPr="00EA3F3F" w:rsidRDefault="009815C1" w:rsidP="00D86905">
      <w:pPr>
        <w:pStyle w:val="a5"/>
        <w:tabs>
          <w:tab w:val="left" w:pos="709"/>
        </w:tabs>
        <w:spacing w:line="288" w:lineRule="auto"/>
        <w:ind w:left="0" w:firstLine="709"/>
        <w:jc w:val="both"/>
        <w:rPr>
          <w:b/>
          <w:sz w:val="28"/>
          <w:szCs w:val="28"/>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w:t>
      </w:r>
      <w:r w:rsidR="00FE76AD">
        <w:rPr>
          <w:rFonts w:ascii="Times New Roman" w:hAnsi="Times New Roman" w:cs="Times New Roman"/>
          <w:sz w:val="28"/>
          <w:szCs w:val="28"/>
        </w:rPr>
        <w:t>2022</w:t>
      </w:r>
      <w:r w:rsidRPr="00EA3F3F">
        <w:rPr>
          <w:rFonts w:ascii="Times New Roman" w:hAnsi="Times New Roman" w:cs="Times New Roman"/>
          <w:sz w:val="28"/>
          <w:szCs w:val="28"/>
        </w:rPr>
        <w:t xml:space="preserve"> год и на плановый период </w:t>
      </w:r>
      <w:r w:rsidR="00FE76AD">
        <w:rPr>
          <w:rFonts w:ascii="Times New Roman" w:hAnsi="Times New Roman" w:cs="Times New Roman"/>
          <w:sz w:val="28"/>
          <w:szCs w:val="28"/>
        </w:rPr>
        <w:t>2023</w:t>
      </w:r>
      <w:r w:rsidRPr="00EA3F3F">
        <w:rPr>
          <w:rFonts w:ascii="Times New Roman" w:hAnsi="Times New Roman" w:cs="Times New Roman"/>
          <w:sz w:val="28"/>
          <w:szCs w:val="28"/>
        </w:rPr>
        <w:t xml:space="preserve"> и </w:t>
      </w:r>
      <w:r w:rsidR="00FE76AD">
        <w:rPr>
          <w:rFonts w:ascii="Times New Roman" w:hAnsi="Times New Roman" w:cs="Times New Roman"/>
          <w:sz w:val="28"/>
          <w:szCs w:val="28"/>
        </w:rPr>
        <w:t>2024</w:t>
      </w:r>
      <w:r w:rsidRPr="00EA3F3F">
        <w:rPr>
          <w:rFonts w:ascii="Times New Roman" w:hAnsi="Times New Roman" w:cs="Times New Roman"/>
          <w:sz w:val="28"/>
          <w:szCs w:val="28"/>
        </w:rPr>
        <w:t xml:space="preserve"> годов согласно приложению </w:t>
      </w:r>
      <w:r w:rsidR="004D216F" w:rsidRPr="004D216F">
        <w:rPr>
          <w:rFonts w:ascii="Times New Roman" w:hAnsi="Times New Roman" w:cs="Times New Roman"/>
          <w:sz w:val="28"/>
          <w:szCs w:val="28"/>
        </w:rPr>
        <w:t>5</w:t>
      </w:r>
      <w:r w:rsidRPr="004D216F">
        <w:rPr>
          <w:rFonts w:ascii="Times New Roman" w:hAnsi="Times New Roman" w:cs="Times New Roman"/>
          <w:sz w:val="28"/>
          <w:szCs w:val="28"/>
        </w:rPr>
        <w:t xml:space="preserve"> </w:t>
      </w:r>
      <w:r w:rsidRPr="00EA3F3F">
        <w:rPr>
          <w:rFonts w:ascii="Times New Roman" w:hAnsi="Times New Roman" w:cs="Times New Roman"/>
          <w:sz w:val="28"/>
          <w:szCs w:val="28"/>
        </w:rPr>
        <w:t>к настоящему Закону.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EA3F3F" w:rsidRDefault="009815C1" w:rsidP="00D86905">
      <w:pPr>
        <w:tabs>
          <w:tab w:val="left" w:pos="709"/>
        </w:tabs>
        <w:autoSpaceDE w:val="0"/>
        <w:autoSpaceDN w:val="0"/>
        <w:adjustRightInd w:val="0"/>
        <w:spacing w:line="288" w:lineRule="auto"/>
        <w:ind w:firstLine="709"/>
        <w:jc w:val="both"/>
        <w:outlineLvl w:val="0"/>
        <w:rPr>
          <w:b/>
          <w:bCs/>
          <w:sz w:val="28"/>
          <w:szCs w:val="28"/>
        </w:rPr>
      </w:pPr>
      <w:r w:rsidRPr="00EA3F3F">
        <w:rPr>
          <w:b/>
          <w:bCs/>
          <w:sz w:val="28"/>
          <w:szCs w:val="28"/>
        </w:rPr>
        <w:t>Статья 6</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 xml:space="preserve">1. Представителям государства в органах управления акционерных обществ, акции которых находятся в собственности Республики Татарстан,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w:t>
      </w:r>
      <w:r w:rsidR="00FE76AD">
        <w:rPr>
          <w:sz w:val="28"/>
          <w:szCs w:val="28"/>
        </w:rPr>
        <w:t>2021</w:t>
      </w:r>
      <w:r w:rsidRPr="00EA3F3F">
        <w:rPr>
          <w:sz w:val="28"/>
          <w:szCs w:val="28"/>
        </w:rPr>
        <w:t xml:space="preserve"> года </w:t>
      </w:r>
      <w:r w:rsidRPr="00EA3F3F">
        <w:rPr>
          <w:sz w:val="28"/>
          <w:szCs w:val="28"/>
        </w:rPr>
        <w:lastRenderedPageBreak/>
        <w:t xml:space="preserve">голосовать за выплату в денежной форме дивидендов по акциям в срок до </w:t>
      </w:r>
      <w:r w:rsidR="00EB2884">
        <w:rPr>
          <w:sz w:val="28"/>
          <w:szCs w:val="28"/>
          <w:lang w:val="ru-RU"/>
        </w:rPr>
        <w:t xml:space="preserve">               </w:t>
      </w:r>
      <w:r w:rsidRPr="00EA3F3F">
        <w:rPr>
          <w:sz w:val="28"/>
          <w:szCs w:val="28"/>
        </w:rPr>
        <w:t xml:space="preserve">1 сентября </w:t>
      </w:r>
      <w:r w:rsidR="00FE76AD">
        <w:rPr>
          <w:sz w:val="28"/>
          <w:szCs w:val="28"/>
        </w:rPr>
        <w:t>2022</w:t>
      </w:r>
      <w:r w:rsidRPr="00EA3F3F">
        <w:rPr>
          <w:sz w:val="28"/>
          <w:szCs w:val="28"/>
        </w:rPr>
        <w:t xml:space="preserve"> года (если иной срок не определен уставом общества) в размере не менее 30 процентов от чистой прибыли по итогам года.</w:t>
      </w:r>
    </w:p>
    <w:p w:rsidR="009815C1" w:rsidRPr="00EA3F3F" w:rsidRDefault="009815C1" w:rsidP="00D86905">
      <w:pPr>
        <w:pStyle w:val="ConsPlusNormal"/>
        <w:tabs>
          <w:tab w:val="left" w:pos="709"/>
        </w:tabs>
        <w:spacing w:line="288" w:lineRule="auto"/>
        <w:jc w:val="both"/>
        <w:rPr>
          <w:rFonts w:ascii="Times New Roman" w:hAnsi="Times New Roman" w:cs="Times New Roman"/>
          <w:sz w:val="28"/>
          <w:szCs w:val="28"/>
        </w:rPr>
      </w:pPr>
      <w:r w:rsidRPr="00EA3F3F">
        <w:rPr>
          <w:rFonts w:ascii="Times New Roman" w:hAnsi="Times New Roman" w:cs="Times New Roman"/>
          <w:sz w:val="28"/>
          <w:szCs w:val="28"/>
        </w:rPr>
        <w:t xml:space="preserve">2. Установить, что в </w:t>
      </w:r>
      <w:r w:rsidR="00FE76AD">
        <w:rPr>
          <w:rFonts w:ascii="Times New Roman" w:hAnsi="Times New Roman" w:cs="Times New Roman"/>
          <w:sz w:val="28"/>
          <w:szCs w:val="28"/>
        </w:rPr>
        <w:t>2022</w:t>
      </w:r>
      <w:r w:rsidRPr="00EA3F3F">
        <w:rPr>
          <w:rFonts w:ascii="Times New Roman" w:hAnsi="Times New Roman" w:cs="Times New Roman"/>
          <w:sz w:val="28"/>
          <w:szCs w:val="28"/>
        </w:rPr>
        <w:t xml:space="preserve"> году зачисление в бюджет Республики Татарстан части прибыли государственных унитарных предприятий Республики Татарстан, остающейся после уплаты налогов и иных обязательных платежей по итогам </w:t>
      </w:r>
      <w:r w:rsidR="00EB2884">
        <w:rPr>
          <w:rFonts w:ascii="Times New Roman" w:hAnsi="Times New Roman" w:cs="Times New Roman"/>
          <w:sz w:val="28"/>
          <w:szCs w:val="28"/>
        </w:rPr>
        <w:t xml:space="preserve">     </w:t>
      </w:r>
      <w:r w:rsidR="00FE76AD">
        <w:rPr>
          <w:rFonts w:ascii="Times New Roman" w:hAnsi="Times New Roman" w:cs="Times New Roman"/>
          <w:sz w:val="28"/>
          <w:szCs w:val="28"/>
        </w:rPr>
        <w:t>2021</w:t>
      </w:r>
      <w:r w:rsidRPr="00EA3F3F">
        <w:rPr>
          <w:rFonts w:ascii="Times New Roman" w:hAnsi="Times New Roman" w:cs="Times New Roman"/>
          <w:sz w:val="28"/>
          <w:szCs w:val="28"/>
        </w:rPr>
        <w:t xml:space="preserve"> года, производится до 1 июля </w:t>
      </w:r>
      <w:r w:rsidR="00FE76AD">
        <w:rPr>
          <w:rFonts w:ascii="Times New Roman" w:hAnsi="Times New Roman" w:cs="Times New Roman"/>
          <w:sz w:val="28"/>
          <w:szCs w:val="28"/>
        </w:rPr>
        <w:t>2022</w:t>
      </w:r>
      <w:r w:rsidRPr="00EA3F3F">
        <w:rPr>
          <w:rFonts w:ascii="Times New Roman" w:hAnsi="Times New Roman" w:cs="Times New Roman"/>
          <w:sz w:val="28"/>
          <w:szCs w:val="28"/>
        </w:rPr>
        <w:t xml:space="preserve"> года в размере 30 процентов от указанной прибыли.</w:t>
      </w:r>
    </w:p>
    <w:p w:rsidR="009815C1" w:rsidRPr="00EA3F3F" w:rsidRDefault="009815C1" w:rsidP="00D86905">
      <w:pPr>
        <w:pStyle w:val="ConsPlusNormal"/>
        <w:tabs>
          <w:tab w:val="left" w:pos="709"/>
        </w:tabs>
        <w:spacing w:line="288" w:lineRule="auto"/>
        <w:jc w:val="both"/>
        <w:rPr>
          <w:rFonts w:ascii="Times New Roman" w:hAnsi="Times New Roman" w:cs="Times New Roman"/>
          <w:sz w:val="28"/>
          <w:szCs w:val="28"/>
        </w:rPr>
      </w:pPr>
    </w:p>
    <w:p w:rsidR="009815C1" w:rsidRPr="004D216F" w:rsidRDefault="009815C1" w:rsidP="00D86905">
      <w:pPr>
        <w:tabs>
          <w:tab w:val="left" w:pos="709"/>
        </w:tabs>
        <w:autoSpaceDE w:val="0"/>
        <w:autoSpaceDN w:val="0"/>
        <w:adjustRightInd w:val="0"/>
        <w:spacing w:line="288" w:lineRule="auto"/>
        <w:ind w:firstLine="709"/>
        <w:jc w:val="both"/>
        <w:outlineLvl w:val="0"/>
        <w:rPr>
          <w:b/>
          <w:bCs/>
          <w:sz w:val="28"/>
          <w:szCs w:val="28"/>
          <w:lang w:val="ru-RU"/>
        </w:rPr>
      </w:pPr>
      <w:r w:rsidRPr="00EA3F3F">
        <w:rPr>
          <w:b/>
          <w:bCs/>
          <w:sz w:val="28"/>
          <w:szCs w:val="28"/>
        </w:rPr>
        <w:t xml:space="preserve">Статья </w:t>
      </w:r>
      <w:r w:rsidR="004D216F">
        <w:rPr>
          <w:b/>
          <w:bCs/>
          <w:sz w:val="28"/>
          <w:szCs w:val="28"/>
          <w:lang w:val="ru-RU"/>
        </w:rPr>
        <w:t>7</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4D216F" w:rsidRDefault="009815C1" w:rsidP="00D86905">
      <w:pPr>
        <w:tabs>
          <w:tab w:val="left" w:pos="709"/>
        </w:tabs>
        <w:autoSpaceDE w:val="0"/>
        <w:autoSpaceDN w:val="0"/>
        <w:adjustRightInd w:val="0"/>
        <w:spacing w:line="288" w:lineRule="auto"/>
        <w:ind w:firstLine="709"/>
        <w:jc w:val="both"/>
        <w:rPr>
          <w:sz w:val="28"/>
          <w:szCs w:val="28"/>
        </w:rPr>
      </w:pPr>
      <w:r w:rsidRPr="004D216F">
        <w:rPr>
          <w:sz w:val="28"/>
          <w:szCs w:val="28"/>
        </w:rPr>
        <w:t xml:space="preserve">1. Утвердить ведомственную структуру расходов бюджета Республики Татарстан на </w:t>
      </w:r>
      <w:r w:rsidR="00FE76AD" w:rsidRPr="004D216F">
        <w:rPr>
          <w:sz w:val="28"/>
          <w:szCs w:val="28"/>
        </w:rPr>
        <w:t>2022</w:t>
      </w:r>
      <w:r w:rsidRPr="004D216F">
        <w:rPr>
          <w:sz w:val="28"/>
          <w:szCs w:val="28"/>
        </w:rPr>
        <w:t xml:space="preserve"> год и на плановый период </w:t>
      </w:r>
      <w:r w:rsidR="00FE76AD" w:rsidRPr="004D216F">
        <w:rPr>
          <w:sz w:val="28"/>
          <w:szCs w:val="28"/>
        </w:rPr>
        <w:t>2023</w:t>
      </w:r>
      <w:r w:rsidRPr="004D216F">
        <w:rPr>
          <w:sz w:val="28"/>
          <w:szCs w:val="28"/>
        </w:rPr>
        <w:t xml:space="preserve"> и </w:t>
      </w:r>
      <w:r w:rsidR="00FE76AD" w:rsidRPr="004D216F">
        <w:rPr>
          <w:sz w:val="28"/>
          <w:szCs w:val="28"/>
        </w:rPr>
        <w:t>2024</w:t>
      </w:r>
      <w:r w:rsidRPr="004D216F">
        <w:rPr>
          <w:sz w:val="28"/>
          <w:szCs w:val="28"/>
        </w:rPr>
        <w:t xml:space="preserve"> годов согласно </w:t>
      </w:r>
      <w:hyperlink r:id="rId12" w:history="1">
        <w:r w:rsidRPr="004D216F">
          <w:rPr>
            <w:sz w:val="28"/>
            <w:szCs w:val="28"/>
          </w:rPr>
          <w:t xml:space="preserve">приложению </w:t>
        </w:r>
        <w:r w:rsidR="004D216F" w:rsidRPr="004D216F">
          <w:rPr>
            <w:sz w:val="28"/>
            <w:szCs w:val="28"/>
            <w:lang w:val="ru-RU"/>
          </w:rPr>
          <w:t>6</w:t>
        </w:r>
      </w:hyperlink>
      <w:r w:rsidRPr="004D216F">
        <w:rPr>
          <w:sz w:val="28"/>
          <w:szCs w:val="28"/>
        </w:rPr>
        <w:t xml:space="preserve"> к настоящему Закону.</w:t>
      </w:r>
    </w:p>
    <w:p w:rsidR="009815C1" w:rsidRPr="004D216F" w:rsidRDefault="009815C1" w:rsidP="00D86905">
      <w:pPr>
        <w:tabs>
          <w:tab w:val="left" w:pos="709"/>
        </w:tabs>
        <w:autoSpaceDE w:val="0"/>
        <w:autoSpaceDN w:val="0"/>
        <w:adjustRightInd w:val="0"/>
        <w:spacing w:line="288" w:lineRule="auto"/>
        <w:ind w:firstLine="709"/>
        <w:jc w:val="both"/>
        <w:rPr>
          <w:sz w:val="28"/>
          <w:szCs w:val="28"/>
        </w:rPr>
      </w:pPr>
      <w:r w:rsidRPr="004D216F">
        <w:rPr>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w:t>
      </w:r>
      <w:r w:rsidR="00FE76AD" w:rsidRPr="004D216F">
        <w:rPr>
          <w:sz w:val="28"/>
          <w:szCs w:val="28"/>
        </w:rPr>
        <w:t>2022</w:t>
      </w:r>
      <w:r w:rsidRPr="004D216F">
        <w:rPr>
          <w:sz w:val="28"/>
          <w:szCs w:val="28"/>
        </w:rPr>
        <w:t xml:space="preserve"> год и на плановый период </w:t>
      </w:r>
      <w:r w:rsidR="00FE76AD" w:rsidRPr="004D216F">
        <w:rPr>
          <w:sz w:val="28"/>
          <w:szCs w:val="28"/>
        </w:rPr>
        <w:t>2023</w:t>
      </w:r>
      <w:r w:rsidRPr="004D216F">
        <w:rPr>
          <w:sz w:val="28"/>
          <w:szCs w:val="28"/>
        </w:rPr>
        <w:t xml:space="preserve"> и </w:t>
      </w:r>
      <w:r w:rsidR="00FE76AD" w:rsidRPr="004D216F">
        <w:rPr>
          <w:sz w:val="28"/>
          <w:szCs w:val="28"/>
        </w:rPr>
        <w:t>2024</w:t>
      </w:r>
      <w:r w:rsidRPr="004D216F">
        <w:rPr>
          <w:sz w:val="28"/>
          <w:szCs w:val="28"/>
        </w:rPr>
        <w:t xml:space="preserve"> годов согласно </w:t>
      </w:r>
      <w:hyperlink r:id="rId13" w:history="1">
        <w:r w:rsidRPr="004D216F">
          <w:rPr>
            <w:sz w:val="28"/>
            <w:szCs w:val="28"/>
          </w:rPr>
          <w:t xml:space="preserve">приложению </w:t>
        </w:r>
        <w:r w:rsidR="004D216F" w:rsidRPr="004D216F">
          <w:rPr>
            <w:sz w:val="28"/>
            <w:szCs w:val="28"/>
            <w:lang w:val="ru-RU"/>
          </w:rPr>
          <w:t>7</w:t>
        </w:r>
      </w:hyperlink>
      <w:r w:rsidRPr="004D216F">
        <w:rPr>
          <w:sz w:val="28"/>
          <w:szCs w:val="28"/>
        </w:rPr>
        <w:t xml:space="preserve"> к настоящему Закону.</w:t>
      </w:r>
    </w:p>
    <w:p w:rsidR="009815C1" w:rsidRPr="004D216F" w:rsidRDefault="009815C1" w:rsidP="00D86905">
      <w:pPr>
        <w:tabs>
          <w:tab w:val="left" w:pos="709"/>
        </w:tabs>
        <w:autoSpaceDE w:val="0"/>
        <w:autoSpaceDN w:val="0"/>
        <w:adjustRightInd w:val="0"/>
        <w:spacing w:line="288" w:lineRule="auto"/>
        <w:ind w:firstLine="709"/>
        <w:jc w:val="both"/>
        <w:rPr>
          <w:sz w:val="28"/>
          <w:szCs w:val="28"/>
        </w:rPr>
      </w:pPr>
      <w:r w:rsidRPr="004D216F">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w:t>
      </w:r>
      <w:r w:rsidR="00FE76AD" w:rsidRPr="004D216F">
        <w:rPr>
          <w:sz w:val="28"/>
          <w:szCs w:val="28"/>
        </w:rPr>
        <w:t>2022</w:t>
      </w:r>
      <w:r w:rsidRPr="004D216F">
        <w:rPr>
          <w:sz w:val="28"/>
          <w:szCs w:val="28"/>
        </w:rPr>
        <w:t xml:space="preserve"> год и на плановый период </w:t>
      </w:r>
      <w:r w:rsidR="00FE76AD" w:rsidRPr="004D216F">
        <w:rPr>
          <w:sz w:val="28"/>
          <w:szCs w:val="28"/>
        </w:rPr>
        <w:t>2023</w:t>
      </w:r>
      <w:r w:rsidRPr="004D216F">
        <w:rPr>
          <w:sz w:val="28"/>
          <w:szCs w:val="28"/>
        </w:rPr>
        <w:t xml:space="preserve"> и </w:t>
      </w:r>
      <w:r w:rsidR="00FE76AD" w:rsidRPr="004D216F">
        <w:rPr>
          <w:sz w:val="28"/>
          <w:szCs w:val="28"/>
        </w:rPr>
        <w:t>2024</w:t>
      </w:r>
      <w:r w:rsidRPr="004D216F">
        <w:rPr>
          <w:sz w:val="28"/>
          <w:szCs w:val="28"/>
        </w:rPr>
        <w:t xml:space="preserve"> годов согласно </w:t>
      </w:r>
      <w:hyperlink r:id="rId14" w:history="1">
        <w:r w:rsidRPr="004D216F">
          <w:rPr>
            <w:sz w:val="28"/>
            <w:szCs w:val="28"/>
          </w:rPr>
          <w:t xml:space="preserve">приложению </w:t>
        </w:r>
        <w:r w:rsidR="004D216F" w:rsidRPr="004D216F">
          <w:rPr>
            <w:sz w:val="28"/>
            <w:szCs w:val="28"/>
            <w:lang w:val="ru-RU"/>
          </w:rPr>
          <w:t>8</w:t>
        </w:r>
      </w:hyperlink>
      <w:r w:rsidRPr="004D216F">
        <w:rPr>
          <w:sz w:val="28"/>
          <w:szCs w:val="28"/>
        </w:rPr>
        <w:t xml:space="preserve"> к настоящему Закону.</w:t>
      </w:r>
    </w:p>
    <w:p w:rsidR="00A3486C" w:rsidRPr="004D216F" w:rsidRDefault="00E86E88" w:rsidP="00A3486C">
      <w:pPr>
        <w:autoSpaceDE w:val="0"/>
        <w:autoSpaceDN w:val="0"/>
        <w:adjustRightInd w:val="0"/>
        <w:spacing w:line="288" w:lineRule="auto"/>
        <w:ind w:firstLine="709"/>
        <w:jc w:val="both"/>
        <w:rPr>
          <w:sz w:val="28"/>
          <w:szCs w:val="28"/>
        </w:rPr>
      </w:pPr>
      <w:r w:rsidRPr="004D216F">
        <w:rPr>
          <w:sz w:val="28"/>
          <w:szCs w:val="28"/>
        </w:rPr>
        <w:t xml:space="preserve">4. </w:t>
      </w:r>
      <w:r w:rsidR="00A3486C" w:rsidRPr="004D216F">
        <w:rPr>
          <w:sz w:val="28"/>
          <w:szCs w:val="28"/>
        </w:rPr>
        <w:t xml:space="preserve">Утвердить общий объем бюджетных ассигнований бюджета Республики Татарстан, направляемых на исполнение публичных нормативных обязательств, на </w:t>
      </w:r>
      <w:r w:rsidR="00FE76AD" w:rsidRPr="004D216F">
        <w:rPr>
          <w:sz w:val="28"/>
          <w:szCs w:val="28"/>
        </w:rPr>
        <w:t>2022</w:t>
      </w:r>
      <w:r w:rsidR="00A3486C" w:rsidRPr="004D216F">
        <w:rPr>
          <w:sz w:val="28"/>
          <w:szCs w:val="28"/>
        </w:rPr>
        <w:t xml:space="preserve"> год в сумме </w:t>
      </w:r>
      <w:r w:rsidR="004249CC">
        <w:rPr>
          <w:sz w:val="28"/>
          <w:szCs w:val="28"/>
          <w:lang w:val="ru-RU"/>
        </w:rPr>
        <w:t>16 010 394,8</w:t>
      </w:r>
      <w:r w:rsidR="00EC514F">
        <w:rPr>
          <w:sz w:val="28"/>
          <w:szCs w:val="28"/>
          <w:lang w:val="ru-RU"/>
        </w:rPr>
        <w:t xml:space="preserve"> </w:t>
      </w:r>
      <w:r w:rsidR="00BA10B5" w:rsidRPr="004D216F">
        <w:rPr>
          <w:sz w:val="28"/>
          <w:szCs w:val="28"/>
          <w:lang w:val="ru-RU"/>
        </w:rPr>
        <w:t xml:space="preserve"> </w:t>
      </w:r>
      <w:r w:rsidR="00A3486C" w:rsidRPr="004D216F">
        <w:rPr>
          <w:sz w:val="28"/>
          <w:szCs w:val="28"/>
        </w:rPr>
        <w:t xml:space="preserve">тыс. рублей, на </w:t>
      </w:r>
      <w:r w:rsidR="00FE76AD" w:rsidRPr="004D216F">
        <w:rPr>
          <w:sz w:val="28"/>
          <w:szCs w:val="28"/>
        </w:rPr>
        <w:t>2023</w:t>
      </w:r>
      <w:r w:rsidR="00A3486C" w:rsidRPr="004D216F">
        <w:rPr>
          <w:sz w:val="28"/>
          <w:szCs w:val="28"/>
        </w:rPr>
        <w:t xml:space="preserve"> год в сумме </w:t>
      </w:r>
      <w:r w:rsidR="004249CC">
        <w:rPr>
          <w:sz w:val="28"/>
          <w:szCs w:val="28"/>
          <w:lang w:val="ru-RU"/>
        </w:rPr>
        <w:t>16 789 084,8</w:t>
      </w:r>
      <w:r w:rsidR="00BA10B5" w:rsidRPr="004D216F">
        <w:rPr>
          <w:sz w:val="28"/>
          <w:szCs w:val="28"/>
          <w:lang w:val="ru-RU"/>
        </w:rPr>
        <w:t xml:space="preserve"> </w:t>
      </w:r>
      <w:r w:rsidR="00A3486C" w:rsidRPr="004D216F">
        <w:rPr>
          <w:sz w:val="28"/>
          <w:szCs w:val="28"/>
        </w:rPr>
        <w:t xml:space="preserve">тыс. рублей и на </w:t>
      </w:r>
      <w:r w:rsidR="00FE76AD" w:rsidRPr="004D216F">
        <w:rPr>
          <w:sz w:val="28"/>
          <w:szCs w:val="28"/>
        </w:rPr>
        <w:t>2024</w:t>
      </w:r>
      <w:r w:rsidR="00A3486C" w:rsidRPr="004D216F">
        <w:rPr>
          <w:sz w:val="28"/>
          <w:szCs w:val="28"/>
        </w:rPr>
        <w:t xml:space="preserve"> год в сумме </w:t>
      </w:r>
      <w:r w:rsidR="004249CC">
        <w:rPr>
          <w:sz w:val="28"/>
          <w:szCs w:val="28"/>
          <w:lang w:val="ru-RU"/>
        </w:rPr>
        <w:t>17 754 072,6</w:t>
      </w:r>
      <w:r w:rsidR="00BA10B5" w:rsidRPr="004D216F">
        <w:rPr>
          <w:sz w:val="28"/>
          <w:szCs w:val="28"/>
          <w:lang w:val="ru-RU"/>
        </w:rPr>
        <w:t xml:space="preserve"> </w:t>
      </w:r>
      <w:r w:rsidR="00A3486C" w:rsidRPr="004D216F">
        <w:rPr>
          <w:sz w:val="28"/>
          <w:szCs w:val="28"/>
        </w:rPr>
        <w:t>тыс. рублей.</w:t>
      </w:r>
    </w:p>
    <w:p w:rsidR="000B25F9" w:rsidRDefault="000B25F9" w:rsidP="000B25F9">
      <w:pPr>
        <w:tabs>
          <w:tab w:val="left" w:pos="709"/>
        </w:tabs>
        <w:autoSpaceDE w:val="0"/>
        <w:autoSpaceDN w:val="0"/>
        <w:adjustRightInd w:val="0"/>
        <w:spacing w:line="288" w:lineRule="auto"/>
        <w:ind w:firstLine="709"/>
        <w:jc w:val="both"/>
        <w:rPr>
          <w:sz w:val="28"/>
          <w:szCs w:val="28"/>
          <w:lang w:val="ru-RU"/>
        </w:rPr>
      </w:pPr>
      <w:r w:rsidRPr="00EA3F3F">
        <w:rPr>
          <w:sz w:val="28"/>
          <w:szCs w:val="28"/>
        </w:rPr>
        <w:t xml:space="preserve">5. </w:t>
      </w:r>
      <w:r w:rsidRPr="00A3486C">
        <w:rPr>
          <w:sz w:val="28"/>
          <w:szCs w:val="28"/>
        </w:rPr>
        <w:t xml:space="preserve">Установить в соответствии с </w:t>
      </w:r>
      <w:hyperlink r:id="rId15" w:history="1">
        <w:r w:rsidRPr="00A3486C">
          <w:rPr>
            <w:sz w:val="28"/>
            <w:szCs w:val="28"/>
          </w:rPr>
          <w:t>пунктом 3 статьи 77</w:t>
        </w:r>
      </w:hyperlink>
      <w:r w:rsidRPr="00A3486C">
        <w:rPr>
          <w:sz w:val="28"/>
          <w:szCs w:val="28"/>
        </w:rPr>
        <w:t xml:space="preserve"> Бюджетного кодекса Республики Татарстан, что основанием для внесения в </w:t>
      </w:r>
      <w:r>
        <w:rPr>
          <w:sz w:val="28"/>
          <w:szCs w:val="28"/>
        </w:rPr>
        <w:t>2022</w:t>
      </w:r>
      <w:r w:rsidRPr="00A3486C">
        <w:rPr>
          <w:sz w:val="28"/>
          <w:szCs w:val="28"/>
        </w:rPr>
        <w:t xml:space="preserve"> году изменений в показатели сводной бюджетной росписи бюджета Республики Татарстан является распределение средств, зарезервированных в составе </w:t>
      </w:r>
      <w:r w:rsidRPr="0092611D">
        <w:rPr>
          <w:sz w:val="28"/>
          <w:szCs w:val="28"/>
        </w:rPr>
        <w:t>утвержденных настоящей статьей</w:t>
      </w:r>
      <w:r>
        <w:rPr>
          <w:sz w:val="28"/>
          <w:szCs w:val="28"/>
          <w:lang w:val="ru-RU"/>
        </w:rPr>
        <w:t xml:space="preserve"> </w:t>
      </w:r>
      <w:r w:rsidRPr="00A3486C">
        <w:rPr>
          <w:sz w:val="28"/>
          <w:szCs w:val="28"/>
        </w:rPr>
        <w:t xml:space="preserve">бюджетных ассигнований, </w:t>
      </w:r>
      <w:r w:rsidR="00C47684" w:rsidRPr="00A3486C">
        <w:rPr>
          <w:sz w:val="28"/>
          <w:szCs w:val="28"/>
        </w:rPr>
        <w:t xml:space="preserve">предусмотренных </w:t>
      </w:r>
      <w:r w:rsidRPr="00A3486C">
        <w:rPr>
          <w:sz w:val="28"/>
          <w:szCs w:val="28"/>
        </w:rPr>
        <w:t xml:space="preserve">по подразделу «Другие общегосударственные вопросы» </w:t>
      </w:r>
      <w:r w:rsidRPr="001F1FA6">
        <w:rPr>
          <w:sz w:val="28"/>
          <w:szCs w:val="28"/>
        </w:rPr>
        <w:t>раздела «Общегосударственные вопросы» классификации расходов бюджетов</w:t>
      </w:r>
      <w:r>
        <w:rPr>
          <w:sz w:val="28"/>
          <w:szCs w:val="28"/>
          <w:lang w:val="ru-RU"/>
        </w:rPr>
        <w:t>:</w:t>
      </w:r>
    </w:p>
    <w:p w:rsidR="000B25F9" w:rsidRPr="00DA026B" w:rsidRDefault="000B25F9" w:rsidP="000B25F9">
      <w:pPr>
        <w:tabs>
          <w:tab w:val="left" w:pos="709"/>
        </w:tabs>
        <w:autoSpaceDE w:val="0"/>
        <w:autoSpaceDN w:val="0"/>
        <w:adjustRightInd w:val="0"/>
        <w:spacing w:line="288" w:lineRule="auto"/>
        <w:ind w:firstLine="709"/>
        <w:jc w:val="both"/>
        <w:rPr>
          <w:sz w:val="28"/>
          <w:szCs w:val="28"/>
          <w:lang w:val="ru-RU"/>
        </w:rPr>
      </w:pPr>
      <w:r>
        <w:rPr>
          <w:sz w:val="28"/>
          <w:szCs w:val="28"/>
          <w:lang w:val="ru-RU"/>
        </w:rPr>
        <w:t>1)</w:t>
      </w:r>
      <w:r w:rsidRPr="00A3486C">
        <w:rPr>
          <w:sz w:val="28"/>
          <w:szCs w:val="28"/>
        </w:rPr>
        <w:t xml:space="preserve"> </w:t>
      </w:r>
      <w:r w:rsidR="00F9428F">
        <w:rPr>
          <w:sz w:val="28"/>
          <w:szCs w:val="28"/>
          <w:lang w:val="ru-RU"/>
        </w:rPr>
        <w:t xml:space="preserve">на 2022 год </w:t>
      </w:r>
      <w:r w:rsidR="00F9428F" w:rsidRPr="00D075D5">
        <w:rPr>
          <w:sz w:val="28"/>
          <w:szCs w:val="28"/>
        </w:rPr>
        <w:t>в объеме</w:t>
      </w:r>
      <w:r w:rsidR="00F9428F" w:rsidRPr="00D075D5">
        <w:rPr>
          <w:sz w:val="28"/>
          <w:szCs w:val="28"/>
          <w:lang w:val="ru-RU"/>
        </w:rPr>
        <w:t xml:space="preserve"> </w:t>
      </w:r>
      <w:r w:rsidR="00F9428F">
        <w:rPr>
          <w:sz w:val="28"/>
          <w:szCs w:val="28"/>
          <w:lang w:val="ru-RU"/>
        </w:rPr>
        <w:t>1 783 448,9</w:t>
      </w:r>
      <w:r w:rsidR="00F9428F" w:rsidRPr="00D075D5">
        <w:rPr>
          <w:sz w:val="22"/>
          <w:szCs w:val="22"/>
          <w:lang w:val="ru-RU"/>
        </w:rPr>
        <w:t xml:space="preserve"> </w:t>
      </w:r>
      <w:r w:rsidR="00F9428F" w:rsidRPr="00D075D5">
        <w:rPr>
          <w:sz w:val="28"/>
          <w:szCs w:val="28"/>
        </w:rPr>
        <w:t>тыс. рублей</w:t>
      </w:r>
      <w:r w:rsidR="00F9428F">
        <w:rPr>
          <w:sz w:val="28"/>
          <w:szCs w:val="28"/>
          <w:lang w:val="ru-RU"/>
        </w:rPr>
        <w:t>, на 2023 год в объеме 1 796 887,4 тыс. рублей, на 2024 год в объеме 1 796 895,4 тыс. рублей</w:t>
      </w:r>
      <w:r w:rsidR="00F9428F" w:rsidRPr="00D075D5">
        <w:rPr>
          <w:sz w:val="28"/>
          <w:szCs w:val="28"/>
        </w:rPr>
        <w:t xml:space="preserve"> </w:t>
      </w:r>
      <w:r w:rsidRPr="00D075D5">
        <w:rPr>
          <w:sz w:val="28"/>
          <w:szCs w:val="28"/>
        </w:rPr>
        <w:t>на уплату налога на имущество организаций и земельного налога</w:t>
      </w:r>
      <w:r>
        <w:rPr>
          <w:sz w:val="28"/>
          <w:szCs w:val="28"/>
          <w:lang w:val="ru-RU"/>
        </w:rPr>
        <w:t>;</w:t>
      </w:r>
    </w:p>
    <w:p w:rsidR="000B25F9" w:rsidRDefault="000B25F9" w:rsidP="000B25F9">
      <w:pPr>
        <w:tabs>
          <w:tab w:val="left" w:pos="709"/>
        </w:tabs>
        <w:autoSpaceDE w:val="0"/>
        <w:autoSpaceDN w:val="0"/>
        <w:adjustRightInd w:val="0"/>
        <w:spacing w:line="288" w:lineRule="auto"/>
        <w:ind w:firstLine="709"/>
        <w:jc w:val="both"/>
        <w:rPr>
          <w:sz w:val="28"/>
          <w:szCs w:val="28"/>
          <w:lang w:val="ru-RU"/>
        </w:rPr>
      </w:pPr>
      <w:r>
        <w:rPr>
          <w:sz w:val="28"/>
          <w:szCs w:val="28"/>
          <w:lang w:val="ru-RU"/>
        </w:rPr>
        <w:lastRenderedPageBreak/>
        <w:t>2)</w:t>
      </w:r>
      <w:r w:rsidRPr="00D075D5">
        <w:rPr>
          <w:sz w:val="28"/>
          <w:szCs w:val="28"/>
        </w:rPr>
        <w:t xml:space="preserve"> </w:t>
      </w:r>
      <w:r w:rsidR="00F9428F">
        <w:rPr>
          <w:sz w:val="28"/>
          <w:szCs w:val="28"/>
          <w:lang w:val="ru-RU"/>
        </w:rPr>
        <w:t>на 2022 год</w:t>
      </w:r>
      <w:r w:rsidR="00F9428F" w:rsidRPr="00D075D5">
        <w:rPr>
          <w:sz w:val="28"/>
          <w:szCs w:val="28"/>
        </w:rPr>
        <w:t xml:space="preserve"> в объеме </w:t>
      </w:r>
      <w:r w:rsidR="00F9428F" w:rsidRPr="00D075D5">
        <w:rPr>
          <w:sz w:val="28"/>
          <w:szCs w:val="28"/>
          <w:lang w:val="ru-RU"/>
        </w:rPr>
        <w:t xml:space="preserve">98 204,3 </w:t>
      </w:r>
      <w:r w:rsidR="00F9428F" w:rsidRPr="00D075D5">
        <w:rPr>
          <w:sz w:val="28"/>
          <w:szCs w:val="28"/>
        </w:rPr>
        <w:t xml:space="preserve">тыс. рублей, </w:t>
      </w:r>
      <w:r w:rsidR="00F9428F">
        <w:rPr>
          <w:sz w:val="28"/>
          <w:szCs w:val="28"/>
          <w:lang w:val="ru-RU"/>
        </w:rPr>
        <w:t xml:space="preserve">на 2023 год в объеме </w:t>
      </w:r>
      <w:r w:rsidR="00F9428F" w:rsidRPr="00D075D5">
        <w:rPr>
          <w:sz w:val="28"/>
          <w:szCs w:val="28"/>
          <w:lang w:val="ru-RU"/>
        </w:rPr>
        <w:t>98 204,3</w:t>
      </w:r>
      <w:r w:rsidR="00F9428F">
        <w:rPr>
          <w:sz w:val="28"/>
          <w:szCs w:val="28"/>
          <w:lang w:val="ru-RU"/>
        </w:rPr>
        <w:t xml:space="preserve"> тыс. рублей, на 2024 год в объеме </w:t>
      </w:r>
      <w:r w:rsidR="00F9428F" w:rsidRPr="00D075D5">
        <w:rPr>
          <w:sz w:val="28"/>
          <w:szCs w:val="28"/>
          <w:lang w:val="ru-RU"/>
        </w:rPr>
        <w:t>98 204,3</w:t>
      </w:r>
      <w:r w:rsidR="00F9428F">
        <w:rPr>
          <w:sz w:val="28"/>
          <w:szCs w:val="28"/>
          <w:lang w:val="ru-RU"/>
        </w:rPr>
        <w:t xml:space="preserve"> тыс. рублей </w:t>
      </w:r>
      <w:r>
        <w:rPr>
          <w:sz w:val="28"/>
          <w:szCs w:val="28"/>
          <w:lang w:val="ru-RU"/>
        </w:rPr>
        <w:t xml:space="preserve">на </w:t>
      </w:r>
      <w:r w:rsidRPr="00D075D5">
        <w:rPr>
          <w:sz w:val="28"/>
          <w:szCs w:val="28"/>
        </w:rPr>
        <w:t>выполнение обязательств по вывозу твердых коммунальных отходов</w:t>
      </w:r>
      <w:r>
        <w:rPr>
          <w:sz w:val="28"/>
          <w:szCs w:val="28"/>
          <w:lang w:val="ru-RU"/>
        </w:rPr>
        <w:t>;</w:t>
      </w:r>
    </w:p>
    <w:p w:rsidR="000B25F9" w:rsidRDefault="000B25F9" w:rsidP="000B25F9">
      <w:pPr>
        <w:tabs>
          <w:tab w:val="left" w:pos="709"/>
        </w:tabs>
        <w:autoSpaceDE w:val="0"/>
        <w:autoSpaceDN w:val="0"/>
        <w:adjustRightInd w:val="0"/>
        <w:spacing w:line="288" w:lineRule="auto"/>
        <w:ind w:firstLine="709"/>
        <w:jc w:val="both"/>
        <w:rPr>
          <w:sz w:val="28"/>
          <w:szCs w:val="28"/>
          <w:lang w:val="ru-RU"/>
        </w:rPr>
      </w:pPr>
      <w:r>
        <w:rPr>
          <w:sz w:val="28"/>
          <w:szCs w:val="28"/>
          <w:lang w:val="ru-RU"/>
        </w:rPr>
        <w:t xml:space="preserve">3) </w:t>
      </w:r>
      <w:r w:rsidR="00F9428F">
        <w:rPr>
          <w:sz w:val="28"/>
          <w:szCs w:val="28"/>
          <w:lang w:val="ru-RU"/>
        </w:rPr>
        <w:t xml:space="preserve">на 2022 год </w:t>
      </w:r>
      <w:r w:rsidR="00F9428F" w:rsidRPr="00D075D5">
        <w:rPr>
          <w:sz w:val="28"/>
          <w:szCs w:val="28"/>
        </w:rPr>
        <w:t xml:space="preserve">в объеме </w:t>
      </w:r>
      <w:r w:rsidR="00F9428F">
        <w:rPr>
          <w:sz w:val="28"/>
          <w:szCs w:val="28"/>
          <w:lang w:val="ru-RU"/>
        </w:rPr>
        <w:t xml:space="preserve"> 5</w:t>
      </w:r>
      <w:r w:rsidR="00F9428F" w:rsidRPr="00D075D5">
        <w:rPr>
          <w:sz w:val="28"/>
          <w:szCs w:val="28"/>
          <w:lang w:val="ru-RU"/>
        </w:rPr>
        <w:t xml:space="preserve"> 990 989,5</w:t>
      </w:r>
      <w:r w:rsidR="00F9428F" w:rsidRPr="00D075D5">
        <w:rPr>
          <w:sz w:val="22"/>
          <w:szCs w:val="22"/>
          <w:lang w:val="ru-RU"/>
        </w:rPr>
        <w:t xml:space="preserve"> </w:t>
      </w:r>
      <w:r w:rsidR="00F9428F" w:rsidRPr="00D075D5">
        <w:rPr>
          <w:sz w:val="28"/>
          <w:szCs w:val="28"/>
        </w:rPr>
        <w:t xml:space="preserve">тыс. рублей, </w:t>
      </w:r>
      <w:r w:rsidR="00F9428F">
        <w:rPr>
          <w:sz w:val="28"/>
          <w:szCs w:val="28"/>
          <w:lang w:val="ru-RU"/>
        </w:rPr>
        <w:t xml:space="preserve">на 2023 год в объеме 6 263 772,4 тыс. рублей, на 2024 год в объеме 6 562 193,3 тыс. рублей </w:t>
      </w:r>
      <w:r>
        <w:rPr>
          <w:sz w:val="28"/>
          <w:szCs w:val="28"/>
          <w:lang w:val="ru-RU"/>
        </w:rPr>
        <w:t xml:space="preserve">на </w:t>
      </w:r>
      <w:r w:rsidRPr="00D075D5">
        <w:rPr>
          <w:sz w:val="28"/>
          <w:szCs w:val="28"/>
        </w:rPr>
        <w:t>реализацию мероприятий, направленных на повышение оплаты труда работников учреждений бюджетной сферы</w:t>
      </w:r>
      <w:r>
        <w:rPr>
          <w:sz w:val="28"/>
          <w:szCs w:val="28"/>
          <w:lang w:val="ru-RU"/>
        </w:rPr>
        <w:t>;</w:t>
      </w:r>
    </w:p>
    <w:p w:rsidR="000B25F9" w:rsidRDefault="000B25F9" w:rsidP="000B25F9">
      <w:pPr>
        <w:tabs>
          <w:tab w:val="left" w:pos="709"/>
        </w:tabs>
        <w:autoSpaceDE w:val="0"/>
        <w:autoSpaceDN w:val="0"/>
        <w:adjustRightInd w:val="0"/>
        <w:spacing w:line="288" w:lineRule="auto"/>
        <w:ind w:firstLine="709"/>
        <w:jc w:val="both"/>
        <w:rPr>
          <w:sz w:val="28"/>
          <w:szCs w:val="28"/>
          <w:lang w:val="ru-RU"/>
        </w:rPr>
      </w:pPr>
      <w:r>
        <w:rPr>
          <w:sz w:val="28"/>
          <w:szCs w:val="28"/>
          <w:lang w:val="ru-RU"/>
        </w:rPr>
        <w:t xml:space="preserve">4) </w:t>
      </w:r>
      <w:r w:rsidR="00F9428F">
        <w:rPr>
          <w:sz w:val="28"/>
          <w:szCs w:val="28"/>
          <w:lang w:val="ru-RU"/>
        </w:rPr>
        <w:t xml:space="preserve">на 2022 год </w:t>
      </w:r>
      <w:r w:rsidR="00F9428F" w:rsidRPr="00D075D5">
        <w:rPr>
          <w:sz w:val="28"/>
          <w:szCs w:val="28"/>
        </w:rPr>
        <w:t xml:space="preserve">в объеме </w:t>
      </w:r>
      <w:r w:rsidR="00F9428F" w:rsidRPr="00D075D5">
        <w:rPr>
          <w:sz w:val="28"/>
          <w:szCs w:val="28"/>
          <w:lang w:val="ru-RU"/>
        </w:rPr>
        <w:t xml:space="preserve">1 040 000,0 </w:t>
      </w:r>
      <w:r w:rsidR="00F9428F" w:rsidRPr="00D075D5">
        <w:rPr>
          <w:sz w:val="28"/>
          <w:szCs w:val="28"/>
        </w:rPr>
        <w:t xml:space="preserve">тыс. </w:t>
      </w:r>
      <w:r w:rsidR="00F9428F" w:rsidRPr="00D075D5">
        <w:rPr>
          <w:sz w:val="28"/>
          <w:szCs w:val="28"/>
          <w:lang w:val="ru-RU"/>
        </w:rPr>
        <w:t>р</w:t>
      </w:r>
      <w:r w:rsidR="00F9428F" w:rsidRPr="00D075D5">
        <w:rPr>
          <w:sz w:val="28"/>
          <w:szCs w:val="28"/>
        </w:rPr>
        <w:t>ублей</w:t>
      </w:r>
      <w:r w:rsidR="00F9428F" w:rsidRPr="00D075D5">
        <w:rPr>
          <w:sz w:val="28"/>
          <w:szCs w:val="28"/>
          <w:lang w:val="ru-RU"/>
        </w:rPr>
        <w:t xml:space="preserve">, </w:t>
      </w:r>
      <w:r w:rsidR="00F9428F">
        <w:rPr>
          <w:sz w:val="28"/>
          <w:szCs w:val="28"/>
          <w:lang w:val="ru-RU"/>
        </w:rPr>
        <w:t xml:space="preserve">на 2023 год в объеме 1 081 600,0 тыс. рублей, на 2024 год в объеме 1 124 864,0 тыс. рублей </w:t>
      </w:r>
      <w:r>
        <w:rPr>
          <w:sz w:val="28"/>
          <w:szCs w:val="28"/>
          <w:lang w:val="ru-RU"/>
        </w:rPr>
        <w:t xml:space="preserve">на </w:t>
      </w:r>
      <w:r w:rsidRPr="00D075D5">
        <w:rPr>
          <w:sz w:val="28"/>
          <w:szCs w:val="28"/>
        </w:rPr>
        <w:t>реализацию мероприятий по социальной поддержке отдельных категорий граждан</w:t>
      </w:r>
      <w:r>
        <w:rPr>
          <w:sz w:val="28"/>
          <w:szCs w:val="28"/>
          <w:lang w:val="ru-RU"/>
        </w:rPr>
        <w:t>;</w:t>
      </w:r>
    </w:p>
    <w:p w:rsidR="000B25F9" w:rsidRPr="00255B6C" w:rsidRDefault="000B25F9" w:rsidP="000B25F9">
      <w:pPr>
        <w:tabs>
          <w:tab w:val="left" w:pos="709"/>
        </w:tabs>
        <w:autoSpaceDE w:val="0"/>
        <w:autoSpaceDN w:val="0"/>
        <w:adjustRightInd w:val="0"/>
        <w:spacing w:line="288" w:lineRule="auto"/>
        <w:ind w:firstLine="709"/>
        <w:jc w:val="both"/>
        <w:rPr>
          <w:sz w:val="28"/>
          <w:szCs w:val="28"/>
          <w:lang w:val="ru-RU"/>
        </w:rPr>
      </w:pPr>
      <w:r>
        <w:rPr>
          <w:sz w:val="28"/>
          <w:szCs w:val="28"/>
          <w:lang w:val="ru-RU"/>
        </w:rPr>
        <w:t xml:space="preserve">5) </w:t>
      </w:r>
      <w:r w:rsidR="00F9428F">
        <w:rPr>
          <w:sz w:val="28"/>
          <w:szCs w:val="28"/>
          <w:lang w:val="ru-RU"/>
        </w:rPr>
        <w:t xml:space="preserve">на 2022 год </w:t>
      </w:r>
      <w:r w:rsidR="00F9428F" w:rsidRPr="00D075D5">
        <w:rPr>
          <w:sz w:val="28"/>
          <w:szCs w:val="28"/>
        </w:rPr>
        <w:t>в объеме 1 000 000,0 тыс. рублей</w:t>
      </w:r>
      <w:r w:rsidR="00D618B0">
        <w:rPr>
          <w:sz w:val="28"/>
          <w:szCs w:val="28"/>
          <w:lang w:val="ru-RU"/>
        </w:rPr>
        <w:t>,</w:t>
      </w:r>
      <w:r w:rsidR="00F9428F">
        <w:rPr>
          <w:sz w:val="28"/>
          <w:szCs w:val="28"/>
          <w:lang w:val="ru-RU"/>
        </w:rPr>
        <w:t xml:space="preserve"> на 2023 год в объеме </w:t>
      </w:r>
      <w:r w:rsidR="00F9428F" w:rsidRPr="00D075D5">
        <w:rPr>
          <w:sz w:val="28"/>
          <w:szCs w:val="28"/>
        </w:rPr>
        <w:t>1 000 000,0</w:t>
      </w:r>
      <w:r w:rsidR="00F9428F">
        <w:rPr>
          <w:sz w:val="28"/>
          <w:szCs w:val="28"/>
          <w:lang w:val="ru-RU"/>
        </w:rPr>
        <w:t xml:space="preserve"> тыс. рублей, на 2024 год в объеме </w:t>
      </w:r>
      <w:r w:rsidR="00F9428F" w:rsidRPr="00D075D5">
        <w:rPr>
          <w:sz w:val="28"/>
          <w:szCs w:val="28"/>
        </w:rPr>
        <w:t>1 000 000,0</w:t>
      </w:r>
      <w:r w:rsidR="00F9428F">
        <w:rPr>
          <w:sz w:val="28"/>
          <w:szCs w:val="28"/>
          <w:lang w:val="ru-RU"/>
        </w:rPr>
        <w:t xml:space="preserve"> тыс. рублей </w:t>
      </w:r>
      <w:r>
        <w:rPr>
          <w:sz w:val="28"/>
          <w:szCs w:val="28"/>
          <w:lang w:val="ru-RU"/>
        </w:rPr>
        <w:t xml:space="preserve">на </w:t>
      </w:r>
      <w:r w:rsidRPr="00D075D5">
        <w:rPr>
          <w:sz w:val="28"/>
          <w:szCs w:val="28"/>
        </w:rPr>
        <w:t xml:space="preserve">реализацию мероприятий по решению вопросов местного значения, </w:t>
      </w:r>
      <w:r>
        <w:rPr>
          <w:sz w:val="28"/>
          <w:szCs w:val="28"/>
          <w:lang w:val="ru-RU"/>
        </w:rPr>
        <w:t xml:space="preserve">осуществляемому </w:t>
      </w:r>
      <w:r w:rsidRPr="00D075D5">
        <w:rPr>
          <w:sz w:val="28"/>
          <w:szCs w:val="28"/>
        </w:rPr>
        <w:t>с привлечением средств самообложения граждан.</w:t>
      </w:r>
    </w:p>
    <w:p w:rsidR="009815C1" w:rsidRPr="004D216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4D216F" w:rsidRDefault="009815C1" w:rsidP="00D86905">
      <w:pPr>
        <w:tabs>
          <w:tab w:val="left" w:pos="709"/>
        </w:tabs>
        <w:autoSpaceDE w:val="0"/>
        <w:autoSpaceDN w:val="0"/>
        <w:adjustRightInd w:val="0"/>
        <w:spacing w:line="288" w:lineRule="auto"/>
        <w:ind w:firstLine="709"/>
        <w:jc w:val="both"/>
        <w:outlineLvl w:val="0"/>
        <w:rPr>
          <w:b/>
          <w:bCs/>
          <w:sz w:val="28"/>
          <w:szCs w:val="28"/>
          <w:lang w:val="ru-RU"/>
        </w:rPr>
      </w:pPr>
      <w:r w:rsidRPr="00EA3F3F">
        <w:rPr>
          <w:b/>
          <w:bCs/>
          <w:sz w:val="28"/>
          <w:szCs w:val="28"/>
        </w:rPr>
        <w:t xml:space="preserve">Статья </w:t>
      </w:r>
      <w:r w:rsidR="004D216F">
        <w:rPr>
          <w:b/>
          <w:bCs/>
          <w:sz w:val="28"/>
          <w:szCs w:val="28"/>
          <w:lang w:val="ru-RU"/>
        </w:rPr>
        <w:t>8</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Субсидии юридическим лицам, индивидуальным предпринимателям, физическим лицам – производителям товаров (работ, услуг), предусмотренные настоящим Законом, предоставляются в порядке, установленном Кабинетом Министров Республики Татарстан.</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4D216F" w:rsidRDefault="009815C1" w:rsidP="00D86905">
      <w:pPr>
        <w:tabs>
          <w:tab w:val="left" w:pos="709"/>
        </w:tabs>
        <w:autoSpaceDE w:val="0"/>
        <w:autoSpaceDN w:val="0"/>
        <w:adjustRightInd w:val="0"/>
        <w:spacing w:line="288" w:lineRule="auto"/>
        <w:ind w:firstLine="709"/>
        <w:jc w:val="both"/>
        <w:outlineLvl w:val="0"/>
        <w:rPr>
          <w:b/>
          <w:bCs/>
          <w:sz w:val="28"/>
          <w:szCs w:val="28"/>
          <w:lang w:val="ru-RU"/>
        </w:rPr>
      </w:pPr>
      <w:r w:rsidRPr="00EA3F3F">
        <w:rPr>
          <w:b/>
          <w:bCs/>
          <w:sz w:val="28"/>
          <w:szCs w:val="28"/>
        </w:rPr>
        <w:t xml:space="preserve">Статья </w:t>
      </w:r>
      <w:r w:rsidR="004D216F">
        <w:rPr>
          <w:b/>
          <w:bCs/>
          <w:sz w:val="28"/>
          <w:szCs w:val="28"/>
          <w:lang w:val="ru-RU"/>
        </w:rPr>
        <w:t>9</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 xml:space="preserve">1. Утвердить объем межбюджетных субсидий, подлежащих перечислению из местных бюджетов в бюджет Республики Татарстан в соответствии со </w:t>
      </w:r>
      <w:hyperlink r:id="rId16" w:history="1">
        <w:r w:rsidRPr="00EA3F3F">
          <w:rPr>
            <w:sz w:val="28"/>
            <w:szCs w:val="28"/>
          </w:rPr>
          <w:t>статьей 44</w:t>
        </w:r>
        <w:r w:rsidRPr="00EA3F3F">
          <w:rPr>
            <w:sz w:val="28"/>
            <w:szCs w:val="28"/>
            <w:vertAlign w:val="superscript"/>
          </w:rPr>
          <w:t>10</w:t>
        </w:r>
      </w:hyperlink>
      <w:r w:rsidRPr="00EA3F3F">
        <w:rPr>
          <w:sz w:val="28"/>
          <w:szCs w:val="28"/>
        </w:rPr>
        <w:t xml:space="preserve"> Бюджетного кодекса Республики Татарстан, в </w:t>
      </w:r>
      <w:r w:rsidR="00FE76AD">
        <w:rPr>
          <w:sz w:val="28"/>
          <w:szCs w:val="28"/>
        </w:rPr>
        <w:t>2022</w:t>
      </w:r>
      <w:r w:rsidRPr="00EA3F3F">
        <w:rPr>
          <w:sz w:val="28"/>
          <w:szCs w:val="28"/>
        </w:rPr>
        <w:t xml:space="preserve"> году и в плановом периоде </w:t>
      </w:r>
      <w:r w:rsidR="00FE76AD">
        <w:rPr>
          <w:sz w:val="28"/>
          <w:szCs w:val="28"/>
        </w:rPr>
        <w:t>2023</w:t>
      </w:r>
      <w:r w:rsidRPr="00EA3F3F">
        <w:rPr>
          <w:sz w:val="28"/>
          <w:szCs w:val="28"/>
        </w:rPr>
        <w:t xml:space="preserve"> и </w:t>
      </w:r>
      <w:r w:rsidR="00FE76AD">
        <w:rPr>
          <w:sz w:val="28"/>
          <w:szCs w:val="28"/>
        </w:rPr>
        <w:t>2024</w:t>
      </w:r>
      <w:r w:rsidRPr="00EA3F3F">
        <w:rPr>
          <w:sz w:val="28"/>
          <w:szCs w:val="28"/>
        </w:rPr>
        <w:t xml:space="preserve"> годов согласно </w:t>
      </w:r>
      <w:hyperlink r:id="rId17" w:history="1">
        <w:r w:rsidRPr="00EA3F3F">
          <w:rPr>
            <w:sz w:val="28"/>
            <w:szCs w:val="28"/>
          </w:rPr>
          <w:t>приложению</w:t>
        </w:r>
      </w:hyperlink>
      <w:r w:rsidR="004D44DE">
        <w:rPr>
          <w:sz w:val="28"/>
          <w:szCs w:val="28"/>
          <w:lang w:val="ru-RU"/>
        </w:rPr>
        <w:t xml:space="preserve"> 9</w:t>
      </w:r>
      <w:r w:rsidRPr="00EA3F3F">
        <w:rPr>
          <w:sz w:val="28"/>
          <w:szCs w:val="28"/>
        </w:rPr>
        <w:t xml:space="preserve"> к настоящему Закону.</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2. Установить, что объем субсидии, подлежащей перечислению из местного бюджета в </w:t>
      </w:r>
      <w:r w:rsidRPr="004D216F">
        <w:rPr>
          <w:rFonts w:ascii="Times New Roman" w:hAnsi="Times New Roman" w:cs="Times New Roman"/>
          <w:sz w:val="28"/>
          <w:szCs w:val="28"/>
        </w:rPr>
        <w:t xml:space="preserve">бюджет Республики Татарстан в соответствии со </w:t>
      </w:r>
      <w:hyperlink r:id="rId18" w:history="1">
        <w:r w:rsidRPr="004D216F">
          <w:rPr>
            <w:rFonts w:ascii="Times New Roman" w:hAnsi="Times New Roman" w:cs="Times New Roman"/>
            <w:sz w:val="28"/>
            <w:szCs w:val="28"/>
          </w:rPr>
          <w:t>статьей 44</w:t>
        </w:r>
        <w:r w:rsidRPr="004D216F">
          <w:rPr>
            <w:rFonts w:ascii="Times New Roman" w:hAnsi="Times New Roman" w:cs="Times New Roman"/>
            <w:sz w:val="28"/>
            <w:szCs w:val="28"/>
            <w:vertAlign w:val="superscript"/>
          </w:rPr>
          <w:t>10</w:t>
        </w:r>
      </w:hyperlink>
      <w:r w:rsidRPr="004D216F">
        <w:rPr>
          <w:rFonts w:ascii="Times New Roman" w:hAnsi="Times New Roman" w:cs="Times New Roman"/>
          <w:sz w:val="28"/>
          <w:szCs w:val="28"/>
        </w:rPr>
        <w:t xml:space="preserve"> Бюджетного кодекса Республики Татарстан, для отдельного муниципального образования в расчете на одного жителя составляет в </w:t>
      </w:r>
      <w:r w:rsidR="00FE76AD" w:rsidRPr="004D216F">
        <w:rPr>
          <w:rFonts w:ascii="Times New Roman" w:hAnsi="Times New Roman" w:cs="Times New Roman"/>
          <w:sz w:val="28"/>
          <w:szCs w:val="28"/>
        </w:rPr>
        <w:t>2022</w:t>
      </w:r>
      <w:r w:rsidRPr="004D216F">
        <w:rPr>
          <w:rFonts w:ascii="Times New Roman" w:hAnsi="Times New Roman" w:cs="Times New Roman"/>
          <w:sz w:val="28"/>
          <w:szCs w:val="28"/>
        </w:rPr>
        <w:t xml:space="preserve"> году </w:t>
      </w:r>
      <w:r w:rsidR="00216DDA" w:rsidRPr="004D216F">
        <w:rPr>
          <w:rFonts w:ascii="Times New Roman" w:hAnsi="Times New Roman" w:cs="Times New Roman"/>
          <w:sz w:val="28"/>
          <w:szCs w:val="28"/>
        </w:rPr>
        <w:t>3</w:t>
      </w:r>
      <w:r w:rsidR="00697C46" w:rsidRPr="004D216F">
        <w:rPr>
          <w:rFonts w:ascii="Times New Roman" w:hAnsi="Times New Roman" w:cs="Times New Roman"/>
          <w:sz w:val="28"/>
          <w:szCs w:val="28"/>
        </w:rPr>
        <w:t xml:space="preserve"> </w:t>
      </w:r>
      <w:r w:rsidRPr="004D216F">
        <w:rPr>
          <w:rFonts w:ascii="Times New Roman" w:hAnsi="Times New Roman" w:cs="Times New Roman"/>
          <w:sz w:val="28"/>
          <w:szCs w:val="28"/>
        </w:rPr>
        <w:t xml:space="preserve">процента, </w:t>
      </w:r>
      <w:r w:rsidR="00EB2884" w:rsidRPr="004D216F">
        <w:rPr>
          <w:rFonts w:ascii="Times New Roman" w:hAnsi="Times New Roman" w:cs="Times New Roman"/>
          <w:sz w:val="28"/>
          <w:szCs w:val="28"/>
        </w:rPr>
        <w:t xml:space="preserve">             </w:t>
      </w:r>
      <w:r w:rsidRPr="004D216F">
        <w:rPr>
          <w:rFonts w:ascii="Times New Roman" w:hAnsi="Times New Roman" w:cs="Times New Roman"/>
          <w:sz w:val="28"/>
          <w:szCs w:val="28"/>
        </w:rPr>
        <w:t xml:space="preserve">в </w:t>
      </w:r>
      <w:r w:rsidR="00FE76AD" w:rsidRPr="004D216F">
        <w:rPr>
          <w:rFonts w:ascii="Times New Roman" w:hAnsi="Times New Roman" w:cs="Times New Roman"/>
          <w:sz w:val="28"/>
          <w:szCs w:val="28"/>
        </w:rPr>
        <w:t>2023</w:t>
      </w:r>
      <w:r w:rsidRPr="004D216F">
        <w:rPr>
          <w:rFonts w:ascii="Times New Roman" w:hAnsi="Times New Roman" w:cs="Times New Roman"/>
          <w:sz w:val="28"/>
          <w:szCs w:val="28"/>
        </w:rPr>
        <w:t xml:space="preserve"> году – </w:t>
      </w:r>
      <w:r w:rsidR="00216DDA" w:rsidRPr="004D216F">
        <w:rPr>
          <w:rFonts w:ascii="Times New Roman" w:hAnsi="Times New Roman" w:cs="Times New Roman"/>
          <w:sz w:val="28"/>
          <w:szCs w:val="28"/>
        </w:rPr>
        <w:t>5</w:t>
      </w:r>
      <w:r w:rsidRPr="004D216F">
        <w:rPr>
          <w:rFonts w:ascii="Times New Roman" w:hAnsi="Times New Roman" w:cs="Times New Roman"/>
          <w:sz w:val="28"/>
          <w:szCs w:val="28"/>
        </w:rPr>
        <w:t xml:space="preserve"> процентов, в </w:t>
      </w:r>
      <w:r w:rsidR="00FE76AD" w:rsidRPr="004D216F">
        <w:rPr>
          <w:rFonts w:ascii="Times New Roman" w:hAnsi="Times New Roman" w:cs="Times New Roman"/>
          <w:sz w:val="28"/>
          <w:szCs w:val="28"/>
        </w:rPr>
        <w:t>2024</w:t>
      </w:r>
      <w:r w:rsidRPr="004D216F">
        <w:rPr>
          <w:rFonts w:ascii="Times New Roman" w:hAnsi="Times New Roman" w:cs="Times New Roman"/>
          <w:sz w:val="28"/>
          <w:szCs w:val="28"/>
        </w:rPr>
        <w:t xml:space="preserve"> году – </w:t>
      </w:r>
      <w:r w:rsidR="00216DDA" w:rsidRPr="004D216F">
        <w:rPr>
          <w:rFonts w:ascii="Times New Roman" w:hAnsi="Times New Roman" w:cs="Times New Roman"/>
          <w:sz w:val="28"/>
          <w:szCs w:val="28"/>
        </w:rPr>
        <w:t>5</w:t>
      </w:r>
      <w:r w:rsidRPr="004D216F">
        <w:rPr>
          <w:rFonts w:ascii="Times New Roman" w:hAnsi="Times New Roman" w:cs="Times New Roman"/>
          <w:sz w:val="28"/>
          <w:szCs w:val="28"/>
        </w:rPr>
        <w:t xml:space="preserve"> процентов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w:t>
      </w:r>
      <w:r w:rsidRPr="00EA3F3F">
        <w:rPr>
          <w:rFonts w:ascii="Times New Roman" w:hAnsi="Times New Roman" w:cs="Times New Roman"/>
          <w:sz w:val="28"/>
          <w:szCs w:val="28"/>
        </w:rPr>
        <w:t xml:space="preserve"> жителя и </w:t>
      </w:r>
      <w:r w:rsidR="00EB2884">
        <w:rPr>
          <w:rFonts w:ascii="Times New Roman" w:hAnsi="Times New Roman" w:cs="Times New Roman"/>
          <w:sz w:val="28"/>
          <w:szCs w:val="28"/>
        </w:rPr>
        <w:t xml:space="preserve">               </w:t>
      </w:r>
      <w:r w:rsidRPr="00EA3F3F">
        <w:rPr>
          <w:rFonts w:ascii="Times New Roman" w:hAnsi="Times New Roman" w:cs="Times New Roman"/>
          <w:sz w:val="28"/>
          <w:szCs w:val="28"/>
        </w:rPr>
        <w:t>1,3-кратным средним уровнем расчетных налоговых доходов в расчете на одного жителя в отчетном финансовом году.</w:t>
      </w:r>
    </w:p>
    <w:p w:rsidR="009815C1"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4D216F" w:rsidRDefault="009815C1" w:rsidP="00D86905">
      <w:pPr>
        <w:tabs>
          <w:tab w:val="left" w:pos="709"/>
          <w:tab w:val="left" w:pos="993"/>
        </w:tabs>
        <w:autoSpaceDE w:val="0"/>
        <w:autoSpaceDN w:val="0"/>
        <w:adjustRightInd w:val="0"/>
        <w:spacing w:line="288" w:lineRule="auto"/>
        <w:ind w:firstLine="709"/>
        <w:jc w:val="both"/>
        <w:outlineLvl w:val="1"/>
        <w:rPr>
          <w:b/>
          <w:sz w:val="28"/>
          <w:szCs w:val="28"/>
          <w:lang w:val="ru-RU"/>
        </w:rPr>
      </w:pPr>
      <w:r w:rsidRPr="00EA3F3F">
        <w:rPr>
          <w:b/>
          <w:sz w:val="28"/>
          <w:szCs w:val="28"/>
        </w:rPr>
        <w:lastRenderedPageBreak/>
        <w:t>Статья 1</w:t>
      </w:r>
      <w:r w:rsidR="004D216F">
        <w:rPr>
          <w:b/>
          <w:sz w:val="28"/>
          <w:szCs w:val="28"/>
          <w:lang w:val="ru-RU"/>
        </w:rPr>
        <w:t>0</w:t>
      </w: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bookmarkStart w:id="0" w:name="Par7"/>
      <w:bookmarkEnd w:id="0"/>
      <w:r w:rsidRPr="00EA3F3F">
        <w:rPr>
          <w:sz w:val="28"/>
          <w:szCs w:val="28"/>
        </w:rPr>
        <w:t>1. Утвердить объем дотаций на выравнивание бюджетной обеспеченности муниципальных районов (городских округов):</w:t>
      </w:r>
    </w:p>
    <w:p w:rsidR="009815C1" w:rsidRPr="004D44DE"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 xml:space="preserve">1) на </w:t>
      </w:r>
      <w:r w:rsidR="00FE76AD">
        <w:rPr>
          <w:sz w:val="28"/>
          <w:szCs w:val="28"/>
        </w:rPr>
        <w:t>2022</w:t>
      </w:r>
      <w:r w:rsidRPr="00EA3F3F">
        <w:rPr>
          <w:sz w:val="28"/>
          <w:szCs w:val="28"/>
        </w:rPr>
        <w:t xml:space="preserve"> год – в </w:t>
      </w:r>
      <w:r w:rsidRPr="00216DDA">
        <w:rPr>
          <w:sz w:val="28"/>
          <w:szCs w:val="28"/>
        </w:rPr>
        <w:t xml:space="preserve">сумме </w:t>
      </w:r>
      <w:r w:rsidR="00216DDA" w:rsidRPr="004D44DE">
        <w:rPr>
          <w:sz w:val="28"/>
          <w:szCs w:val="28"/>
        </w:rPr>
        <w:t xml:space="preserve">14 687 315,3 </w:t>
      </w:r>
      <w:r w:rsidRPr="004D44DE">
        <w:rPr>
          <w:sz w:val="28"/>
          <w:szCs w:val="28"/>
        </w:rPr>
        <w:t>тыс. рублей;</w:t>
      </w:r>
    </w:p>
    <w:p w:rsidR="009815C1" w:rsidRPr="004D44DE"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4D44DE">
        <w:rPr>
          <w:sz w:val="28"/>
          <w:szCs w:val="28"/>
        </w:rPr>
        <w:t xml:space="preserve">2) на </w:t>
      </w:r>
      <w:r w:rsidR="00FE76AD" w:rsidRPr="004D44DE">
        <w:rPr>
          <w:sz w:val="28"/>
          <w:szCs w:val="28"/>
        </w:rPr>
        <w:t>2023</w:t>
      </w:r>
      <w:r w:rsidRPr="004D44DE">
        <w:rPr>
          <w:sz w:val="28"/>
          <w:szCs w:val="28"/>
        </w:rPr>
        <w:t xml:space="preserve"> год – в сумме </w:t>
      </w:r>
      <w:r w:rsidR="00216DDA" w:rsidRPr="004D44DE">
        <w:rPr>
          <w:sz w:val="28"/>
          <w:szCs w:val="28"/>
        </w:rPr>
        <w:t>15 411 842,7</w:t>
      </w:r>
      <w:r w:rsidR="00697C46" w:rsidRPr="004D44DE">
        <w:rPr>
          <w:sz w:val="28"/>
          <w:szCs w:val="28"/>
          <w:lang w:val="ru-RU"/>
        </w:rPr>
        <w:t xml:space="preserve"> </w:t>
      </w:r>
      <w:r w:rsidRPr="004D44DE">
        <w:rPr>
          <w:sz w:val="28"/>
          <w:szCs w:val="28"/>
        </w:rPr>
        <w:t>тыс. рублей;</w:t>
      </w:r>
    </w:p>
    <w:p w:rsidR="009815C1" w:rsidRPr="004D44DE"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4D44DE">
        <w:rPr>
          <w:sz w:val="28"/>
          <w:szCs w:val="28"/>
        </w:rPr>
        <w:t xml:space="preserve">3) на </w:t>
      </w:r>
      <w:r w:rsidR="00FE76AD" w:rsidRPr="004D44DE">
        <w:rPr>
          <w:sz w:val="28"/>
          <w:szCs w:val="28"/>
        </w:rPr>
        <w:t>2024</w:t>
      </w:r>
      <w:r w:rsidRPr="004D44DE">
        <w:rPr>
          <w:sz w:val="28"/>
          <w:szCs w:val="28"/>
        </w:rPr>
        <w:t xml:space="preserve"> год – в сумме </w:t>
      </w:r>
      <w:r w:rsidR="00216DDA" w:rsidRPr="004D44DE">
        <w:rPr>
          <w:sz w:val="28"/>
          <w:szCs w:val="28"/>
        </w:rPr>
        <w:t>16 340 890,2</w:t>
      </w:r>
      <w:r w:rsidR="00697C46" w:rsidRPr="004D44DE">
        <w:rPr>
          <w:sz w:val="28"/>
          <w:szCs w:val="28"/>
          <w:lang w:val="ru-RU"/>
        </w:rPr>
        <w:t xml:space="preserve"> </w:t>
      </w:r>
      <w:r w:rsidRPr="004D44DE">
        <w:rPr>
          <w:sz w:val="28"/>
          <w:szCs w:val="28"/>
        </w:rPr>
        <w:t>тыс. рублей.</w:t>
      </w:r>
    </w:p>
    <w:p w:rsidR="009815C1" w:rsidRPr="00F37222"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4D44DE">
        <w:rPr>
          <w:sz w:val="28"/>
          <w:szCs w:val="28"/>
        </w:rPr>
        <w:t xml:space="preserve">2. Заменить указанные в </w:t>
      </w:r>
      <w:hyperlink w:anchor="Par7" w:history="1">
        <w:r w:rsidRPr="004D44DE">
          <w:rPr>
            <w:sz w:val="28"/>
            <w:szCs w:val="28"/>
          </w:rPr>
          <w:t>части 1</w:t>
        </w:r>
      </w:hyperlink>
      <w:r w:rsidRPr="004D44DE">
        <w:rPr>
          <w:sz w:val="28"/>
          <w:szCs w:val="28"/>
        </w:rPr>
        <w:t xml:space="preserve"> настоящей статьи дотации в </w:t>
      </w:r>
      <w:r w:rsidR="00FE76AD" w:rsidRPr="004D44DE">
        <w:rPr>
          <w:sz w:val="28"/>
          <w:szCs w:val="28"/>
        </w:rPr>
        <w:t>2022</w:t>
      </w:r>
      <w:r w:rsidRPr="004D44DE">
        <w:rPr>
          <w:sz w:val="28"/>
          <w:szCs w:val="28"/>
        </w:rPr>
        <w:t xml:space="preserve"> году </w:t>
      </w:r>
      <w:r w:rsidR="00EB2884" w:rsidRPr="004D44DE">
        <w:rPr>
          <w:sz w:val="28"/>
          <w:szCs w:val="28"/>
          <w:lang w:val="ru-RU"/>
        </w:rPr>
        <w:t xml:space="preserve">            </w:t>
      </w:r>
      <w:r w:rsidRPr="004D44DE">
        <w:rPr>
          <w:sz w:val="28"/>
          <w:szCs w:val="28"/>
        </w:rPr>
        <w:t xml:space="preserve">в сумме </w:t>
      </w:r>
      <w:r w:rsidR="00F37222" w:rsidRPr="004D44DE">
        <w:rPr>
          <w:sz w:val="28"/>
          <w:szCs w:val="28"/>
        </w:rPr>
        <w:t xml:space="preserve">14 017 230,0 </w:t>
      </w:r>
      <w:r w:rsidRPr="004D44DE">
        <w:rPr>
          <w:sz w:val="28"/>
          <w:szCs w:val="28"/>
        </w:rPr>
        <w:t xml:space="preserve">тыс. рублей, в </w:t>
      </w:r>
      <w:r w:rsidR="00FE76AD" w:rsidRPr="004D44DE">
        <w:rPr>
          <w:sz w:val="28"/>
          <w:szCs w:val="28"/>
        </w:rPr>
        <w:t>2023</w:t>
      </w:r>
      <w:r w:rsidRPr="004D44DE">
        <w:rPr>
          <w:sz w:val="28"/>
          <w:szCs w:val="28"/>
        </w:rPr>
        <w:t xml:space="preserve"> году в сумме </w:t>
      </w:r>
      <w:r w:rsidR="00F37222" w:rsidRPr="004D44DE">
        <w:rPr>
          <w:sz w:val="28"/>
          <w:szCs w:val="28"/>
        </w:rPr>
        <w:t>15 034 856,1</w:t>
      </w:r>
      <w:r w:rsidR="00697C46" w:rsidRPr="004D44DE">
        <w:rPr>
          <w:sz w:val="28"/>
          <w:szCs w:val="28"/>
          <w:lang w:val="ru-RU"/>
        </w:rPr>
        <w:t xml:space="preserve"> </w:t>
      </w:r>
      <w:r w:rsidRPr="004D44DE">
        <w:rPr>
          <w:sz w:val="28"/>
          <w:szCs w:val="28"/>
        </w:rPr>
        <w:t xml:space="preserve">тыс. рублей, в </w:t>
      </w:r>
      <w:r w:rsidR="00FE76AD" w:rsidRPr="004D44DE">
        <w:rPr>
          <w:sz w:val="28"/>
          <w:szCs w:val="28"/>
        </w:rPr>
        <w:t>2024</w:t>
      </w:r>
      <w:r w:rsidRPr="004D44DE">
        <w:rPr>
          <w:sz w:val="28"/>
          <w:szCs w:val="28"/>
        </w:rPr>
        <w:t xml:space="preserve"> году в сумме </w:t>
      </w:r>
      <w:r w:rsidR="00F37222" w:rsidRPr="004D44DE">
        <w:rPr>
          <w:sz w:val="28"/>
          <w:szCs w:val="28"/>
        </w:rPr>
        <w:t>16 115 341,2</w:t>
      </w:r>
      <w:r w:rsidR="00697C46" w:rsidRPr="004D44DE">
        <w:rPr>
          <w:sz w:val="28"/>
          <w:szCs w:val="28"/>
          <w:lang w:val="ru-RU"/>
        </w:rPr>
        <w:t xml:space="preserve"> </w:t>
      </w:r>
      <w:r w:rsidRPr="004D44DE">
        <w:rPr>
          <w:sz w:val="28"/>
          <w:szCs w:val="28"/>
        </w:rPr>
        <w:t>тыс. рублей дополнительными</w:t>
      </w:r>
      <w:r w:rsidRPr="00F37222">
        <w:rPr>
          <w:sz w:val="28"/>
          <w:szCs w:val="28"/>
        </w:rPr>
        <w:t xml:space="preserve"> нормативами отчислений от налога на доходы физических лиц.</w:t>
      </w:r>
    </w:p>
    <w:p w:rsidR="009815C1" w:rsidRPr="00EA3F3F"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w:t>
      </w:r>
      <w:r w:rsidR="00FE76AD">
        <w:rPr>
          <w:sz w:val="28"/>
          <w:szCs w:val="28"/>
        </w:rPr>
        <w:t>2022</w:t>
      </w:r>
      <w:r w:rsidRPr="00EA3F3F">
        <w:rPr>
          <w:sz w:val="28"/>
          <w:szCs w:val="28"/>
        </w:rPr>
        <w:t xml:space="preserve"> год и на плановый период </w:t>
      </w:r>
      <w:r w:rsidR="00FE76AD">
        <w:rPr>
          <w:sz w:val="28"/>
          <w:szCs w:val="28"/>
        </w:rPr>
        <w:t>2023</w:t>
      </w:r>
      <w:r w:rsidRPr="00EA3F3F">
        <w:rPr>
          <w:sz w:val="28"/>
          <w:szCs w:val="28"/>
        </w:rPr>
        <w:t xml:space="preserve"> и </w:t>
      </w:r>
      <w:r w:rsidR="00FE76AD">
        <w:rPr>
          <w:sz w:val="28"/>
          <w:szCs w:val="28"/>
        </w:rPr>
        <w:t>2024</w:t>
      </w:r>
      <w:r w:rsidRPr="00EA3F3F">
        <w:rPr>
          <w:sz w:val="28"/>
          <w:szCs w:val="28"/>
        </w:rPr>
        <w:t xml:space="preserve"> годов согласно </w:t>
      </w:r>
      <w:hyperlink r:id="rId19" w:history="1">
        <w:r w:rsidRPr="00EA3F3F">
          <w:rPr>
            <w:sz w:val="28"/>
            <w:szCs w:val="28"/>
          </w:rPr>
          <w:t xml:space="preserve">приложению </w:t>
        </w:r>
        <w:r w:rsidR="000A522A" w:rsidRPr="000A522A">
          <w:rPr>
            <w:sz w:val="28"/>
            <w:szCs w:val="28"/>
            <w:lang w:val="ru-RU"/>
          </w:rPr>
          <w:t>10</w:t>
        </w:r>
      </w:hyperlink>
      <w:r w:rsidRPr="00EA3F3F">
        <w:rPr>
          <w:sz w:val="28"/>
          <w:szCs w:val="28"/>
        </w:rPr>
        <w:t xml:space="preserve"> к настоящему Закону.</w:t>
      </w:r>
    </w:p>
    <w:p w:rsidR="009815C1" w:rsidRPr="004D44DE"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EA3F3F">
        <w:rPr>
          <w:sz w:val="28"/>
          <w:szCs w:val="28"/>
        </w:rPr>
        <w:t xml:space="preserve">4. Установить значение критерия выравнивания расчетной бюджетной </w:t>
      </w:r>
      <w:r w:rsidRPr="004D44DE">
        <w:rPr>
          <w:sz w:val="28"/>
          <w:szCs w:val="28"/>
        </w:rPr>
        <w:t xml:space="preserve">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на </w:t>
      </w:r>
      <w:r w:rsidR="00FE76AD" w:rsidRPr="004D44DE">
        <w:rPr>
          <w:sz w:val="28"/>
          <w:szCs w:val="28"/>
        </w:rPr>
        <w:t>2022</w:t>
      </w:r>
      <w:r w:rsidRPr="004D44DE">
        <w:rPr>
          <w:sz w:val="28"/>
          <w:szCs w:val="28"/>
        </w:rPr>
        <w:t xml:space="preserve"> год – </w:t>
      </w:r>
      <w:r w:rsidR="00B54161" w:rsidRPr="004D44DE">
        <w:rPr>
          <w:sz w:val="28"/>
          <w:szCs w:val="28"/>
        </w:rPr>
        <w:t>2,264</w:t>
      </w:r>
      <w:r w:rsidRPr="004D44DE">
        <w:rPr>
          <w:sz w:val="28"/>
          <w:szCs w:val="28"/>
        </w:rPr>
        <w:t xml:space="preserve">, на </w:t>
      </w:r>
      <w:r w:rsidR="00FE76AD" w:rsidRPr="004D44DE">
        <w:rPr>
          <w:sz w:val="28"/>
          <w:szCs w:val="28"/>
        </w:rPr>
        <w:t>2023</w:t>
      </w:r>
      <w:r w:rsidRPr="004D44DE">
        <w:rPr>
          <w:sz w:val="28"/>
          <w:szCs w:val="28"/>
        </w:rPr>
        <w:t xml:space="preserve"> год – </w:t>
      </w:r>
      <w:r w:rsidR="00B54161" w:rsidRPr="004D44DE">
        <w:rPr>
          <w:sz w:val="28"/>
          <w:szCs w:val="28"/>
        </w:rPr>
        <w:t>2,264</w:t>
      </w:r>
      <w:r w:rsidRPr="004D44DE">
        <w:rPr>
          <w:sz w:val="28"/>
          <w:szCs w:val="28"/>
        </w:rPr>
        <w:t xml:space="preserve">, на </w:t>
      </w:r>
      <w:r w:rsidR="00FE76AD" w:rsidRPr="004D44DE">
        <w:rPr>
          <w:sz w:val="28"/>
          <w:szCs w:val="28"/>
        </w:rPr>
        <w:t>2024</w:t>
      </w:r>
      <w:r w:rsidRPr="004D44DE">
        <w:rPr>
          <w:sz w:val="28"/>
          <w:szCs w:val="28"/>
        </w:rPr>
        <w:t xml:space="preserve"> год – </w:t>
      </w:r>
      <w:r w:rsidR="00B54161" w:rsidRPr="004D44DE">
        <w:rPr>
          <w:sz w:val="28"/>
          <w:szCs w:val="28"/>
        </w:rPr>
        <w:t>2,264</w:t>
      </w:r>
      <w:r w:rsidRPr="004D44DE">
        <w:rPr>
          <w:sz w:val="28"/>
          <w:szCs w:val="28"/>
        </w:rPr>
        <w:t>.</w:t>
      </w:r>
    </w:p>
    <w:p w:rsidR="009815C1" w:rsidRPr="004D44DE"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4D44DE">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rsidR="009815C1" w:rsidRPr="004D44DE" w:rsidRDefault="009815C1" w:rsidP="00D86905">
      <w:pPr>
        <w:tabs>
          <w:tab w:val="left" w:pos="709"/>
          <w:tab w:val="left" w:pos="993"/>
        </w:tabs>
        <w:autoSpaceDE w:val="0"/>
        <w:autoSpaceDN w:val="0"/>
        <w:adjustRightInd w:val="0"/>
        <w:spacing w:line="288" w:lineRule="auto"/>
        <w:ind w:firstLine="709"/>
        <w:jc w:val="both"/>
        <w:outlineLvl w:val="1"/>
        <w:rPr>
          <w:sz w:val="28"/>
          <w:szCs w:val="28"/>
        </w:rPr>
      </w:pPr>
      <w:r w:rsidRPr="004D44DE">
        <w:rPr>
          <w:sz w:val="28"/>
          <w:szCs w:val="28"/>
        </w:rPr>
        <w:t xml:space="preserve">1) по городским поселениям: на </w:t>
      </w:r>
      <w:r w:rsidR="00FE76AD" w:rsidRPr="004D44DE">
        <w:rPr>
          <w:sz w:val="28"/>
          <w:szCs w:val="28"/>
        </w:rPr>
        <w:t>2022</w:t>
      </w:r>
      <w:r w:rsidRPr="004D44DE">
        <w:rPr>
          <w:sz w:val="28"/>
          <w:szCs w:val="28"/>
        </w:rPr>
        <w:t xml:space="preserve"> год – </w:t>
      </w:r>
      <w:r w:rsidR="00BD2A65" w:rsidRPr="004D44DE">
        <w:rPr>
          <w:sz w:val="28"/>
          <w:szCs w:val="28"/>
        </w:rPr>
        <w:t xml:space="preserve">1 527,6 </w:t>
      </w:r>
      <w:r w:rsidRPr="004D44DE">
        <w:rPr>
          <w:sz w:val="28"/>
          <w:szCs w:val="28"/>
        </w:rPr>
        <w:t xml:space="preserve">рубля в расчете на одного жителя, на </w:t>
      </w:r>
      <w:r w:rsidR="00FE76AD" w:rsidRPr="004D44DE">
        <w:rPr>
          <w:sz w:val="28"/>
          <w:szCs w:val="28"/>
        </w:rPr>
        <w:t>2023</w:t>
      </w:r>
      <w:r w:rsidRPr="004D44DE">
        <w:rPr>
          <w:sz w:val="28"/>
          <w:szCs w:val="28"/>
        </w:rPr>
        <w:t xml:space="preserve"> год – </w:t>
      </w:r>
      <w:r w:rsidR="00BD2A65" w:rsidRPr="004D44DE">
        <w:rPr>
          <w:sz w:val="28"/>
          <w:szCs w:val="28"/>
        </w:rPr>
        <w:t xml:space="preserve">1 575,4 </w:t>
      </w:r>
      <w:r w:rsidRPr="004D44DE">
        <w:rPr>
          <w:sz w:val="28"/>
          <w:szCs w:val="28"/>
        </w:rPr>
        <w:t xml:space="preserve">рубля в расчете на одного жителя, на </w:t>
      </w:r>
      <w:r w:rsidR="00FE76AD" w:rsidRPr="004D44DE">
        <w:rPr>
          <w:sz w:val="28"/>
          <w:szCs w:val="28"/>
        </w:rPr>
        <w:t>2024</w:t>
      </w:r>
      <w:r w:rsidRPr="004D44DE">
        <w:rPr>
          <w:sz w:val="28"/>
          <w:szCs w:val="28"/>
        </w:rPr>
        <w:t xml:space="preserve"> год – </w:t>
      </w:r>
      <w:r w:rsidR="00BD2A65" w:rsidRPr="004D44DE">
        <w:rPr>
          <w:sz w:val="28"/>
          <w:szCs w:val="28"/>
        </w:rPr>
        <w:t xml:space="preserve">1 639,6 </w:t>
      </w:r>
      <w:r w:rsidRPr="004D44DE">
        <w:rPr>
          <w:sz w:val="28"/>
          <w:szCs w:val="28"/>
        </w:rPr>
        <w:t>рубля в расчете на одного жителя;</w:t>
      </w:r>
    </w:p>
    <w:p w:rsidR="009815C1" w:rsidRPr="00396ABC"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4D44DE">
        <w:rPr>
          <w:rFonts w:ascii="Times New Roman" w:hAnsi="Times New Roman" w:cs="Times New Roman"/>
          <w:sz w:val="28"/>
          <w:szCs w:val="28"/>
        </w:rPr>
        <w:t xml:space="preserve">2) по сельским поселениям: на </w:t>
      </w:r>
      <w:r w:rsidR="00FE76AD" w:rsidRPr="004D44DE">
        <w:rPr>
          <w:rFonts w:ascii="Times New Roman" w:hAnsi="Times New Roman" w:cs="Times New Roman"/>
          <w:sz w:val="28"/>
          <w:szCs w:val="28"/>
        </w:rPr>
        <w:t>2022</w:t>
      </w:r>
      <w:r w:rsidRPr="004D44DE">
        <w:rPr>
          <w:rFonts w:ascii="Times New Roman" w:hAnsi="Times New Roman" w:cs="Times New Roman"/>
          <w:sz w:val="28"/>
          <w:szCs w:val="28"/>
        </w:rPr>
        <w:t xml:space="preserve"> год – </w:t>
      </w:r>
      <w:r w:rsidR="00396ABC" w:rsidRPr="004D44DE">
        <w:rPr>
          <w:rFonts w:ascii="Times New Roman" w:hAnsi="Times New Roman" w:cs="Times New Roman"/>
          <w:sz w:val="28"/>
          <w:szCs w:val="28"/>
        </w:rPr>
        <w:t xml:space="preserve">279,0 </w:t>
      </w:r>
      <w:r w:rsidRPr="004D44DE">
        <w:rPr>
          <w:rFonts w:ascii="Times New Roman" w:hAnsi="Times New Roman" w:cs="Times New Roman"/>
          <w:sz w:val="28"/>
          <w:szCs w:val="28"/>
        </w:rPr>
        <w:t>рубл</w:t>
      </w:r>
      <w:r w:rsidR="00610982">
        <w:rPr>
          <w:rFonts w:ascii="Times New Roman" w:hAnsi="Times New Roman" w:cs="Times New Roman"/>
          <w:sz w:val="28"/>
          <w:szCs w:val="28"/>
        </w:rPr>
        <w:t>ей</w:t>
      </w:r>
      <w:r w:rsidRPr="004D44DE">
        <w:rPr>
          <w:rFonts w:ascii="Times New Roman" w:hAnsi="Times New Roman" w:cs="Times New Roman"/>
          <w:sz w:val="28"/>
          <w:szCs w:val="28"/>
        </w:rPr>
        <w:t xml:space="preserve"> в расчете на одного жителя, на </w:t>
      </w:r>
      <w:r w:rsidR="00FE76AD" w:rsidRPr="004D44DE">
        <w:rPr>
          <w:rFonts w:ascii="Times New Roman" w:hAnsi="Times New Roman" w:cs="Times New Roman"/>
          <w:sz w:val="28"/>
          <w:szCs w:val="28"/>
        </w:rPr>
        <w:t>2023</w:t>
      </w:r>
      <w:r w:rsidRPr="004D44DE">
        <w:rPr>
          <w:rFonts w:ascii="Times New Roman" w:hAnsi="Times New Roman" w:cs="Times New Roman"/>
          <w:sz w:val="28"/>
          <w:szCs w:val="28"/>
        </w:rPr>
        <w:t xml:space="preserve"> год – </w:t>
      </w:r>
      <w:r w:rsidR="00396ABC" w:rsidRPr="004D44DE">
        <w:rPr>
          <w:rFonts w:ascii="Times New Roman" w:hAnsi="Times New Roman" w:cs="Times New Roman"/>
          <w:sz w:val="28"/>
          <w:szCs w:val="28"/>
        </w:rPr>
        <w:t xml:space="preserve">245,3 </w:t>
      </w:r>
      <w:r w:rsidRPr="004D44DE">
        <w:rPr>
          <w:rFonts w:ascii="Times New Roman" w:hAnsi="Times New Roman" w:cs="Times New Roman"/>
          <w:sz w:val="28"/>
          <w:szCs w:val="28"/>
        </w:rPr>
        <w:t>рубл</w:t>
      </w:r>
      <w:r w:rsidR="00610982">
        <w:rPr>
          <w:rFonts w:ascii="Times New Roman" w:hAnsi="Times New Roman" w:cs="Times New Roman"/>
          <w:sz w:val="28"/>
          <w:szCs w:val="28"/>
        </w:rPr>
        <w:t>я</w:t>
      </w:r>
      <w:r w:rsidRPr="004D44DE">
        <w:rPr>
          <w:rFonts w:ascii="Times New Roman" w:hAnsi="Times New Roman" w:cs="Times New Roman"/>
          <w:sz w:val="28"/>
          <w:szCs w:val="28"/>
        </w:rPr>
        <w:t xml:space="preserve"> в расчете на одного жителя, на </w:t>
      </w:r>
      <w:r w:rsidR="00FE76AD" w:rsidRPr="004D44DE">
        <w:rPr>
          <w:rFonts w:ascii="Times New Roman" w:hAnsi="Times New Roman" w:cs="Times New Roman"/>
          <w:sz w:val="28"/>
          <w:szCs w:val="28"/>
        </w:rPr>
        <w:t>2024</w:t>
      </w:r>
      <w:r w:rsidRPr="004D44DE">
        <w:rPr>
          <w:rFonts w:ascii="Times New Roman" w:hAnsi="Times New Roman" w:cs="Times New Roman"/>
          <w:sz w:val="28"/>
          <w:szCs w:val="28"/>
        </w:rPr>
        <w:t xml:space="preserve"> год – </w:t>
      </w:r>
      <w:r w:rsidR="00396ABC" w:rsidRPr="004D44DE">
        <w:rPr>
          <w:rFonts w:ascii="Times New Roman" w:hAnsi="Times New Roman" w:cs="Times New Roman"/>
          <w:sz w:val="28"/>
          <w:szCs w:val="28"/>
        </w:rPr>
        <w:t xml:space="preserve">245,4 </w:t>
      </w:r>
      <w:r w:rsidRPr="004D44DE">
        <w:rPr>
          <w:rFonts w:ascii="Times New Roman" w:hAnsi="Times New Roman" w:cs="Times New Roman"/>
          <w:sz w:val="28"/>
          <w:szCs w:val="28"/>
        </w:rPr>
        <w:t>рубля в расчете на одного жителя.</w:t>
      </w:r>
    </w:p>
    <w:p w:rsidR="009815C1"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0B25F9" w:rsidRDefault="000B25F9" w:rsidP="00D86905">
      <w:pPr>
        <w:pStyle w:val="ConsPlusNormal"/>
        <w:tabs>
          <w:tab w:val="left" w:pos="709"/>
        </w:tabs>
        <w:spacing w:line="288" w:lineRule="auto"/>
        <w:ind w:firstLine="709"/>
        <w:jc w:val="both"/>
        <w:rPr>
          <w:rFonts w:ascii="Times New Roman" w:hAnsi="Times New Roman" w:cs="Times New Roman"/>
          <w:sz w:val="28"/>
          <w:szCs w:val="28"/>
        </w:rPr>
      </w:pPr>
    </w:p>
    <w:p w:rsidR="000B25F9" w:rsidRDefault="000B25F9" w:rsidP="00D86905">
      <w:pPr>
        <w:pStyle w:val="ConsPlusNormal"/>
        <w:tabs>
          <w:tab w:val="left" w:pos="709"/>
        </w:tabs>
        <w:spacing w:line="288" w:lineRule="auto"/>
        <w:ind w:firstLine="709"/>
        <w:jc w:val="both"/>
        <w:rPr>
          <w:rFonts w:ascii="Times New Roman" w:hAnsi="Times New Roman" w:cs="Times New Roman"/>
          <w:sz w:val="28"/>
          <w:szCs w:val="28"/>
        </w:rPr>
      </w:pPr>
    </w:p>
    <w:p w:rsidR="000B25F9" w:rsidRPr="00EA3F3F" w:rsidRDefault="000B25F9"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4D44DE" w:rsidRDefault="004D44DE" w:rsidP="00D86905">
      <w:pPr>
        <w:tabs>
          <w:tab w:val="left" w:pos="709"/>
        </w:tabs>
        <w:autoSpaceDE w:val="0"/>
        <w:autoSpaceDN w:val="0"/>
        <w:adjustRightInd w:val="0"/>
        <w:spacing w:line="288" w:lineRule="auto"/>
        <w:ind w:firstLine="709"/>
        <w:jc w:val="both"/>
        <w:outlineLvl w:val="0"/>
        <w:rPr>
          <w:b/>
          <w:bCs/>
          <w:sz w:val="28"/>
          <w:szCs w:val="28"/>
          <w:lang w:val="ru-RU"/>
        </w:rPr>
      </w:pPr>
      <w:r>
        <w:rPr>
          <w:b/>
          <w:bCs/>
          <w:sz w:val="28"/>
          <w:szCs w:val="28"/>
        </w:rPr>
        <w:lastRenderedPageBreak/>
        <w:t>Статья 1</w:t>
      </w:r>
      <w:r>
        <w:rPr>
          <w:b/>
          <w:bCs/>
          <w:sz w:val="28"/>
          <w:szCs w:val="28"/>
          <w:lang w:val="ru-RU"/>
        </w:rPr>
        <w:t>1</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1F1FA6" w:rsidRDefault="009815C1" w:rsidP="00D86905">
      <w:pPr>
        <w:tabs>
          <w:tab w:val="left" w:pos="709"/>
        </w:tabs>
        <w:autoSpaceDE w:val="0"/>
        <w:autoSpaceDN w:val="0"/>
        <w:adjustRightInd w:val="0"/>
        <w:spacing w:line="288" w:lineRule="auto"/>
        <w:ind w:firstLine="709"/>
        <w:jc w:val="both"/>
        <w:rPr>
          <w:sz w:val="28"/>
          <w:szCs w:val="28"/>
        </w:rPr>
      </w:pPr>
      <w:r w:rsidRPr="001F1FA6">
        <w:rPr>
          <w:sz w:val="28"/>
          <w:szCs w:val="28"/>
        </w:rPr>
        <w:t xml:space="preserve">1. Утвердить распределение межбюджетных трансфертов бюджетам муниципальных районов и городских округов на </w:t>
      </w:r>
      <w:r w:rsidR="00FE76AD">
        <w:rPr>
          <w:sz w:val="28"/>
          <w:szCs w:val="28"/>
        </w:rPr>
        <w:t>2022</w:t>
      </w:r>
      <w:r w:rsidRPr="001F1FA6">
        <w:rPr>
          <w:sz w:val="28"/>
          <w:szCs w:val="28"/>
        </w:rPr>
        <w:t xml:space="preserve"> год и на плановый период </w:t>
      </w:r>
      <w:r w:rsidR="00FE76AD">
        <w:rPr>
          <w:sz w:val="28"/>
          <w:szCs w:val="28"/>
        </w:rPr>
        <w:t>2023</w:t>
      </w:r>
      <w:r w:rsidRPr="001F1FA6">
        <w:rPr>
          <w:sz w:val="28"/>
          <w:szCs w:val="28"/>
        </w:rPr>
        <w:t xml:space="preserve"> и </w:t>
      </w:r>
      <w:r w:rsidR="00FE76AD">
        <w:rPr>
          <w:sz w:val="28"/>
          <w:szCs w:val="28"/>
        </w:rPr>
        <w:t>2024</w:t>
      </w:r>
      <w:r w:rsidRPr="001F1FA6">
        <w:rPr>
          <w:sz w:val="28"/>
          <w:szCs w:val="28"/>
        </w:rPr>
        <w:t xml:space="preserve"> годов согласно </w:t>
      </w:r>
      <w:r w:rsidR="00FD505D" w:rsidRPr="001F1FA6">
        <w:rPr>
          <w:sz w:val="28"/>
          <w:szCs w:val="28"/>
          <w:lang w:val="ru-RU"/>
        </w:rPr>
        <w:t xml:space="preserve">приложениям </w:t>
      </w:r>
      <w:r w:rsidR="004D44DE" w:rsidRPr="004D44DE">
        <w:rPr>
          <w:sz w:val="28"/>
          <w:szCs w:val="28"/>
          <w:lang w:val="ru-RU"/>
        </w:rPr>
        <w:t>1</w:t>
      </w:r>
      <w:r w:rsidR="000A522A">
        <w:rPr>
          <w:sz w:val="28"/>
          <w:szCs w:val="28"/>
          <w:lang w:val="ru-RU"/>
        </w:rPr>
        <w:t>1</w:t>
      </w:r>
      <w:r w:rsidR="004C5471" w:rsidRPr="004D44DE">
        <w:rPr>
          <w:sz w:val="28"/>
          <w:szCs w:val="28"/>
          <w:lang w:val="ru-RU"/>
        </w:rPr>
        <w:t xml:space="preserve"> </w:t>
      </w:r>
      <w:r w:rsidRPr="004D44DE">
        <w:rPr>
          <w:sz w:val="28"/>
          <w:szCs w:val="28"/>
        </w:rPr>
        <w:t xml:space="preserve">– </w:t>
      </w:r>
      <w:r w:rsidR="004D44DE" w:rsidRPr="004D44DE">
        <w:rPr>
          <w:sz w:val="28"/>
          <w:szCs w:val="28"/>
          <w:lang w:val="ru-RU"/>
        </w:rPr>
        <w:t>3</w:t>
      </w:r>
      <w:r w:rsidR="004C32FB">
        <w:rPr>
          <w:sz w:val="28"/>
          <w:szCs w:val="28"/>
          <w:lang w:val="ru-RU"/>
        </w:rPr>
        <w:t>9</w:t>
      </w:r>
      <w:r w:rsidRPr="001F1FA6">
        <w:rPr>
          <w:sz w:val="28"/>
          <w:szCs w:val="28"/>
        </w:rPr>
        <w:t xml:space="preserve"> к настоящему Закону.</w:t>
      </w:r>
    </w:p>
    <w:p w:rsidR="009815C1" w:rsidRPr="001F1FA6" w:rsidRDefault="009815C1" w:rsidP="00D86905">
      <w:pPr>
        <w:tabs>
          <w:tab w:val="left" w:pos="709"/>
        </w:tabs>
        <w:autoSpaceDE w:val="0"/>
        <w:autoSpaceDN w:val="0"/>
        <w:adjustRightInd w:val="0"/>
        <w:spacing w:line="288" w:lineRule="auto"/>
        <w:ind w:firstLine="709"/>
        <w:jc w:val="both"/>
        <w:rPr>
          <w:sz w:val="28"/>
          <w:szCs w:val="28"/>
        </w:rPr>
      </w:pPr>
      <w:r w:rsidRPr="001F1FA6">
        <w:rPr>
          <w:sz w:val="28"/>
          <w:szCs w:val="28"/>
        </w:rPr>
        <w:t xml:space="preserve">2. Утвердить </w:t>
      </w:r>
      <w:hyperlink r:id="rId20" w:history="1">
        <w:r w:rsidR="002E3542">
          <w:rPr>
            <w:sz w:val="28"/>
            <w:szCs w:val="28"/>
            <w:lang w:val="ru-RU"/>
          </w:rPr>
          <w:t>П</w:t>
        </w:r>
        <w:r w:rsidRPr="001F1FA6">
          <w:rPr>
            <w:sz w:val="28"/>
            <w:szCs w:val="28"/>
          </w:rPr>
          <w:t>еречень</w:t>
        </w:r>
      </w:hyperlink>
      <w:r w:rsidRPr="001F1FA6">
        <w:rPr>
          <w:sz w:val="28"/>
          <w:szCs w:val="28"/>
        </w:rPr>
        <w:t xml:space="preserve"> субсидий бюджетам муниципальных образований, предоставляемых из бюджета Республики Татарстан в целях софинансирования полномочий органов местного самоуправления по решению вопросов местного значения, на </w:t>
      </w:r>
      <w:r w:rsidR="00FE76AD">
        <w:rPr>
          <w:sz w:val="28"/>
          <w:szCs w:val="28"/>
        </w:rPr>
        <w:t>2022</w:t>
      </w:r>
      <w:r w:rsidRPr="001F1FA6">
        <w:rPr>
          <w:sz w:val="28"/>
          <w:szCs w:val="28"/>
        </w:rPr>
        <w:t xml:space="preserve"> год и на плановый период </w:t>
      </w:r>
      <w:r w:rsidR="00FE76AD">
        <w:rPr>
          <w:sz w:val="28"/>
          <w:szCs w:val="28"/>
        </w:rPr>
        <w:t>2023</w:t>
      </w:r>
      <w:r w:rsidRPr="001F1FA6">
        <w:rPr>
          <w:sz w:val="28"/>
          <w:szCs w:val="28"/>
        </w:rPr>
        <w:t xml:space="preserve"> и </w:t>
      </w:r>
      <w:r w:rsidR="00FE76AD">
        <w:rPr>
          <w:sz w:val="28"/>
          <w:szCs w:val="28"/>
        </w:rPr>
        <w:t>2024</w:t>
      </w:r>
      <w:r w:rsidRPr="001F1FA6">
        <w:rPr>
          <w:sz w:val="28"/>
          <w:szCs w:val="28"/>
        </w:rPr>
        <w:t xml:space="preserve"> годов согласно приложению </w:t>
      </w:r>
      <w:r w:rsidR="004C32FB">
        <w:rPr>
          <w:sz w:val="28"/>
          <w:szCs w:val="28"/>
          <w:lang w:val="ru-RU"/>
        </w:rPr>
        <w:t>40</w:t>
      </w:r>
      <w:r w:rsidRPr="004D44DE">
        <w:rPr>
          <w:sz w:val="28"/>
          <w:szCs w:val="28"/>
        </w:rPr>
        <w:t xml:space="preserve"> </w:t>
      </w:r>
      <w:r w:rsidRPr="001F1FA6">
        <w:rPr>
          <w:sz w:val="28"/>
          <w:szCs w:val="28"/>
        </w:rPr>
        <w:t>к настоящему Закону.</w:t>
      </w:r>
    </w:p>
    <w:p w:rsidR="009815C1" w:rsidRPr="001F1FA6" w:rsidRDefault="009815C1" w:rsidP="00D86905">
      <w:pPr>
        <w:tabs>
          <w:tab w:val="left" w:pos="709"/>
        </w:tabs>
        <w:autoSpaceDE w:val="0"/>
        <w:autoSpaceDN w:val="0"/>
        <w:adjustRightInd w:val="0"/>
        <w:spacing w:line="288" w:lineRule="auto"/>
        <w:ind w:firstLine="709"/>
        <w:jc w:val="both"/>
        <w:rPr>
          <w:sz w:val="28"/>
          <w:szCs w:val="28"/>
        </w:rPr>
      </w:pPr>
      <w:r w:rsidRPr="001F1FA6">
        <w:rPr>
          <w:sz w:val="28"/>
          <w:szCs w:val="28"/>
        </w:rPr>
        <w:t>3.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rsidR="0032536C" w:rsidRPr="001F1FA6" w:rsidRDefault="0032536C" w:rsidP="00D86905">
      <w:pPr>
        <w:tabs>
          <w:tab w:val="left" w:pos="709"/>
        </w:tabs>
        <w:autoSpaceDE w:val="0"/>
        <w:autoSpaceDN w:val="0"/>
        <w:adjustRightInd w:val="0"/>
        <w:spacing w:line="288" w:lineRule="auto"/>
        <w:ind w:firstLine="709"/>
        <w:jc w:val="both"/>
        <w:rPr>
          <w:sz w:val="28"/>
          <w:szCs w:val="28"/>
        </w:rPr>
      </w:pPr>
      <w:r w:rsidRPr="001F1FA6">
        <w:rPr>
          <w:sz w:val="28"/>
          <w:szCs w:val="28"/>
        </w:rPr>
        <w:t>4.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rsidR="002419F1" w:rsidRPr="008846DE" w:rsidRDefault="002419F1" w:rsidP="008846DE">
      <w:pPr>
        <w:pStyle w:val="ConsPlusNormal"/>
        <w:tabs>
          <w:tab w:val="left" w:pos="709"/>
          <w:tab w:val="left" w:pos="1134"/>
        </w:tabs>
        <w:spacing w:line="288" w:lineRule="auto"/>
        <w:ind w:firstLine="709"/>
        <w:jc w:val="both"/>
        <w:rPr>
          <w:rFonts w:ascii="Times New Roman" w:hAnsi="Times New Roman" w:cs="Times New Roman"/>
          <w:sz w:val="28"/>
          <w:szCs w:val="28"/>
        </w:rPr>
      </w:pPr>
      <w:r w:rsidRPr="008846DE">
        <w:rPr>
          <w:rFonts w:ascii="Times New Roman" w:hAnsi="Times New Roman" w:cs="Times New Roman"/>
          <w:sz w:val="28"/>
          <w:szCs w:val="28"/>
        </w:rPr>
        <w:t>5.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rsidR="009815C1" w:rsidRPr="008846DE" w:rsidRDefault="009815C1" w:rsidP="00D86905">
      <w:pPr>
        <w:pStyle w:val="ConsPlusNormal"/>
        <w:tabs>
          <w:tab w:val="left" w:pos="709"/>
        </w:tabs>
        <w:spacing w:line="288" w:lineRule="auto"/>
        <w:ind w:firstLine="709"/>
        <w:jc w:val="both"/>
        <w:rPr>
          <w:rFonts w:ascii="Times New Roman" w:hAnsi="Times New Roman" w:cs="Times New Roman"/>
          <w:sz w:val="28"/>
          <w:szCs w:val="28"/>
          <w:lang w:val="tt-RU"/>
        </w:rPr>
      </w:pPr>
    </w:p>
    <w:p w:rsidR="009815C1" w:rsidRPr="004D44DE" w:rsidRDefault="004D44DE" w:rsidP="00D86905">
      <w:pPr>
        <w:tabs>
          <w:tab w:val="left" w:pos="709"/>
        </w:tabs>
        <w:autoSpaceDE w:val="0"/>
        <w:autoSpaceDN w:val="0"/>
        <w:adjustRightInd w:val="0"/>
        <w:spacing w:line="288" w:lineRule="auto"/>
        <w:ind w:firstLine="709"/>
        <w:jc w:val="both"/>
        <w:outlineLvl w:val="0"/>
        <w:rPr>
          <w:b/>
          <w:bCs/>
          <w:sz w:val="28"/>
          <w:szCs w:val="28"/>
          <w:lang w:val="ru-RU"/>
        </w:rPr>
      </w:pPr>
      <w:r>
        <w:rPr>
          <w:b/>
          <w:bCs/>
          <w:sz w:val="28"/>
          <w:szCs w:val="28"/>
        </w:rPr>
        <w:t>Статья 1</w:t>
      </w:r>
      <w:r>
        <w:rPr>
          <w:b/>
          <w:bCs/>
          <w:sz w:val="28"/>
          <w:szCs w:val="28"/>
          <w:lang w:val="ru-RU"/>
        </w:rPr>
        <w:t>2</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370936" w:rsidRPr="004D44DE" w:rsidRDefault="00370936" w:rsidP="00D86905">
      <w:pPr>
        <w:autoSpaceDE w:val="0"/>
        <w:autoSpaceDN w:val="0"/>
        <w:adjustRightInd w:val="0"/>
        <w:spacing w:line="288" w:lineRule="auto"/>
        <w:ind w:firstLine="709"/>
        <w:jc w:val="both"/>
        <w:rPr>
          <w:sz w:val="28"/>
          <w:szCs w:val="28"/>
        </w:rPr>
      </w:pPr>
      <w:r w:rsidRPr="00370936">
        <w:rPr>
          <w:sz w:val="28"/>
          <w:szCs w:val="28"/>
        </w:rPr>
        <w:t>1</w:t>
      </w:r>
      <w:r w:rsidRPr="001F1FA6">
        <w:rPr>
          <w:sz w:val="28"/>
          <w:szCs w:val="28"/>
        </w:rPr>
        <w:t xml:space="preserve">. </w:t>
      </w:r>
      <w:r w:rsidR="00575940" w:rsidRPr="001F1FA6">
        <w:rPr>
          <w:sz w:val="28"/>
          <w:szCs w:val="28"/>
        </w:rPr>
        <w:t>Утвердить объем бюджетных ассигнований</w:t>
      </w:r>
      <w:r w:rsidR="00575940" w:rsidRPr="001F1FA6">
        <w:rPr>
          <w:sz w:val="28"/>
          <w:szCs w:val="28"/>
          <w:lang w:val="ru-RU"/>
        </w:rPr>
        <w:t xml:space="preserve">, направляемых из </w:t>
      </w:r>
      <w:r w:rsidR="00575940" w:rsidRPr="001F1FA6">
        <w:rPr>
          <w:sz w:val="28"/>
          <w:szCs w:val="28"/>
        </w:rPr>
        <w:t xml:space="preserve">бюджета Республики Татарстан в бюджет Федерального фонда обязательного медицинского страхования на уплату страховых взносов на </w:t>
      </w:r>
      <w:r w:rsidR="00575940" w:rsidRPr="004D44DE">
        <w:rPr>
          <w:sz w:val="28"/>
          <w:szCs w:val="28"/>
        </w:rPr>
        <w:t>обязательное медицинское страхование неработающего населения</w:t>
      </w:r>
      <w:r w:rsidR="00575940" w:rsidRPr="004D44DE">
        <w:rPr>
          <w:sz w:val="28"/>
          <w:szCs w:val="28"/>
          <w:lang w:val="ru-RU"/>
        </w:rPr>
        <w:t>,</w:t>
      </w:r>
      <w:r w:rsidR="00575940" w:rsidRPr="004D44DE">
        <w:rPr>
          <w:sz w:val="28"/>
          <w:szCs w:val="28"/>
        </w:rPr>
        <w:t xml:space="preserve"> на </w:t>
      </w:r>
      <w:r w:rsidR="00FE76AD" w:rsidRPr="004D44DE">
        <w:rPr>
          <w:sz w:val="28"/>
          <w:szCs w:val="28"/>
        </w:rPr>
        <w:t>2022</w:t>
      </w:r>
      <w:r w:rsidR="00575940" w:rsidRPr="004D44DE">
        <w:rPr>
          <w:sz w:val="28"/>
          <w:szCs w:val="28"/>
        </w:rPr>
        <w:t xml:space="preserve"> год </w:t>
      </w:r>
      <w:r w:rsidRPr="004D44DE">
        <w:rPr>
          <w:sz w:val="28"/>
          <w:szCs w:val="28"/>
        </w:rPr>
        <w:t xml:space="preserve">в сумме </w:t>
      </w:r>
      <w:r w:rsidR="00F509AE">
        <w:rPr>
          <w:sz w:val="28"/>
          <w:szCs w:val="28"/>
          <w:lang w:val="ru-RU"/>
        </w:rPr>
        <w:t>16 221 650,5</w:t>
      </w:r>
      <w:r w:rsidRPr="004D44DE">
        <w:rPr>
          <w:sz w:val="28"/>
          <w:szCs w:val="28"/>
        </w:rPr>
        <w:t xml:space="preserve"> тыс. рублей, на </w:t>
      </w:r>
      <w:r w:rsidR="00FE76AD" w:rsidRPr="004D44DE">
        <w:rPr>
          <w:sz w:val="28"/>
          <w:szCs w:val="28"/>
        </w:rPr>
        <w:t>2023</w:t>
      </w:r>
      <w:r w:rsidRPr="004D44DE">
        <w:rPr>
          <w:sz w:val="28"/>
          <w:szCs w:val="28"/>
        </w:rPr>
        <w:t xml:space="preserve"> год в сумме </w:t>
      </w:r>
      <w:r w:rsidR="00F509AE">
        <w:rPr>
          <w:sz w:val="28"/>
          <w:szCs w:val="28"/>
          <w:lang w:val="ru-RU"/>
        </w:rPr>
        <w:t>16 873 693,7</w:t>
      </w:r>
      <w:r w:rsidR="00B850AB" w:rsidRPr="004D44DE">
        <w:rPr>
          <w:sz w:val="28"/>
          <w:szCs w:val="28"/>
          <w:lang w:val="ru-RU"/>
        </w:rPr>
        <w:t xml:space="preserve"> </w:t>
      </w:r>
      <w:r w:rsidRPr="004D44DE">
        <w:rPr>
          <w:sz w:val="28"/>
          <w:szCs w:val="28"/>
        </w:rPr>
        <w:t xml:space="preserve">тыс. рублей, на </w:t>
      </w:r>
      <w:r w:rsidR="00FE76AD" w:rsidRPr="004D44DE">
        <w:rPr>
          <w:sz w:val="28"/>
          <w:szCs w:val="28"/>
        </w:rPr>
        <w:t>2024</w:t>
      </w:r>
      <w:r w:rsidRPr="004D44DE">
        <w:rPr>
          <w:sz w:val="28"/>
          <w:szCs w:val="28"/>
        </w:rPr>
        <w:t xml:space="preserve"> год в сумме </w:t>
      </w:r>
      <w:r w:rsidR="00982B0E" w:rsidRPr="004D44DE">
        <w:rPr>
          <w:sz w:val="28"/>
          <w:szCs w:val="28"/>
          <w:lang w:val="ru-RU"/>
        </w:rPr>
        <w:br/>
      </w:r>
      <w:r w:rsidR="00F509AE">
        <w:rPr>
          <w:sz w:val="28"/>
          <w:szCs w:val="28"/>
          <w:lang w:val="ru-RU"/>
        </w:rPr>
        <w:t>17 551 868,5</w:t>
      </w:r>
      <w:r w:rsidR="00B850AB" w:rsidRPr="004D44DE">
        <w:rPr>
          <w:sz w:val="28"/>
          <w:szCs w:val="28"/>
          <w:lang w:val="ru-RU"/>
        </w:rPr>
        <w:t xml:space="preserve"> </w:t>
      </w:r>
      <w:r w:rsidRPr="004D44DE">
        <w:rPr>
          <w:sz w:val="28"/>
          <w:szCs w:val="28"/>
        </w:rPr>
        <w:t>тыс. рублей.</w:t>
      </w:r>
    </w:p>
    <w:p w:rsidR="00370936" w:rsidRPr="004D44DE" w:rsidRDefault="00370936" w:rsidP="00D86905">
      <w:pPr>
        <w:autoSpaceDE w:val="0"/>
        <w:autoSpaceDN w:val="0"/>
        <w:adjustRightInd w:val="0"/>
        <w:spacing w:line="288" w:lineRule="auto"/>
        <w:ind w:firstLine="709"/>
        <w:jc w:val="both"/>
        <w:rPr>
          <w:sz w:val="28"/>
          <w:szCs w:val="28"/>
        </w:rPr>
      </w:pPr>
      <w:r w:rsidRPr="004D44DE">
        <w:rPr>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w:t>
      </w:r>
      <w:r w:rsidR="00FE76AD" w:rsidRPr="004D44DE">
        <w:rPr>
          <w:sz w:val="28"/>
          <w:szCs w:val="28"/>
        </w:rPr>
        <w:t>2022</w:t>
      </w:r>
      <w:r w:rsidRPr="004D44DE">
        <w:rPr>
          <w:sz w:val="28"/>
          <w:szCs w:val="28"/>
        </w:rPr>
        <w:t xml:space="preserve"> год в сумме </w:t>
      </w:r>
      <w:r w:rsidR="008E0534">
        <w:rPr>
          <w:sz w:val="28"/>
          <w:szCs w:val="28"/>
          <w:lang w:val="ru-RU"/>
        </w:rPr>
        <w:t>8 915 716,1</w:t>
      </w:r>
      <w:r w:rsidR="0098512C" w:rsidRPr="004D44DE">
        <w:rPr>
          <w:sz w:val="28"/>
          <w:szCs w:val="28"/>
        </w:rPr>
        <w:t xml:space="preserve"> </w:t>
      </w:r>
      <w:r w:rsidRPr="004D44DE">
        <w:rPr>
          <w:sz w:val="28"/>
          <w:szCs w:val="28"/>
        </w:rPr>
        <w:t xml:space="preserve">тыс. рублей, на </w:t>
      </w:r>
      <w:r w:rsidR="00FE76AD" w:rsidRPr="004D44DE">
        <w:rPr>
          <w:sz w:val="28"/>
          <w:szCs w:val="28"/>
        </w:rPr>
        <w:lastRenderedPageBreak/>
        <w:t>2023</w:t>
      </w:r>
      <w:r w:rsidRPr="004D44DE">
        <w:rPr>
          <w:sz w:val="28"/>
          <w:szCs w:val="28"/>
        </w:rPr>
        <w:t xml:space="preserve"> год в сумме </w:t>
      </w:r>
      <w:r w:rsidR="008E0534">
        <w:rPr>
          <w:sz w:val="28"/>
          <w:szCs w:val="28"/>
          <w:lang w:val="ru-RU"/>
        </w:rPr>
        <w:t>9 038 045,6</w:t>
      </w:r>
      <w:r w:rsidR="0098512C" w:rsidRPr="004D44DE">
        <w:rPr>
          <w:sz w:val="28"/>
          <w:szCs w:val="28"/>
        </w:rPr>
        <w:t xml:space="preserve"> </w:t>
      </w:r>
      <w:r w:rsidRPr="004D44DE">
        <w:rPr>
          <w:sz w:val="28"/>
          <w:szCs w:val="28"/>
        </w:rPr>
        <w:t xml:space="preserve">тыс. рублей, на </w:t>
      </w:r>
      <w:r w:rsidR="00FE76AD" w:rsidRPr="004D44DE">
        <w:rPr>
          <w:sz w:val="28"/>
          <w:szCs w:val="28"/>
        </w:rPr>
        <w:t>2024</w:t>
      </w:r>
      <w:r w:rsidRPr="004D44DE">
        <w:rPr>
          <w:sz w:val="28"/>
          <w:szCs w:val="28"/>
        </w:rPr>
        <w:t xml:space="preserve"> год в сумме </w:t>
      </w:r>
      <w:r w:rsidR="008E0534">
        <w:rPr>
          <w:sz w:val="28"/>
          <w:szCs w:val="28"/>
          <w:lang w:val="ru-RU"/>
        </w:rPr>
        <w:t>9 150 822,4</w:t>
      </w:r>
      <w:r w:rsidR="00B850AB" w:rsidRPr="004D44DE">
        <w:rPr>
          <w:sz w:val="28"/>
          <w:szCs w:val="28"/>
          <w:lang w:val="ru-RU"/>
        </w:rPr>
        <w:t xml:space="preserve"> </w:t>
      </w:r>
      <w:r w:rsidRPr="004D44DE">
        <w:rPr>
          <w:sz w:val="28"/>
          <w:szCs w:val="28"/>
        </w:rPr>
        <w:t>тыс. рублей, в том числе на:</w:t>
      </w:r>
    </w:p>
    <w:p w:rsidR="00823939" w:rsidRPr="0098512C" w:rsidRDefault="00943F6C" w:rsidP="00823939">
      <w:pPr>
        <w:autoSpaceDE w:val="0"/>
        <w:autoSpaceDN w:val="0"/>
        <w:adjustRightInd w:val="0"/>
        <w:spacing w:line="288" w:lineRule="auto"/>
        <w:ind w:firstLine="709"/>
        <w:jc w:val="both"/>
        <w:rPr>
          <w:sz w:val="28"/>
          <w:szCs w:val="28"/>
        </w:rPr>
      </w:pPr>
      <w:r w:rsidRPr="004D44DE">
        <w:rPr>
          <w:sz w:val="28"/>
          <w:szCs w:val="28"/>
          <w:lang w:val="ru-RU"/>
        </w:rPr>
        <w:t xml:space="preserve">1) </w:t>
      </w:r>
      <w:r w:rsidR="00823939" w:rsidRPr="004D44DE">
        <w:rPr>
          <w:sz w:val="28"/>
          <w:szCs w:val="28"/>
          <w:lang w:val="ru-RU"/>
        </w:rPr>
        <w:t>ф</w:t>
      </w:r>
      <w:r w:rsidR="00823939" w:rsidRPr="004D44DE">
        <w:rPr>
          <w:sz w:val="28"/>
          <w:szCs w:val="28"/>
        </w:rPr>
        <w:t>инансовое</w:t>
      </w:r>
      <w:r w:rsidR="00823939" w:rsidRPr="004D44DE">
        <w:rPr>
          <w:sz w:val="28"/>
          <w:szCs w:val="28"/>
          <w:lang w:val="ru-RU"/>
        </w:rPr>
        <w:t xml:space="preserve"> </w:t>
      </w:r>
      <w:r w:rsidR="00823939" w:rsidRPr="004D44DE">
        <w:rPr>
          <w:sz w:val="28"/>
          <w:szCs w:val="28"/>
        </w:rPr>
        <w:t xml:space="preserve">обеспечение дополнительных видов и условий оказания медицинской помощи, не установленных базовой программой обязательного медицинского страхования, на </w:t>
      </w:r>
      <w:r w:rsidR="00FE76AD" w:rsidRPr="004D44DE">
        <w:rPr>
          <w:sz w:val="28"/>
          <w:szCs w:val="28"/>
        </w:rPr>
        <w:t>2022</w:t>
      </w:r>
      <w:r w:rsidR="00823939" w:rsidRPr="004D44DE">
        <w:rPr>
          <w:sz w:val="28"/>
          <w:szCs w:val="28"/>
        </w:rPr>
        <w:t xml:space="preserve"> год в сумме </w:t>
      </w:r>
      <w:r w:rsidR="0098512C" w:rsidRPr="004D44DE">
        <w:rPr>
          <w:sz w:val="28"/>
          <w:szCs w:val="28"/>
        </w:rPr>
        <w:t xml:space="preserve">1 725 983,5 </w:t>
      </w:r>
      <w:r w:rsidR="00823939" w:rsidRPr="004D44DE">
        <w:rPr>
          <w:sz w:val="28"/>
          <w:szCs w:val="28"/>
        </w:rPr>
        <w:t>тыс.</w:t>
      </w:r>
      <w:r w:rsidR="00823939" w:rsidRPr="004D44DE">
        <w:rPr>
          <w:sz w:val="28"/>
          <w:szCs w:val="28"/>
          <w:lang w:val="ru-RU"/>
        </w:rPr>
        <w:t xml:space="preserve"> </w:t>
      </w:r>
      <w:r w:rsidR="00823939" w:rsidRPr="004D44DE">
        <w:rPr>
          <w:sz w:val="28"/>
          <w:szCs w:val="28"/>
        </w:rPr>
        <w:t xml:space="preserve">рублей, на </w:t>
      </w:r>
      <w:r w:rsidR="00FE76AD" w:rsidRPr="004D44DE">
        <w:rPr>
          <w:sz w:val="28"/>
          <w:szCs w:val="28"/>
        </w:rPr>
        <w:t>2023</w:t>
      </w:r>
      <w:r w:rsidR="00823939" w:rsidRPr="004D44DE">
        <w:rPr>
          <w:sz w:val="28"/>
          <w:szCs w:val="28"/>
        </w:rPr>
        <w:t xml:space="preserve"> год в сумме </w:t>
      </w:r>
      <w:r w:rsidR="0098512C" w:rsidRPr="004D44DE">
        <w:rPr>
          <w:sz w:val="28"/>
          <w:szCs w:val="28"/>
        </w:rPr>
        <w:t xml:space="preserve">1 752 090,1 </w:t>
      </w:r>
      <w:r w:rsidR="00823939" w:rsidRPr="004D44DE">
        <w:rPr>
          <w:sz w:val="28"/>
          <w:szCs w:val="28"/>
        </w:rPr>
        <w:t>тыс.</w:t>
      </w:r>
      <w:r w:rsidR="00823939" w:rsidRPr="004D44DE">
        <w:rPr>
          <w:sz w:val="28"/>
          <w:szCs w:val="28"/>
          <w:lang w:val="ru-RU"/>
        </w:rPr>
        <w:t xml:space="preserve"> </w:t>
      </w:r>
      <w:r w:rsidR="00823939" w:rsidRPr="004D44DE">
        <w:rPr>
          <w:sz w:val="28"/>
          <w:szCs w:val="28"/>
        </w:rPr>
        <w:t xml:space="preserve">рублей, на </w:t>
      </w:r>
      <w:r w:rsidR="00FE76AD" w:rsidRPr="004D44DE">
        <w:rPr>
          <w:sz w:val="28"/>
          <w:szCs w:val="28"/>
        </w:rPr>
        <w:t>2024</w:t>
      </w:r>
      <w:r w:rsidR="00823939" w:rsidRPr="004D44DE">
        <w:rPr>
          <w:sz w:val="28"/>
          <w:szCs w:val="28"/>
        </w:rPr>
        <w:t xml:space="preserve"> год в сумме </w:t>
      </w:r>
      <w:r w:rsidR="0098512C" w:rsidRPr="004D44DE">
        <w:rPr>
          <w:sz w:val="28"/>
          <w:szCs w:val="28"/>
        </w:rPr>
        <w:t xml:space="preserve">1 765 114,1 </w:t>
      </w:r>
      <w:r w:rsidR="00823939" w:rsidRPr="004D44DE">
        <w:rPr>
          <w:sz w:val="28"/>
          <w:szCs w:val="28"/>
        </w:rPr>
        <w:t>тыс.</w:t>
      </w:r>
      <w:r w:rsidR="00823939" w:rsidRPr="004D44DE">
        <w:rPr>
          <w:sz w:val="28"/>
          <w:szCs w:val="28"/>
          <w:lang w:val="ru-RU"/>
        </w:rPr>
        <w:t xml:space="preserve"> </w:t>
      </w:r>
      <w:r w:rsidR="00823939" w:rsidRPr="004D44DE">
        <w:rPr>
          <w:sz w:val="28"/>
          <w:szCs w:val="28"/>
        </w:rPr>
        <w:t>рублей</w:t>
      </w:r>
      <w:r w:rsidR="00823939" w:rsidRPr="0098512C">
        <w:rPr>
          <w:sz w:val="28"/>
          <w:szCs w:val="28"/>
        </w:rPr>
        <w:t>;</w:t>
      </w:r>
    </w:p>
    <w:p w:rsidR="00823939" w:rsidRPr="004D44DE" w:rsidRDefault="00943F6C" w:rsidP="00823939">
      <w:pPr>
        <w:autoSpaceDE w:val="0"/>
        <w:autoSpaceDN w:val="0"/>
        <w:adjustRightInd w:val="0"/>
        <w:spacing w:line="288" w:lineRule="auto"/>
        <w:ind w:firstLine="709"/>
        <w:jc w:val="both"/>
        <w:rPr>
          <w:sz w:val="28"/>
          <w:szCs w:val="28"/>
          <w:lang w:val="ru-RU"/>
        </w:rPr>
      </w:pPr>
      <w:r w:rsidRPr="0098512C">
        <w:rPr>
          <w:sz w:val="28"/>
          <w:szCs w:val="28"/>
          <w:lang w:val="ru-RU"/>
        </w:rPr>
        <w:t xml:space="preserve">2) </w:t>
      </w:r>
      <w:r w:rsidR="00823939" w:rsidRPr="0098512C">
        <w:rPr>
          <w:sz w:val="28"/>
          <w:szCs w:val="28"/>
        </w:rPr>
        <w:t>финансовое обеспечение расходов в случаях, установленных Законом Республики Татарстан от 22</w:t>
      </w:r>
      <w:r w:rsidR="00823939" w:rsidRPr="0098512C">
        <w:rPr>
          <w:sz w:val="28"/>
          <w:szCs w:val="28"/>
          <w:lang w:val="ru-RU"/>
        </w:rPr>
        <w:t xml:space="preserve"> декабря </w:t>
      </w:r>
      <w:r w:rsidR="00823939" w:rsidRPr="0098512C">
        <w:rPr>
          <w:sz w:val="28"/>
          <w:szCs w:val="28"/>
        </w:rPr>
        <w:t>2012</w:t>
      </w:r>
      <w:r w:rsidR="00823939" w:rsidRPr="0098512C">
        <w:rPr>
          <w:sz w:val="28"/>
          <w:szCs w:val="28"/>
          <w:lang w:val="ru-RU"/>
        </w:rPr>
        <w:t xml:space="preserve"> года</w:t>
      </w:r>
      <w:r w:rsidR="00823939" w:rsidRPr="0098512C">
        <w:rPr>
          <w:sz w:val="28"/>
          <w:szCs w:val="28"/>
        </w:rPr>
        <w:t xml:space="preserve"> № 87-ЗРТ «О регулировании отдельных вопросов в сфере охраны здоровья граждан в Республике Татарстан»</w:t>
      </w:r>
      <w:r w:rsidR="00EB2884" w:rsidRPr="0098512C">
        <w:rPr>
          <w:sz w:val="28"/>
          <w:szCs w:val="28"/>
          <w:lang w:val="ru-RU"/>
        </w:rPr>
        <w:t>,</w:t>
      </w:r>
      <w:r w:rsidR="00823939" w:rsidRPr="0098512C">
        <w:rPr>
          <w:sz w:val="28"/>
          <w:szCs w:val="28"/>
        </w:rPr>
        <w:t xml:space="preserve"> на </w:t>
      </w:r>
      <w:r w:rsidR="00FE76AD" w:rsidRPr="0098512C">
        <w:rPr>
          <w:sz w:val="28"/>
          <w:szCs w:val="28"/>
        </w:rPr>
        <w:t>2022</w:t>
      </w:r>
      <w:r w:rsidR="00823939" w:rsidRPr="0098512C">
        <w:rPr>
          <w:sz w:val="28"/>
          <w:szCs w:val="28"/>
        </w:rPr>
        <w:t xml:space="preserve"> год в </w:t>
      </w:r>
      <w:r w:rsidR="00823939" w:rsidRPr="004D44DE">
        <w:rPr>
          <w:sz w:val="28"/>
          <w:szCs w:val="28"/>
        </w:rPr>
        <w:t xml:space="preserve">сумме </w:t>
      </w:r>
      <w:r w:rsidR="008E0534">
        <w:rPr>
          <w:sz w:val="28"/>
          <w:szCs w:val="28"/>
          <w:lang w:val="ru-RU"/>
        </w:rPr>
        <w:t>7 189 732,6</w:t>
      </w:r>
      <w:r w:rsidR="0098512C" w:rsidRPr="004D44DE">
        <w:rPr>
          <w:sz w:val="28"/>
          <w:szCs w:val="28"/>
        </w:rPr>
        <w:t xml:space="preserve"> </w:t>
      </w:r>
      <w:r w:rsidR="00823939" w:rsidRPr="004D44DE">
        <w:rPr>
          <w:sz w:val="28"/>
          <w:szCs w:val="28"/>
        </w:rPr>
        <w:t>тыс.</w:t>
      </w:r>
      <w:r w:rsidR="00823939" w:rsidRPr="004D44DE">
        <w:rPr>
          <w:sz w:val="28"/>
          <w:szCs w:val="28"/>
          <w:lang w:val="ru-RU"/>
        </w:rPr>
        <w:t xml:space="preserve"> </w:t>
      </w:r>
      <w:r w:rsidR="00823939" w:rsidRPr="004D44DE">
        <w:rPr>
          <w:sz w:val="28"/>
          <w:szCs w:val="28"/>
        </w:rPr>
        <w:t xml:space="preserve">рублей, на </w:t>
      </w:r>
      <w:r w:rsidR="00FE76AD" w:rsidRPr="004D44DE">
        <w:rPr>
          <w:sz w:val="28"/>
          <w:szCs w:val="28"/>
        </w:rPr>
        <w:t>2023</w:t>
      </w:r>
      <w:r w:rsidR="00823939" w:rsidRPr="004D44DE">
        <w:rPr>
          <w:sz w:val="28"/>
          <w:szCs w:val="28"/>
        </w:rPr>
        <w:t xml:space="preserve"> год в сумме </w:t>
      </w:r>
      <w:r w:rsidR="008E0534">
        <w:rPr>
          <w:sz w:val="28"/>
          <w:szCs w:val="28"/>
          <w:lang w:val="ru-RU"/>
        </w:rPr>
        <w:t>7 285 955,5</w:t>
      </w:r>
      <w:r w:rsidRPr="004D44DE">
        <w:rPr>
          <w:sz w:val="28"/>
          <w:szCs w:val="28"/>
          <w:lang w:val="ru-RU"/>
        </w:rPr>
        <w:t xml:space="preserve"> </w:t>
      </w:r>
      <w:r w:rsidR="00823939" w:rsidRPr="004D44DE">
        <w:rPr>
          <w:sz w:val="28"/>
          <w:szCs w:val="28"/>
        </w:rPr>
        <w:t>тыс.</w:t>
      </w:r>
      <w:r w:rsidR="00EB2884" w:rsidRPr="004D44DE">
        <w:rPr>
          <w:sz w:val="28"/>
          <w:szCs w:val="28"/>
          <w:lang w:val="ru-RU"/>
        </w:rPr>
        <w:t xml:space="preserve"> </w:t>
      </w:r>
      <w:r w:rsidR="00823939" w:rsidRPr="004D44DE">
        <w:rPr>
          <w:sz w:val="28"/>
          <w:szCs w:val="28"/>
        </w:rPr>
        <w:t xml:space="preserve">рублей, на </w:t>
      </w:r>
      <w:r w:rsidR="00FE76AD" w:rsidRPr="004D44DE">
        <w:rPr>
          <w:sz w:val="28"/>
          <w:szCs w:val="28"/>
        </w:rPr>
        <w:t>2024</w:t>
      </w:r>
      <w:r w:rsidR="00823939" w:rsidRPr="004D44DE">
        <w:rPr>
          <w:sz w:val="28"/>
          <w:szCs w:val="28"/>
        </w:rPr>
        <w:t xml:space="preserve"> год в сумме </w:t>
      </w:r>
      <w:r w:rsidR="008E0534">
        <w:rPr>
          <w:sz w:val="28"/>
          <w:szCs w:val="28"/>
          <w:lang w:val="ru-RU"/>
        </w:rPr>
        <w:t>7 385 708,3</w:t>
      </w:r>
      <w:r w:rsidR="0098512C" w:rsidRPr="004D44DE">
        <w:rPr>
          <w:sz w:val="28"/>
          <w:szCs w:val="28"/>
        </w:rPr>
        <w:t xml:space="preserve"> </w:t>
      </w:r>
      <w:r w:rsidR="00823939" w:rsidRPr="004D44DE">
        <w:rPr>
          <w:sz w:val="28"/>
          <w:szCs w:val="28"/>
        </w:rPr>
        <w:t>тыс.</w:t>
      </w:r>
      <w:r w:rsidR="00823939" w:rsidRPr="004D44DE">
        <w:rPr>
          <w:sz w:val="28"/>
          <w:szCs w:val="28"/>
          <w:lang w:val="ru-RU"/>
        </w:rPr>
        <w:t xml:space="preserve"> </w:t>
      </w:r>
      <w:r w:rsidR="00823939" w:rsidRPr="004D44DE">
        <w:rPr>
          <w:sz w:val="28"/>
          <w:szCs w:val="28"/>
        </w:rPr>
        <w:t>рублей.</w:t>
      </w:r>
    </w:p>
    <w:p w:rsidR="00DA535B" w:rsidRPr="004D44DE" w:rsidRDefault="00370936" w:rsidP="00D86905">
      <w:pPr>
        <w:tabs>
          <w:tab w:val="left" w:pos="709"/>
        </w:tabs>
        <w:autoSpaceDE w:val="0"/>
        <w:autoSpaceDN w:val="0"/>
        <w:adjustRightInd w:val="0"/>
        <w:spacing w:line="288" w:lineRule="auto"/>
        <w:ind w:firstLine="709"/>
        <w:jc w:val="both"/>
        <w:rPr>
          <w:sz w:val="28"/>
          <w:szCs w:val="28"/>
          <w:lang w:val="ru-RU"/>
        </w:rPr>
      </w:pPr>
      <w:r w:rsidRPr="004D44DE">
        <w:rPr>
          <w:sz w:val="28"/>
          <w:szCs w:val="28"/>
        </w:rPr>
        <w:t>3.</w:t>
      </w:r>
      <w:r w:rsidR="008D576E" w:rsidRPr="004D44DE">
        <w:rPr>
          <w:sz w:val="28"/>
          <w:szCs w:val="28"/>
          <w:lang w:val="ru-RU"/>
        </w:rPr>
        <w:t xml:space="preserve"> </w:t>
      </w:r>
      <w:r w:rsidRPr="004D44DE">
        <w:rPr>
          <w:sz w:val="28"/>
          <w:szCs w:val="28"/>
        </w:rPr>
        <w:t xml:space="preserve">Установить, что в </w:t>
      </w:r>
      <w:r w:rsidR="00FE76AD" w:rsidRPr="004D44DE">
        <w:rPr>
          <w:sz w:val="28"/>
          <w:szCs w:val="28"/>
        </w:rPr>
        <w:t>2022</w:t>
      </w:r>
      <w:r w:rsidRPr="004D44DE">
        <w:rPr>
          <w:sz w:val="28"/>
          <w:szCs w:val="28"/>
        </w:rPr>
        <w:t xml:space="preserve">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rsidR="00370936" w:rsidRPr="004D44DE" w:rsidRDefault="00370936" w:rsidP="00D86905">
      <w:pPr>
        <w:tabs>
          <w:tab w:val="left" w:pos="709"/>
        </w:tabs>
        <w:autoSpaceDE w:val="0"/>
        <w:autoSpaceDN w:val="0"/>
        <w:adjustRightInd w:val="0"/>
        <w:spacing w:line="288" w:lineRule="auto"/>
        <w:ind w:firstLine="709"/>
        <w:jc w:val="both"/>
        <w:rPr>
          <w:sz w:val="28"/>
          <w:szCs w:val="28"/>
          <w:lang w:val="ru-RU"/>
        </w:rPr>
      </w:pPr>
    </w:p>
    <w:p w:rsidR="009815C1" w:rsidRPr="004D44DE" w:rsidRDefault="004D44DE" w:rsidP="00D86905">
      <w:pPr>
        <w:tabs>
          <w:tab w:val="left" w:pos="709"/>
        </w:tabs>
        <w:autoSpaceDE w:val="0"/>
        <w:autoSpaceDN w:val="0"/>
        <w:adjustRightInd w:val="0"/>
        <w:spacing w:line="288" w:lineRule="auto"/>
        <w:ind w:firstLine="709"/>
        <w:jc w:val="both"/>
        <w:outlineLvl w:val="0"/>
        <w:rPr>
          <w:b/>
          <w:bCs/>
          <w:sz w:val="28"/>
          <w:szCs w:val="28"/>
          <w:lang w:val="ru-RU"/>
        </w:rPr>
      </w:pPr>
      <w:r>
        <w:rPr>
          <w:b/>
          <w:bCs/>
          <w:sz w:val="28"/>
          <w:szCs w:val="28"/>
        </w:rPr>
        <w:t>Статья 1</w:t>
      </w:r>
      <w:r>
        <w:rPr>
          <w:b/>
          <w:bCs/>
          <w:sz w:val="28"/>
          <w:szCs w:val="28"/>
          <w:lang w:val="ru-RU"/>
        </w:rPr>
        <w:t>3</w:t>
      </w:r>
    </w:p>
    <w:p w:rsidR="009815C1" w:rsidRPr="004D44DE" w:rsidRDefault="009815C1" w:rsidP="00D86905">
      <w:pPr>
        <w:tabs>
          <w:tab w:val="left" w:pos="709"/>
        </w:tabs>
        <w:autoSpaceDE w:val="0"/>
        <w:autoSpaceDN w:val="0"/>
        <w:adjustRightInd w:val="0"/>
        <w:spacing w:line="288" w:lineRule="auto"/>
        <w:ind w:firstLine="709"/>
        <w:jc w:val="both"/>
        <w:rPr>
          <w:sz w:val="28"/>
          <w:szCs w:val="28"/>
        </w:rPr>
      </w:pPr>
    </w:p>
    <w:p w:rsidR="00FE6BFB" w:rsidRPr="005D4756" w:rsidRDefault="00413AE7" w:rsidP="00D86905">
      <w:pPr>
        <w:pStyle w:val="ConsPlusNormal"/>
        <w:tabs>
          <w:tab w:val="left" w:pos="709"/>
        </w:tabs>
        <w:spacing w:line="288" w:lineRule="auto"/>
        <w:ind w:firstLine="709"/>
        <w:jc w:val="both"/>
        <w:rPr>
          <w:rFonts w:ascii="Times New Roman" w:hAnsi="Times New Roman" w:cs="Times New Roman"/>
          <w:sz w:val="28"/>
          <w:szCs w:val="28"/>
        </w:rPr>
      </w:pPr>
      <w:r w:rsidRPr="004D44DE">
        <w:rPr>
          <w:rFonts w:ascii="Times New Roman" w:hAnsi="Times New Roman" w:cs="Times New Roman"/>
          <w:sz w:val="28"/>
          <w:szCs w:val="28"/>
        </w:rPr>
        <w:t xml:space="preserve">Утвердить объем бюджетных ассигнований Дорожного фонда Республики Татарстан на </w:t>
      </w:r>
      <w:r w:rsidR="00FE76AD" w:rsidRPr="004D44DE">
        <w:rPr>
          <w:rFonts w:ascii="Times New Roman" w:hAnsi="Times New Roman" w:cs="Times New Roman"/>
          <w:sz w:val="28"/>
          <w:szCs w:val="28"/>
        </w:rPr>
        <w:t>2022</w:t>
      </w:r>
      <w:r w:rsidRPr="004D44DE">
        <w:rPr>
          <w:rFonts w:ascii="Times New Roman" w:hAnsi="Times New Roman" w:cs="Times New Roman"/>
          <w:sz w:val="28"/>
          <w:szCs w:val="28"/>
        </w:rPr>
        <w:t xml:space="preserve"> год в сумме </w:t>
      </w:r>
      <w:r w:rsidR="008F2A0D">
        <w:rPr>
          <w:rFonts w:ascii="Times New Roman" w:hAnsi="Times New Roman" w:cs="Times New Roman"/>
          <w:sz w:val="28"/>
          <w:szCs w:val="28"/>
        </w:rPr>
        <w:t>31 724 222,8</w:t>
      </w:r>
      <w:r w:rsidR="005D4756" w:rsidRPr="004D44DE">
        <w:rPr>
          <w:rFonts w:ascii="Times New Roman" w:hAnsi="Times New Roman" w:cs="Times New Roman"/>
          <w:sz w:val="28"/>
          <w:szCs w:val="28"/>
        </w:rPr>
        <w:t xml:space="preserve"> </w:t>
      </w:r>
      <w:r w:rsidRPr="004D44DE">
        <w:rPr>
          <w:rFonts w:ascii="Times New Roman" w:hAnsi="Times New Roman" w:cs="Times New Roman"/>
          <w:sz w:val="28"/>
          <w:szCs w:val="28"/>
        </w:rPr>
        <w:t xml:space="preserve">тыс. рублей, на </w:t>
      </w:r>
      <w:r w:rsidR="00FE76AD" w:rsidRPr="004D44DE">
        <w:rPr>
          <w:rFonts w:ascii="Times New Roman" w:hAnsi="Times New Roman" w:cs="Times New Roman"/>
          <w:sz w:val="28"/>
          <w:szCs w:val="28"/>
        </w:rPr>
        <w:t>2023</w:t>
      </w:r>
      <w:r w:rsidRPr="004D44DE">
        <w:rPr>
          <w:rFonts w:ascii="Times New Roman" w:hAnsi="Times New Roman" w:cs="Times New Roman"/>
          <w:sz w:val="28"/>
          <w:szCs w:val="28"/>
        </w:rPr>
        <w:t xml:space="preserve"> год в сумме </w:t>
      </w:r>
      <w:r w:rsidRPr="004D44DE">
        <w:rPr>
          <w:rFonts w:ascii="Times New Roman" w:hAnsi="Times New Roman" w:cs="Times New Roman"/>
          <w:sz w:val="28"/>
          <w:szCs w:val="28"/>
          <w:lang w:val="tt-RU"/>
        </w:rPr>
        <w:t xml:space="preserve"> </w:t>
      </w:r>
      <w:r w:rsidR="005D4756" w:rsidRPr="004D44DE">
        <w:rPr>
          <w:rFonts w:ascii="Times New Roman" w:hAnsi="Times New Roman" w:cs="Times New Roman"/>
          <w:sz w:val="28"/>
          <w:szCs w:val="28"/>
          <w:lang w:val="tt-RU"/>
        </w:rPr>
        <w:br/>
      </w:r>
      <w:r w:rsidR="008F2A0D">
        <w:rPr>
          <w:rFonts w:ascii="Times New Roman" w:hAnsi="Times New Roman" w:cs="Times New Roman"/>
          <w:sz w:val="28"/>
          <w:szCs w:val="28"/>
        </w:rPr>
        <w:t>32 350 572,1</w:t>
      </w:r>
      <w:r w:rsidR="005D4756" w:rsidRPr="004D44DE">
        <w:rPr>
          <w:rFonts w:ascii="Times New Roman" w:hAnsi="Times New Roman" w:cs="Times New Roman"/>
          <w:sz w:val="28"/>
          <w:szCs w:val="28"/>
        </w:rPr>
        <w:t xml:space="preserve"> </w:t>
      </w:r>
      <w:r w:rsidRPr="004D44DE">
        <w:rPr>
          <w:rFonts w:ascii="Times New Roman" w:hAnsi="Times New Roman" w:cs="Times New Roman"/>
          <w:sz w:val="28"/>
          <w:szCs w:val="28"/>
        </w:rPr>
        <w:t xml:space="preserve">тыс. рублей, на </w:t>
      </w:r>
      <w:r w:rsidR="00FE76AD" w:rsidRPr="004D44DE">
        <w:rPr>
          <w:rFonts w:ascii="Times New Roman" w:hAnsi="Times New Roman" w:cs="Times New Roman"/>
          <w:sz w:val="28"/>
          <w:szCs w:val="28"/>
        </w:rPr>
        <w:t>2024</w:t>
      </w:r>
      <w:r w:rsidRPr="004D44DE">
        <w:rPr>
          <w:rFonts w:ascii="Times New Roman" w:hAnsi="Times New Roman" w:cs="Times New Roman"/>
          <w:sz w:val="28"/>
          <w:szCs w:val="28"/>
        </w:rPr>
        <w:t xml:space="preserve"> год в сумме </w:t>
      </w:r>
      <w:r w:rsidR="008F2A0D">
        <w:rPr>
          <w:rFonts w:ascii="Times New Roman" w:hAnsi="Times New Roman" w:cs="Times New Roman"/>
          <w:sz w:val="28"/>
          <w:szCs w:val="28"/>
        </w:rPr>
        <w:t>32 625 676,3</w:t>
      </w:r>
      <w:r w:rsidR="005D4756" w:rsidRPr="004D44DE">
        <w:rPr>
          <w:rFonts w:ascii="Times New Roman" w:hAnsi="Times New Roman" w:cs="Times New Roman"/>
          <w:sz w:val="28"/>
          <w:szCs w:val="28"/>
        </w:rPr>
        <w:t xml:space="preserve"> </w:t>
      </w:r>
      <w:r w:rsidRPr="004D44DE">
        <w:rPr>
          <w:rFonts w:ascii="Times New Roman" w:hAnsi="Times New Roman" w:cs="Times New Roman"/>
          <w:sz w:val="28"/>
          <w:szCs w:val="28"/>
        </w:rPr>
        <w:t xml:space="preserve">тыс. рублей и направить их на реализацию мероприятий Программы дорожных работ на дорогах общего пользования Республики Татарстан на </w:t>
      </w:r>
      <w:r w:rsidR="00FE76AD" w:rsidRPr="004D44DE">
        <w:rPr>
          <w:rFonts w:ascii="Times New Roman" w:hAnsi="Times New Roman" w:cs="Times New Roman"/>
          <w:sz w:val="28"/>
          <w:szCs w:val="28"/>
        </w:rPr>
        <w:t>2022</w:t>
      </w:r>
      <w:r w:rsidRPr="004D44DE">
        <w:rPr>
          <w:rFonts w:ascii="Times New Roman" w:hAnsi="Times New Roman" w:cs="Times New Roman"/>
          <w:sz w:val="28"/>
          <w:szCs w:val="28"/>
        </w:rPr>
        <w:t xml:space="preserve">, </w:t>
      </w:r>
      <w:r w:rsidR="00FE76AD" w:rsidRPr="004D44DE">
        <w:rPr>
          <w:rFonts w:ascii="Times New Roman" w:hAnsi="Times New Roman" w:cs="Times New Roman"/>
          <w:sz w:val="28"/>
          <w:szCs w:val="28"/>
        </w:rPr>
        <w:t>2023</w:t>
      </w:r>
      <w:r w:rsidRPr="004D44DE">
        <w:rPr>
          <w:rFonts w:ascii="Times New Roman" w:hAnsi="Times New Roman" w:cs="Times New Roman"/>
          <w:sz w:val="28"/>
          <w:szCs w:val="28"/>
        </w:rPr>
        <w:t xml:space="preserve"> и </w:t>
      </w:r>
      <w:r w:rsidR="00FE76AD" w:rsidRPr="004D44DE">
        <w:rPr>
          <w:rFonts w:ascii="Times New Roman" w:hAnsi="Times New Roman" w:cs="Times New Roman"/>
          <w:sz w:val="28"/>
          <w:szCs w:val="28"/>
        </w:rPr>
        <w:t>2024</w:t>
      </w:r>
      <w:r w:rsidRPr="004D44DE">
        <w:rPr>
          <w:rFonts w:ascii="Times New Roman" w:hAnsi="Times New Roman" w:cs="Times New Roman"/>
          <w:sz w:val="28"/>
          <w:szCs w:val="28"/>
        </w:rPr>
        <w:t xml:space="preserve"> годы</w:t>
      </w:r>
      <w:r w:rsidRPr="005D4756">
        <w:rPr>
          <w:rFonts w:ascii="Times New Roman" w:hAnsi="Times New Roman" w:cs="Times New Roman"/>
          <w:sz w:val="28"/>
          <w:szCs w:val="28"/>
        </w:rPr>
        <w:t xml:space="preserve"> соответственно.</w:t>
      </w:r>
    </w:p>
    <w:p w:rsidR="00FE6BFB" w:rsidRDefault="00FE6BFB" w:rsidP="00D86905">
      <w:pPr>
        <w:pStyle w:val="ConsPlusNormal"/>
        <w:tabs>
          <w:tab w:val="left" w:pos="709"/>
        </w:tabs>
        <w:spacing w:line="288" w:lineRule="auto"/>
        <w:ind w:firstLine="709"/>
        <w:jc w:val="both"/>
        <w:rPr>
          <w:rFonts w:ascii="Times New Roman" w:hAnsi="Times New Roman" w:cs="Times New Roman"/>
          <w:sz w:val="28"/>
          <w:szCs w:val="28"/>
          <w:lang w:val="tt-RU"/>
        </w:rPr>
      </w:pPr>
    </w:p>
    <w:p w:rsidR="009815C1" w:rsidRPr="00EA3F3F" w:rsidRDefault="004D44DE" w:rsidP="00D86905">
      <w:pPr>
        <w:pStyle w:val="13"/>
        <w:tabs>
          <w:tab w:val="left" w:pos="709"/>
        </w:tabs>
        <w:ind w:firstLine="709"/>
        <w:jc w:val="both"/>
        <w:rPr>
          <w:b/>
          <w:szCs w:val="28"/>
        </w:rPr>
      </w:pPr>
      <w:r>
        <w:rPr>
          <w:b/>
          <w:szCs w:val="28"/>
        </w:rPr>
        <w:t>Статья 14</w:t>
      </w:r>
    </w:p>
    <w:p w:rsidR="009815C1" w:rsidRPr="00EA3F3F" w:rsidRDefault="009815C1" w:rsidP="00D86905">
      <w:pPr>
        <w:pStyle w:val="13"/>
        <w:tabs>
          <w:tab w:val="left" w:pos="709"/>
        </w:tabs>
        <w:ind w:firstLine="709"/>
        <w:jc w:val="both"/>
        <w:rPr>
          <w:b/>
          <w:szCs w:val="28"/>
        </w:rPr>
      </w:pPr>
    </w:p>
    <w:p w:rsidR="009815C1" w:rsidRPr="00332D2D" w:rsidRDefault="009815C1" w:rsidP="00D86905">
      <w:pPr>
        <w:pStyle w:val="13"/>
        <w:tabs>
          <w:tab w:val="left" w:pos="709"/>
        </w:tabs>
        <w:ind w:firstLine="709"/>
        <w:jc w:val="both"/>
        <w:rPr>
          <w:szCs w:val="28"/>
        </w:rPr>
      </w:pPr>
      <w:r w:rsidRPr="00332D2D">
        <w:rPr>
          <w:szCs w:val="28"/>
        </w:rPr>
        <w:t>Установить предельный размер средств, направляемых на предоставление инвестиционных налоговых кредитов:</w:t>
      </w:r>
    </w:p>
    <w:p w:rsidR="009815C1" w:rsidRPr="00332D2D" w:rsidRDefault="009815C1" w:rsidP="00943F6C">
      <w:pPr>
        <w:pStyle w:val="13"/>
        <w:numPr>
          <w:ilvl w:val="0"/>
          <w:numId w:val="16"/>
        </w:numPr>
        <w:tabs>
          <w:tab w:val="left" w:pos="709"/>
        </w:tabs>
        <w:jc w:val="both"/>
        <w:rPr>
          <w:szCs w:val="28"/>
        </w:rPr>
      </w:pPr>
      <w:r w:rsidRPr="00332D2D">
        <w:rPr>
          <w:szCs w:val="28"/>
        </w:rPr>
        <w:t xml:space="preserve">на </w:t>
      </w:r>
      <w:r w:rsidR="00FE76AD" w:rsidRPr="00332D2D">
        <w:rPr>
          <w:szCs w:val="28"/>
        </w:rPr>
        <w:t>2022</w:t>
      </w:r>
      <w:r w:rsidRPr="00332D2D">
        <w:rPr>
          <w:szCs w:val="28"/>
        </w:rPr>
        <w:t xml:space="preserve"> год – в сумме </w:t>
      </w:r>
      <w:r w:rsidR="00332D2D" w:rsidRPr="00332D2D">
        <w:rPr>
          <w:szCs w:val="28"/>
        </w:rPr>
        <w:t>100 000,0</w:t>
      </w:r>
      <w:r w:rsidR="00B850AB" w:rsidRPr="00332D2D">
        <w:rPr>
          <w:szCs w:val="28"/>
        </w:rPr>
        <w:t xml:space="preserve"> </w:t>
      </w:r>
      <w:r w:rsidRPr="00332D2D">
        <w:rPr>
          <w:szCs w:val="28"/>
        </w:rPr>
        <w:t>тыс. рублей;</w:t>
      </w:r>
    </w:p>
    <w:p w:rsidR="009815C1" w:rsidRPr="00332D2D" w:rsidRDefault="009815C1" w:rsidP="00943F6C">
      <w:pPr>
        <w:pStyle w:val="13"/>
        <w:numPr>
          <w:ilvl w:val="0"/>
          <w:numId w:val="16"/>
        </w:numPr>
        <w:tabs>
          <w:tab w:val="left" w:pos="709"/>
        </w:tabs>
        <w:jc w:val="both"/>
        <w:rPr>
          <w:szCs w:val="28"/>
        </w:rPr>
      </w:pPr>
      <w:r w:rsidRPr="00332D2D">
        <w:rPr>
          <w:szCs w:val="28"/>
        </w:rPr>
        <w:t xml:space="preserve">на </w:t>
      </w:r>
      <w:r w:rsidR="00FE76AD" w:rsidRPr="00332D2D">
        <w:rPr>
          <w:szCs w:val="28"/>
        </w:rPr>
        <w:t>2023</w:t>
      </w:r>
      <w:r w:rsidRPr="00332D2D">
        <w:rPr>
          <w:szCs w:val="28"/>
        </w:rPr>
        <w:t xml:space="preserve"> год – в сумме </w:t>
      </w:r>
      <w:r w:rsidR="00332D2D" w:rsidRPr="00332D2D">
        <w:rPr>
          <w:szCs w:val="28"/>
        </w:rPr>
        <w:t>100 000,0</w:t>
      </w:r>
      <w:r w:rsidR="00B850AB" w:rsidRPr="00332D2D">
        <w:rPr>
          <w:szCs w:val="28"/>
        </w:rPr>
        <w:t xml:space="preserve"> </w:t>
      </w:r>
      <w:r w:rsidRPr="00332D2D">
        <w:rPr>
          <w:szCs w:val="28"/>
        </w:rPr>
        <w:t>тыс. рублей;</w:t>
      </w:r>
    </w:p>
    <w:p w:rsidR="009815C1" w:rsidRPr="00332D2D" w:rsidRDefault="009815C1" w:rsidP="00943F6C">
      <w:pPr>
        <w:pStyle w:val="ConsPlusNormal"/>
        <w:numPr>
          <w:ilvl w:val="0"/>
          <w:numId w:val="16"/>
        </w:numPr>
        <w:tabs>
          <w:tab w:val="left" w:pos="709"/>
        </w:tabs>
        <w:spacing w:line="288" w:lineRule="auto"/>
        <w:jc w:val="both"/>
        <w:rPr>
          <w:rFonts w:ascii="Times New Roman" w:hAnsi="Times New Roman" w:cs="Times New Roman"/>
          <w:sz w:val="28"/>
          <w:szCs w:val="28"/>
        </w:rPr>
      </w:pPr>
      <w:r w:rsidRPr="00332D2D">
        <w:rPr>
          <w:rFonts w:ascii="Times New Roman" w:hAnsi="Times New Roman" w:cs="Times New Roman"/>
          <w:sz w:val="28"/>
          <w:szCs w:val="28"/>
        </w:rPr>
        <w:t xml:space="preserve">на </w:t>
      </w:r>
      <w:r w:rsidR="00FE76AD" w:rsidRPr="00332D2D">
        <w:rPr>
          <w:rFonts w:ascii="Times New Roman" w:hAnsi="Times New Roman" w:cs="Times New Roman"/>
          <w:sz w:val="28"/>
          <w:szCs w:val="28"/>
        </w:rPr>
        <w:t>2024</w:t>
      </w:r>
      <w:r w:rsidRPr="00332D2D">
        <w:rPr>
          <w:rFonts w:ascii="Times New Roman" w:hAnsi="Times New Roman" w:cs="Times New Roman"/>
          <w:sz w:val="28"/>
          <w:szCs w:val="28"/>
        </w:rPr>
        <w:t xml:space="preserve"> год – в сумме </w:t>
      </w:r>
      <w:r w:rsidR="00332D2D" w:rsidRPr="00332D2D">
        <w:rPr>
          <w:rFonts w:ascii="Times New Roman" w:hAnsi="Times New Roman" w:cs="Times New Roman"/>
          <w:sz w:val="28"/>
          <w:szCs w:val="28"/>
        </w:rPr>
        <w:t>100 000,0</w:t>
      </w:r>
      <w:r w:rsidR="00B850AB" w:rsidRPr="00332D2D">
        <w:rPr>
          <w:rFonts w:ascii="Times New Roman" w:hAnsi="Times New Roman" w:cs="Times New Roman"/>
          <w:sz w:val="28"/>
          <w:szCs w:val="28"/>
        </w:rPr>
        <w:t xml:space="preserve"> </w:t>
      </w:r>
      <w:r w:rsidRPr="00332D2D">
        <w:rPr>
          <w:rFonts w:ascii="Times New Roman" w:hAnsi="Times New Roman" w:cs="Times New Roman"/>
          <w:sz w:val="28"/>
          <w:szCs w:val="28"/>
        </w:rPr>
        <w:t>тыс. рублей</w:t>
      </w:r>
      <w:r w:rsidR="006C213E" w:rsidRPr="00332D2D">
        <w:rPr>
          <w:rFonts w:ascii="Times New Roman" w:hAnsi="Times New Roman" w:cs="Times New Roman"/>
          <w:sz w:val="28"/>
          <w:szCs w:val="28"/>
        </w:rPr>
        <w:t>.</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4D44DE" w:rsidRDefault="004D44DE" w:rsidP="00D86905">
      <w:pPr>
        <w:tabs>
          <w:tab w:val="left" w:pos="709"/>
        </w:tabs>
        <w:autoSpaceDE w:val="0"/>
        <w:autoSpaceDN w:val="0"/>
        <w:adjustRightInd w:val="0"/>
        <w:spacing w:line="288" w:lineRule="auto"/>
        <w:ind w:firstLine="709"/>
        <w:jc w:val="both"/>
        <w:outlineLvl w:val="0"/>
        <w:rPr>
          <w:b/>
          <w:bCs/>
          <w:sz w:val="28"/>
          <w:szCs w:val="28"/>
          <w:lang w:val="ru-RU"/>
        </w:rPr>
      </w:pPr>
      <w:r>
        <w:rPr>
          <w:b/>
          <w:bCs/>
          <w:sz w:val="28"/>
          <w:szCs w:val="28"/>
        </w:rPr>
        <w:t>Статья 1</w:t>
      </w:r>
      <w:r>
        <w:rPr>
          <w:b/>
          <w:bCs/>
          <w:sz w:val="28"/>
          <w:szCs w:val="28"/>
          <w:lang w:val="ru-RU"/>
        </w:rPr>
        <w:t>5</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DB08B6" w:rsidRPr="00EA3F3F" w:rsidRDefault="005838E5" w:rsidP="00D86905">
      <w:pPr>
        <w:autoSpaceDE w:val="0"/>
        <w:autoSpaceDN w:val="0"/>
        <w:adjustRightInd w:val="0"/>
        <w:spacing w:line="288" w:lineRule="auto"/>
        <w:ind w:firstLine="709"/>
        <w:jc w:val="both"/>
        <w:rPr>
          <w:sz w:val="28"/>
          <w:szCs w:val="28"/>
        </w:rPr>
      </w:pPr>
      <w:r w:rsidRPr="00EA3F3F">
        <w:rPr>
          <w:sz w:val="28"/>
          <w:szCs w:val="28"/>
        </w:rPr>
        <w:t xml:space="preserve">1. </w:t>
      </w:r>
      <w:r w:rsidR="00DB08B6" w:rsidRPr="00EA3F3F">
        <w:rPr>
          <w:sz w:val="28"/>
          <w:szCs w:val="28"/>
        </w:rPr>
        <w:t xml:space="preserve">Органы государственной власти Республики Татарстан не вправе принимать в </w:t>
      </w:r>
      <w:r w:rsidR="00FE76AD">
        <w:rPr>
          <w:sz w:val="28"/>
          <w:szCs w:val="28"/>
        </w:rPr>
        <w:t>2022</w:t>
      </w:r>
      <w:r w:rsidR="00DB08B6" w:rsidRPr="00EA3F3F">
        <w:rPr>
          <w:sz w:val="28"/>
          <w:szCs w:val="28"/>
        </w:rPr>
        <w:t xml:space="preserve">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w:t>
      </w:r>
      <w:r w:rsidR="00DB08B6" w:rsidRPr="00EA3F3F">
        <w:rPr>
          <w:sz w:val="28"/>
          <w:szCs w:val="28"/>
        </w:rPr>
        <w:lastRenderedPageBreak/>
        <w:t xml:space="preserve">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rsidR="005838E5" w:rsidRPr="00EA3F3F" w:rsidRDefault="005838E5" w:rsidP="00D86905">
      <w:pPr>
        <w:autoSpaceDE w:val="0"/>
        <w:autoSpaceDN w:val="0"/>
        <w:adjustRightInd w:val="0"/>
        <w:spacing w:line="288" w:lineRule="auto"/>
        <w:ind w:firstLine="709"/>
        <w:jc w:val="both"/>
        <w:rPr>
          <w:sz w:val="28"/>
          <w:szCs w:val="28"/>
        </w:rPr>
      </w:pPr>
      <w:r w:rsidRPr="00EA3F3F">
        <w:rPr>
          <w:sz w:val="28"/>
          <w:szCs w:val="28"/>
        </w:rPr>
        <w:t xml:space="preserve">2. Рекомендовать органам местного самоуправления не принимать в </w:t>
      </w:r>
      <w:r w:rsidR="00FE76AD">
        <w:rPr>
          <w:sz w:val="28"/>
          <w:szCs w:val="28"/>
        </w:rPr>
        <w:t>2022</w:t>
      </w:r>
      <w:r w:rsidRPr="00EA3F3F">
        <w:rPr>
          <w:sz w:val="28"/>
          <w:szCs w:val="28"/>
        </w:rPr>
        <w:t xml:space="preserve"> году решений, приводящих к увеличению численности муниципальных служащих</w:t>
      </w:r>
      <w:r w:rsidR="002B5440">
        <w:rPr>
          <w:sz w:val="28"/>
          <w:szCs w:val="28"/>
          <w:lang w:val="ru-RU"/>
        </w:rPr>
        <w:t xml:space="preserve"> и</w:t>
      </w:r>
      <w:r w:rsidRPr="00EA3F3F">
        <w:rPr>
          <w:sz w:val="28"/>
          <w:szCs w:val="28"/>
        </w:rPr>
        <w:t xml:space="preserve"> работников муниципальных учреждений.</w:t>
      </w:r>
    </w:p>
    <w:p w:rsidR="00497A99" w:rsidRPr="00EA3F3F" w:rsidRDefault="00497A99" w:rsidP="00D86905">
      <w:pPr>
        <w:pStyle w:val="ConsPlusNormal"/>
        <w:tabs>
          <w:tab w:val="left" w:pos="709"/>
        </w:tabs>
        <w:spacing w:line="288" w:lineRule="auto"/>
        <w:ind w:firstLine="709"/>
        <w:jc w:val="both"/>
        <w:rPr>
          <w:rFonts w:ascii="Times New Roman" w:hAnsi="Times New Roman" w:cs="Times New Roman"/>
          <w:sz w:val="28"/>
          <w:szCs w:val="28"/>
          <w:lang w:val="tt-RU"/>
        </w:rPr>
      </w:pPr>
    </w:p>
    <w:p w:rsidR="009815C1" w:rsidRPr="004D44DE" w:rsidRDefault="004D44DE" w:rsidP="00D86905">
      <w:pPr>
        <w:tabs>
          <w:tab w:val="left" w:pos="709"/>
        </w:tabs>
        <w:autoSpaceDE w:val="0"/>
        <w:autoSpaceDN w:val="0"/>
        <w:adjustRightInd w:val="0"/>
        <w:spacing w:line="288" w:lineRule="auto"/>
        <w:ind w:firstLine="709"/>
        <w:jc w:val="both"/>
        <w:outlineLvl w:val="0"/>
        <w:rPr>
          <w:b/>
          <w:bCs/>
          <w:sz w:val="28"/>
          <w:szCs w:val="28"/>
          <w:lang w:val="ru-RU"/>
        </w:rPr>
      </w:pPr>
      <w:r>
        <w:rPr>
          <w:b/>
          <w:bCs/>
          <w:sz w:val="28"/>
          <w:szCs w:val="28"/>
        </w:rPr>
        <w:t>Статья 1</w:t>
      </w:r>
      <w:r>
        <w:rPr>
          <w:b/>
          <w:bCs/>
          <w:sz w:val="28"/>
          <w:szCs w:val="28"/>
          <w:lang w:val="ru-RU"/>
        </w:rPr>
        <w:t>6</w:t>
      </w:r>
    </w:p>
    <w:p w:rsidR="009815C1" w:rsidRPr="003E6EB0" w:rsidRDefault="009815C1" w:rsidP="00D86905">
      <w:pPr>
        <w:tabs>
          <w:tab w:val="left" w:pos="709"/>
        </w:tabs>
        <w:autoSpaceDE w:val="0"/>
        <w:autoSpaceDN w:val="0"/>
        <w:adjustRightInd w:val="0"/>
        <w:spacing w:line="288" w:lineRule="auto"/>
        <w:ind w:firstLine="709"/>
        <w:jc w:val="both"/>
        <w:rPr>
          <w:sz w:val="28"/>
          <w:szCs w:val="28"/>
        </w:rPr>
      </w:pPr>
    </w:p>
    <w:p w:rsidR="00492B62" w:rsidRPr="001F1FA6" w:rsidRDefault="00492B62" w:rsidP="00492B62">
      <w:pPr>
        <w:pStyle w:val="ConsPlusNormal"/>
        <w:spacing w:line="264" w:lineRule="auto"/>
        <w:ind w:firstLine="709"/>
        <w:jc w:val="both"/>
        <w:rPr>
          <w:rFonts w:ascii="Times New Roman" w:hAnsi="Times New Roman" w:cs="Times New Roman"/>
          <w:sz w:val="28"/>
          <w:szCs w:val="28"/>
        </w:rPr>
      </w:pPr>
      <w:r w:rsidRPr="001F1FA6">
        <w:rPr>
          <w:rFonts w:ascii="Times New Roman" w:hAnsi="Times New Roman" w:cs="Times New Roman"/>
          <w:sz w:val="28"/>
          <w:szCs w:val="28"/>
        </w:rPr>
        <w:t xml:space="preserve">1. Установить, что в </w:t>
      </w:r>
      <w:r w:rsidR="00FE76AD">
        <w:rPr>
          <w:rFonts w:ascii="Times New Roman" w:hAnsi="Times New Roman" w:cs="Times New Roman"/>
          <w:sz w:val="28"/>
          <w:szCs w:val="28"/>
        </w:rPr>
        <w:t>2022</w:t>
      </w:r>
      <w:r w:rsidRPr="001F1FA6">
        <w:rPr>
          <w:rFonts w:ascii="Times New Roman" w:hAnsi="Times New Roman" w:cs="Times New Roman"/>
          <w:sz w:val="28"/>
          <w:szCs w:val="28"/>
        </w:rPr>
        <w:t xml:space="preserve">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w:t>
      </w:r>
      <w:r w:rsidR="00920E18">
        <w:rPr>
          <w:rFonts w:ascii="Times New Roman" w:hAnsi="Times New Roman" w:cs="Times New Roman"/>
          <w:sz w:val="28"/>
          <w:szCs w:val="28"/>
        </w:rPr>
        <w:t>м</w:t>
      </w:r>
      <w:r w:rsidRPr="001F1FA6">
        <w:rPr>
          <w:rFonts w:ascii="Times New Roman" w:hAnsi="Times New Roman" w:cs="Times New Roman"/>
          <w:sz w:val="28"/>
          <w:szCs w:val="28"/>
        </w:rPr>
        <w:t xml:space="preserve"> бюджет</w:t>
      </w:r>
      <w:r w:rsidR="00920E18">
        <w:rPr>
          <w:rFonts w:ascii="Times New Roman" w:hAnsi="Times New Roman" w:cs="Times New Roman"/>
          <w:sz w:val="28"/>
          <w:szCs w:val="28"/>
        </w:rPr>
        <w:t>ам</w:t>
      </w:r>
      <w:r w:rsidRPr="001F1FA6">
        <w:rPr>
          <w:rFonts w:ascii="Times New Roman" w:hAnsi="Times New Roman" w:cs="Times New Roman"/>
          <w:sz w:val="28"/>
          <w:szCs w:val="28"/>
        </w:rPr>
        <w:t xml:space="preserve">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в целях софинансирования (финансового обеспечения) которых предоставляются такие межбюджетные трансферты</w:t>
      </w:r>
      <w:r w:rsidR="002B5440">
        <w:rPr>
          <w:rFonts w:ascii="Times New Roman" w:hAnsi="Times New Roman" w:cs="Times New Roman"/>
          <w:sz w:val="28"/>
          <w:szCs w:val="28"/>
        </w:rPr>
        <w:t>,</w:t>
      </w:r>
      <w:r w:rsidRPr="001F1FA6">
        <w:rPr>
          <w:rFonts w:ascii="Times New Roman" w:hAnsi="Times New Roman" w:cs="Times New Roman"/>
          <w:sz w:val="28"/>
          <w:szCs w:val="28"/>
        </w:rPr>
        <w:t xml:space="preserve"> в порядке</w:t>
      </w:r>
      <w:r w:rsidR="002B5440">
        <w:rPr>
          <w:rFonts w:ascii="Times New Roman" w:hAnsi="Times New Roman" w:cs="Times New Roman"/>
          <w:sz w:val="28"/>
          <w:szCs w:val="28"/>
        </w:rPr>
        <w:t>,</w:t>
      </w:r>
      <w:r w:rsidRPr="001F1FA6">
        <w:rPr>
          <w:rFonts w:ascii="Times New Roman" w:hAnsi="Times New Roman" w:cs="Times New Roman"/>
          <w:sz w:val="28"/>
          <w:szCs w:val="28"/>
        </w:rPr>
        <w:t xml:space="preserve"> установленном Федеральным казначейством.</w:t>
      </w:r>
    </w:p>
    <w:p w:rsidR="00492B62" w:rsidRPr="001F1FA6" w:rsidRDefault="00492B62" w:rsidP="00492B62">
      <w:pPr>
        <w:pStyle w:val="ConsPlusNormal"/>
        <w:spacing w:line="264" w:lineRule="auto"/>
        <w:ind w:firstLine="709"/>
        <w:jc w:val="both"/>
        <w:rPr>
          <w:rFonts w:ascii="Times New Roman" w:hAnsi="Times New Roman" w:cs="Times New Roman"/>
          <w:sz w:val="28"/>
          <w:szCs w:val="28"/>
        </w:rPr>
      </w:pPr>
      <w:r w:rsidRPr="001F1FA6">
        <w:rPr>
          <w:rFonts w:ascii="Times New Roman" w:hAnsi="Times New Roman" w:cs="Times New Roman"/>
          <w:sz w:val="28"/>
          <w:szCs w:val="28"/>
        </w:rPr>
        <w:t xml:space="preserve">2. Перечень межбюджетных трансфертов, указанных </w:t>
      </w:r>
      <w:r w:rsidRPr="001F1FA6">
        <w:rPr>
          <w:rFonts w:ascii="Times New Roman" w:hAnsi="Times New Roman" w:cs="Times New Roman"/>
          <w:color w:val="000000"/>
          <w:sz w:val="28"/>
          <w:szCs w:val="28"/>
        </w:rPr>
        <w:t xml:space="preserve">в </w:t>
      </w:r>
      <w:hyperlink w:anchor="P149" w:history="1">
        <w:r w:rsidRPr="001F1FA6">
          <w:rPr>
            <w:rFonts w:ascii="Times New Roman" w:hAnsi="Times New Roman" w:cs="Times New Roman"/>
            <w:color w:val="000000"/>
            <w:sz w:val="28"/>
            <w:szCs w:val="28"/>
          </w:rPr>
          <w:t>части 1</w:t>
        </w:r>
      </w:hyperlink>
      <w:r w:rsidRPr="001F1FA6">
        <w:rPr>
          <w:rFonts w:ascii="Times New Roman" w:hAnsi="Times New Roman" w:cs="Times New Roman"/>
          <w:sz w:val="28"/>
          <w:szCs w:val="28"/>
        </w:rPr>
        <w:t xml:space="preserve"> настоящей статьи, утверждается Кабинетом Министров Республики Татарстан.</w:t>
      </w:r>
    </w:p>
    <w:p w:rsidR="000020B3" w:rsidRPr="000020B3" w:rsidRDefault="000020B3" w:rsidP="00D86905">
      <w:pPr>
        <w:tabs>
          <w:tab w:val="left" w:pos="709"/>
        </w:tabs>
        <w:autoSpaceDE w:val="0"/>
        <w:autoSpaceDN w:val="0"/>
        <w:adjustRightInd w:val="0"/>
        <w:spacing w:line="288" w:lineRule="auto"/>
        <w:ind w:firstLine="709"/>
        <w:jc w:val="both"/>
        <w:rPr>
          <w:sz w:val="28"/>
          <w:szCs w:val="28"/>
          <w:lang w:val="ru-RU"/>
        </w:rPr>
      </w:pPr>
    </w:p>
    <w:p w:rsidR="009815C1" w:rsidRPr="004D44DE" w:rsidRDefault="004D44DE" w:rsidP="00D86905">
      <w:pPr>
        <w:tabs>
          <w:tab w:val="left" w:pos="709"/>
        </w:tabs>
        <w:autoSpaceDE w:val="0"/>
        <w:autoSpaceDN w:val="0"/>
        <w:adjustRightInd w:val="0"/>
        <w:spacing w:line="288" w:lineRule="auto"/>
        <w:ind w:firstLine="709"/>
        <w:jc w:val="both"/>
        <w:outlineLvl w:val="0"/>
        <w:rPr>
          <w:b/>
          <w:bCs/>
          <w:sz w:val="28"/>
          <w:szCs w:val="28"/>
          <w:lang w:val="ru-RU"/>
        </w:rPr>
      </w:pPr>
      <w:r>
        <w:rPr>
          <w:b/>
          <w:bCs/>
          <w:sz w:val="28"/>
          <w:szCs w:val="28"/>
        </w:rPr>
        <w:t>Статья 1</w:t>
      </w:r>
      <w:r>
        <w:rPr>
          <w:b/>
          <w:bCs/>
          <w:sz w:val="28"/>
          <w:szCs w:val="28"/>
          <w:lang w:val="ru-RU"/>
        </w:rPr>
        <w:t>7</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492B62" w:rsidRPr="001F1FA6" w:rsidRDefault="00492B62" w:rsidP="00492B62">
      <w:pPr>
        <w:autoSpaceDE w:val="0"/>
        <w:autoSpaceDN w:val="0"/>
        <w:adjustRightInd w:val="0"/>
        <w:spacing w:line="288" w:lineRule="auto"/>
        <w:ind w:firstLine="709"/>
        <w:jc w:val="both"/>
        <w:rPr>
          <w:sz w:val="28"/>
          <w:szCs w:val="28"/>
        </w:rPr>
      </w:pPr>
      <w:r w:rsidRPr="001F1FA6">
        <w:rPr>
          <w:sz w:val="28"/>
          <w:szCs w:val="28"/>
        </w:rPr>
        <w:t xml:space="preserve">Учесть в бюджете Республики Татарстан согласно </w:t>
      </w:r>
      <w:hyperlink r:id="rId21" w:history="1">
        <w:r w:rsidRPr="001F1FA6">
          <w:rPr>
            <w:sz w:val="28"/>
            <w:szCs w:val="28"/>
          </w:rPr>
          <w:t xml:space="preserve">приложению </w:t>
        </w:r>
      </w:hyperlink>
      <w:r w:rsidR="004C32FB" w:rsidRPr="004C32FB">
        <w:rPr>
          <w:sz w:val="28"/>
          <w:szCs w:val="28"/>
          <w:lang w:val="ru-RU"/>
        </w:rPr>
        <w:t>41</w:t>
      </w:r>
      <w:r w:rsidRPr="001F1FA6">
        <w:rPr>
          <w:sz w:val="28"/>
          <w:szCs w:val="28"/>
        </w:rPr>
        <w:t xml:space="preserve"> к настоящему Закону межбюджетные трансферты и безвозмездные поступления, получаемые</w:t>
      </w:r>
      <w:r w:rsidR="00EB2884">
        <w:rPr>
          <w:sz w:val="28"/>
          <w:szCs w:val="28"/>
          <w:lang w:val="ru-RU"/>
        </w:rPr>
        <w:t xml:space="preserve"> от</w:t>
      </w:r>
      <w:r w:rsidRPr="001F1FA6">
        <w:rPr>
          <w:sz w:val="28"/>
          <w:szCs w:val="28"/>
        </w:rPr>
        <w:t>:</w:t>
      </w:r>
    </w:p>
    <w:p w:rsidR="00492B62" w:rsidRPr="001F1FA6" w:rsidRDefault="00492B62" w:rsidP="00492B62">
      <w:pPr>
        <w:autoSpaceDE w:val="0"/>
        <w:autoSpaceDN w:val="0"/>
        <w:adjustRightInd w:val="0"/>
        <w:spacing w:line="288" w:lineRule="auto"/>
        <w:ind w:firstLine="709"/>
        <w:jc w:val="both"/>
        <w:rPr>
          <w:sz w:val="28"/>
          <w:szCs w:val="28"/>
        </w:rPr>
      </w:pPr>
      <w:r w:rsidRPr="001F1FA6">
        <w:rPr>
          <w:sz w:val="28"/>
          <w:szCs w:val="28"/>
        </w:rPr>
        <w:t xml:space="preserve">1) федерального бюджета в </w:t>
      </w:r>
      <w:r w:rsidR="00FE76AD">
        <w:rPr>
          <w:sz w:val="28"/>
          <w:szCs w:val="28"/>
        </w:rPr>
        <w:t>2022</w:t>
      </w:r>
      <w:r w:rsidRPr="001F1FA6">
        <w:rPr>
          <w:sz w:val="28"/>
          <w:szCs w:val="28"/>
        </w:rPr>
        <w:t xml:space="preserve"> году в </w:t>
      </w:r>
      <w:r w:rsidRPr="008F2A0D">
        <w:rPr>
          <w:sz w:val="28"/>
          <w:szCs w:val="28"/>
        </w:rPr>
        <w:t xml:space="preserve">сумме </w:t>
      </w:r>
      <w:r w:rsidR="008F2A0D" w:rsidRPr="008F2A0D">
        <w:rPr>
          <w:sz w:val="28"/>
          <w:szCs w:val="28"/>
          <w:lang w:val="ru-RU"/>
        </w:rPr>
        <w:t>48 593 702,6</w:t>
      </w:r>
      <w:r w:rsidR="00B850AB" w:rsidRPr="008F2A0D">
        <w:rPr>
          <w:sz w:val="28"/>
          <w:szCs w:val="28"/>
          <w:lang w:val="ru-RU"/>
        </w:rPr>
        <w:t xml:space="preserve"> </w:t>
      </w:r>
      <w:r w:rsidRPr="008F2A0D">
        <w:rPr>
          <w:sz w:val="28"/>
          <w:szCs w:val="28"/>
        </w:rPr>
        <w:t>тыс</w:t>
      </w:r>
      <w:r w:rsidRPr="001F1FA6">
        <w:rPr>
          <w:sz w:val="28"/>
          <w:szCs w:val="28"/>
        </w:rPr>
        <w:t xml:space="preserve">. рублей, в </w:t>
      </w:r>
      <w:r w:rsidR="00FE76AD">
        <w:rPr>
          <w:sz w:val="28"/>
          <w:szCs w:val="28"/>
        </w:rPr>
        <w:t>2023</w:t>
      </w:r>
      <w:r w:rsidRPr="001F1FA6">
        <w:rPr>
          <w:sz w:val="28"/>
          <w:szCs w:val="28"/>
        </w:rPr>
        <w:t xml:space="preserve"> году в сумме</w:t>
      </w:r>
      <w:r w:rsidR="008F2A0D">
        <w:rPr>
          <w:sz w:val="28"/>
          <w:szCs w:val="28"/>
          <w:lang w:val="ru-RU"/>
        </w:rPr>
        <w:t xml:space="preserve"> 42 553 780,3</w:t>
      </w:r>
      <w:r w:rsidRPr="001F1FA6">
        <w:rPr>
          <w:sz w:val="28"/>
          <w:szCs w:val="28"/>
        </w:rPr>
        <w:t xml:space="preserve"> тыс. рублей, в </w:t>
      </w:r>
      <w:r w:rsidR="00FE76AD">
        <w:rPr>
          <w:sz w:val="28"/>
          <w:szCs w:val="28"/>
        </w:rPr>
        <w:t>2024</w:t>
      </w:r>
      <w:r w:rsidRPr="001F1FA6">
        <w:rPr>
          <w:sz w:val="28"/>
          <w:szCs w:val="28"/>
        </w:rPr>
        <w:t xml:space="preserve"> году в сумме</w:t>
      </w:r>
      <w:r w:rsidR="008F2A0D">
        <w:rPr>
          <w:sz w:val="28"/>
          <w:szCs w:val="28"/>
          <w:lang w:val="ru-RU"/>
        </w:rPr>
        <w:t xml:space="preserve"> 37 842 867,3</w:t>
      </w:r>
      <w:r w:rsidR="00B850AB">
        <w:rPr>
          <w:sz w:val="22"/>
          <w:szCs w:val="22"/>
          <w:lang w:val="ru-RU"/>
        </w:rPr>
        <w:t xml:space="preserve"> </w:t>
      </w:r>
      <w:r w:rsidRPr="001F1FA6">
        <w:rPr>
          <w:sz w:val="28"/>
          <w:szCs w:val="28"/>
        </w:rPr>
        <w:t>тыс. рублей;</w:t>
      </w:r>
    </w:p>
    <w:p w:rsidR="00B850AB" w:rsidRPr="00B850AB" w:rsidRDefault="00492B62" w:rsidP="00B850AB">
      <w:pPr>
        <w:autoSpaceDE w:val="0"/>
        <w:autoSpaceDN w:val="0"/>
        <w:adjustRightInd w:val="0"/>
        <w:spacing w:line="288" w:lineRule="auto"/>
        <w:ind w:firstLine="709"/>
        <w:jc w:val="both"/>
        <w:rPr>
          <w:sz w:val="28"/>
          <w:szCs w:val="28"/>
          <w:lang w:val="ru-RU"/>
        </w:rPr>
      </w:pPr>
      <w:r w:rsidRPr="001F1FA6">
        <w:rPr>
          <w:sz w:val="28"/>
          <w:szCs w:val="28"/>
        </w:rPr>
        <w:t xml:space="preserve">2) государственной корпорации – Фонда содействия реформированию жилищно-коммунального хозяйства </w:t>
      </w:r>
      <w:r w:rsidR="00B850AB" w:rsidRPr="001F1FA6">
        <w:rPr>
          <w:sz w:val="28"/>
          <w:szCs w:val="28"/>
        </w:rPr>
        <w:t xml:space="preserve">в </w:t>
      </w:r>
      <w:r w:rsidR="00B850AB">
        <w:rPr>
          <w:sz w:val="28"/>
          <w:szCs w:val="28"/>
        </w:rPr>
        <w:t>2022</w:t>
      </w:r>
      <w:r w:rsidR="00B850AB" w:rsidRPr="001F1FA6">
        <w:rPr>
          <w:sz w:val="28"/>
          <w:szCs w:val="28"/>
        </w:rPr>
        <w:t xml:space="preserve"> году в сумме</w:t>
      </w:r>
      <w:r w:rsidR="008F2A0D">
        <w:rPr>
          <w:sz w:val="28"/>
          <w:szCs w:val="28"/>
          <w:lang w:val="ru-RU"/>
        </w:rPr>
        <w:t xml:space="preserve"> 260 415,3</w:t>
      </w:r>
      <w:r w:rsidR="00B850AB">
        <w:rPr>
          <w:sz w:val="22"/>
          <w:szCs w:val="22"/>
          <w:lang w:val="ru-RU"/>
        </w:rPr>
        <w:t xml:space="preserve"> </w:t>
      </w:r>
      <w:r w:rsidR="00B850AB" w:rsidRPr="001F1FA6">
        <w:rPr>
          <w:sz w:val="28"/>
          <w:szCs w:val="28"/>
        </w:rPr>
        <w:t xml:space="preserve">тыс. рублей, в </w:t>
      </w:r>
      <w:r w:rsidR="00B850AB">
        <w:rPr>
          <w:sz w:val="28"/>
          <w:szCs w:val="28"/>
        </w:rPr>
        <w:t>2023</w:t>
      </w:r>
      <w:r w:rsidR="00B850AB" w:rsidRPr="001F1FA6">
        <w:rPr>
          <w:sz w:val="28"/>
          <w:szCs w:val="28"/>
        </w:rPr>
        <w:t xml:space="preserve"> году в сумме</w:t>
      </w:r>
      <w:r w:rsidR="008F2A0D">
        <w:rPr>
          <w:sz w:val="28"/>
          <w:szCs w:val="28"/>
          <w:lang w:val="ru-RU"/>
        </w:rPr>
        <w:t xml:space="preserve"> 51 019,3 тыс. рублей</w:t>
      </w:r>
      <w:r w:rsidR="00B850AB">
        <w:rPr>
          <w:sz w:val="28"/>
          <w:szCs w:val="28"/>
          <w:lang w:val="ru-RU"/>
        </w:rPr>
        <w:t>.</w:t>
      </w:r>
    </w:p>
    <w:p w:rsidR="002A649B" w:rsidRDefault="002A649B" w:rsidP="00492B62">
      <w:pPr>
        <w:tabs>
          <w:tab w:val="left" w:pos="709"/>
        </w:tabs>
        <w:autoSpaceDE w:val="0"/>
        <w:autoSpaceDN w:val="0"/>
        <w:adjustRightInd w:val="0"/>
        <w:spacing w:line="288" w:lineRule="auto"/>
        <w:ind w:firstLine="709"/>
        <w:jc w:val="both"/>
        <w:outlineLvl w:val="0"/>
        <w:rPr>
          <w:bCs/>
          <w:sz w:val="28"/>
          <w:szCs w:val="28"/>
          <w:lang w:val="ru-RU"/>
        </w:rPr>
      </w:pPr>
    </w:p>
    <w:p w:rsidR="009815C1" w:rsidRPr="004D44DE" w:rsidRDefault="009815C1" w:rsidP="00D86905">
      <w:pPr>
        <w:tabs>
          <w:tab w:val="left" w:pos="709"/>
        </w:tabs>
        <w:autoSpaceDE w:val="0"/>
        <w:autoSpaceDN w:val="0"/>
        <w:adjustRightInd w:val="0"/>
        <w:spacing w:line="288" w:lineRule="auto"/>
        <w:ind w:firstLine="709"/>
        <w:jc w:val="both"/>
        <w:outlineLvl w:val="0"/>
        <w:rPr>
          <w:b/>
          <w:bCs/>
          <w:sz w:val="28"/>
          <w:szCs w:val="28"/>
          <w:lang w:val="ru-RU"/>
        </w:rPr>
      </w:pPr>
      <w:r w:rsidRPr="00EA3F3F">
        <w:rPr>
          <w:b/>
          <w:bCs/>
          <w:sz w:val="28"/>
          <w:szCs w:val="28"/>
        </w:rPr>
        <w:t>Статья 1</w:t>
      </w:r>
      <w:r w:rsidR="004D44DE">
        <w:rPr>
          <w:b/>
          <w:bCs/>
          <w:sz w:val="28"/>
          <w:szCs w:val="28"/>
          <w:lang w:val="ru-RU"/>
        </w:rPr>
        <w:t>8</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Органы казначейства Министерства финансов Республики Татарстан осуществляют исполнение бюджета Республики Татарстан, а также в соответствии </w:t>
      </w:r>
      <w:r w:rsidRPr="00EA3F3F">
        <w:rPr>
          <w:rFonts w:ascii="Times New Roman" w:hAnsi="Times New Roman" w:cs="Times New Roman"/>
          <w:sz w:val="28"/>
          <w:szCs w:val="28"/>
        </w:rPr>
        <w:lastRenderedPageBreak/>
        <w:t>с заключенными соглашениями отдельные функции по исполнению бюджетов муниципальных образований.</w:t>
      </w:r>
    </w:p>
    <w:p w:rsidR="00A0543A" w:rsidRDefault="00A0543A"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4D44DE" w:rsidRDefault="009815C1" w:rsidP="00D86905">
      <w:pPr>
        <w:tabs>
          <w:tab w:val="left" w:pos="709"/>
        </w:tabs>
        <w:autoSpaceDE w:val="0"/>
        <w:autoSpaceDN w:val="0"/>
        <w:adjustRightInd w:val="0"/>
        <w:spacing w:line="288" w:lineRule="auto"/>
        <w:ind w:firstLine="709"/>
        <w:jc w:val="both"/>
        <w:outlineLvl w:val="0"/>
        <w:rPr>
          <w:b/>
          <w:bCs/>
          <w:sz w:val="28"/>
          <w:szCs w:val="28"/>
          <w:lang w:val="ru-RU"/>
        </w:rPr>
      </w:pPr>
      <w:r w:rsidRPr="00EA3F3F">
        <w:rPr>
          <w:b/>
          <w:bCs/>
          <w:sz w:val="28"/>
          <w:szCs w:val="28"/>
        </w:rPr>
        <w:t xml:space="preserve">Статья </w:t>
      </w:r>
      <w:r w:rsidR="004D44DE">
        <w:rPr>
          <w:b/>
          <w:bCs/>
          <w:sz w:val="28"/>
          <w:szCs w:val="28"/>
          <w:lang w:val="ru-RU"/>
        </w:rPr>
        <w:t>19</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Default="00F615AC" w:rsidP="00D86905">
      <w:pPr>
        <w:pStyle w:val="ConsPlusNormal"/>
        <w:tabs>
          <w:tab w:val="left" w:pos="709"/>
        </w:tabs>
        <w:spacing w:line="288" w:lineRule="auto"/>
        <w:ind w:firstLine="709"/>
        <w:jc w:val="both"/>
        <w:rPr>
          <w:rFonts w:ascii="Times New Roman" w:hAnsi="Times New Roman" w:cs="Times New Roman"/>
          <w:sz w:val="28"/>
          <w:szCs w:val="28"/>
        </w:rPr>
      </w:pPr>
      <w:r w:rsidRPr="00F615AC">
        <w:rPr>
          <w:rFonts w:ascii="Times New Roman" w:hAnsi="Times New Roman" w:cs="Times New Roman"/>
          <w:sz w:val="28"/>
          <w:szCs w:val="28"/>
        </w:rPr>
        <w:t xml:space="preserve">Остатки средств бюджета Республики Татарстан на 1 января 2022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2021 году, бюджетных ассигнований на предоставление из бюджета Республики Татарстан </w:t>
      </w:r>
      <w:r w:rsidRPr="000A1E80">
        <w:rPr>
          <w:rFonts w:ascii="Times New Roman" w:hAnsi="Times New Roman" w:cs="Times New Roman"/>
          <w:sz w:val="28"/>
          <w:szCs w:val="28"/>
        </w:rPr>
        <w:t>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2021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w:t>
      </w:r>
      <w:r w:rsidRPr="00F615AC">
        <w:rPr>
          <w:rFonts w:ascii="Times New Roman" w:hAnsi="Times New Roman" w:cs="Times New Roman"/>
          <w:sz w:val="28"/>
          <w:szCs w:val="28"/>
        </w:rPr>
        <w:t xml:space="preserve">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2021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направляются в 2022 году на 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rsidR="00F615AC" w:rsidRPr="00EA3F3F" w:rsidRDefault="00F615AC"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4D44DE" w:rsidRDefault="004D44DE" w:rsidP="00D86905">
      <w:pPr>
        <w:tabs>
          <w:tab w:val="left" w:pos="709"/>
        </w:tabs>
        <w:autoSpaceDE w:val="0"/>
        <w:autoSpaceDN w:val="0"/>
        <w:adjustRightInd w:val="0"/>
        <w:spacing w:line="288" w:lineRule="auto"/>
        <w:ind w:firstLine="709"/>
        <w:jc w:val="both"/>
        <w:outlineLvl w:val="0"/>
        <w:rPr>
          <w:b/>
          <w:bCs/>
          <w:sz w:val="28"/>
          <w:szCs w:val="28"/>
          <w:lang w:val="ru-RU"/>
        </w:rPr>
      </w:pPr>
      <w:r>
        <w:rPr>
          <w:b/>
          <w:bCs/>
          <w:sz w:val="28"/>
          <w:szCs w:val="28"/>
        </w:rPr>
        <w:t>Статья 2</w:t>
      </w:r>
      <w:r>
        <w:rPr>
          <w:b/>
          <w:bCs/>
          <w:sz w:val="28"/>
          <w:szCs w:val="28"/>
          <w:lang w:val="ru-RU"/>
        </w:rPr>
        <w:t>0</w:t>
      </w:r>
    </w:p>
    <w:p w:rsidR="00FE6BFB" w:rsidRPr="00EA3F3F" w:rsidRDefault="00FE6BFB"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Default="009815C1" w:rsidP="00D86905">
      <w:pPr>
        <w:pStyle w:val="ConsPlusNormal"/>
        <w:tabs>
          <w:tab w:val="left" w:pos="709"/>
        </w:tabs>
        <w:spacing w:line="288" w:lineRule="auto"/>
        <w:ind w:firstLine="709"/>
        <w:jc w:val="both"/>
        <w:rPr>
          <w:rFonts w:ascii="Times New Roman" w:hAnsi="Times New Roman" w:cs="Times New Roman"/>
          <w:sz w:val="28"/>
          <w:szCs w:val="28"/>
        </w:rPr>
      </w:pPr>
      <w:r w:rsidRPr="00EA3F3F">
        <w:rPr>
          <w:rFonts w:ascii="Times New Roman" w:hAnsi="Times New Roman" w:cs="Times New Roman"/>
          <w:sz w:val="28"/>
          <w:szCs w:val="28"/>
        </w:rPr>
        <w:t xml:space="preserve">В порядке и случаях, </w:t>
      </w:r>
      <w:r w:rsidR="009D7A45" w:rsidRPr="0092611D">
        <w:rPr>
          <w:rFonts w:ascii="Times New Roman" w:hAnsi="Times New Roman" w:cs="Times New Roman"/>
          <w:sz w:val="28"/>
          <w:szCs w:val="28"/>
        </w:rPr>
        <w:t xml:space="preserve">которые предусмотрены </w:t>
      </w:r>
      <w:r w:rsidRPr="0092611D">
        <w:rPr>
          <w:rFonts w:ascii="Times New Roman" w:hAnsi="Times New Roman" w:cs="Times New Roman"/>
          <w:sz w:val="28"/>
          <w:szCs w:val="28"/>
        </w:rPr>
        <w:t xml:space="preserve">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22" w:history="1">
        <w:r w:rsidRPr="0092611D">
          <w:rPr>
            <w:rFonts w:ascii="Times New Roman" w:hAnsi="Times New Roman" w:cs="Times New Roman"/>
            <w:sz w:val="28"/>
            <w:szCs w:val="28"/>
          </w:rPr>
          <w:t>пунктом 4 статьи 93</w:t>
        </w:r>
        <w:r w:rsidRPr="0092611D">
          <w:rPr>
            <w:rFonts w:ascii="Times New Roman" w:hAnsi="Times New Roman" w:cs="Times New Roman"/>
            <w:sz w:val="28"/>
            <w:szCs w:val="28"/>
            <w:vertAlign w:val="superscript"/>
          </w:rPr>
          <w:t>8</w:t>
        </w:r>
      </w:hyperlink>
      <w:r w:rsidRPr="0092611D">
        <w:rPr>
          <w:rFonts w:ascii="Times New Roman" w:hAnsi="Times New Roman" w:cs="Times New Roman"/>
          <w:sz w:val="28"/>
          <w:szCs w:val="28"/>
        </w:rPr>
        <w:t xml:space="preserve"> Бюджетного кодекса Российской Федерации </w:t>
      </w:r>
      <w:r w:rsidR="00D618B0">
        <w:rPr>
          <w:rFonts w:ascii="Times New Roman" w:hAnsi="Times New Roman" w:cs="Times New Roman"/>
          <w:sz w:val="28"/>
          <w:szCs w:val="28"/>
        </w:rPr>
        <w:t>по согласованию с</w:t>
      </w:r>
      <w:r w:rsidRPr="0092611D">
        <w:rPr>
          <w:rFonts w:ascii="Times New Roman" w:hAnsi="Times New Roman" w:cs="Times New Roman"/>
          <w:sz w:val="28"/>
          <w:szCs w:val="28"/>
        </w:rPr>
        <w:t xml:space="preserve"> Кабинет</w:t>
      </w:r>
      <w:r w:rsidR="00D618B0">
        <w:rPr>
          <w:rFonts w:ascii="Times New Roman" w:hAnsi="Times New Roman" w:cs="Times New Roman"/>
          <w:sz w:val="28"/>
          <w:szCs w:val="28"/>
        </w:rPr>
        <w:t>ом</w:t>
      </w:r>
      <w:r w:rsidRPr="0092611D">
        <w:rPr>
          <w:rFonts w:ascii="Times New Roman" w:hAnsi="Times New Roman" w:cs="Times New Roman"/>
          <w:sz w:val="28"/>
          <w:szCs w:val="28"/>
        </w:rPr>
        <w:t xml:space="preserve"> Министров Республики Татарстан заключать мировые соглашения, устанавливающие условия урегулирования задолженности по денежным обязательствам перед Республикой Татарстан, о предоставлении отсрочек</w:t>
      </w:r>
      <w:r w:rsidR="009D7A45" w:rsidRPr="0092611D">
        <w:rPr>
          <w:rFonts w:ascii="Times New Roman" w:hAnsi="Times New Roman" w:cs="Times New Roman"/>
          <w:sz w:val="28"/>
          <w:szCs w:val="28"/>
        </w:rPr>
        <w:t xml:space="preserve"> или </w:t>
      </w:r>
      <w:r w:rsidRPr="0092611D">
        <w:rPr>
          <w:rFonts w:ascii="Times New Roman" w:hAnsi="Times New Roman" w:cs="Times New Roman"/>
          <w:sz w:val="28"/>
          <w:szCs w:val="28"/>
        </w:rPr>
        <w:t xml:space="preserve">рассрочек исполнения </w:t>
      </w:r>
      <w:r w:rsidR="009D7A45" w:rsidRPr="0092611D">
        <w:rPr>
          <w:rFonts w:ascii="Times New Roman" w:hAnsi="Times New Roman" w:cs="Times New Roman"/>
          <w:sz w:val="28"/>
          <w:szCs w:val="28"/>
        </w:rPr>
        <w:t xml:space="preserve">денежных </w:t>
      </w:r>
      <w:r w:rsidRPr="0092611D">
        <w:rPr>
          <w:rFonts w:ascii="Times New Roman" w:hAnsi="Times New Roman" w:cs="Times New Roman"/>
          <w:sz w:val="28"/>
          <w:szCs w:val="28"/>
        </w:rPr>
        <w:t>обязательств</w:t>
      </w:r>
      <w:r w:rsidRPr="00EA3F3F">
        <w:rPr>
          <w:rFonts w:ascii="Times New Roman" w:hAnsi="Times New Roman" w:cs="Times New Roman"/>
          <w:sz w:val="28"/>
          <w:szCs w:val="28"/>
        </w:rPr>
        <w:t>,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rsidR="009815C1" w:rsidRPr="004D44DE" w:rsidRDefault="004D44DE" w:rsidP="00D86905">
      <w:pPr>
        <w:tabs>
          <w:tab w:val="left" w:pos="709"/>
        </w:tabs>
        <w:autoSpaceDE w:val="0"/>
        <w:autoSpaceDN w:val="0"/>
        <w:adjustRightInd w:val="0"/>
        <w:spacing w:line="288" w:lineRule="auto"/>
        <w:ind w:firstLine="709"/>
        <w:jc w:val="both"/>
        <w:outlineLvl w:val="0"/>
        <w:rPr>
          <w:b/>
          <w:bCs/>
          <w:sz w:val="28"/>
          <w:szCs w:val="28"/>
          <w:lang w:val="ru-RU"/>
        </w:rPr>
      </w:pPr>
      <w:r>
        <w:rPr>
          <w:b/>
          <w:bCs/>
          <w:sz w:val="28"/>
          <w:szCs w:val="28"/>
        </w:rPr>
        <w:lastRenderedPageBreak/>
        <w:t>Статья 2</w:t>
      </w:r>
      <w:r>
        <w:rPr>
          <w:b/>
          <w:bCs/>
          <w:sz w:val="28"/>
          <w:szCs w:val="28"/>
          <w:lang w:val="ru-RU"/>
        </w:rPr>
        <w:t>1</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Приостановить на период с 1 января по 31 декабря 202</w:t>
      </w:r>
      <w:r w:rsidR="00A416E8">
        <w:rPr>
          <w:sz w:val="28"/>
          <w:szCs w:val="28"/>
          <w:lang w:val="ru-RU"/>
        </w:rPr>
        <w:t>2</w:t>
      </w:r>
      <w:r w:rsidRPr="00EA3F3F">
        <w:rPr>
          <w:sz w:val="28"/>
          <w:szCs w:val="28"/>
        </w:rPr>
        <w:t xml:space="preserve"> года действие:</w:t>
      </w:r>
    </w:p>
    <w:p w:rsidR="009815C1" w:rsidRPr="00EA3F3F" w:rsidRDefault="00487F14" w:rsidP="00D86905">
      <w:pPr>
        <w:numPr>
          <w:ilvl w:val="0"/>
          <w:numId w:val="15"/>
        </w:numPr>
        <w:tabs>
          <w:tab w:val="left" w:pos="709"/>
        </w:tabs>
        <w:autoSpaceDE w:val="0"/>
        <w:autoSpaceDN w:val="0"/>
        <w:adjustRightInd w:val="0"/>
        <w:spacing w:line="288" w:lineRule="auto"/>
        <w:ind w:left="0" w:firstLine="709"/>
        <w:jc w:val="both"/>
        <w:rPr>
          <w:sz w:val="28"/>
          <w:szCs w:val="28"/>
        </w:rPr>
      </w:pPr>
      <w:hyperlink r:id="rId23" w:history="1">
        <w:r w:rsidR="009815C1" w:rsidRPr="00EA3F3F">
          <w:rPr>
            <w:sz w:val="28"/>
            <w:szCs w:val="28"/>
          </w:rPr>
          <w:t>части первой статьи 10</w:t>
        </w:r>
      </w:hyperlink>
      <w:r w:rsidR="009815C1" w:rsidRPr="00EA3F3F">
        <w:rPr>
          <w:sz w:val="28"/>
          <w:szCs w:val="28"/>
        </w:rPr>
        <w:t xml:space="preserve"> Закона Республики Татарстан от 21 октября 1999</w:t>
      </w:r>
      <w:r w:rsidR="004F6D3F">
        <w:rPr>
          <w:sz w:val="28"/>
          <w:szCs w:val="28"/>
          <w:lang w:val="ru-RU"/>
        </w:rPr>
        <w:t> </w:t>
      </w:r>
      <w:r w:rsidR="009815C1" w:rsidRPr="00EA3F3F">
        <w:rPr>
          <w:sz w:val="28"/>
          <w:szCs w:val="28"/>
        </w:rPr>
        <w:t xml:space="preserve">года № 2443 «О государственной поддержке молодых семей в улучшении жилищных условий» (Ведомости Государственного Совета Татарстана, 1999, № 11; 2001, № 7 </w:t>
      </w:r>
      <w:r w:rsidR="001319D3" w:rsidRPr="00EA3F3F">
        <w:rPr>
          <w:sz w:val="28"/>
          <w:szCs w:val="28"/>
        </w:rPr>
        <w:t xml:space="preserve">– </w:t>
      </w:r>
      <w:r w:rsidR="009815C1" w:rsidRPr="00EA3F3F">
        <w:rPr>
          <w:sz w:val="28"/>
          <w:szCs w:val="28"/>
        </w:rPr>
        <w:t>8; 2005, № 1 (I часть); 2011, № 12 (I часть); 2013, № 11 (I часть); Собрание законодательства Республики Татарстан, 2017, № 52 (часть I)</w:t>
      </w:r>
      <w:r w:rsidR="001577F7">
        <w:rPr>
          <w:sz w:val="28"/>
          <w:szCs w:val="28"/>
          <w:lang w:val="ru-RU"/>
        </w:rPr>
        <w:t xml:space="preserve">; </w:t>
      </w:r>
      <w:r w:rsidR="001577F7" w:rsidRPr="001577F7">
        <w:rPr>
          <w:sz w:val="28"/>
          <w:szCs w:val="28"/>
        </w:rPr>
        <w:t>2021, № 36 (часть I)</w:t>
      </w:r>
      <w:r w:rsidR="009815C1" w:rsidRPr="001577F7">
        <w:rPr>
          <w:sz w:val="28"/>
          <w:szCs w:val="28"/>
        </w:rPr>
        <w:t xml:space="preserve"> в части фи</w:t>
      </w:r>
      <w:r w:rsidR="009815C1" w:rsidRPr="00EA3F3F">
        <w:rPr>
          <w:sz w:val="28"/>
          <w:szCs w:val="28"/>
        </w:rPr>
        <w:t>нансирования государственной поддержки за счет средств бюджета Республики Татарстан;</w:t>
      </w:r>
    </w:p>
    <w:p w:rsidR="00823B02" w:rsidRPr="00EA3F3F" w:rsidRDefault="00487F14" w:rsidP="00D86905">
      <w:pPr>
        <w:numPr>
          <w:ilvl w:val="0"/>
          <w:numId w:val="15"/>
        </w:numPr>
        <w:tabs>
          <w:tab w:val="left" w:pos="709"/>
        </w:tabs>
        <w:autoSpaceDE w:val="0"/>
        <w:autoSpaceDN w:val="0"/>
        <w:adjustRightInd w:val="0"/>
        <w:spacing w:line="288" w:lineRule="auto"/>
        <w:ind w:left="0" w:firstLine="709"/>
        <w:jc w:val="both"/>
        <w:rPr>
          <w:sz w:val="28"/>
          <w:szCs w:val="28"/>
        </w:rPr>
      </w:pPr>
      <w:hyperlink r:id="rId24" w:history="1">
        <w:r w:rsidR="00823B02" w:rsidRPr="00EA3F3F">
          <w:rPr>
            <w:sz w:val="28"/>
            <w:szCs w:val="28"/>
          </w:rPr>
          <w:t>абзаца первого части 12 статьи 23</w:t>
        </w:r>
      </w:hyperlink>
      <w:r w:rsidR="00823B02" w:rsidRPr="00EA3F3F">
        <w:rPr>
          <w:sz w:val="28"/>
          <w:szCs w:val="28"/>
        </w:rPr>
        <w:t xml:space="preserve"> Закона Республики Татарстан от</w:t>
      </w:r>
      <w:r w:rsidR="004F6D3F">
        <w:rPr>
          <w:sz w:val="28"/>
          <w:szCs w:val="28"/>
          <w:lang w:val="ru-RU"/>
        </w:rPr>
        <w:t>  </w:t>
      </w:r>
      <w:r w:rsidR="00823B02" w:rsidRPr="00EA3F3F">
        <w:rPr>
          <w:sz w:val="28"/>
          <w:szCs w:val="28"/>
        </w:rPr>
        <w:t>16</w:t>
      </w:r>
      <w:r w:rsidR="004F6D3F">
        <w:rPr>
          <w:sz w:val="28"/>
          <w:szCs w:val="28"/>
          <w:lang w:val="ru-RU"/>
        </w:rPr>
        <w:t>  </w:t>
      </w:r>
      <w:r w:rsidR="00823B02" w:rsidRPr="00EA3F3F">
        <w:rPr>
          <w:sz w:val="28"/>
          <w:szCs w:val="28"/>
        </w:rPr>
        <w:t>января 2003 года № 3-ЗРТ «О государственной гражданской службе Республики Татарстан» (в редакции Закона Республики Татарстан от 25 октября 2005 года № 106-ЗРТ) (Ведомости Государственно</w:t>
      </w:r>
      <w:r w:rsidR="00943F6C">
        <w:rPr>
          <w:sz w:val="28"/>
          <w:szCs w:val="28"/>
        </w:rPr>
        <w:t>го Совета Татарстана, 2003, № 1</w:t>
      </w:r>
      <w:r w:rsidR="00823B02" w:rsidRPr="00EA3F3F">
        <w:rPr>
          <w:sz w:val="28"/>
          <w:szCs w:val="28"/>
        </w:rPr>
        <w:t>; 2005, № 10 (II часть); 2006, № 12 (I часть); 2007, № 11; 2008, №</w:t>
      </w:r>
      <w:r w:rsidR="004F6D3F">
        <w:rPr>
          <w:sz w:val="28"/>
          <w:szCs w:val="28"/>
          <w:lang w:val="ru-RU"/>
        </w:rPr>
        <w:t> </w:t>
      </w:r>
      <w:r w:rsidR="00823B02" w:rsidRPr="00EA3F3F">
        <w:rPr>
          <w:sz w:val="28"/>
          <w:szCs w:val="28"/>
        </w:rPr>
        <w:t xml:space="preserve">3, № 10 (I часть), </w:t>
      </w:r>
      <w:r w:rsidR="00EB2884">
        <w:rPr>
          <w:sz w:val="28"/>
          <w:szCs w:val="28"/>
          <w:lang w:val="ru-RU"/>
        </w:rPr>
        <w:t xml:space="preserve">   </w:t>
      </w:r>
      <w:r w:rsidR="00823B02" w:rsidRPr="00EA3F3F">
        <w:rPr>
          <w:sz w:val="28"/>
          <w:szCs w:val="28"/>
        </w:rPr>
        <w:t xml:space="preserve">№ 12 (I часть); 2009, № 12 (I часть); 2010, № 1 </w:t>
      </w:r>
      <w:r w:rsidR="008D576E" w:rsidRPr="00EA3F3F">
        <w:rPr>
          <w:sz w:val="28"/>
          <w:szCs w:val="28"/>
        </w:rPr>
        <w:t>–</w:t>
      </w:r>
      <w:r w:rsidR="00823B02" w:rsidRPr="00EA3F3F">
        <w:rPr>
          <w:sz w:val="28"/>
          <w:szCs w:val="28"/>
        </w:rPr>
        <w:t xml:space="preserve"> 2, № 10 (II</w:t>
      </w:r>
      <w:r w:rsidR="004F6D3F">
        <w:rPr>
          <w:sz w:val="28"/>
          <w:szCs w:val="28"/>
          <w:lang w:val="ru-RU"/>
        </w:rPr>
        <w:t> </w:t>
      </w:r>
      <w:r w:rsidR="00823B02" w:rsidRPr="00EA3F3F">
        <w:rPr>
          <w:sz w:val="28"/>
          <w:szCs w:val="28"/>
        </w:rPr>
        <w:t>часть); 2011, № 5, № 11 (I часть); 2012, № 7 (I часть); 2013, № 2 (I часть), № 3, №</w:t>
      </w:r>
      <w:r w:rsidR="004F6D3F">
        <w:rPr>
          <w:sz w:val="28"/>
          <w:szCs w:val="28"/>
          <w:lang w:val="ru-RU"/>
        </w:rPr>
        <w:t> </w:t>
      </w:r>
      <w:r w:rsidR="00823B02" w:rsidRPr="00EA3F3F">
        <w:rPr>
          <w:sz w:val="28"/>
          <w:szCs w:val="28"/>
        </w:rPr>
        <w:t>11 (I часть); 2014,</w:t>
      </w:r>
      <w:r w:rsidR="004F6D3F">
        <w:rPr>
          <w:sz w:val="28"/>
          <w:szCs w:val="28"/>
          <w:lang w:val="ru-RU"/>
        </w:rPr>
        <w:t xml:space="preserve"> </w:t>
      </w:r>
      <w:r w:rsidR="00823B02" w:rsidRPr="00EA3F3F">
        <w:rPr>
          <w:sz w:val="28"/>
          <w:szCs w:val="28"/>
        </w:rPr>
        <w:t xml:space="preserve">№ 5, № 6 (II часть), № 7, № 12 (II часть); 2015, № 7 (I часть); 2016, № 4, № 7 </w:t>
      </w:r>
      <w:r w:rsidR="00EB2884">
        <w:rPr>
          <w:sz w:val="28"/>
          <w:szCs w:val="28"/>
          <w:lang w:val="ru-RU"/>
        </w:rPr>
        <w:t>–</w:t>
      </w:r>
      <w:r w:rsidR="00823B02" w:rsidRPr="00EA3F3F">
        <w:rPr>
          <w:sz w:val="28"/>
          <w:szCs w:val="28"/>
        </w:rPr>
        <w:t xml:space="preserve"> 8, № 9 </w:t>
      </w:r>
      <w:r w:rsidR="00EB2884">
        <w:rPr>
          <w:sz w:val="28"/>
          <w:szCs w:val="28"/>
          <w:lang w:val="ru-RU"/>
        </w:rPr>
        <w:t xml:space="preserve">             </w:t>
      </w:r>
      <w:r w:rsidR="00823B02" w:rsidRPr="00EA3F3F">
        <w:rPr>
          <w:sz w:val="28"/>
          <w:szCs w:val="28"/>
        </w:rPr>
        <w:t xml:space="preserve">(II часть); Собрание законодательства Республики Татарстан, 2017, № 1 (часть I), </w:t>
      </w:r>
      <w:r w:rsidR="00EB2884">
        <w:rPr>
          <w:sz w:val="28"/>
          <w:szCs w:val="28"/>
          <w:lang w:val="ru-RU"/>
        </w:rPr>
        <w:t xml:space="preserve"> </w:t>
      </w:r>
      <w:r w:rsidR="00823B02" w:rsidRPr="00EA3F3F">
        <w:rPr>
          <w:sz w:val="28"/>
          <w:szCs w:val="28"/>
        </w:rPr>
        <w:t>№ 85 (часть I); 2018, № 1 (часть I), № 29 (часть I), №</w:t>
      </w:r>
      <w:r w:rsidR="004F6D3F">
        <w:rPr>
          <w:sz w:val="28"/>
          <w:szCs w:val="28"/>
          <w:lang w:val="ru-RU"/>
        </w:rPr>
        <w:t> </w:t>
      </w:r>
      <w:r w:rsidR="00823B02" w:rsidRPr="00EA3F3F">
        <w:rPr>
          <w:sz w:val="28"/>
          <w:szCs w:val="28"/>
        </w:rPr>
        <w:t>54 (часть I), № 78 (часть I); 2020, №</w:t>
      </w:r>
      <w:r w:rsidR="007E29B6">
        <w:rPr>
          <w:sz w:val="28"/>
          <w:szCs w:val="28"/>
          <w:lang w:val="ru-RU"/>
        </w:rPr>
        <w:t xml:space="preserve"> </w:t>
      </w:r>
      <w:r w:rsidR="00823B02" w:rsidRPr="00EA3F3F">
        <w:rPr>
          <w:sz w:val="28"/>
          <w:szCs w:val="28"/>
        </w:rPr>
        <w:t>4 (часть I), № 37 (часть I</w:t>
      </w:r>
      <w:r w:rsidR="002B60C4" w:rsidRPr="00FD434F">
        <w:rPr>
          <w:sz w:val="28"/>
          <w:szCs w:val="28"/>
        </w:rPr>
        <w:t>)</w:t>
      </w:r>
      <w:r w:rsidR="00FD434F" w:rsidRPr="00FD434F">
        <w:rPr>
          <w:sz w:val="28"/>
          <w:szCs w:val="28"/>
        </w:rPr>
        <w:t xml:space="preserve">, </w:t>
      </w:r>
      <w:r w:rsidR="00FD434F" w:rsidRPr="004D44DE">
        <w:rPr>
          <w:sz w:val="28"/>
          <w:szCs w:val="28"/>
        </w:rPr>
        <w:t>№ 87 (часть I); 2021, № 1 (часть I)</w:t>
      </w:r>
      <w:r w:rsidR="009D7A45">
        <w:rPr>
          <w:sz w:val="28"/>
          <w:szCs w:val="28"/>
          <w:lang w:val="ru-RU"/>
        </w:rPr>
        <w:t xml:space="preserve">, </w:t>
      </w:r>
      <w:r w:rsidR="009D7A45" w:rsidRPr="0092792B">
        <w:rPr>
          <w:sz w:val="28"/>
          <w:szCs w:val="28"/>
          <w:lang w:val="ru-RU"/>
        </w:rPr>
        <w:t>№ 57 (</w:t>
      </w:r>
      <w:r w:rsidR="009D7A45" w:rsidRPr="0092792B">
        <w:rPr>
          <w:sz w:val="28"/>
          <w:szCs w:val="28"/>
        </w:rPr>
        <w:t>часть I)</w:t>
      </w:r>
      <w:r w:rsidR="00823B02" w:rsidRPr="0092792B">
        <w:rPr>
          <w:sz w:val="28"/>
          <w:szCs w:val="28"/>
        </w:rPr>
        <w:t>;</w:t>
      </w:r>
    </w:p>
    <w:p w:rsidR="008C04D7" w:rsidRPr="0092792B" w:rsidRDefault="00487F14" w:rsidP="008C04D7">
      <w:pPr>
        <w:numPr>
          <w:ilvl w:val="0"/>
          <w:numId w:val="15"/>
        </w:numPr>
        <w:tabs>
          <w:tab w:val="left" w:pos="709"/>
        </w:tabs>
        <w:autoSpaceDE w:val="0"/>
        <w:autoSpaceDN w:val="0"/>
        <w:adjustRightInd w:val="0"/>
        <w:spacing w:line="288" w:lineRule="auto"/>
        <w:ind w:left="0" w:firstLine="709"/>
        <w:jc w:val="both"/>
        <w:rPr>
          <w:b/>
          <w:sz w:val="28"/>
          <w:szCs w:val="28"/>
        </w:rPr>
      </w:pPr>
      <w:hyperlink r:id="rId25" w:history="1">
        <w:r w:rsidR="009815C1" w:rsidRPr="0092792B">
          <w:rPr>
            <w:sz w:val="28"/>
            <w:szCs w:val="28"/>
          </w:rPr>
          <w:t>абзаца первого части 4 статьи 9</w:t>
        </w:r>
      </w:hyperlink>
      <w:r w:rsidR="009815C1" w:rsidRPr="0092792B">
        <w:rPr>
          <w:sz w:val="28"/>
          <w:szCs w:val="28"/>
        </w:rPr>
        <w:t xml:space="preserve"> Закона Республики Татарстан от</w:t>
      </w:r>
      <w:r w:rsidR="004F6D3F" w:rsidRPr="0092792B">
        <w:rPr>
          <w:sz w:val="28"/>
          <w:szCs w:val="28"/>
          <w:lang w:val="ru-RU"/>
        </w:rPr>
        <w:t> </w:t>
      </w:r>
      <w:r w:rsidR="009815C1" w:rsidRPr="0092792B">
        <w:rPr>
          <w:sz w:val="28"/>
          <w:szCs w:val="28"/>
        </w:rPr>
        <w:t>1</w:t>
      </w:r>
      <w:r w:rsidR="004F6D3F" w:rsidRPr="0092792B">
        <w:rPr>
          <w:sz w:val="28"/>
          <w:szCs w:val="28"/>
          <w:lang w:val="ru-RU"/>
        </w:rPr>
        <w:t> </w:t>
      </w:r>
      <w:r w:rsidR="009815C1" w:rsidRPr="0092792B">
        <w:rPr>
          <w:sz w:val="28"/>
          <w:szCs w:val="28"/>
        </w:rPr>
        <w:t xml:space="preserve">апреля 2005 года № 60-ЗРТ «Об объектах культурного наследия в Республике Татарстан» (в редакции Закона Республики Татарстан от </w:t>
      </w:r>
      <w:r w:rsidR="0092792B" w:rsidRPr="0092792B">
        <w:rPr>
          <w:sz w:val="28"/>
          <w:szCs w:val="28"/>
          <w:lang w:val="ru-RU"/>
        </w:rPr>
        <w:t>2</w:t>
      </w:r>
      <w:r w:rsidR="008C04D7" w:rsidRPr="0092792B">
        <w:rPr>
          <w:sz w:val="28"/>
          <w:szCs w:val="28"/>
        </w:rPr>
        <w:t xml:space="preserve"> </w:t>
      </w:r>
      <w:r w:rsidR="0092792B" w:rsidRPr="0092792B">
        <w:rPr>
          <w:sz w:val="28"/>
          <w:szCs w:val="28"/>
          <w:lang w:val="ru-RU"/>
        </w:rPr>
        <w:t>июля</w:t>
      </w:r>
      <w:r w:rsidR="008C04D7" w:rsidRPr="0092792B">
        <w:rPr>
          <w:sz w:val="28"/>
          <w:szCs w:val="28"/>
        </w:rPr>
        <w:t xml:space="preserve"> </w:t>
      </w:r>
      <w:r w:rsidR="008C04D7" w:rsidRPr="0092792B">
        <w:rPr>
          <w:sz w:val="28"/>
          <w:szCs w:val="28"/>
          <w:lang w:val="ru-RU"/>
        </w:rPr>
        <w:t>20</w:t>
      </w:r>
      <w:r w:rsidR="0092792B" w:rsidRPr="0092792B">
        <w:rPr>
          <w:sz w:val="28"/>
          <w:szCs w:val="28"/>
          <w:lang w:val="ru-RU"/>
        </w:rPr>
        <w:t>15</w:t>
      </w:r>
      <w:r w:rsidR="008C04D7" w:rsidRPr="0092792B">
        <w:rPr>
          <w:sz w:val="28"/>
          <w:szCs w:val="28"/>
        </w:rPr>
        <w:t xml:space="preserve"> года № </w:t>
      </w:r>
      <w:r w:rsidR="0092792B" w:rsidRPr="0092792B">
        <w:rPr>
          <w:sz w:val="28"/>
          <w:szCs w:val="28"/>
          <w:lang w:val="ru-RU"/>
        </w:rPr>
        <w:t>51</w:t>
      </w:r>
      <w:r w:rsidR="008C04D7" w:rsidRPr="0092792B">
        <w:rPr>
          <w:sz w:val="28"/>
          <w:szCs w:val="28"/>
        </w:rPr>
        <w:t>-ЗРТ</w:t>
      </w:r>
      <w:r w:rsidR="009815C1" w:rsidRPr="0092792B">
        <w:rPr>
          <w:sz w:val="28"/>
          <w:szCs w:val="28"/>
        </w:rPr>
        <w:t xml:space="preserve">) (Ведомости Государственного Совета Татарстана, 2005, № 4 (I часть); 2015, № 7 (I часть), № 10 (I часть); 2016, № 7 – 8; Собрание законодательства Республики Татарстан, 2018, № 38 (часть I), № 92 (часть I); 2019, № 19 (часть I), № 40 (часть I); 2020, № 1 (часть </w:t>
      </w:r>
      <w:r w:rsidR="009815C1" w:rsidRPr="0092792B">
        <w:rPr>
          <w:sz w:val="28"/>
          <w:szCs w:val="28"/>
          <w:lang w:val="en-US"/>
        </w:rPr>
        <w:t>I</w:t>
      </w:r>
      <w:r w:rsidR="009815C1" w:rsidRPr="0092792B">
        <w:rPr>
          <w:sz w:val="28"/>
          <w:szCs w:val="28"/>
        </w:rPr>
        <w:t>);</w:t>
      </w:r>
      <w:r w:rsidR="008C04D7" w:rsidRPr="0092792B">
        <w:rPr>
          <w:sz w:val="28"/>
          <w:szCs w:val="28"/>
          <w:lang w:val="ru-RU"/>
        </w:rPr>
        <w:t xml:space="preserve"> 2021, № 20 </w:t>
      </w:r>
      <w:r w:rsidR="008C04D7" w:rsidRPr="0092792B">
        <w:rPr>
          <w:sz w:val="28"/>
          <w:szCs w:val="28"/>
        </w:rPr>
        <w:t xml:space="preserve">(часть </w:t>
      </w:r>
      <w:r w:rsidR="008C04D7" w:rsidRPr="0092792B">
        <w:rPr>
          <w:sz w:val="28"/>
          <w:szCs w:val="28"/>
          <w:lang w:val="en-US"/>
        </w:rPr>
        <w:t>I</w:t>
      </w:r>
      <w:r w:rsidR="008C04D7" w:rsidRPr="0092792B">
        <w:rPr>
          <w:sz w:val="28"/>
          <w:szCs w:val="28"/>
        </w:rPr>
        <w:t>);</w:t>
      </w:r>
      <w:r w:rsidR="009D7A45" w:rsidRPr="0092792B">
        <w:rPr>
          <w:sz w:val="28"/>
          <w:szCs w:val="28"/>
          <w:lang w:val="ru-RU"/>
        </w:rPr>
        <w:t xml:space="preserve">    </w:t>
      </w:r>
    </w:p>
    <w:p w:rsidR="00575940" w:rsidRPr="000B5D1C" w:rsidRDefault="00487F14" w:rsidP="00D86905">
      <w:pPr>
        <w:numPr>
          <w:ilvl w:val="0"/>
          <w:numId w:val="15"/>
        </w:numPr>
        <w:tabs>
          <w:tab w:val="left" w:pos="709"/>
        </w:tabs>
        <w:autoSpaceDE w:val="0"/>
        <w:autoSpaceDN w:val="0"/>
        <w:adjustRightInd w:val="0"/>
        <w:spacing w:line="288" w:lineRule="auto"/>
        <w:ind w:left="0" w:firstLine="709"/>
        <w:jc w:val="both"/>
        <w:rPr>
          <w:sz w:val="28"/>
          <w:szCs w:val="28"/>
        </w:rPr>
      </w:pPr>
      <w:hyperlink r:id="rId26" w:history="1">
        <w:r w:rsidR="00575940" w:rsidRPr="000B5D1C">
          <w:rPr>
            <w:sz w:val="28"/>
            <w:szCs w:val="28"/>
          </w:rPr>
          <w:t>абзаца второго статьи 2</w:t>
        </w:r>
      </w:hyperlink>
      <w:r w:rsidR="00575940" w:rsidRPr="000B5D1C">
        <w:rPr>
          <w:sz w:val="28"/>
          <w:szCs w:val="28"/>
        </w:rPr>
        <w:t xml:space="preserve">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w:t>
      </w:r>
      <w:r w:rsidR="000B5D1C" w:rsidRPr="000B5D1C">
        <w:rPr>
          <w:sz w:val="28"/>
          <w:szCs w:val="20"/>
        </w:rPr>
        <w:t xml:space="preserve">в области долевого строительства многоквартирных домов и (или) иных объектов недвижимости, </w:t>
      </w:r>
      <w:r w:rsidR="000B5D1C" w:rsidRPr="000B5D1C">
        <w:rPr>
          <w:sz w:val="28"/>
          <w:szCs w:val="28"/>
        </w:rPr>
        <w:t>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r w:rsidR="00575940" w:rsidRPr="000B5D1C">
        <w:rPr>
          <w:sz w:val="28"/>
          <w:szCs w:val="28"/>
        </w:rPr>
        <w:t xml:space="preserve">»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w:t>
      </w:r>
      <w:r w:rsidR="00575940" w:rsidRPr="000B5D1C">
        <w:rPr>
          <w:sz w:val="28"/>
          <w:szCs w:val="28"/>
        </w:rPr>
        <w:lastRenderedPageBreak/>
        <w:t>№ 85 (часть I); 2018, № 92 (часть I); 2019, № 28 (часть I), № 79 (часть I)</w:t>
      </w:r>
      <w:r w:rsidR="00575940" w:rsidRPr="000B5D1C">
        <w:rPr>
          <w:sz w:val="28"/>
          <w:szCs w:val="28"/>
          <w:lang w:val="ru-RU"/>
        </w:rPr>
        <w:t xml:space="preserve">; 2020, № 57 </w:t>
      </w:r>
      <w:r w:rsidR="00575940" w:rsidRPr="000B5D1C">
        <w:rPr>
          <w:sz w:val="28"/>
          <w:szCs w:val="28"/>
        </w:rPr>
        <w:t>(часть I</w:t>
      </w:r>
      <w:r w:rsidR="00575940" w:rsidRPr="000B5D1C">
        <w:rPr>
          <w:sz w:val="28"/>
          <w:szCs w:val="28"/>
          <w:lang w:val="ru-RU"/>
        </w:rPr>
        <w:t>)</w:t>
      </w:r>
      <w:r w:rsidR="009D7A45" w:rsidRPr="000B5D1C">
        <w:rPr>
          <w:sz w:val="28"/>
          <w:szCs w:val="28"/>
          <w:lang w:val="ru-RU"/>
        </w:rPr>
        <w:t xml:space="preserve">; 2021, № 49 </w:t>
      </w:r>
      <w:r w:rsidR="009D7A45" w:rsidRPr="000B5D1C">
        <w:rPr>
          <w:sz w:val="28"/>
          <w:szCs w:val="28"/>
        </w:rPr>
        <w:t>(часть I</w:t>
      </w:r>
      <w:r w:rsidR="009D7A45" w:rsidRPr="000B5D1C">
        <w:rPr>
          <w:sz w:val="28"/>
          <w:szCs w:val="28"/>
          <w:lang w:val="ru-RU"/>
        </w:rPr>
        <w:t>),</w:t>
      </w:r>
      <w:r w:rsidR="008846DE">
        <w:rPr>
          <w:sz w:val="28"/>
          <w:szCs w:val="28"/>
          <w:lang w:val="ru-RU"/>
        </w:rPr>
        <w:t xml:space="preserve"> </w:t>
      </w:r>
      <w:r w:rsidR="00575940" w:rsidRPr="000B5D1C">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rsidR="00D41E15" w:rsidRPr="00692F9F" w:rsidRDefault="00487F14" w:rsidP="00D41E15">
      <w:pPr>
        <w:numPr>
          <w:ilvl w:val="0"/>
          <w:numId w:val="15"/>
        </w:numPr>
        <w:tabs>
          <w:tab w:val="left" w:pos="709"/>
          <w:tab w:val="left" w:pos="742"/>
        </w:tabs>
        <w:autoSpaceDE w:val="0"/>
        <w:autoSpaceDN w:val="0"/>
        <w:adjustRightInd w:val="0"/>
        <w:spacing w:line="288" w:lineRule="auto"/>
        <w:ind w:left="0" w:firstLine="709"/>
        <w:jc w:val="both"/>
        <w:rPr>
          <w:sz w:val="28"/>
          <w:szCs w:val="28"/>
        </w:rPr>
      </w:pPr>
      <w:hyperlink r:id="rId27" w:history="1">
        <w:r w:rsidR="00575940" w:rsidRPr="00692F9F">
          <w:rPr>
            <w:sz w:val="28"/>
            <w:szCs w:val="28"/>
          </w:rPr>
          <w:t>абзаца второго статьи 2</w:t>
        </w:r>
      </w:hyperlink>
      <w:r w:rsidR="00575940" w:rsidRPr="00692F9F">
        <w:rPr>
          <w:sz w:val="28"/>
          <w:szCs w:val="28"/>
        </w:rPr>
        <w:t xml:space="preserve"> Закона Республики Татарстан от 19 декабря 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w:t>
      </w:r>
      <w:r w:rsidR="004F6D3F" w:rsidRPr="00692F9F">
        <w:rPr>
          <w:sz w:val="28"/>
          <w:szCs w:val="28"/>
          <w:lang w:val="ru-RU"/>
        </w:rPr>
        <w:t> </w:t>
      </w:r>
      <w:r w:rsidR="00575940" w:rsidRPr="00692F9F">
        <w:rPr>
          <w:sz w:val="28"/>
          <w:szCs w:val="28"/>
        </w:rPr>
        <w:t xml:space="preserve">часть); 2010, № 7 (II часть); 2012, № 11 (I часть); 2013, № 10; Собрание законодательства Республики </w:t>
      </w:r>
      <w:r w:rsidR="008D576E" w:rsidRPr="00692F9F">
        <w:rPr>
          <w:sz w:val="28"/>
          <w:szCs w:val="28"/>
        </w:rPr>
        <w:t>Татарстан, 2018, № 83 (часть I)</w:t>
      </w:r>
      <w:r w:rsidR="008D576E" w:rsidRPr="00692F9F">
        <w:rPr>
          <w:sz w:val="28"/>
          <w:szCs w:val="28"/>
          <w:lang w:val="ru-RU"/>
        </w:rPr>
        <w:t>;</w:t>
      </w:r>
      <w:r w:rsidR="00575940" w:rsidRPr="00692F9F">
        <w:rPr>
          <w:sz w:val="28"/>
          <w:szCs w:val="28"/>
          <w:lang w:val="ru-RU"/>
        </w:rPr>
        <w:t xml:space="preserve"> 2019</w:t>
      </w:r>
      <w:r w:rsidR="00F76B91" w:rsidRPr="00692F9F">
        <w:rPr>
          <w:sz w:val="28"/>
          <w:szCs w:val="28"/>
          <w:lang w:val="ru-RU"/>
        </w:rPr>
        <w:t>,</w:t>
      </w:r>
      <w:r w:rsidR="008D576E" w:rsidRPr="00692F9F">
        <w:rPr>
          <w:sz w:val="28"/>
          <w:szCs w:val="28"/>
        </w:rPr>
        <w:t xml:space="preserve"> № 79 (часть I)</w:t>
      </w:r>
      <w:r w:rsidR="008D576E" w:rsidRPr="00692F9F">
        <w:rPr>
          <w:sz w:val="28"/>
          <w:szCs w:val="28"/>
          <w:lang w:val="ru-RU"/>
        </w:rPr>
        <w:t>;</w:t>
      </w:r>
      <w:r w:rsidR="00575940" w:rsidRPr="00692F9F">
        <w:rPr>
          <w:sz w:val="28"/>
          <w:szCs w:val="28"/>
        </w:rPr>
        <w:t xml:space="preserve"> </w:t>
      </w:r>
      <w:r w:rsidR="00575940" w:rsidRPr="00692F9F">
        <w:rPr>
          <w:sz w:val="28"/>
          <w:szCs w:val="28"/>
          <w:lang w:val="ru-RU"/>
        </w:rPr>
        <w:t>2020</w:t>
      </w:r>
      <w:r w:rsidR="00F76B91" w:rsidRPr="00692F9F">
        <w:rPr>
          <w:sz w:val="28"/>
          <w:szCs w:val="28"/>
          <w:lang w:val="ru-RU"/>
        </w:rPr>
        <w:t>,</w:t>
      </w:r>
      <w:r w:rsidR="00575940" w:rsidRPr="00692F9F">
        <w:rPr>
          <w:sz w:val="28"/>
          <w:szCs w:val="28"/>
          <w:lang w:val="ru-RU"/>
        </w:rPr>
        <w:t xml:space="preserve"> № 57 </w:t>
      </w:r>
      <w:r w:rsidR="00575940" w:rsidRPr="00692F9F">
        <w:rPr>
          <w:sz w:val="28"/>
          <w:szCs w:val="28"/>
        </w:rPr>
        <w:t>(часть I</w:t>
      </w:r>
      <w:r w:rsidR="00575940" w:rsidRPr="00692F9F">
        <w:rPr>
          <w:sz w:val="28"/>
          <w:szCs w:val="28"/>
          <w:lang w:val="ru-RU"/>
        </w:rPr>
        <w:t>)</w:t>
      </w:r>
      <w:r w:rsidR="00692F9F">
        <w:rPr>
          <w:sz w:val="28"/>
          <w:szCs w:val="28"/>
          <w:lang w:val="ru-RU"/>
        </w:rPr>
        <w:t>;</w:t>
      </w:r>
      <w:r w:rsidR="00575940" w:rsidRPr="00692F9F">
        <w:rPr>
          <w:sz w:val="28"/>
          <w:szCs w:val="28"/>
          <w:lang w:val="ru-RU"/>
        </w:rPr>
        <w:t xml:space="preserve"> </w:t>
      </w:r>
      <w:r w:rsidR="00692F9F" w:rsidRPr="00692F9F">
        <w:rPr>
          <w:sz w:val="28"/>
          <w:szCs w:val="28"/>
        </w:rPr>
        <w:t>2021, № 57 (часть I),</w:t>
      </w:r>
      <w:r w:rsidRPr="00487F14">
        <w:rPr>
          <w:sz w:val="28"/>
          <w:szCs w:val="28"/>
          <w:lang w:val="ru-RU"/>
        </w:rPr>
        <w:t xml:space="preserve"> </w:t>
      </w:r>
      <w:r>
        <w:rPr>
          <w:sz w:val="28"/>
          <w:szCs w:val="28"/>
          <w:lang w:val="ru-RU"/>
        </w:rPr>
        <w:t>Официальный портал правовой информации Республики Татарстан (</w:t>
      </w:r>
      <w:r>
        <w:rPr>
          <w:sz w:val="28"/>
          <w:szCs w:val="28"/>
          <w:lang w:val="en-US"/>
        </w:rPr>
        <w:t>PRAVO</w:t>
      </w:r>
      <w:r w:rsidRPr="008846DE">
        <w:rPr>
          <w:sz w:val="28"/>
          <w:szCs w:val="28"/>
          <w:lang w:val="ru-RU"/>
        </w:rPr>
        <w:t>.</w:t>
      </w:r>
      <w:r>
        <w:rPr>
          <w:sz w:val="28"/>
          <w:szCs w:val="28"/>
          <w:lang w:val="en-US"/>
        </w:rPr>
        <w:t>TATARSTAN</w:t>
      </w:r>
      <w:r w:rsidRPr="008846DE">
        <w:rPr>
          <w:sz w:val="28"/>
          <w:szCs w:val="28"/>
          <w:lang w:val="ru-RU"/>
        </w:rPr>
        <w:t>.</w:t>
      </w:r>
      <w:r>
        <w:rPr>
          <w:sz w:val="28"/>
          <w:szCs w:val="28"/>
          <w:lang w:val="en-US"/>
        </w:rPr>
        <w:t>RU</w:t>
      </w:r>
      <w:r>
        <w:rPr>
          <w:sz w:val="28"/>
          <w:szCs w:val="28"/>
          <w:lang w:val="ru-RU"/>
        </w:rPr>
        <w:t>), 27 сентября 2021</w:t>
      </w:r>
      <w:r>
        <w:rPr>
          <w:sz w:val="28"/>
          <w:szCs w:val="28"/>
          <w:lang w:val="ru-RU"/>
        </w:rPr>
        <w:t> </w:t>
      </w:r>
      <w:r>
        <w:rPr>
          <w:sz w:val="28"/>
          <w:szCs w:val="28"/>
          <w:lang w:val="ru-RU"/>
        </w:rPr>
        <w:t>года</w:t>
      </w:r>
      <w:r>
        <w:rPr>
          <w:sz w:val="28"/>
          <w:szCs w:val="28"/>
          <w:lang w:val="ru-RU"/>
        </w:rPr>
        <w:t>)</w:t>
      </w:r>
      <w:r w:rsidR="00692F9F" w:rsidRPr="00692F9F">
        <w:rPr>
          <w:sz w:val="28"/>
          <w:szCs w:val="28"/>
        </w:rPr>
        <w:t xml:space="preserve"> </w:t>
      </w:r>
      <w:r w:rsidR="00692F9F" w:rsidRPr="00CE5747">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Азнакаевского муниципального района, Актанышского муниципального района, Альметьевского муниципального района, Арского муниципального района, Бавлинского муниципального района,  Бугульминского муниципального района,  Елабужского муниципального района, Заинского муниципального района, Зеленодольского муниципального района, Кукморского муниципального района, Лениногорского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Сабинского муниципального района, Тукаевского муниципального района, Чистопольского муниципального района</w:t>
      </w:r>
      <w:r w:rsidR="00692F9F">
        <w:rPr>
          <w:sz w:val="28"/>
          <w:szCs w:val="28"/>
          <w:lang w:val="ru-RU"/>
        </w:rPr>
        <w:t>.</w:t>
      </w:r>
    </w:p>
    <w:p w:rsidR="00D86905" w:rsidRDefault="00D86905" w:rsidP="00D86905">
      <w:pPr>
        <w:pStyle w:val="ConsPlusNormal"/>
        <w:tabs>
          <w:tab w:val="left" w:pos="709"/>
        </w:tabs>
        <w:spacing w:line="288" w:lineRule="auto"/>
        <w:ind w:firstLine="709"/>
        <w:jc w:val="both"/>
        <w:rPr>
          <w:rFonts w:ascii="Times New Roman" w:hAnsi="Times New Roman" w:cs="Times New Roman"/>
          <w:sz w:val="28"/>
          <w:szCs w:val="28"/>
        </w:rPr>
      </w:pPr>
    </w:p>
    <w:p w:rsidR="009815C1" w:rsidRPr="004D44DE" w:rsidRDefault="009815C1" w:rsidP="00D86905">
      <w:pPr>
        <w:tabs>
          <w:tab w:val="left" w:pos="709"/>
        </w:tabs>
        <w:autoSpaceDE w:val="0"/>
        <w:autoSpaceDN w:val="0"/>
        <w:adjustRightInd w:val="0"/>
        <w:spacing w:line="288" w:lineRule="auto"/>
        <w:ind w:firstLine="709"/>
        <w:jc w:val="both"/>
        <w:outlineLvl w:val="0"/>
        <w:rPr>
          <w:b/>
          <w:bCs/>
          <w:sz w:val="28"/>
          <w:szCs w:val="28"/>
          <w:lang w:val="ru-RU"/>
        </w:rPr>
      </w:pPr>
      <w:r w:rsidRPr="00EA3F3F">
        <w:rPr>
          <w:b/>
          <w:bCs/>
          <w:sz w:val="28"/>
          <w:szCs w:val="28"/>
        </w:rPr>
        <w:t>Статья 2</w:t>
      </w:r>
      <w:r w:rsidR="004D44DE">
        <w:rPr>
          <w:b/>
          <w:bCs/>
          <w:sz w:val="28"/>
          <w:szCs w:val="28"/>
          <w:lang w:val="ru-RU"/>
        </w:rPr>
        <w:t>2</w:t>
      </w: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p>
    <w:p w:rsidR="009815C1" w:rsidRPr="00EA3F3F" w:rsidRDefault="009815C1" w:rsidP="00D86905">
      <w:pPr>
        <w:tabs>
          <w:tab w:val="left" w:pos="709"/>
        </w:tabs>
        <w:autoSpaceDE w:val="0"/>
        <w:autoSpaceDN w:val="0"/>
        <w:adjustRightInd w:val="0"/>
        <w:spacing w:line="288" w:lineRule="auto"/>
        <w:ind w:firstLine="709"/>
        <w:jc w:val="both"/>
        <w:rPr>
          <w:sz w:val="28"/>
          <w:szCs w:val="28"/>
        </w:rPr>
      </w:pPr>
      <w:r w:rsidRPr="00EA3F3F">
        <w:rPr>
          <w:sz w:val="28"/>
          <w:szCs w:val="28"/>
        </w:rPr>
        <w:t>Настоящий Закон вступает в силу с 1 января 202</w:t>
      </w:r>
      <w:r w:rsidR="00A416E8">
        <w:rPr>
          <w:sz w:val="28"/>
          <w:szCs w:val="28"/>
          <w:lang w:val="ru-RU"/>
        </w:rPr>
        <w:t>2</w:t>
      </w:r>
      <w:r w:rsidRPr="00EA3F3F">
        <w:rPr>
          <w:sz w:val="28"/>
          <w:szCs w:val="28"/>
        </w:rPr>
        <w:t xml:space="preserve"> года.</w:t>
      </w:r>
    </w:p>
    <w:p w:rsidR="009815C1" w:rsidRPr="00EA3F3F" w:rsidRDefault="009815C1" w:rsidP="00D86905">
      <w:pPr>
        <w:pStyle w:val="ConsPlusNormal"/>
        <w:tabs>
          <w:tab w:val="left" w:pos="709"/>
        </w:tabs>
        <w:spacing w:line="288" w:lineRule="auto"/>
        <w:ind w:firstLine="709"/>
        <w:jc w:val="both"/>
        <w:rPr>
          <w:rFonts w:ascii="Times New Roman" w:hAnsi="Times New Roman" w:cs="Times New Roman"/>
          <w:sz w:val="28"/>
          <w:szCs w:val="28"/>
          <w:lang w:val="tt-RU"/>
        </w:rPr>
      </w:pPr>
    </w:p>
    <w:p w:rsidR="009815C1" w:rsidRDefault="009815C1" w:rsidP="00D86905">
      <w:pPr>
        <w:pStyle w:val="ConsPlusNormal"/>
        <w:tabs>
          <w:tab w:val="left" w:pos="709"/>
        </w:tabs>
        <w:spacing w:line="288" w:lineRule="auto"/>
        <w:ind w:firstLine="709"/>
        <w:jc w:val="both"/>
        <w:rPr>
          <w:rFonts w:ascii="Times New Roman" w:hAnsi="Times New Roman" w:cs="Times New Roman"/>
          <w:sz w:val="28"/>
          <w:szCs w:val="28"/>
          <w:lang w:val="tt-RU"/>
        </w:rPr>
      </w:pPr>
    </w:p>
    <w:p w:rsidR="009815C1" w:rsidRPr="00EA3F3F" w:rsidRDefault="009815C1" w:rsidP="00D86905">
      <w:pPr>
        <w:tabs>
          <w:tab w:val="left" w:pos="709"/>
        </w:tabs>
        <w:spacing w:line="288" w:lineRule="auto"/>
        <w:rPr>
          <w:sz w:val="28"/>
          <w:szCs w:val="28"/>
          <w:lang w:val="ru-RU"/>
        </w:rPr>
      </w:pPr>
      <w:r w:rsidRPr="00EA3F3F">
        <w:rPr>
          <w:sz w:val="28"/>
          <w:szCs w:val="28"/>
        </w:rPr>
        <w:t>Президент</w:t>
      </w:r>
      <w:r w:rsidRPr="00EA3F3F">
        <w:rPr>
          <w:sz w:val="28"/>
          <w:szCs w:val="28"/>
          <w:lang w:val="ru-RU"/>
        </w:rPr>
        <w:t xml:space="preserve"> </w:t>
      </w:r>
    </w:p>
    <w:p w:rsidR="00F150C6" w:rsidRDefault="009815C1" w:rsidP="00487F14">
      <w:pPr>
        <w:tabs>
          <w:tab w:val="left" w:pos="709"/>
        </w:tabs>
        <w:spacing w:line="288" w:lineRule="auto"/>
      </w:pPr>
      <w:r w:rsidRPr="00EA3F3F">
        <w:rPr>
          <w:sz w:val="28"/>
          <w:szCs w:val="28"/>
        </w:rPr>
        <w:t>Республики Татарстан</w:t>
      </w:r>
      <w:r w:rsidRPr="00EA3F3F">
        <w:rPr>
          <w:sz w:val="28"/>
          <w:szCs w:val="28"/>
          <w:lang w:val="ru-RU"/>
        </w:rPr>
        <w:t xml:space="preserve">                                                                            Р.Н. Минниханов</w:t>
      </w:r>
      <w:bookmarkStart w:id="1" w:name="_GoBack"/>
      <w:bookmarkEnd w:id="1"/>
    </w:p>
    <w:sectPr w:rsidR="00F150C6" w:rsidSect="00FE69AB">
      <w:headerReference w:type="even" r:id="rId28"/>
      <w:headerReference w:type="default" r:id="rId29"/>
      <w:footerReference w:type="even" r:id="rId30"/>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041" w:rsidRDefault="00D63041">
      <w:r>
        <w:separator/>
      </w:r>
    </w:p>
  </w:endnote>
  <w:endnote w:type="continuationSeparator" w:id="0">
    <w:p w:rsidR="00D63041" w:rsidRDefault="00D63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487F14" w:rsidP="006235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041" w:rsidRDefault="00D63041">
      <w:r>
        <w:separator/>
      </w:r>
    </w:p>
  </w:footnote>
  <w:footnote w:type="continuationSeparator" w:id="0">
    <w:p w:rsidR="00D63041" w:rsidRDefault="00D63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rsidR="00B52AE2" w:rsidRDefault="00487F14" w:rsidP="00623505">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487F14">
      <w:rPr>
        <w:rStyle w:val="a8"/>
        <w:noProof/>
      </w:rPr>
      <w:t>12</w:t>
    </w:r>
    <w:r>
      <w:rPr>
        <w:rStyle w:val="a8"/>
      </w:rPr>
      <w:fldChar w:fldCharType="end"/>
    </w:r>
  </w:p>
  <w:p w:rsidR="00B52AE2" w:rsidRDefault="00487F14" w:rsidP="00623505">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15:restartNumberingAfterBreak="0">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9"/>
  </w:num>
  <w:num w:numId="3">
    <w:abstractNumId w:val="13"/>
  </w:num>
  <w:num w:numId="4">
    <w:abstractNumId w:val="0"/>
  </w:num>
  <w:num w:numId="5">
    <w:abstractNumId w:val="15"/>
  </w:num>
  <w:num w:numId="6">
    <w:abstractNumId w:val="2"/>
  </w:num>
  <w:num w:numId="7">
    <w:abstractNumId w:val="3"/>
  </w:num>
  <w:num w:numId="8">
    <w:abstractNumId w:val="7"/>
  </w:num>
  <w:num w:numId="9">
    <w:abstractNumId w:val="1"/>
  </w:num>
  <w:num w:numId="10">
    <w:abstractNumId w:val="10"/>
  </w:num>
  <w:num w:numId="11">
    <w:abstractNumId w:val="6"/>
  </w:num>
  <w:num w:numId="12">
    <w:abstractNumId w:val="5"/>
  </w:num>
  <w:num w:numId="13">
    <w:abstractNumId w:val="14"/>
  </w:num>
  <w:num w:numId="14">
    <w:abstractNumId w:val="12"/>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787"/>
    <w:rsid w:val="00000BCA"/>
    <w:rsid w:val="00000EA3"/>
    <w:rsid w:val="000020B3"/>
    <w:rsid w:val="00004E77"/>
    <w:rsid w:val="00006757"/>
    <w:rsid w:val="00016C56"/>
    <w:rsid w:val="000227C8"/>
    <w:rsid w:val="00030E25"/>
    <w:rsid w:val="000311D4"/>
    <w:rsid w:val="00034826"/>
    <w:rsid w:val="000425F5"/>
    <w:rsid w:val="00042DA2"/>
    <w:rsid w:val="00046C66"/>
    <w:rsid w:val="0005406A"/>
    <w:rsid w:val="000566D6"/>
    <w:rsid w:val="00056B77"/>
    <w:rsid w:val="00077EF5"/>
    <w:rsid w:val="00080819"/>
    <w:rsid w:val="00087B94"/>
    <w:rsid w:val="00094166"/>
    <w:rsid w:val="00095AA3"/>
    <w:rsid w:val="000969BA"/>
    <w:rsid w:val="000A1E80"/>
    <w:rsid w:val="000A2C66"/>
    <w:rsid w:val="000A522A"/>
    <w:rsid w:val="000A6944"/>
    <w:rsid w:val="000A7648"/>
    <w:rsid w:val="000B25F9"/>
    <w:rsid w:val="000B348B"/>
    <w:rsid w:val="000B5D1C"/>
    <w:rsid w:val="000B7CEC"/>
    <w:rsid w:val="000C2D53"/>
    <w:rsid w:val="000C51CF"/>
    <w:rsid w:val="000E211E"/>
    <w:rsid w:val="000E3A11"/>
    <w:rsid w:val="000E7A8A"/>
    <w:rsid w:val="000F52AF"/>
    <w:rsid w:val="000F7441"/>
    <w:rsid w:val="001058FC"/>
    <w:rsid w:val="00107649"/>
    <w:rsid w:val="00117589"/>
    <w:rsid w:val="001275F7"/>
    <w:rsid w:val="001319D3"/>
    <w:rsid w:val="00147A91"/>
    <w:rsid w:val="00154665"/>
    <w:rsid w:val="001577F7"/>
    <w:rsid w:val="001622FC"/>
    <w:rsid w:val="00166AE3"/>
    <w:rsid w:val="00170822"/>
    <w:rsid w:val="001908BF"/>
    <w:rsid w:val="0019691D"/>
    <w:rsid w:val="00197F0D"/>
    <w:rsid w:val="001A1E10"/>
    <w:rsid w:val="001B4851"/>
    <w:rsid w:val="001B4E97"/>
    <w:rsid w:val="001B4ED0"/>
    <w:rsid w:val="001B62DD"/>
    <w:rsid w:val="001C402B"/>
    <w:rsid w:val="001C5AB1"/>
    <w:rsid w:val="001E0490"/>
    <w:rsid w:val="001E0ED3"/>
    <w:rsid w:val="001E5245"/>
    <w:rsid w:val="001E6F6E"/>
    <w:rsid w:val="001F1FA6"/>
    <w:rsid w:val="001F4690"/>
    <w:rsid w:val="001F54B9"/>
    <w:rsid w:val="001F72B5"/>
    <w:rsid w:val="001F79A3"/>
    <w:rsid w:val="001F7EE6"/>
    <w:rsid w:val="002014B8"/>
    <w:rsid w:val="00201FBA"/>
    <w:rsid w:val="00203CD6"/>
    <w:rsid w:val="00204C96"/>
    <w:rsid w:val="00205AD8"/>
    <w:rsid w:val="00206164"/>
    <w:rsid w:val="0020635C"/>
    <w:rsid w:val="0021661D"/>
    <w:rsid w:val="00216DDA"/>
    <w:rsid w:val="00217250"/>
    <w:rsid w:val="0022217E"/>
    <w:rsid w:val="00223002"/>
    <w:rsid w:val="00224605"/>
    <w:rsid w:val="00227DEA"/>
    <w:rsid w:val="00231F95"/>
    <w:rsid w:val="002419F1"/>
    <w:rsid w:val="00243A12"/>
    <w:rsid w:val="00243D14"/>
    <w:rsid w:val="00245B16"/>
    <w:rsid w:val="00247DFB"/>
    <w:rsid w:val="00255B6C"/>
    <w:rsid w:val="002643AC"/>
    <w:rsid w:val="0026742F"/>
    <w:rsid w:val="002726AD"/>
    <w:rsid w:val="00280828"/>
    <w:rsid w:val="0028525C"/>
    <w:rsid w:val="00291B93"/>
    <w:rsid w:val="00291D40"/>
    <w:rsid w:val="00293374"/>
    <w:rsid w:val="002A1B1D"/>
    <w:rsid w:val="002A649B"/>
    <w:rsid w:val="002B5440"/>
    <w:rsid w:val="002B603F"/>
    <w:rsid w:val="002B60C4"/>
    <w:rsid w:val="002B697E"/>
    <w:rsid w:val="002B6B3D"/>
    <w:rsid w:val="002C1EF8"/>
    <w:rsid w:val="002C4916"/>
    <w:rsid w:val="002E3542"/>
    <w:rsid w:val="002E605F"/>
    <w:rsid w:val="002E68C2"/>
    <w:rsid w:val="002F56C0"/>
    <w:rsid w:val="0030171A"/>
    <w:rsid w:val="00303FAC"/>
    <w:rsid w:val="0032536C"/>
    <w:rsid w:val="0032735B"/>
    <w:rsid w:val="00332D2D"/>
    <w:rsid w:val="00334BE1"/>
    <w:rsid w:val="00337016"/>
    <w:rsid w:val="003372D8"/>
    <w:rsid w:val="00337409"/>
    <w:rsid w:val="003450F2"/>
    <w:rsid w:val="003453AB"/>
    <w:rsid w:val="00370936"/>
    <w:rsid w:val="00371D9F"/>
    <w:rsid w:val="0038264E"/>
    <w:rsid w:val="003870CB"/>
    <w:rsid w:val="003940AB"/>
    <w:rsid w:val="00394F74"/>
    <w:rsid w:val="00396ABC"/>
    <w:rsid w:val="003C1C6C"/>
    <w:rsid w:val="003C25E5"/>
    <w:rsid w:val="003E6EB0"/>
    <w:rsid w:val="003E7EEA"/>
    <w:rsid w:val="003F5B9A"/>
    <w:rsid w:val="00411F8D"/>
    <w:rsid w:val="00412ED6"/>
    <w:rsid w:val="00413627"/>
    <w:rsid w:val="00413AE7"/>
    <w:rsid w:val="004249CC"/>
    <w:rsid w:val="00432374"/>
    <w:rsid w:val="00432921"/>
    <w:rsid w:val="004340AB"/>
    <w:rsid w:val="00434F3A"/>
    <w:rsid w:val="0043520D"/>
    <w:rsid w:val="00437E35"/>
    <w:rsid w:val="00440D86"/>
    <w:rsid w:val="00444A26"/>
    <w:rsid w:val="004464C6"/>
    <w:rsid w:val="00450DB7"/>
    <w:rsid w:val="00461C24"/>
    <w:rsid w:val="00464B94"/>
    <w:rsid w:val="00470117"/>
    <w:rsid w:val="00474A51"/>
    <w:rsid w:val="00487F14"/>
    <w:rsid w:val="00492B62"/>
    <w:rsid w:val="00497A99"/>
    <w:rsid w:val="004A0CD8"/>
    <w:rsid w:val="004A2D9F"/>
    <w:rsid w:val="004C04DC"/>
    <w:rsid w:val="004C2AB5"/>
    <w:rsid w:val="004C32FB"/>
    <w:rsid w:val="004C5471"/>
    <w:rsid w:val="004C7345"/>
    <w:rsid w:val="004D216F"/>
    <w:rsid w:val="004D3223"/>
    <w:rsid w:val="004D44DE"/>
    <w:rsid w:val="004D5E40"/>
    <w:rsid w:val="004E7FB1"/>
    <w:rsid w:val="004F1BE2"/>
    <w:rsid w:val="004F6D3F"/>
    <w:rsid w:val="004F7F08"/>
    <w:rsid w:val="00501F44"/>
    <w:rsid w:val="00502961"/>
    <w:rsid w:val="00505042"/>
    <w:rsid w:val="00512302"/>
    <w:rsid w:val="005131B9"/>
    <w:rsid w:val="0051658F"/>
    <w:rsid w:val="00531F35"/>
    <w:rsid w:val="0053511B"/>
    <w:rsid w:val="005439B5"/>
    <w:rsid w:val="0055053F"/>
    <w:rsid w:val="0055329E"/>
    <w:rsid w:val="005576F2"/>
    <w:rsid w:val="00564158"/>
    <w:rsid w:val="00575940"/>
    <w:rsid w:val="00577897"/>
    <w:rsid w:val="005838E5"/>
    <w:rsid w:val="00591186"/>
    <w:rsid w:val="005B3169"/>
    <w:rsid w:val="005B4C98"/>
    <w:rsid w:val="005B6C72"/>
    <w:rsid w:val="005C4001"/>
    <w:rsid w:val="005C55BC"/>
    <w:rsid w:val="005D1672"/>
    <w:rsid w:val="005D28EB"/>
    <w:rsid w:val="005D4756"/>
    <w:rsid w:val="005E2694"/>
    <w:rsid w:val="005F2EB5"/>
    <w:rsid w:val="005F5C81"/>
    <w:rsid w:val="00606558"/>
    <w:rsid w:val="00610982"/>
    <w:rsid w:val="00615593"/>
    <w:rsid w:val="0062319F"/>
    <w:rsid w:val="00627C0C"/>
    <w:rsid w:val="0064670C"/>
    <w:rsid w:val="00650554"/>
    <w:rsid w:val="00652E38"/>
    <w:rsid w:val="00653C88"/>
    <w:rsid w:val="00654922"/>
    <w:rsid w:val="00655652"/>
    <w:rsid w:val="00655C04"/>
    <w:rsid w:val="006601B4"/>
    <w:rsid w:val="00662F86"/>
    <w:rsid w:val="0066399B"/>
    <w:rsid w:val="00667936"/>
    <w:rsid w:val="00667D4E"/>
    <w:rsid w:val="006814DB"/>
    <w:rsid w:val="00681734"/>
    <w:rsid w:val="006821E0"/>
    <w:rsid w:val="006859E5"/>
    <w:rsid w:val="00692F9F"/>
    <w:rsid w:val="00694192"/>
    <w:rsid w:val="00697C46"/>
    <w:rsid w:val="006B21FD"/>
    <w:rsid w:val="006B64A1"/>
    <w:rsid w:val="006B6C37"/>
    <w:rsid w:val="006B717F"/>
    <w:rsid w:val="006C213E"/>
    <w:rsid w:val="006C26C4"/>
    <w:rsid w:val="006D5872"/>
    <w:rsid w:val="006E037A"/>
    <w:rsid w:val="006E0BEF"/>
    <w:rsid w:val="006E3219"/>
    <w:rsid w:val="006E57B8"/>
    <w:rsid w:val="006F0A11"/>
    <w:rsid w:val="006F3BB1"/>
    <w:rsid w:val="0070160B"/>
    <w:rsid w:val="007106E4"/>
    <w:rsid w:val="00711E6C"/>
    <w:rsid w:val="007129B2"/>
    <w:rsid w:val="00725AC7"/>
    <w:rsid w:val="007320EA"/>
    <w:rsid w:val="007508DA"/>
    <w:rsid w:val="00751B61"/>
    <w:rsid w:val="0075305B"/>
    <w:rsid w:val="0076751B"/>
    <w:rsid w:val="00772C54"/>
    <w:rsid w:val="007819AE"/>
    <w:rsid w:val="007A2002"/>
    <w:rsid w:val="007C5C53"/>
    <w:rsid w:val="007D18A5"/>
    <w:rsid w:val="007D1FEA"/>
    <w:rsid w:val="007E29B6"/>
    <w:rsid w:val="007F54DE"/>
    <w:rsid w:val="007F6EE5"/>
    <w:rsid w:val="00804960"/>
    <w:rsid w:val="00813D39"/>
    <w:rsid w:val="0081594D"/>
    <w:rsid w:val="008230C7"/>
    <w:rsid w:val="00823939"/>
    <w:rsid w:val="00823B02"/>
    <w:rsid w:val="00831F41"/>
    <w:rsid w:val="00835968"/>
    <w:rsid w:val="00835BDB"/>
    <w:rsid w:val="00840BF4"/>
    <w:rsid w:val="00854C6D"/>
    <w:rsid w:val="0085613E"/>
    <w:rsid w:val="008650F1"/>
    <w:rsid w:val="00866C72"/>
    <w:rsid w:val="00870978"/>
    <w:rsid w:val="00875D82"/>
    <w:rsid w:val="00876077"/>
    <w:rsid w:val="00876D66"/>
    <w:rsid w:val="00880760"/>
    <w:rsid w:val="00882056"/>
    <w:rsid w:val="008846DE"/>
    <w:rsid w:val="00887868"/>
    <w:rsid w:val="008A55EC"/>
    <w:rsid w:val="008A5D2D"/>
    <w:rsid w:val="008A7B88"/>
    <w:rsid w:val="008B000C"/>
    <w:rsid w:val="008B118B"/>
    <w:rsid w:val="008B141F"/>
    <w:rsid w:val="008B5D24"/>
    <w:rsid w:val="008C04D7"/>
    <w:rsid w:val="008D503E"/>
    <w:rsid w:val="008D576E"/>
    <w:rsid w:val="008D5EA0"/>
    <w:rsid w:val="008D6BF2"/>
    <w:rsid w:val="008E0534"/>
    <w:rsid w:val="008E3CDD"/>
    <w:rsid w:val="008E47C3"/>
    <w:rsid w:val="008F21F7"/>
    <w:rsid w:val="008F2A0D"/>
    <w:rsid w:val="008F3AE3"/>
    <w:rsid w:val="008F482C"/>
    <w:rsid w:val="008F5102"/>
    <w:rsid w:val="00903462"/>
    <w:rsid w:val="00904CA8"/>
    <w:rsid w:val="00920E18"/>
    <w:rsid w:val="009218D4"/>
    <w:rsid w:val="009236AD"/>
    <w:rsid w:val="00923906"/>
    <w:rsid w:val="009252D1"/>
    <w:rsid w:val="0092611D"/>
    <w:rsid w:val="0092792B"/>
    <w:rsid w:val="00940232"/>
    <w:rsid w:val="00943A76"/>
    <w:rsid w:val="00943F6C"/>
    <w:rsid w:val="00944AD0"/>
    <w:rsid w:val="00955633"/>
    <w:rsid w:val="009578BC"/>
    <w:rsid w:val="00960ECC"/>
    <w:rsid w:val="00965C1C"/>
    <w:rsid w:val="0097050D"/>
    <w:rsid w:val="0097368B"/>
    <w:rsid w:val="00975299"/>
    <w:rsid w:val="00980C00"/>
    <w:rsid w:val="009815C1"/>
    <w:rsid w:val="00982B0E"/>
    <w:rsid w:val="00984BEA"/>
    <w:rsid w:val="0098512C"/>
    <w:rsid w:val="0099667B"/>
    <w:rsid w:val="009A078E"/>
    <w:rsid w:val="009A5098"/>
    <w:rsid w:val="009A5161"/>
    <w:rsid w:val="009B261F"/>
    <w:rsid w:val="009B2B01"/>
    <w:rsid w:val="009B3E27"/>
    <w:rsid w:val="009B6E92"/>
    <w:rsid w:val="009D2A6F"/>
    <w:rsid w:val="009D63F1"/>
    <w:rsid w:val="009D736D"/>
    <w:rsid w:val="009D7A45"/>
    <w:rsid w:val="009E1ECF"/>
    <w:rsid w:val="009E674C"/>
    <w:rsid w:val="009E750E"/>
    <w:rsid w:val="009E7CF7"/>
    <w:rsid w:val="00A04755"/>
    <w:rsid w:val="00A0543A"/>
    <w:rsid w:val="00A151F0"/>
    <w:rsid w:val="00A26869"/>
    <w:rsid w:val="00A3486C"/>
    <w:rsid w:val="00A372AC"/>
    <w:rsid w:val="00A416E8"/>
    <w:rsid w:val="00A4303F"/>
    <w:rsid w:val="00A44F5C"/>
    <w:rsid w:val="00A456D3"/>
    <w:rsid w:val="00A56015"/>
    <w:rsid w:val="00A66E88"/>
    <w:rsid w:val="00A67265"/>
    <w:rsid w:val="00A6759A"/>
    <w:rsid w:val="00A701FE"/>
    <w:rsid w:val="00A702AC"/>
    <w:rsid w:val="00A705A2"/>
    <w:rsid w:val="00A70D51"/>
    <w:rsid w:val="00A831CF"/>
    <w:rsid w:val="00A85767"/>
    <w:rsid w:val="00A973BC"/>
    <w:rsid w:val="00AA5F9C"/>
    <w:rsid w:val="00AA6699"/>
    <w:rsid w:val="00AB6512"/>
    <w:rsid w:val="00AC11F8"/>
    <w:rsid w:val="00AC2C75"/>
    <w:rsid w:val="00AD117B"/>
    <w:rsid w:val="00AE608E"/>
    <w:rsid w:val="00AE7697"/>
    <w:rsid w:val="00AF3C48"/>
    <w:rsid w:val="00AF47FB"/>
    <w:rsid w:val="00B00B4D"/>
    <w:rsid w:val="00B01B0A"/>
    <w:rsid w:val="00B04E1D"/>
    <w:rsid w:val="00B06C78"/>
    <w:rsid w:val="00B157A6"/>
    <w:rsid w:val="00B27CB9"/>
    <w:rsid w:val="00B3522F"/>
    <w:rsid w:val="00B43DBD"/>
    <w:rsid w:val="00B45AEF"/>
    <w:rsid w:val="00B4777F"/>
    <w:rsid w:val="00B54161"/>
    <w:rsid w:val="00B610FA"/>
    <w:rsid w:val="00B61589"/>
    <w:rsid w:val="00B84611"/>
    <w:rsid w:val="00B850AB"/>
    <w:rsid w:val="00B874BA"/>
    <w:rsid w:val="00B92458"/>
    <w:rsid w:val="00BA10B5"/>
    <w:rsid w:val="00BB2857"/>
    <w:rsid w:val="00BB3B6C"/>
    <w:rsid w:val="00BB50B2"/>
    <w:rsid w:val="00BB6CBB"/>
    <w:rsid w:val="00BB7E87"/>
    <w:rsid w:val="00BD2A65"/>
    <w:rsid w:val="00BD4B96"/>
    <w:rsid w:val="00BE2A01"/>
    <w:rsid w:val="00BF1F94"/>
    <w:rsid w:val="00BF2184"/>
    <w:rsid w:val="00BF3181"/>
    <w:rsid w:val="00C02A4A"/>
    <w:rsid w:val="00C06F97"/>
    <w:rsid w:val="00C142D7"/>
    <w:rsid w:val="00C25453"/>
    <w:rsid w:val="00C37C42"/>
    <w:rsid w:val="00C4548E"/>
    <w:rsid w:val="00C47684"/>
    <w:rsid w:val="00C56CDD"/>
    <w:rsid w:val="00C74AAD"/>
    <w:rsid w:val="00C76915"/>
    <w:rsid w:val="00C85D6B"/>
    <w:rsid w:val="00C8655A"/>
    <w:rsid w:val="00C90BF2"/>
    <w:rsid w:val="00C90D09"/>
    <w:rsid w:val="00C922E0"/>
    <w:rsid w:val="00C93B34"/>
    <w:rsid w:val="00CA3420"/>
    <w:rsid w:val="00CA391B"/>
    <w:rsid w:val="00CC34EF"/>
    <w:rsid w:val="00CC46C4"/>
    <w:rsid w:val="00CD3088"/>
    <w:rsid w:val="00CD4C4E"/>
    <w:rsid w:val="00CD4DE5"/>
    <w:rsid w:val="00CD7581"/>
    <w:rsid w:val="00CE568A"/>
    <w:rsid w:val="00CE5747"/>
    <w:rsid w:val="00CF2BAA"/>
    <w:rsid w:val="00CF7B07"/>
    <w:rsid w:val="00D0291A"/>
    <w:rsid w:val="00D075D5"/>
    <w:rsid w:val="00D076EA"/>
    <w:rsid w:val="00D20631"/>
    <w:rsid w:val="00D254B7"/>
    <w:rsid w:val="00D3586B"/>
    <w:rsid w:val="00D41E15"/>
    <w:rsid w:val="00D53A98"/>
    <w:rsid w:val="00D618B0"/>
    <w:rsid w:val="00D63041"/>
    <w:rsid w:val="00D64071"/>
    <w:rsid w:val="00D70EDD"/>
    <w:rsid w:val="00D711B9"/>
    <w:rsid w:val="00D76874"/>
    <w:rsid w:val="00D84412"/>
    <w:rsid w:val="00D84E59"/>
    <w:rsid w:val="00D86905"/>
    <w:rsid w:val="00D92195"/>
    <w:rsid w:val="00D971C1"/>
    <w:rsid w:val="00DA08DF"/>
    <w:rsid w:val="00DA242D"/>
    <w:rsid w:val="00DA535B"/>
    <w:rsid w:val="00DB08B6"/>
    <w:rsid w:val="00DB115A"/>
    <w:rsid w:val="00DC0676"/>
    <w:rsid w:val="00DD504D"/>
    <w:rsid w:val="00DD797D"/>
    <w:rsid w:val="00DE3395"/>
    <w:rsid w:val="00DF28D7"/>
    <w:rsid w:val="00DF29AB"/>
    <w:rsid w:val="00E01E13"/>
    <w:rsid w:val="00E1489C"/>
    <w:rsid w:val="00E20DFB"/>
    <w:rsid w:val="00E235E3"/>
    <w:rsid w:val="00E27124"/>
    <w:rsid w:val="00E3537B"/>
    <w:rsid w:val="00E42AE6"/>
    <w:rsid w:val="00E42FE4"/>
    <w:rsid w:val="00E43620"/>
    <w:rsid w:val="00E46129"/>
    <w:rsid w:val="00E51D77"/>
    <w:rsid w:val="00E67839"/>
    <w:rsid w:val="00E749C6"/>
    <w:rsid w:val="00E75BCD"/>
    <w:rsid w:val="00E77ED8"/>
    <w:rsid w:val="00E8468A"/>
    <w:rsid w:val="00E86E88"/>
    <w:rsid w:val="00E90D45"/>
    <w:rsid w:val="00E91C6D"/>
    <w:rsid w:val="00EA3F3F"/>
    <w:rsid w:val="00EB2884"/>
    <w:rsid w:val="00EB2C58"/>
    <w:rsid w:val="00EC514F"/>
    <w:rsid w:val="00ED2B5A"/>
    <w:rsid w:val="00ED49EF"/>
    <w:rsid w:val="00ED4DC3"/>
    <w:rsid w:val="00ED51CC"/>
    <w:rsid w:val="00EE4538"/>
    <w:rsid w:val="00EF279D"/>
    <w:rsid w:val="00EF5FD2"/>
    <w:rsid w:val="00F0178E"/>
    <w:rsid w:val="00F05A7B"/>
    <w:rsid w:val="00F05DDE"/>
    <w:rsid w:val="00F065CB"/>
    <w:rsid w:val="00F150C6"/>
    <w:rsid w:val="00F1524F"/>
    <w:rsid w:val="00F15839"/>
    <w:rsid w:val="00F17036"/>
    <w:rsid w:val="00F17A7C"/>
    <w:rsid w:val="00F21273"/>
    <w:rsid w:val="00F21FFD"/>
    <w:rsid w:val="00F335E8"/>
    <w:rsid w:val="00F37222"/>
    <w:rsid w:val="00F509AE"/>
    <w:rsid w:val="00F615AC"/>
    <w:rsid w:val="00F62A8F"/>
    <w:rsid w:val="00F756AF"/>
    <w:rsid w:val="00F76B91"/>
    <w:rsid w:val="00F77349"/>
    <w:rsid w:val="00F80787"/>
    <w:rsid w:val="00F9428F"/>
    <w:rsid w:val="00FA6183"/>
    <w:rsid w:val="00FB51FA"/>
    <w:rsid w:val="00FD2A96"/>
    <w:rsid w:val="00FD434F"/>
    <w:rsid w:val="00FD4BAF"/>
    <w:rsid w:val="00FD505D"/>
    <w:rsid w:val="00FE69AB"/>
    <w:rsid w:val="00FE6BFB"/>
    <w:rsid w:val="00FE76AD"/>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FBB7"/>
  <w15:docId w15:val="{8053FB97-E136-4A6D-86A1-5A433C28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uiPriority w:val="59"/>
    <w:rsid w:val="0068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59CDF80B4BC18923E88019E829579C0757759835C360615A37041EF4DA269BD5E94D3B0EF7FE343997F5083F9791679A8677A53B74AD0C73B7188082Dn7G" TargetMode="External"/><Relationship Id="rId13" Type="http://schemas.openxmlformats.org/officeDocument/2006/relationships/hyperlink" Target="consultantplus://offline/ref=666930114F8C8AE685A28EDD7B9ACE20DC6C67F54CA669D4B07C3A0C16BD177ED969AA2870660F800C335EF3BAFD1F4355267FEA57D8C736EBB219D2wDp0G" TargetMode="External"/><Relationship Id="rId18" Type="http://schemas.openxmlformats.org/officeDocument/2006/relationships/hyperlink" Target="consultantplus://offline/ref=0C01953C4FB726836C9AB1C53EC8795C72AC6BD01BDB2286DFF5256FC94DFC08690A9DF489D822D8413559E82D6959C01C69302345D1FD60FD1771FA7C3BM" TargetMode="External"/><Relationship Id="rId26" Type="http://schemas.openxmlformats.org/officeDocument/2006/relationships/hyperlink" Target="consultantplus://offline/ref=99FB3D5E2169EE5984990162E0288A855FFF81D0C21199C50AFED96B87C724EC80D110A2D66030D0E48C03D139E3556E768B7166DDBCFB49B83E841ALFt5G" TargetMode="External"/><Relationship Id="rId3" Type="http://schemas.openxmlformats.org/officeDocument/2006/relationships/styles" Target="styles.xml"/><Relationship Id="rId21" Type="http://schemas.openxmlformats.org/officeDocument/2006/relationships/hyperlink" Target="consultantplus://offline/ref=DE2CA4CF3C04CAE55C17CFF38391D0538BDD4B73FDB5C1EE061FF6DF9236A0B59E08963052B42D28009014BD40765C06B9FB36543B81378174567300c8s3G" TargetMode="External"/><Relationship Id="rId7" Type="http://schemas.openxmlformats.org/officeDocument/2006/relationships/endnotes" Target="endnotes.xml"/><Relationship Id="rId12" Type="http://schemas.openxmlformats.org/officeDocument/2006/relationships/hyperlink" Target="consultantplus://offline/ref=666930114F8C8AE685A28EDD7B9ACE20DC6C67F54CA669D4B07C3A0C16BD177ED969AA2870660F800B365CF3B6FD1F4355267FEA57D8C736EBB219D2wDp0G" TargetMode="External"/><Relationship Id="rId17" Type="http://schemas.openxmlformats.org/officeDocument/2006/relationships/hyperlink" Target="consultantplus://offline/ref=0C01953C4FB726836C9AB1C53EC8795C72AC6BD01BDB2C83D9F8256FC94DFC08690A9DF489D822D8423659EE286959C01C69302345D1FD60FD1771FA7C3BM" TargetMode="External"/><Relationship Id="rId25" Type="http://schemas.openxmlformats.org/officeDocument/2006/relationships/hyperlink" Target="consultantplus://offline/ref=99FB3D5E2169EE5984990162E0288A855FFF81D0C2119EC70CFAD96B87C724EC80D110A2D66030D0E48C06D731E3556E768B7166DDBCFB49B83E841ALFt5G" TargetMode="External"/><Relationship Id="rId2" Type="http://schemas.openxmlformats.org/officeDocument/2006/relationships/numbering" Target="numbering.xml"/><Relationship Id="rId16" Type="http://schemas.openxmlformats.org/officeDocument/2006/relationships/hyperlink" Target="consultantplus://offline/ref=0C01953C4FB726836C9AB1C53EC8795C72AC6BD01BDB2286DFF5256FC94DFC08690A9DF489D822D8413559E82D6959C01C69302345D1FD60FD1771FA7C3BM" TargetMode="External"/><Relationship Id="rId20" Type="http://schemas.openxmlformats.org/officeDocument/2006/relationships/hyperlink" Target="consultantplus://offline/ref=38BE50DE1339F41ED8F859C53CAC4B93DCB23F9818F4E5D4E6BE936F72C69B838483BF8EC1341C1F1E6A92B618E58923DD8515B2C230215D9A50C3F6d3qE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C6A47F98075C5ADC23FB671BDFBC994EC70CE498737CA3C9A6B16A907E55F69DA5A205C96CB6EB6DD59E06521D2FCEB83D28E5E4FE200452B3F058t4o9G" TargetMode="External"/><Relationship Id="rId24" Type="http://schemas.openxmlformats.org/officeDocument/2006/relationships/hyperlink" Target="consultantplus://offline/ref=C500EE1E91B054260ED6E3241594AFE75361311D8E6BB99C152CD47FD943D3529762CE6F45505CD1B69F854D4400BCD4BFD2F2E1263D8CD656FFCBD66640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66930114F8C8AE685A28EDD7B9ACE20DC6C67F54CA667D1B6713A0C16BD177ED969AA2870660F840D3054A7EFB21E1F11716CEA5CD8C53FF7wBp0G" TargetMode="External"/><Relationship Id="rId23" Type="http://schemas.openxmlformats.org/officeDocument/2006/relationships/hyperlink" Target="consultantplus://offline/ref=99FB3D5E2169EE5984990162E0288A855FFF81D0C21492C40AF5D96B87C724EC80D110A2D66030D0E48C03D837E3556E768B7166DDBCFB49B83E841ALFt5G" TargetMode="External"/><Relationship Id="rId28" Type="http://schemas.openxmlformats.org/officeDocument/2006/relationships/header" Target="header1.xml"/><Relationship Id="rId10" Type="http://schemas.openxmlformats.org/officeDocument/2006/relationships/hyperlink" Target="consultantplus://offline/ref=9FC6A47F98075C5ADC23FB671BDFBC994EC70CE4987372A6CFABB16A907E55F69DA5A205C96CB6EB6DD69B00521D2FCEB83D28E5E4FE200452B3F058t4o9G" TargetMode="External"/><Relationship Id="rId19" Type="http://schemas.openxmlformats.org/officeDocument/2006/relationships/hyperlink" Target="consultantplus://offline/ref=0C01953C4FB726836C9AB1C53EC8795C72AC6BD01BDB2C83D9F8256FC94DFC08690A9DF489D822D842355DE82D6959C01C69302345D1FD60FD1771FA7C3B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0670F37F463BF0DEF8668B117BEF876EED8A9567C2EF552AB3F0A62853B0B0AC329C1B30BDB474F67742E082F4197B7F176B1074816488D0EE879297i8oDG" TargetMode="External"/><Relationship Id="rId14" Type="http://schemas.openxmlformats.org/officeDocument/2006/relationships/hyperlink" Target="consultantplus://offline/ref=666930114F8C8AE685A28EDD7B9ACE20DC6C67F54CA669D4B07C3A0C16BD177ED969AA2870660F800F3958F0BBFD1F4355267FEA57D8C736EBB219D2wDp0G" TargetMode="External"/><Relationship Id="rId22" Type="http://schemas.openxmlformats.org/officeDocument/2006/relationships/hyperlink" Target="consultantplus://offline/ref=41AAB4D0EAEB6E333E17266645AC42B1A09B99B24AE7B581926564DC372E69E66FBBB36F1F15FC55F8FB1D2F12C341DE7C51D2DD7DF636s6G" TargetMode="External"/><Relationship Id="rId27" Type="http://schemas.openxmlformats.org/officeDocument/2006/relationships/hyperlink" Target="consultantplus://offline/ref=99FB3D5E2169EE5984990162E0288A855FFF81D0C21198CE08FAD96B87C724EC80D110A2D66030D0E48C03D131E3556E768B7166DDBCFB49B83E841ALFt5G"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8B35-B93F-4D54-876D-3FCC95D67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12</Pages>
  <Words>4292</Words>
  <Characters>24465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Гомзик_И</cp:lastModifiedBy>
  <cp:revision>70</cp:revision>
  <cp:lastPrinted>2021-10-01T09:48:00Z</cp:lastPrinted>
  <dcterms:created xsi:type="dcterms:W3CDTF">2021-08-23T08:59:00Z</dcterms:created>
  <dcterms:modified xsi:type="dcterms:W3CDTF">2021-10-01T09:59:00Z</dcterms:modified>
</cp:coreProperties>
</file>