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3261" w:type="dxa"/>
        <w:tblInd w:w="6345" w:type="dxa"/>
        <w:tblLook w:val="04A0" w:firstRow="1" w:lastRow="0" w:firstColumn="1" w:lastColumn="0" w:noHBand="0" w:noVBand="1"/>
      </w:tblPr>
      <w:tblGrid>
        <w:gridCol w:w="3261"/>
      </w:tblGrid>
      <w:tr w:rsidR="006119E7" w:rsidRPr="005A4403" w:rsidTr="00DB46B9">
        <w:tc>
          <w:tcPr>
            <w:tcW w:w="3261" w:type="dxa"/>
          </w:tcPr>
          <w:p w:rsidR="006119E7" w:rsidRPr="005A4403" w:rsidRDefault="006119E7" w:rsidP="009B190F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 w:colFirst="0" w:colLast="0"/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2B19B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6119E7" w:rsidRPr="005A4403" w:rsidRDefault="006119E7" w:rsidP="005A4403">
            <w:pPr>
              <w:pStyle w:val="ConsPlusNormal"/>
              <w:widowControl/>
              <w:ind w:firstLine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>к Закону Республики Татарстан «О бюджете Республики Татарстан на 20</w:t>
            </w:r>
            <w:r w:rsidR="00D81B7E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403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 и на плановый период 20</w:t>
            </w:r>
            <w:r w:rsidR="00C405A2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403" w:rsidRPr="005A440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и 20</w:t>
            </w:r>
            <w:r w:rsidR="00983493" w:rsidRPr="005A440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5A4403" w:rsidRPr="005A4403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5A4403">
              <w:rPr>
                <w:rFonts w:ascii="Times New Roman" w:hAnsi="Times New Roman" w:cs="Times New Roman"/>
                <w:sz w:val="24"/>
                <w:szCs w:val="24"/>
              </w:rPr>
              <w:t xml:space="preserve"> годов»</w:t>
            </w:r>
          </w:p>
        </w:tc>
      </w:tr>
    </w:tbl>
    <w:bookmarkEnd w:id="0"/>
    <w:p w:rsidR="006119E7" w:rsidRPr="005A4403" w:rsidRDefault="006119E7" w:rsidP="006119E7">
      <w:pPr>
        <w:pStyle w:val="3"/>
        <w:jc w:val="right"/>
        <w:rPr>
          <w:rFonts w:ascii="Times New Roman" w:hAnsi="Times New Roman"/>
          <w:b w:val="0"/>
          <w:sz w:val="24"/>
          <w:lang w:val="ru-RU"/>
        </w:rPr>
      </w:pPr>
      <w:r w:rsidRPr="005A4403">
        <w:rPr>
          <w:rFonts w:ascii="Times New Roman" w:hAnsi="Times New Roman"/>
          <w:b w:val="0"/>
          <w:sz w:val="24"/>
          <w:lang w:val="ru-RU"/>
        </w:rPr>
        <w:t>Таблица 1</w:t>
      </w:r>
    </w:p>
    <w:p w:rsidR="006119E7" w:rsidRPr="005A4403" w:rsidRDefault="006119E7" w:rsidP="006119E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Источники</w:t>
      </w:r>
    </w:p>
    <w:p w:rsidR="006119E7" w:rsidRPr="005A4403" w:rsidRDefault="006119E7" w:rsidP="006119E7">
      <w:pPr>
        <w:jc w:val="center"/>
        <w:rPr>
          <w:sz w:val="28"/>
          <w:szCs w:val="28"/>
        </w:rPr>
      </w:pPr>
      <w:r w:rsidRPr="005A4403">
        <w:rPr>
          <w:sz w:val="28"/>
          <w:szCs w:val="28"/>
        </w:rPr>
        <w:t>финансирования дефицита бюджета Республики Татарстан</w:t>
      </w:r>
    </w:p>
    <w:p w:rsidR="006119E7" w:rsidRDefault="006119E7" w:rsidP="006119E7">
      <w:pPr>
        <w:jc w:val="center"/>
        <w:rPr>
          <w:sz w:val="28"/>
          <w:szCs w:val="28"/>
          <w:lang w:val="ru-RU"/>
        </w:rPr>
      </w:pPr>
      <w:r w:rsidRPr="005A4403">
        <w:rPr>
          <w:sz w:val="28"/>
          <w:szCs w:val="28"/>
        </w:rPr>
        <w:t>на 20</w:t>
      </w:r>
      <w:r w:rsidR="00D81B7E" w:rsidRPr="005A4403">
        <w:rPr>
          <w:sz w:val="28"/>
          <w:szCs w:val="28"/>
          <w:lang w:val="ru-RU"/>
        </w:rPr>
        <w:t>2</w:t>
      </w:r>
      <w:r w:rsidR="005A4403" w:rsidRPr="005A4403">
        <w:rPr>
          <w:sz w:val="28"/>
          <w:szCs w:val="28"/>
          <w:lang w:val="ru-RU"/>
        </w:rPr>
        <w:t>2</w:t>
      </w:r>
      <w:r w:rsidRPr="005A4403">
        <w:rPr>
          <w:sz w:val="28"/>
          <w:szCs w:val="28"/>
        </w:rPr>
        <w:t xml:space="preserve"> год</w:t>
      </w:r>
    </w:p>
    <w:p w:rsidR="00C13759" w:rsidRPr="00C13759" w:rsidRDefault="00C13759" w:rsidP="006119E7">
      <w:pPr>
        <w:jc w:val="center"/>
        <w:rPr>
          <w:sz w:val="28"/>
          <w:szCs w:val="28"/>
          <w:lang w:val="ru-RU"/>
        </w:rPr>
      </w:pPr>
    </w:p>
    <w:p w:rsidR="00DE344D" w:rsidRPr="005A4403" w:rsidRDefault="00DE344D" w:rsidP="006119E7">
      <w:pPr>
        <w:jc w:val="right"/>
        <w:rPr>
          <w:sz w:val="22"/>
          <w:szCs w:val="22"/>
          <w:lang w:val="ru-RU"/>
        </w:rPr>
      </w:pPr>
    </w:p>
    <w:p w:rsidR="006119E7" w:rsidRPr="005A4403" w:rsidRDefault="006119E7" w:rsidP="006119E7">
      <w:pPr>
        <w:jc w:val="right"/>
        <w:rPr>
          <w:lang w:val="ru-RU"/>
        </w:rPr>
      </w:pPr>
      <w:r w:rsidRPr="005A4403">
        <w:rPr>
          <w:lang w:val="ru-RU"/>
        </w:rPr>
        <w:t xml:space="preserve">        (тыс. рублей)</w:t>
      </w:r>
    </w:p>
    <w:tbl>
      <w:tblPr>
        <w:tblW w:w="10207" w:type="dxa"/>
        <w:tblInd w:w="-601" w:type="dxa"/>
        <w:tblLook w:val="04A0" w:firstRow="1" w:lastRow="0" w:firstColumn="1" w:lastColumn="0" w:noHBand="0" w:noVBand="1"/>
      </w:tblPr>
      <w:tblGrid>
        <w:gridCol w:w="2694"/>
        <w:gridCol w:w="5528"/>
        <w:gridCol w:w="1985"/>
      </w:tblGrid>
      <w:tr w:rsidR="006119E7" w:rsidRPr="00B6317B" w:rsidTr="00983110">
        <w:trPr>
          <w:trHeight w:val="423"/>
          <w:tblHeader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5A4403" w:rsidRDefault="006119E7" w:rsidP="009B190F">
            <w:pPr>
              <w:jc w:val="center"/>
              <w:rPr>
                <w:lang w:val="ru-RU"/>
              </w:rPr>
            </w:pPr>
            <w:r w:rsidRPr="005A4403">
              <w:t>Код показателя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119E7" w:rsidRPr="005A4403" w:rsidRDefault="006119E7" w:rsidP="009B190F">
            <w:pPr>
              <w:jc w:val="center"/>
            </w:pPr>
            <w:r w:rsidRPr="005A4403"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6119E7" w:rsidRPr="005A4403" w:rsidRDefault="006119E7" w:rsidP="009B190F">
            <w:pPr>
              <w:jc w:val="center"/>
            </w:pPr>
            <w:r w:rsidRPr="005A4403">
              <w:t>Сумма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01 00 00 00 00 0000 000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rPr>
                <w:lang w:val="ru-RU"/>
              </w:rPr>
              <w:t>22 4</w:t>
            </w:r>
            <w:r>
              <w:rPr>
                <w:lang w:val="ru-RU"/>
              </w:rPr>
              <w:t>98</w:t>
            </w:r>
            <w:r w:rsidRPr="00005966">
              <w:rPr>
                <w:lang w:val="ru-RU"/>
              </w:rPr>
              <w:t> </w:t>
            </w:r>
            <w:r>
              <w:rPr>
                <w:lang w:val="ru-RU"/>
              </w:rPr>
              <w:t>142</w:t>
            </w:r>
            <w:r w:rsidRPr="00005966">
              <w:rPr>
                <w:lang w:val="ru-RU"/>
              </w:rPr>
              <w:t>,</w:t>
            </w:r>
            <w:r>
              <w:rPr>
                <w:lang w:val="ru-RU"/>
              </w:rPr>
              <w:t>6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01 03 00 00 00 0000 000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t>-</w:t>
            </w:r>
            <w:r w:rsidRPr="00005966">
              <w:rPr>
                <w:lang w:val="ru-RU"/>
              </w:rPr>
              <w:t>389</w:t>
            </w:r>
            <w:r w:rsidRPr="00005966">
              <w:t> </w:t>
            </w:r>
            <w:r w:rsidRPr="00005966">
              <w:rPr>
                <w:lang w:val="ru-RU"/>
              </w:rPr>
              <w:t>733</w:t>
            </w:r>
            <w:r w:rsidRPr="00005966">
              <w:t>,</w:t>
            </w:r>
            <w:r w:rsidRPr="00005966"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01 03 01 00 00 0000 000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t>-</w:t>
            </w:r>
            <w:r w:rsidRPr="00005966">
              <w:rPr>
                <w:lang w:val="ru-RU"/>
              </w:rPr>
              <w:t>389</w:t>
            </w:r>
            <w:r w:rsidRPr="00005966">
              <w:t> </w:t>
            </w:r>
            <w:r w:rsidRPr="00005966">
              <w:rPr>
                <w:lang w:val="ru-RU"/>
              </w:rPr>
              <w:t>733</w:t>
            </w:r>
            <w:r w:rsidRPr="00005966">
              <w:t>,</w:t>
            </w:r>
            <w:r w:rsidRPr="00005966"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01 03 01 00 00 0000 700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rPr>
                <w:lang w:val="ru-RU"/>
              </w:rPr>
              <w:t>Привлечение</w:t>
            </w:r>
            <w:r w:rsidRPr="00B6317B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rPr>
                <w:lang w:val="ru-RU"/>
              </w:rPr>
              <w:t>20</w:t>
            </w:r>
            <w:r w:rsidRPr="00005966">
              <w:t> </w:t>
            </w:r>
            <w:r w:rsidRPr="00005966">
              <w:rPr>
                <w:lang w:val="ru-RU"/>
              </w:rPr>
              <w:t>274</w:t>
            </w:r>
            <w:r w:rsidRPr="00005966">
              <w:t> </w:t>
            </w:r>
            <w:r w:rsidRPr="00005966">
              <w:rPr>
                <w:lang w:val="ru-RU"/>
              </w:rPr>
              <w:t>457</w:t>
            </w:r>
            <w:r w:rsidRPr="00005966">
              <w:t>,</w:t>
            </w:r>
            <w:r w:rsidRPr="00005966">
              <w:rPr>
                <w:lang w:val="ru-RU"/>
              </w:rPr>
              <w:t>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01 03 01 00 02 0000 710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rPr>
                <w:lang w:val="ru-RU"/>
              </w:rPr>
              <w:t>Привлечение</w:t>
            </w:r>
            <w:r w:rsidRPr="00B6317B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t>20 274 457,0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01 03 01 00 00 0000 800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t>-</w:t>
            </w:r>
            <w:r w:rsidRPr="00005966">
              <w:rPr>
                <w:lang w:val="ru-RU"/>
              </w:rPr>
              <w:t>20</w:t>
            </w:r>
            <w:r w:rsidRPr="00005966">
              <w:t> </w:t>
            </w:r>
            <w:r w:rsidRPr="00005966">
              <w:rPr>
                <w:lang w:val="ru-RU"/>
              </w:rPr>
              <w:t>664</w:t>
            </w:r>
            <w:r w:rsidRPr="00005966">
              <w:t> </w:t>
            </w:r>
            <w:r w:rsidRPr="00005966">
              <w:rPr>
                <w:lang w:val="ru-RU"/>
              </w:rPr>
              <w:t>190</w:t>
            </w:r>
            <w:r w:rsidRPr="00005966">
              <w:t>,</w:t>
            </w:r>
            <w:r w:rsidRPr="00005966"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t>-20 6</w:t>
            </w:r>
            <w:r w:rsidRPr="00005966">
              <w:rPr>
                <w:lang w:val="ru-RU"/>
              </w:rPr>
              <w:t>64</w:t>
            </w:r>
            <w:r w:rsidRPr="00005966">
              <w:t xml:space="preserve"> </w:t>
            </w:r>
            <w:r w:rsidRPr="00005966">
              <w:rPr>
                <w:lang w:val="ru-RU"/>
              </w:rPr>
              <w:t>190</w:t>
            </w:r>
            <w:r w:rsidRPr="00005966">
              <w:t>,</w:t>
            </w:r>
            <w:r w:rsidRPr="00005966"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892634" w:rsidRDefault="00D95518" w:rsidP="001C22AC">
            <w:pPr>
              <w:spacing w:after="120"/>
              <w:jc w:val="center"/>
            </w:pPr>
            <w:r w:rsidRPr="00892634"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D95518" w:rsidRPr="00892634" w:rsidRDefault="00D95518" w:rsidP="001C22AC">
            <w:pPr>
              <w:spacing w:after="120"/>
              <w:jc w:val="both"/>
            </w:pPr>
            <w:r w:rsidRPr="00892634">
              <w:t>в том числе:</w:t>
            </w:r>
          </w:p>
          <w:p w:rsidR="00D95518" w:rsidRPr="00892634" w:rsidRDefault="00D95518" w:rsidP="001C22AC">
            <w:pPr>
              <w:spacing w:after="120"/>
              <w:jc w:val="both"/>
            </w:pPr>
            <w:r w:rsidRPr="00892634"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</w:t>
            </w:r>
            <w:r w:rsidRPr="00892634">
              <w:lastRenderedPageBreak/>
              <w:t>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Default="00D95518" w:rsidP="001C22AC">
            <w:pPr>
              <w:spacing w:after="120"/>
              <w:jc w:val="right"/>
              <w:rPr>
                <w:highlight w:val="yellow"/>
                <w:lang w:val="ru-RU"/>
              </w:rPr>
            </w:pPr>
          </w:p>
          <w:p w:rsidR="00D95518" w:rsidRPr="00B6317B" w:rsidRDefault="00D95518" w:rsidP="001C22AC">
            <w:pPr>
              <w:spacing w:after="120"/>
              <w:jc w:val="right"/>
              <w:rPr>
                <w:highlight w:val="yellow"/>
              </w:rPr>
            </w:pPr>
            <w:r w:rsidRPr="00EE380D">
              <w:t>-286 557,</w:t>
            </w:r>
            <w:r>
              <w:rPr>
                <w:lang w:val="ru-RU"/>
              </w:rPr>
              <w:t>15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892634" w:rsidRDefault="00D95518" w:rsidP="001C22AC">
            <w:pPr>
              <w:spacing w:after="120"/>
              <w:jc w:val="center"/>
            </w:pPr>
            <w:r w:rsidRPr="00892634">
              <w:lastRenderedPageBreak/>
              <w:t>01 03 01 00 02 0000 810</w:t>
            </w:r>
          </w:p>
        </w:tc>
        <w:tc>
          <w:tcPr>
            <w:tcW w:w="5528" w:type="dxa"/>
            <w:shd w:val="clear" w:color="auto" w:fill="auto"/>
          </w:tcPr>
          <w:p w:rsidR="00D95518" w:rsidRPr="00E81972" w:rsidRDefault="00D95518" w:rsidP="001C22AC">
            <w:pPr>
              <w:spacing w:after="120"/>
              <w:jc w:val="both"/>
              <w:rPr>
                <w:lang w:val="ru-RU"/>
              </w:rPr>
            </w:pPr>
            <w:r w:rsidRPr="00892634">
              <w:t>средства, направляемые на погашение реструктурированной задолженности по бюджетн</w:t>
            </w:r>
            <w:r w:rsidRPr="00892634">
              <w:rPr>
                <w:lang w:val="ru-RU"/>
              </w:rPr>
              <w:t>ому</w:t>
            </w:r>
            <w:r w:rsidRPr="00892634">
              <w:t xml:space="preserve"> кредит</w:t>
            </w:r>
            <w:r w:rsidRPr="00892634">
              <w:rPr>
                <w:lang w:val="ru-RU"/>
              </w:rPr>
              <w:t>у</w:t>
            </w:r>
            <w:r w:rsidRPr="00892634">
              <w:t>, выделенн</w:t>
            </w:r>
            <w:r w:rsidRPr="00892634">
              <w:rPr>
                <w:lang w:val="ru-RU"/>
              </w:rPr>
              <w:t>ому</w:t>
            </w:r>
            <w:r w:rsidRPr="00892634">
              <w:t xml:space="preserve"> из федерального бюджета и прошедш</w:t>
            </w:r>
            <w:r w:rsidRPr="00892634">
              <w:rPr>
                <w:lang w:val="ru-RU"/>
              </w:rPr>
              <w:t>ему</w:t>
            </w:r>
            <w:r w:rsidRPr="00892634">
              <w:t xml:space="preserve"> реструктуризацию в соответствии с постановлением Правительства Российской Федерации от </w:t>
            </w:r>
            <w:r w:rsidRPr="00892634">
              <w:rPr>
                <w:lang w:val="ru-RU"/>
              </w:rPr>
              <w:t>28</w:t>
            </w:r>
            <w:r w:rsidRPr="00892634">
              <w:t xml:space="preserve"> </w:t>
            </w:r>
            <w:r w:rsidRPr="00892634">
              <w:rPr>
                <w:lang w:val="ru-RU"/>
              </w:rPr>
              <w:t>июня</w:t>
            </w:r>
            <w:r w:rsidRPr="00892634">
              <w:t xml:space="preserve"> 20</w:t>
            </w:r>
            <w:r w:rsidRPr="00892634">
              <w:rPr>
                <w:lang w:val="ru-RU"/>
              </w:rPr>
              <w:t>21</w:t>
            </w:r>
            <w:r w:rsidRPr="00892634">
              <w:t xml:space="preserve"> года № 1</w:t>
            </w:r>
            <w:r w:rsidRPr="00892634">
              <w:rPr>
                <w:lang w:val="ru-RU"/>
              </w:rPr>
              <w:t>029</w:t>
            </w:r>
            <w:r w:rsidRPr="00892634">
              <w:t xml:space="preserve"> «О</w:t>
            </w:r>
            <w:r w:rsidRPr="00892634">
              <w:rPr>
                <w:lang w:val="ru-RU"/>
              </w:rPr>
              <w:t>б</w:t>
            </w:r>
            <w:r w:rsidRPr="00892634">
              <w:t xml:space="preserve"> </w:t>
            </w:r>
            <w:r w:rsidRPr="00892634">
              <w:rPr>
                <w:lang w:val="ru-RU"/>
              </w:rPr>
              <w:t xml:space="preserve">утверждении Правил </w:t>
            </w:r>
            <w:r w:rsidRPr="00892634">
              <w:t>проведени</w:t>
            </w:r>
            <w:r w:rsidRPr="00892634">
              <w:rPr>
                <w:lang w:val="ru-RU"/>
              </w:rPr>
              <w:t>я</w:t>
            </w:r>
            <w:r w:rsidRPr="00892634">
              <w:t xml:space="preserve"> в 20</w:t>
            </w:r>
            <w:r w:rsidRPr="00892634">
              <w:rPr>
                <w:lang w:val="ru-RU"/>
              </w:rPr>
              <w:t>21</w:t>
            </w:r>
            <w:r w:rsidRPr="00892634">
              <w:t xml:space="preserve">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B6317B" w:rsidRDefault="00D95518" w:rsidP="001C22AC">
            <w:pPr>
              <w:spacing w:after="120"/>
              <w:jc w:val="right"/>
              <w:rPr>
                <w:highlight w:val="yellow"/>
              </w:rPr>
            </w:pPr>
            <w:r w:rsidRPr="008C77A4">
              <w:t>-</w:t>
            </w:r>
            <w:r w:rsidRPr="008C77A4">
              <w:rPr>
                <w:lang w:val="ru-RU"/>
              </w:rPr>
              <w:t>103</w:t>
            </w:r>
            <w:r w:rsidRPr="008C77A4">
              <w:t> </w:t>
            </w:r>
            <w:r w:rsidRPr="008C77A4">
              <w:rPr>
                <w:lang w:val="ru-RU"/>
              </w:rPr>
              <w:t>176</w:t>
            </w:r>
            <w:r w:rsidRPr="008C77A4">
              <w:t>,</w:t>
            </w:r>
            <w:r>
              <w:rPr>
                <w:lang w:val="ru-RU"/>
              </w:rPr>
              <w:t>35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01 05 00 00 00 0000 000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Изменение остатков средств на счетах по учету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rPr>
                <w:lang w:val="ru-RU"/>
              </w:rPr>
              <w:t>11 </w:t>
            </w:r>
            <w:r>
              <w:rPr>
                <w:lang w:val="ru-RU"/>
              </w:rPr>
              <w:t>328</w:t>
            </w:r>
            <w:r w:rsidRPr="00005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776</w:t>
            </w:r>
            <w:r w:rsidRPr="00005966">
              <w:t>,</w:t>
            </w:r>
            <w:r>
              <w:rPr>
                <w:lang w:val="ru-RU"/>
              </w:rPr>
              <w:t>1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01 05 00 00 00 0000 500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Увеличение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t>-</w:t>
            </w:r>
            <w:r w:rsidR="00047822" w:rsidRPr="00047822">
              <w:t>326</w:t>
            </w:r>
            <w:r w:rsidR="00047822">
              <w:rPr>
                <w:lang w:val="ru-RU"/>
              </w:rPr>
              <w:t> </w:t>
            </w:r>
            <w:r w:rsidR="00047822" w:rsidRPr="00047822">
              <w:t>636</w:t>
            </w:r>
            <w:r w:rsidR="00047822">
              <w:rPr>
                <w:lang w:val="ru-RU"/>
              </w:rPr>
              <w:t xml:space="preserve"> </w:t>
            </w:r>
            <w:r w:rsidR="00047822" w:rsidRPr="00047822">
              <w:t>160,1</w:t>
            </w:r>
          </w:p>
        </w:tc>
      </w:tr>
      <w:tr w:rsidR="00047822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center"/>
            </w:pPr>
            <w:r w:rsidRPr="00B6317B">
              <w:t>01 05 02 00 00 0000 500</w:t>
            </w:r>
          </w:p>
        </w:tc>
        <w:tc>
          <w:tcPr>
            <w:tcW w:w="5528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both"/>
            </w:pPr>
            <w:r w:rsidRPr="00B6317B">
              <w:t>Увеличение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047822" w:rsidRDefault="00047822" w:rsidP="00047822">
            <w:pPr>
              <w:spacing w:after="120"/>
              <w:jc w:val="right"/>
            </w:pPr>
            <w:r w:rsidRPr="00577938">
              <w:t>-326</w:t>
            </w:r>
            <w:r w:rsidRPr="00047822">
              <w:t> </w:t>
            </w:r>
            <w:r w:rsidRPr="00577938">
              <w:t>636</w:t>
            </w:r>
            <w:r w:rsidRPr="00047822">
              <w:t xml:space="preserve"> </w:t>
            </w:r>
            <w:r w:rsidRPr="00577938">
              <w:t>160,1</w:t>
            </w:r>
          </w:p>
        </w:tc>
      </w:tr>
      <w:tr w:rsidR="00047822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center"/>
            </w:pPr>
            <w:r w:rsidRPr="00B6317B">
              <w:t>01 05 02 01 00 0000 510</w:t>
            </w:r>
          </w:p>
        </w:tc>
        <w:tc>
          <w:tcPr>
            <w:tcW w:w="5528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both"/>
            </w:pPr>
            <w:r w:rsidRPr="00B6317B">
              <w:t>Увеличение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047822" w:rsidRDefault="00047822" w:rsidP="00047822">
            <w:pPr>
              <w:spacing w:after="120"/>
              <w:jc w:val="right"/>
            </w:pPr>
            <w:r w:rsidRPr="00577938">
              <w:t>-326</w:t>
            </w:r>
            <w:r w:rsidRPr="00047822">
              <w:t> </w:t>
            </w:r>
            <w:r w:rsidRPr="00577938">
              <w:t>636</w:t>
            </w:r>
            <w:r w:rsidRPr="00047822">
              <w:t xml:space="preserve"> </w:t>
            </w:r>
            <w:r w:rsidRPr="00577938">
              <w:t>160,1</w:t>
            </w:r>
          </w:p>
        </w:tc>
      </w:tr>
      <w:tr w:rsidR="00047822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center"/>
            </w:pPr>
            <w:r w:rsidRPr="00B6317B">
              <w:t>01 05 02 01 02 0000 510</w:t>
            </w:r>
          </w:p>
        </w:tc>
        <w:tc>
          <w:tcPr>
            <w:tcW w:w="5528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both"/>
            </w:pPr>
            <w:r w:rsidRPr="00B6317B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shd w:val="clear" w:color="auto" w:fill="auto"/>
            <w:noWrap/>
          </w:tcPr>
          <w:p w:rsidR="00047822" w:rsidRDefault="00047822" w:rsidP="00047822">
            <w:pPr>
              <w:spacing w:after="120"/>
              <w:jc w:val="right"/>
            </w:pPr>
            <w:r w:rsidRPr="00577938">
              <w:t>-326</w:t>
            </w:r>
            <w:r w:rsidRPr="00047822">
              <w:t> </w:t>
            </w:r>
            <w:r w:rsidRPr="00577938">
              <w:t>636</w:t>
            </w:r>
            <w:r w:rsidRPr="00047822">
              <w:t xml:space="preserve"> </w:t>
            </w:r>
            <w:r w:rsidRPr="00577938">
              <w:t>160,1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center"/>
            </w:pPr>
            <w:r w:rsidRPr="00B6317B">
              <w:t>01 05 00 00 00 0000 600</w:t>
            </w:r>
          </w:p>
        </w:tc>
        <w:tc>
          <w:tcPr>
            <w:tcW w:w="5528" w:type="dxa"/>
            <w:shd w:val="clear" w:color="auto" w:fill="auto"/>
          </w:tcPr>
          <w:p w:rsidR="00D95518" w:rsidRPr="00B6317B" w:rsidRDefault="00D95518" w:rsidP="001C22AC">
            <w:pPr>
              <w:spacing w:after="120"/>
              <w:jc w:val="both"/>
            </w:pPr>
            <w:r w:rsidRPr="00B6317B">
              <w:t>Уменьшение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B6317B" w:rsidRDefault="00047822" w:rsidP="001C22AC">
            <w:pPr>
              <w:spacing w:after="120"/>
              <w:jc w:val="right"/>
              <w:rPr>
                <w:highlight w:val="yellow"/>
                <w:lang w:val="ru-RU"/>
              </w:rPr>
            </w:pPr>
            <w:r w:rsidRPr="00047822">
              <w:t>337</w:t>
            </w:r>
            <w:r>
              <w:rPr>
                <w:lang w:val="ru-RU"/>
              </w:rPr>
              <w:t> </w:t>
            </w:r>
            <w:r w:rsidRPr="00047822">
              <w:t>964</w:t>
            </w:r>
            <w:r>
              <w:rPr>
                <w:lang w:val="ru-RU"/>
              </w:rPr>
              <w:t xml:space="preserve"> </w:t>
            </w:r>
            <w:r w:rsidRPr="00047822">
              <w:t>936,2</w:t>
            </w:r>
          </w:p>
        </w:tc>
      </w:tr>
      <w:tr w:rsidR="00047822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center"/>
            </w:pPr>
            <w:r w:rsidRPr="00B6317B">
              <w:t>01 05 02 00 00 0000 600</w:t>
            </w:r>
          </w:p>
        </w:tc>
        <w:tc>
          <w:tcPr>
            <w:tcW w:w="5528" w:type="dxa"/>
            <w:shd w:val="clear" w:color="auto" w:fill="auto"/>
          </w:tcPr>
          <w:p w:rsidR="00047822" w:rsidRPr="00B6317B" w:rsidRDefault="00047822" w:rsidP="001C22AC">
            <w:pPr>
              <w:spacing w:after="120"/>
              <w:jc w:val="both"/>
            </w:pPr>
            <w:r w:rsidRPr="00B6317B">
              <w:t>Уменьшение прочих остатков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047822" w:rsidRDefault="00047822" w:rsidP="00047822">
            <w:pPr>
              <w:spacing w:after="120"/>
              <w:jc w:val="right"/>
            </w:pPr>
            <w:r w:rsidRPr="005C4A45">
              <w:t>337</w:t>
            </w:r>
            <w:r w:rsidRPr="00047822">
              <w:t> </w:t>
            </w:r>
            <w:r w:rsidRPr="005C4A45">
              <w:t>964</w:t>
            </w:r>
            <w:r w:rsidRPr="00047822">
              <w:t xml:space="preserve"> </w:t>
            </w:r>
            <w:r w:rsidRPr="005C4A45">
              <w:t>936,2</w:t>
            </w:r>
          </w:p>
        </w:tc>
      </w:tr>
      <w:tr w:rsidR="00047822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047822" w:rsidRPr="00C158C0" w:rsidRDefault="00047822" w:rsidP="001C22AC">
            <w:pPr>
              <w:spacing w:after="120"/>
              <w:jc w:val="center"/>
            </w:pPr>
            <w:r w:rsidRPr="00C158C0">
              <w:t>01 05 02 01 00 0000 610</w:t>
            </w:r>
          </w:p>
        </w:tc>
        <w:tc>
          <w:tcPr>
            <w:tcW w:w="5528" w:type="dxa"/>
            <w:shd w:val="clear" w:color="auto" w:fill="auto"/>
          </w:tcPr>
          <w:p w:rsidR="00047822" w:rsidRPr="00C158C0" w:rsidRDefault="00047822" w:rsidP="001C22AC">
            <w:pPr>
              <w:spacing w:after="120"/>
              <w:jc w:val="both"/>
            </w:pPr>
            <w:r w:rsidRPr="00C158C0">
              <w:t>Уменьшение прочих остатков денежных средств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047822" w:rsidRDefault="00047822" w:rsidP="00047822">
            <w:pPr>
              <w:spacing w:after="120"/>
              <w:jc w:val="right"/>
            </w:pPr>
            <w:r w:rsidRPr="005C4A45">
              <w:t>337</w:t>
            </w:r>
            <w:r w:rsidRPr="00047822">
              <w:t> </w:t>
            </w:r>
            <w:r w:rsidRPr="005C4A45">
              <w:t>964</w:t>
            </w:r>
            <w:r w:rsidRPr="00047822">
              <w:t xml:space="preserve"> </w:t>
            </w:r>
            <w:r w:rsidRPr="005C4A45">
              <w:t>936,2</w:t>
            </w:r>
          </w:p>
        </w:tc>
      </w:tr>
      <w:tr w:rsidR="00047822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047822" w:rsidRPr="00C158C0" w:rsidRDefault="00047822" w:rsidP="001C22AC">
            <w:pPr>
              <w:spacing w:after="120"/>
              <w:jc w:val="center"/>
            </w:pPr>
            <w:r w:rsidRPr="00C158C0">
              <w:t>01 05 02 01 02 0000 610</w:t>
            </w:r>
          </w:p>
        </w:tc>
        <w:tc>
          <w:tcPr>
            <w:tcW w:w="5528" w:type="dxa"/>
            <w:shd w:val="clear" w:color="auto" w:fill="auto"/>
          </w:tcPr>
          <w:p w:rsidR="00047822" w:rsidRPr="00C158C0" w:rsidRDefault="00047822" w:rsidP="001C22AC">
            <w:pPr>
              <w:spacing w:after="120"/>
              <w:jc w:val="both"/>
            </w:pPr>
            <w:r w:rsidRPr="00C158C0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985" w:type="dxa"/>
            <w:shd w:val="clear" w:color="auto" w:fill="auto"/>
            <w:noWrap/>
          </w:tcPr>
          <w:p w:rsidR="00047822" w:rsidRDefault="00047822" w:rsidP="00047822">
            <w:pPr>
              <w:spacing w:after="120"/>
              <w:jc w:val="right"/>
            </w:pPr>
            <w:r w:rsidRPr="005C4A45">
              <w:t>337</w:t>
            </w:r>
            <w:r w:rsidRPr="00047822">
              <w:t> </w:t>
            </w:r>
            <w:r w:rsidRPr="005C4A45">
              <w:t>964</w:t>
            </w:r>
            <w:r w:rsidRPr="00047822">
              <w:t xml:space="preserve"> </w:t>
            </w:r>
            <w:r w:rsidRPr="005C4A45">
              <w:t>936,2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01 06 00 00 00 0000 000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Иные источники внутреннего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B6317B" w:rsidRDefault="00D95518" w:rsidP="001C22AC">
            <w:pPr>
              <w:spacing w:after="120"/>
              <w:jc w:val="right"/>
              <w:rPr>
                <w:highlight w:val="yellow"/>
              </w:rPr>
            </w:pPr>
            <w:r w:rsidRPr="00005966">
              <w:t>11 </w:t>
            </w:r>
            <w:r w:rsidRPr="00005966">
              <w:rPr>
                <w:lang w:val="ru-RU"/>
              </w:rPr>
              <w:t>559</w:t>
            </w:r>
            <w:r w:rsidRPr="00005966">
              <w:t> 100,0</w:t>
            </w:r>
          </w:p>
        </w:tc>
      </w:tr>
      <w:tr w:rsidR="00D95518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01 06 08 00 00 0000 000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Прочие бюджетные кредиты (ссуды), предоставленные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8C77A4" w:rsidRDefault="00D95518" w:rsidP="001C22AC">
            <w:pPr>
              <w:spacing w:after="120"/>
              <w:jc w:val="right"/>
            </w:pPr>
            <w:r w:rsidRPr="008C77A4">
              <w:t>11 559 100,0</w:t>
            </w:r>
          </w:p>
        </w:tc>
      </w:tr>
      <w:tr w:rsidR="00D95518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01 06 08 00 00 0000 600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Возврат прочих бюджетных кредитов (ссуд), предоставленных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8C77A4" w:rsidRDefault="00D95518" w:rsidP="001C22AC">
            <w:pPr>
              <w:spacing w:after="120"/>
              <w:jc w:val="right"/>
            </w:pPr>
            <w:r w:rsidRPr="008C77A4">
              <w:t>11 559 100,0</w:t>
            </w:r>
          </w:p>
        </w:tc>
      </w:tr>
      <w:tr w:rsidR="00D95518" w:rsidRPr="008C77A4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01 06 08 00 02 0000 640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8C77A4" w:rsidRDefault="00D95518" w:rsidP="001C22AC">
            <w:pPr>
              <w:spacing w:after="120"/>
              <w:jc w:val="right"/>
            </w:pPr>
            <w:r w:rsidRPr="008C77A4">
              <w:t>11 559 100,0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02 00 00 00 00 0000 000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5A4403" w:rsidRDefault="00D95518" w:rsidP="001C22AC">
            <w:pPr>
              <w:spacing w:after="120"/>
              <w:jc w:val="right"/>
            </w:pPr>
            <w:r w:rsidRPr="005A4403">
              <w:t>-11 559 100,0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02 04 00 00 00 0000 000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Иные источники внешнего финансирования дефицитов бюджетов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5A4403" w:rsidRDefault="00D95518" w:rsidP="001C22AC">
            <w:pPr>
              <w:spacing w:after="120"/>
              <w:jc w:val="right"/>
            </w:pPr>
            <w:r w:rsidRPr="005A4403">
              <w:t>-11 559 100,0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02 04 01 00 00 0000 000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Государственные гарантии в иностранной валюте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5A4403" w:rsidRDefault="00D95518" w:rsidP="001C22AC">
            <w:pPr>
              <w:spacing w:after="120"/>
              <w:jc w:val="right"/>
            </w:pPr>
            <w:r w:rsidRPr="005A4403">
              <w:t>-11 559 100,0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t>02 04 01 00 00 0000 800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 xml:space="preserve">Исполнение государственных гарантий в иностранной валюте в случае, если исполнение </w:t>
            </w:r>
            <w:r w:rsidRPr="00C158C0">
              <w:lastRenderedPageBreak/>
              <w:t>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5A4403" w:rsidRDefault="00D95518" w:rsidP="001C22AC">
            <w:pPr>
              <w:spacing w:after="120"/>
              <w:jc w:val="right"/>
            </w:pPr>
            <w:r w:rsidRPr="005A4403">
              <w:lastRenderedPageBreak/>
              <w:t>-11 559 100,0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center"/>
            </w:pPr>
            <w:r w:rsidRPr="00C158C0">
              <w:lastRenderedPageBreak/>
              <w:t>02 04 01 00 02 0000 820</w:t>
            </w:r>
          </w:p>
        </w:tc>
        <w:tc>
          <w:tcPr>
            <w:tcW w:w="5528" w:type="dxa"/>
            <w:shd w:val="clear" w:color="auto" w:fill="auto"/>
          </w:tcPr>
          <w:p w:rsidR="00D95518" w:rsidRPr="00C158C0" w:rsidRDefault="00D95518" w:rsidP="001C22AC">
            <w:pPr>
              <w:spacing w:after="120"/>
              <w:jc w:val="both"/>
            </w:pPr>
            <w:r w:rsidRPr="00C158C0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985" w:type="dxa"/>
            <w:shd w:val="clear" w:color="auto" w:fill="auto"/>
            <w:noWrap/>
          </w:tcPr>
          <w:p w:rsidR="00D95518" w:rsidRPr="005A4403" w:rsidRDefault="00D95518" w:rsidP="001C22AC">
            <w:pPr>
              <w:spacing w:after="120"/>
              <w:jc w:val="right"/>
            </w:pPr>
            <w:r w:rsidRPr="005A4403">
              <w:t>-11 559 100,0</w:t>
            </w:r>
          </w:p>
        </w:tc>
      </w:tr>
      <w:tr w:rsidR="00D95518" w:rsidRPr="00B6317B" w:rsidTr="00983110">
        <w:trPr>
          <w:trHeight w:val="423"/>
        </w:trPr>
        <w:tc>
          <w:tcPr>
            <w:tcW w:w="2694" w:type="dxa"/>
            <w:shd w:val="clear" w:color="auto" w:fill="auto"/>
          </w:tcPr>
          <w:p w:rsidR="00D95518" w:rsidRPr="00005966" w:rsidRDefault="00D95518" w:rsidP="001C22AC">
            <w:pPr>
              <w:spacing w:after="120"/>
              <w:jc w:val="center"/>
            </w:pPr>
            <w:r w:rsidRPr="00005966">
              <w:t>Всего источников</w:t>
            </w:r>
          </w:p>
        </w:tc>
        <w:tc>
          <w:tcPr>
            <w:tcW w:w="5528" w:type="dxa"/>
            <w:shd w:val="clear" w:color="auto" w:fill="auto"/>
          </w:tcPr>
          <w:p w:rsidR="00D95518" w:rsidRPr="00005966" w:rsidRDefault="00D95518" w:rsidP="001C22AC">
            <w:pPr>
              <w:spacing w:after="120"/>
              <w:jc w:val="both"/>
            </w:pPr>
          </w:p>
        </w:tc>
        <w:tc>
          <w:tcPr>
            <w:tcW w:w="1985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120"/>
              <w:jc w:val="right"/>
            </w:pPr>
            <w:r w:rsidRPr="00005966">
              <w:rPr>
                <w:lang w:val="ru-RU"/>
              </w:rPr>
              <w:t>10</w:t>
            </w:r>
            <w:r>
              <w:rPr>
                <w:lang w:val="ru-RU"/>
              </w:rPr>
              <w:t xml:space="preserve"> 939</w:t>
            </w:r>
            <w:r w:rsidRPr="00005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042</w:t>
            </w:r>
            <w:r w:rsidRPr="00005966">
              <w:t>,</w:t>
            </w:r>
            <w:r>
              <w:rPr>
                <w:lang w:val="ru-RU"/>
              </w:rPr>
              <w:t>6</w:t>
            </w:r>
          </w:p>
        </w:tc>
      </w:tr>
    </w:tbl>
    <w:p w:rsidR="006119E7" w:rsidRPr="00B6317B" w:rsidRDefault="006119E7" w:rsidP="006119E7">
      <w:pPr>
        <w:jc w:val="center"/>
        <w:rPr>
          <w:highlight w:val="yellow"/>
        </w:rPr>
      </w:pPr>
      <w:r w:rsidRPr="00B6317B">
        <w:rPr>
          <w:highlight w:val="yellow"/>
          <w:lang w:val="ru-RU"/>
        </w:rPr>
        <w:t xml:space="preserve">                                                                                                                                  </w:t>
      </w:r>
    </w:p>
    <w:p w:rsidR="00232C84" w:rsidRPr="00B6317B" w:rsidRDefault="00232C84">
      <w:pPr>
        <w:rPr>
          <w:highlight w:val="yellow"/>
        </w:rPr>
      </w:pPr>
      <w:r w:rsidRPr="00B6317B">
        <w:rPr>
          <w:highlight w:val="yellow"/>
        </w:rPr>
        <w:br w:type="page"/>
      </w:r>
    </w:p>
    <w:p w:rsidR="00232C84" w:rsidRPr="00005966" w:rsidRDefault="00232C84" w:rsidP="00232C84">
      <w:pPr>
        <w:jc w:val="right"/>
        <w:rPr>
          <w:sz w:val="28"/>
          <w:szCs w:val="28"/>
          <w:lang w:val="ru-RU"/>
        </w:rPr>
      </w:pPr>
      <w:r w:rsidRPr="00005966">
        <w:lastRenderedPageBreak/>
        <w:t>Таблица 2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 xml:space="preserve">Источники </w:t>
      </w:r>
    </w:p>
    <w:p w:rsidR="00232C84" w:rsidRPr="00005966" w:rsidRDefault="00232C84" w:rsidP="00232C84">
      <w:pPr>
        <w:jc w:val="center"/>
        <w:rPr>
          <w:sz w:val="28"/>
          <w:szCs w:val="28"/>
        </w:rPr>
      </w:pPr>
      <w:r w:rsidRPr="00005966">
        <w:rPr>
          <w:sz w:val="28"/>
          <w:szCs w:val="28"/>
        </w:rPr>
        <w:t>финансирования дефицита бюджета Республики Татарстан</w:t>
      </w:r>
    </w:p>
    <w:p w:rsidR="00232C84" w:rsidRPr="00005966" w:rsidRDefault="00232C84" w:rsidP="00232C84">
      <w:pPr>
        <w:jc w:val="center"/>
        <w:rPr>
          <w:sz w:val="28"/>
          <w:szCs w:val="28"/>
          <w:lang w:val="ru-RU"/>
        </w:rPr>
      </w:pPr>
      <w:r w:rsidRPr="00005966">
        <w:rPr>
          <w:sz w:val="28"/>
          <w:szCs w:val="28"/>
        </w:rPr>
        <w:t xml:space="preserve">на </w:t>
      </w:r>
      <w:r w:rsidR="00C405A2" w:rsidRPr="00005966">
        <w:rPr>
          <w:sz w:val="28"/>
          <w:szCs w:val="28"/>
          <w:lang w:val="ru-RU"/>
        </w:rPr>
        <w:t>плановый период 202</w:t>
      </w:r>
      <w:r w:rsidR="00005966" w:rsidRPr="00005966">
        <w:rPr>
          <w:sz w:val="28"/>
          <w:szCs w:val="28"/>
          <w:lang w:val="ru-RU"/>
        </w:rPr>
        <w:t>3</w:t>
      </w:r>
      <w:r w:rsidRPr="00005966">
        <w:rPr>
          <w:sz w:val="28"/>
          <w:szCs w:val="28"/>
          <w:lang w:val="ru-RU"/>
        </w:rPr>
        <w:t xml:space="preserve"> и 20</w:t>
      </w:r>
      <w:r w:rsidR="00983493" w:rsidRPr="00005966">
        <w:rPr>
          <w:sz w:val="28"/>
          <w:szCs w:val="28"/>
          <w:lang w:val="ru-RU"/>
        </w:rPr>
        <w:t>2</w:t>
      </w:r>
      <w:r w:rsidR="00005966" w:rsidRPr="00005966">
        <w:rPr>
          <w:sz w:val="28"/>
          <w:szCs w:val="28"/>
          <w:lang w:val="ru-RU"/>
        </w:rPr>
        <w:t>4</w:t>
      </w:r>
      <w:r w:rsidRPr="00005966">
        <w:rPr>
          <w:sz w:val="28"/>
          <w:szCs w:val="28"/>
          <w:lang w:val="ru-RU"/>
        </w:rPr>
        <w:t xml:space="preserve"> годов</w:t>
      </w:r>
    </w:p>
    <w:p w:rsidR="00232C84" w:rsidRPr="00005966" w:rsidRDefault="00232C84" w:rsidP="00232C84">
      <w:pPr>
        <w:jc w:val="center"/>
        <w:rPr>
          <w:sz w:val="22"/>
          <w:szCs w:val="22"/>
          <w:lang w:val="ru-RU"/>
        </w:rPr>
      </w:pPr>
    </w:p>
    <w:p w:rsidR="00232C84" w:rsidRPr="00005966" w:rsidRDefault="00232C84" w:rsidP="00232C84">
      <w:pPr>
        <w:jc w:val="center"/>
      </w:pPr>
      <w:r w:rsidRPr="00005966">
        <w:rPr>
          <w:lang w:val="ru-RU"/>
        </w:rPr>
        <w:t xml:space="preserve">                                                                                                                                     </w:t>
      </w:r>
      <w:r w:rsidRPr="00005966">
        <w:t>(тыс. рублей)</w:t>
      </w:r>
    </w:p>
    <w:tbl>
      <w:tblPr>
        <w:tblW w:w="10527" w:type="dxa"/>
        <w:tblInd w:w="-601" w:type="dxa"/>
        <w:tblLook w:val="04A0" w:firstRow="1" w:lastRow="0" w:firstColumn="1" w:lastColumn="0" w:noHBand="0" w:noVBand="1"/>
      </w:tblPr>
      <w:tblGrid>
        <w:gridCol w:w="2552"/>
        <w:gridCol w:w="4536"/>
        <w:gridCol w:w="1701"/>
        <w:gridCol w:w="1738"/>
      </w:tblGrid>
      <w:tr w:rsidR="00232C84" w:rsidRPr="00005966" w:rsidTr="00983110">
        <w:trPr>
          <w:trHeight w:val="291"/>
          <w:tblHeader/>
        </w:trPr>
        <w:tc>
          <w:tcPr>
            <w:tcW w:w="25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</w:pPr>
            <w:r w:rsidRPr="00005966">
              <w:t>Код показателя</w:t>
            </w:r>
          </w:p>
        </w:tc>
        <w:tc>
          <w:tcPr>
            <w:tcW w:w="4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</w:pPr>
            <w:r w:rsidRPr="00005966">
              <w:t>Наименование показателя</w:t>
            </w:r>
          </w:p>
        </w:tc>
        <w:tc>
          <w:tcPr>
            <w:tcW w:w="34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Сумма</w:t>
            </w:r>
          </w:p>
        </w:tc>
      </w:tr>
      <w:tr w:rsidR="00232C84" w:rsidRPr="00B6317B" w:rsidTr="00983110">
        <w:trPr>
          <w:trHeight w:val="281"/>
          <w:tblHeader/>
        </w:trPr>
        <w:tc>
          <w:tcPr>
            <w:tcW w:w="25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4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32C84" w:rsidRPr="00005966" w:rsidRDefault="00232C84" w:rsidP="009B190F">
            <w:pPr>
              <w:jc w:val="center"/>
              <w:rPr>
                <w:lang w:val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005966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20</w:t>
            </w:r>
            <w:r w:rsidR="00C405A2" w:rsidRPr="00005966">
              <w:rPr>
                <w:lang w:val="ru-RU"/>
              </w:rPr>
              <w:t>2</w:t>
            </w:r>
            <w:r w:rsidR="00005966">
              <w:rPr>
                <w:lang w:val="ru-RU"/>
              </w:rPr>
              <w:t>3</w:t>
            </w:r>
            <w:r w:rsidRPr="00005966">
              <w:rPr>
                <w:lang w:val="ru-RU"/>
              </w:rPr>
              <w:t xml:space="preserve"> год</w:t>
            </w:r>
          </w:p>
        </w:tc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32C84" w:rsidRPr="00005966" w:rsidRDefault="00232C84" w:rsidP="00005966">
            <w:pPr>
              <w:jc w:val="center"/>
              <w:rPr>
                <w:lang w:val="ru-RU"/>
              </w:rPr>
            </w:pPr>
            <w:r w:rsidRPr="00005966">
              <w:rPr>
                <w:lang w:val="ru-RU"/>
              </w:rPr>
              <w:t>20</w:t>
            </w:r>
            <w:r w:rsidR="00983493" w:rsidRPr="00005966">
              <w:rPr>
                <w:lang w:val="ru-RU"/>
              </w:rPr>
              <w:t>2</w:t>
            </w:r>
            <w:r w:rsidR="00005966">
              <w:rPr>
                <w:lang w:val="ru-RU"/>
              </w:rPr>
              <w:t>4</w:t>
            </w:r>
            <w:r w:rsidRPr="00005966">
              <w:rPr>
                <w:lang w:val="ru-RU"/>
              </w:rPr>
              <w:t xml:space="preserve"> год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left="-108" w:right="-108"/>
              <w:jc w:val="center"/>
            </w:pPr>
            <w:r w:rsidRPr="00005966">
              <w:t>01 00 00 00 00 0000 000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right="34"/>
              <w:jc w:val="both"/>
            </w:pPr>
            <w:r w:rsidRPr="00005966">
              <w:t>Источники внутреннего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80"/>
              <w:ind w:left="-108" w:right="34"/>
              <w:jc w:val="right"/>
            </w:pPr>
            <w:r w:rsidRPr="00005966">
              <w:rPr>
                <w:lang w:val="ru-RU"/>
              </w:rPr>
              <w:t>2</w:t>
            </w:r>
            <w:r w:rsidRPr="00005966">
              <w:t>4</w:t>
            </w:r>
            <w:r w:rsidRPr="00005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252</w:t>
            </w:r>
            <w:r w:rsidRPr="00005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337</w:t>
            </w:r>
            <w:r w:rsidRPr="00005966">
              <w:t>,</w:t>
            </w:r>
            <w:r>
              <w:rPr>
                <w:lang w:val="ru-RU"/>
              </w:rPr>
              <w:t>9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80"/>
              <w:ind w:left="-108"/>
              <w:jc w:val="right"/>
              <w:rPr>
                <w:lang w:val="ru-RU"/>
              </w:rPr>
            </w:pPr>
            <w:r w:rsidRPr="00005966">
              <w:rPr>
                <w:lang w:val="ru-RU"/>
              </w:rPr>
              <w:t xml:space="preserve">25 </w:t>
            </w:r>
            <w:r>
              <w:rPr>
                <w:lang w:val="ru-RU"/>
              </w:rPr>
              <w:t>518</w:t>
            </w:r>
            <w:r w:rsidRPr="00005966">
              <w:rPr>
                <w:lang w:val="ru-RU"/>
              </w:rPr>
              <w:t xml:space="preserve"> </w:t>
            </w:r>
            <w:r>
              <w:rPr>
                <w:lang w:val="ru-RU"/>
              </w:rPr>
              <w:t>158</w:t>
            </w:r>
            <w:r w:rsidRPr="00005966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left="-108" w:right="-108"/>
              <w:jc w:val="center"/>
            </w:pPr>
            <w:r w:rsidRPr="00005966">
              <w:t>01 03 00 00 00 0000 000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right="34"/>
              <w:jc w:val="both"/>
            </w:pPr>
            <w:r w:rsidRPr="00005966">
              <w:t>Бюджетные кредиты из других бюджетов бюджетной системы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80"/>
              <w:ind w:left="-108" w:right="34"/>
              <w:jc w:val="right"/>
            </w:pPr>
            <w:r w:rsidRPr="00005966">
              <w:t>-</w:t>
            </w:r>
            <w:r w:rsidRPr="00005966">
              <w:rPr>
                <w:lang w:val="ru-RU"/>
              </w:rPr>
              <w:t>476</w:t>
            </w:r>
            <w:r w:rsidRPr="00005966">
              <w:t> </w:t>
            </w:r>
            <w:r w:rsidRPr="00005966">
              <w:rPr>
                <w:lang w:val="ru-RU"/>
              </w:rPr>
              <w:t>799</w:t>
            </w:r>
            <w:r w:rsidRPr="00005966">
              <w:t>,</w:t>
            </w:r>
            <w:r w:rsidRPr="00005966">
              <w:rPr>
                <w:lang w:val="ru-RU"/>
              </w:rPr>
              <w:t>5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80"/>
              <w:ind w:left="-108"/>
              <w:jc w:val="right"/>
            </w:pPr>
            <w:r w:rsidRPr="00005966">
              <w:t>-476 799,5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left="-108" w:right="-108"/>
              <w:jc w:val="center"/>
            </w:pPr>
            <w:r w:rsidRPr="00005966">
              <w:t>01 03 01 00 00 0000 000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right="34"/>
              <w:jc w:val="both"/>
            </w:pPr>
            <w:r w:rsidRPr="00005966">
              <w:t>Бюджетные кредиты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80"/>
              <w:ind w:left="-108" w:right="34"/>
              <w:jc w:val="right"/>
            </w:pPr>
            <w:r w:rsidRPr="00005966">
              <w:t>-</w:t>
            </w:r>
            <w:r w:rsidRPr="00005966">
              <w:rPr>
                <w:lang w:val="ru-RU"/>
              </w:rPr>
              <w:t>476</w:t>
            </w:r>
            <w:r w:rsidRPr="00005966">
              <w:t> </w:t>
            </w:r>
            <w:r w:rsidRPr="00005966">
              <w:rPr>
                <w:lang w:val="ru-RU"/>
              </w:rPr>
              <w:t>799</w:t>
            </w:r>
            <w:r w:rsidRPr="00005966">
              <w:t>,</w:t>
            </w:r>
            <w:r w:rsidRPr="00005966">
              <w:rPr>
                <w:lang w:val="ru-RU"/>
              </w:rPr>
              <w:t>5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005966" w:rsidRDefault="00D95518" w:rsidP="001C22AC">
            <w:pPr>
              <w:spacing w:after="80"/>
              <w:ind w:left="-108"/>
              <w:jc w:val="right"/>
            </w:pPr>
            <w:r w:rsidRPr="00005966">
              <w:t>-476 799,5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005966" w:rsidRDefault="00D95518" w:rsidP="001C22AC">
            <w:pPr>
              <w:spacing w:after="80"/>
              <w:ind w:left="-108" w:right="-108"/>
              <w:jc w:val="center"/>
            </w:pPr>
            <w:r w:rsidRPr="00005966">
              <w:t>01 03 01 00 00 0000 700</w:t>
            </w:r>
          </w:p>
        </w:tc>
        <w:tc>
          <w:tcPr>
            <w:tcW w:w="4536" w:type="dxa"/>
            <w:shd w:val="clear" w:color="auto" w:fill="auto"/>
          </w:tcPr>
          <w:p w:rsidR="00D95518" w:rsidRPr="00005966" w:rsidRDefault="00D95518" w:rsidP="001C22AC">
            <w:pPr>
              <w:spacing w:after="120"/>
              <w:jc w:val="both"/>
            </w:pPr>
            <w:r w:rsidRPr="00005966">
              <w:rPr>
                <w:lang w:val="ru-RU"/>
              </w:rPr>
              <w:t>Привлечение</w:t>
            </w:r>
            <w:r w:rsidRPr="00005966">
              <w:t xml:space="preserve"> бюджетных кредитов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 w:right="34"/>
              <w:jc w:val="right"/>
            </w:pPr>
            <w:r w:rsidRPr="00A364FA">
              <w:rPr>
                <w:lang w:val="ru-RU"/>
              </w:rPr>
              <w:t>20</w:t>
            </w:r>
            <w:r w:rsidRPr="00A364FA">
              <w:t> </w:t>
            </w:r>
            <w:r w:rsidRPr="00A364FA">
              <w:rPr>
                <w:lang w:val="ru-RU"/>
              </w:rPr>
              <w:t>869</w:t>
            </w:r>
            <w:r w:rsidRPr="00A364FA">
              <w:t> </w:t>
            </w:r>
            <w:r w:rsidRPr="00A364FA">
              <w:rPr>
                <w:lang w:val="ru-RU"/>
              </w:rPr>
              <w:t>448</w:t>
            </w:r>
            <w:r w:rsidRPr="00A364FA"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/>
              <w:jc w:val="right"/>
            </w:pPr>
            <w:r w:rsidRPr="00A364FA">
              <w:t>2</w:t>
            </w:r>
            <w:r w:rsidRPr="00A364FA">
              <w:rPr>
                <w:lang w:val="ru-RU"/>
              </w:rPr>
              <w:t>1</w:t>
            </w:r>
            <w:r w:rsidRPr="00A364FA">
              <w:t> </w:t>
            </w:r>
            <w:r w:rsidRPr="00A364FA">
              <w:rPr>
                <w:lang w:val="ru-RU"/>
              </w:rPr>
              <w:t>616</w:t>
            </w:r>
            <w:r w:rsidRPr="00A364FA">
              <w:t> 0</w:t>
            </w:r>
            <w:r w:rsidRPr="00A364FA">
              <w:rPr>
                <w:lang w:val="ru-RU"/>
              </w:rPr>
              <w:t>47</w:t>
            </w:r>
            <w:r w:rsidRPr="00A364FA">
              <w:t>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left="-108" w:right="-108"/>
              <w:jc w:val="center"/>
            </w:pPr>
            <w:r w:rsidRPr="00A364FA">
              <w:t>01 03 01 00 02 0000 710</w:t>
            </w:r>
          </w:p>
        </w:tc>
        <w:tc>
          <w:tcPr>
            <w:tcW w:w="4536" w:type="dxa"/>
            <w:shd w:val="clear" w:color="auto" w:fill="auto"/>
          </w:tcPr>
          <w:p w:rsidR="00D95518" w:rsidRPr="00A364FA" w:rsidRDefault="00D95518" w:rsidP="001C22AC">
            <w:pPr>
              <w:spacing w:after="120"/>
              <w:jc w:val="both"/>
            </w:pPr>
            <w:r w:rsidRPr="00A364FA">
              <w:rPr>
                <w:lang w:val="ru-RU"/>
              </w:rPr>
              <w:t>Привлечение</w:t>
            </w:r>
            <w:r w:rsidRPr="00A364FA">
              <w:t xml:space="preserve"> кредитов из других бюджетов бюджетной системы Российской Федерации бюджетами субъектов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 w:right="34"/>
              <w:jc w:val="right"/>
            </w:pPr>
            <w:r w:rsidRPr="00A364FA">
              <w:rPr>
                <w:lang w:val="ru-RU"/>
              </w:rPr>
              <w:t>20</w:t>
            </w:r>
            <w:r w:rsidRPr="00A364FA">
              <w:t> </w:t>
            </w:r>
            <w:r w:rsidRPr="00A364FA">
              <w:rPr>
                <w:lang w:val="ru-RU"/>
              </w:rPr>
              <w:t>869</w:t>
            </w:r>
            <w:r w:rsidRPr="00A364FA">
              <w:t> </w:t>
            </w:r>
            <w:r w:rsidRPr="00A364FA">
              <w:rPr>
                <w:lang w:val="ru-RU"/>
              </w:rPr>
              <w:t>448</w:t>
            </w:r>
            <w:r w:rsidRPr="00A364FA"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/>
              <w:jc w:val="right"/>
            </w:pPr>
            <w:r w:rsidRPr="00A364FA">
              <w:t>2</w:t>
            </w:r>
            <w:r w:rsidRPr="00A364FA">
              <w:rPr>
                <w:lang w:val="ru-RU"/>
              </w:rPr>
              <w:t>1</w:t>
            </w:r>
            <w:r w:rsidRPr="00A364FA">
              <w:t> </w:t>
            </w:r>
            <w:r w:rsidRPr="00A364FA">
              <w:rPr>
                <w:lang w:val="ru-RU"/>
              </w:rPr>
              <w:t>616</w:t>
            </w:r>
            <w:r w:rsidRPr="00A364FA">
              <w:t> 0</w:t>
            </w:r>
            <w:r w:rsidRPr="00A364FA">
              <w:rPr>
                <w:lang w:val="ru-RU"/>
              </w:rPr>
              <w:t>47</w:t>
            </w:r>
            <w:r w:rsidRPr="00A364FA">
              <w:t>,0</w:t>
            </w:r>
          </w:p>
        </w:tc>
      </w:tr>
      <w:tr w:rsidR="00D95518" w:rsidRPr="00A364FA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left="-108" w:right="-108"/>
              <w:jc w:val="center"/>
            </w:pPr>
            <w:r w:rsidRPr="00A364FA">
              <w:t>01 03 01 00 00 0000 800</w:t>
            </w:r>
          </w:p>
        </w:tc>
        <w:tc>
          <w:tcPr>
            <w:tcW w:w="4536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right="34"/>
              <w:jc w:val="both"/>
            </w:pPr>
            <w:r w:rsidRPr="00A364FA">
              <w:t>Погашение бюджетных кредитов, полученных из других бюджетов бюджетной системы Российской Федерации в валюте Российской Федерации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 w:right="34"/>
              <w:jc w:val="right"/>
            </w:pPr>
            <w:r w:rsidRPr="00A364FA">
              <w:t>-2</w:t>
            </w:r>
            <w:r w:rsidRPr="00A364FA">
              <w:rPr>
                <w:lang w:val="ru-RU"/>
              </w:rPr>
              <w:t>1</w:t>
            </w:r>
            <w:r w:rsidRPr="00A364FA">
              <w:t> </w:t>
            </w:r>
            <w:r w:rsidRPr="00A364FA">
              <w:rPr>
                <w:lang w:val="ru-RU"/>
              </w:rPr>
              <w:t>346</w:t>
            </w:r>
            <w:r w:rsidRPr="00A364FA">
              <w:t> </w:t>
            </w:r>
            <w:r w:rsidRPr="00A364FA">
              <w:rPr>
                <w:lang w:val="ru-RU"/>
              </w:rPr>
              <w:t>247</w:t>
            </w:r>
            <w:r w:rsidRPr="00A364FA">
              <w:t>,</w:t>
            </w:r>
            <w:r w:rsidRPr="00A364FA">
              <w:rPr>
                <w:lang w:val="ru-RU"/>
              </w:rPr>
              <w:t>5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/>
              <w:jc w:val="right"/>
            </w:pPr>
            <w:r w:rsidRPr="00A364FA">
              <w:t>-2</w:t>
            </w:r>
            <w:r w:rsidRPr="00A364FA">
              <w:rPr>
                <w:lang w:val="ru-RU"/>
              </w:rPr>
              <w:t>2</w:t>
            </w:r>
            <w:r w:rsidRPr="00A364FA">
              <w:t> </w:t>
            </w:r>
            <w:r w:rsidRPr="00A364FA">
              <w:rPr>
                <w:lang w:val="ru-RU"/>
              </w:rPr>
              <w:t>092</w:t>
            </w:r>
            <w:r w:rsidRPr="00A364FA">
              <w:t> </w:t>
            </w:r>
            <w:r w:rsidRPr="00A364FA">
              <w:rPr>
                <w:lang w:val="ru-RU"/>
              </w:rPr>
              <w:t>846</w:t>
            </w:r>
            <w:r w:rsidRPr="00A364FA">
              <w:t>,</w:t>
            </w:r>
            <w:r w:rsidRPr="00A364FA"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left="-108" w:right="-108"/>
              <w:jc w:val="center"/>
            </w:pPr>
            <w:r w:rsidRPr="00A364FA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right="34"/>
              <w:jc w:val="both"/>
            </w:pPr>
            <w:r w:rsidRPr="00A364FA">
              <w:t>Погашение бюджетами субъектов Российской Федерации кредитов из других бюджетов бюджетной системы Российской Федерации в валюте Российской Федерации,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 w:right="34"/>
              <w:jc w:val="right"/>
            </w:pPr>
            <w:r w:rsidRPr="00A364FA">
              <w:t>-2</w:t>
            </w:r>
            <w:r w:rsidRPr="00A364FA">
              <w:rPr>
                <w:lang w:val="ru-RU"/>
              </w:rPr>
              <w:t>1</w:t>
            </w:r>
            <w:r w:rsidRPr="00A364FA">
              <w:t> </w:t>
            </w:r>
            <w:r w:rsidRPr="00A364FA">
              <w:rPr>
                <w:lang w:val="ru-RU"/>
              </w:rPr>
              <w:t>346</w:t>
            </w:r>
            <w:r w:rsidRPr="00A364FA">
              <w:t> </w:t>
            </w:r>
            <w:r w:rsidRPr="00A364FA">
              <w:rPr>
                <w:lang w:val="ru-RU"/>
              </w:rPr>
              <w:t>247</w:t>
            </w:r>
            <w:r w:rsidRPr="00A364FA">
              <w:t>,</w:t>
            </w:r>
            <w:r w:rsidRPr="00A364FA">
              <w:rPr>
                <w:lang w:val="ru-RU"/>
              </w:rPr>
              <w:t>5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A364FA" w:rsidRDefault="00D95518" w:rsidP="001C22AC">
            <w:pPr>
              <w:spacing w:after="80"/>
              <w:ind w:left="-108"/>
              <w:jc w:val="right"/>
            </w:pPr>
            <w:r w:rsidRPr="00A364FA">
              <w:t>-2</w:t>
            </w:r>
            <w:r w:rsidRPr="00A364FA">
              <w:rPr>
                <w:lang w:val="ru-RU"/>
              </w:rPr>
              <w:t>2</w:t>
            </w:r>
            <w:r w:rsidRPr="00A364FA">
              <w:t> </w:t>
            </w:r>
            <w:r w:rsidRPr="00A364FA">
              <w:rPr>
                <w:lang w:val="ru-RU"/>
              </w:rPr>
              <w:t>092</w:t>
            </w:r>
            <w:r w:rsidRPr="00A364FA">
              <w:t> </w:t>
            </w:r>
            <w:r w:rsidRPr="00A364FA">
              <w:rPr>
                <w:lang w:val="ru-RU"/>
              </w:rPr>
              <w:t>846</w:t>
            </w:r>
            <w:r w:rsidRPr="00A364FA">
              <w:t>,</w:t>
            </w:r>
            <w:r w:rsidRPr="00A364FA"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left="-108" w:right="-108"/>
              <w:jc w:val="center"/>
            </w:pPr>
            <w:r w:rsidRPr="00A364FA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D95518" w:rsidRDefault="00D95518" w:rsidP="001C22AC">
            <w:pPr>
              <w:spacing w:after="80"/>
              <w:ind w:right="34"/>
              <w:jc w:val="both"/>
            </w:pPr>
            <w:r>
              <w:t>в том числе:</w:t>
            </w:r>
          </w:p>
          <w:p w:rsidR="00D95518" w:rsidRPr="00A364FA" w:rsidRDefault="00D95518" w:rsidP="001C22AC">
            <w:pPr>
              <w:spacing w:after="80"/>
              <w:ind w:right="34"/>
              <w:jc w:val="both"/>
            </w:pPr>
            <w:r>
              <w:t xml:space="preserve"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18 декабря 2012 года № 1325 «О дополнительных условиях и порядке проведения реструктуризации обязательств (задолженности) субъектов Российской </w:t>
            </w:r>
            <w:r>
              <w:lastRenderedPageBreak/>
              <w:t>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Default="00D95518" w:rsidP="001C22AC">
            <w:pPr>
              <w:spacing w:after="80"/>
              <w:ind w:left="-108" w:right="34"/>
              <w:jc w:val="right"/>
              <w:rPr>
                <w:highlight w:val="yellow"/>
                <w:lang w:val="ru-RU"/>
              </w:rPr>
            </w:pPr>
          </w:p>
          <w:p w:rsidR="00D95518" w:rsidRPr="00DF5532" w:rsidRDefault="00D95518" w:rsidP="001C22AC">
            <w:pPr>
              <w:spacing w:after="80"/>
              <w:ind w:left="-108" w:right="34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-</w:t>
            </w:r>
            <w:r w:rsidRPr="00DF5532">
              <w:rPr>
                <w:lang w:val="ru-RU"/>
              </w:rPr>
              <w:t>87 066,0</w:t>
            </w:r>
            <w:r>
              <w:rPr>
                <w:lang w:val="ru-RU"/>
              </w:rPr>
              <w:t>2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Default="00D95518" w:rsidP="001C22AC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</w:p>
          <w:p w:rsidR="00D95518" w:rsidRPr="00DF5532" w:rsidRDefault="00D95518" w:rsidP="001C22AC">
            <w:pPr>
              <w:spacing w:after="80"/>
              <w:ind w:left="-108"/>
              <w:jc w:val="right"/>
              <w:rPr>
                <w:highlight w:val="yellow"/>
                <w:lang w:val="ru-RU"/>
              </w:rPr>
            </w:pPr>
            <w:r>
              <w:rPr>
                <w:lang w:val="ru-RU"/>
              </w:rPr>
              <w:t>-</w:t>
            </w:r>
            <w:r w:rsidRPr="00DF5532">
              <w:rPr>
                <w:lang w:val="ru-RU"/>
              </w:rPr>
              <w:t>87 066,0</w:t>
            </w:r>
            <w:r>
              <w:rPr>
                <w:lang w:val="ru-RU"/>
              </w:rPr>
              <w:t>2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A364FA" w:rsidRDefault="00D95518" w:rsidP="001C22AC">
            <w:pPr>
              <w:spacing w:after="80"/>
              <w:ind w:left="-108" w:right="-108"/>
              <w:jc w:val="center"/>
            </w:pPr>
            <w:r w:rsidRPr="00A364FA">
              <w:lastRenderedPageBreak/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  <w:rPr>
                <w:lang w:val="ru-RU"/>
              </w:rPr>
            </w:pPr>
            <w:r w:rsidRPr="00A364FA">
              <w:t>средства, направляемые на погашение реструктурированной задолженности по бюджетным кредитам, выделенным из федерального бюджета и прошедшим реструктуризацию в соответствии с постановлением Правительства Российской Федерации от 13 декабря 2017 года № 1531 «О проведении в 2017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DF5532" w:rsidRDefault="00D95518" w:rsidP="001C22AC">
            <w:pPr>
              <w:spacing w:after="80"/>
              <w:ind w:left="-108" w:right="34"/>
              <w:jc w:val="right"/>
            </w:pPr>
            <w:r w:rsidRPr="00DF5532">
              <w:t>-286 557,</w:t>
            </w:r>
            <w:r>
              <w:rPr>
                <w:lang w:val="ru-RU"/>
              </w:rPr>
              <w:t>15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DF5532" w:rsidRDefault="00D95518" w:rsidP="001C22AC">
            <w:pPr>
              <w:spacing w:after="80"/>
              <w:ind w:left="-108"/>
              <w:jc w:val="right"/>
            </w:pPr>
            <w:r w:rsidRPr="00DF5532">
              <w:t>-286 557,</w:t>
            </w:r>
            <w:r>
              <w:rPr>
                <w:lang w:val="ru-RU"/>
              </w:rPr>
              <w:t>15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892634" w:rsidRDefault="00D95518" w:rsidP="001C22AC">
            <w:pPr>
              <w:spacing w:after="120"/>
              <w:ind w:right="-108"/>
              <w:jc w:val="center"/>
            </w:pPr>
            <w:r w:rsidRPr="00892634">
              <w:t>01 03 01 00 02 0000 810</w:t>
            </w:r>
          </w:p>
        </w:tc>
        <w:tc>
          <w:tcPr>
            <w:tcW w:w="4536" w:type="dxa"/>
            <w:shd w:val="clear" w:color="auto" w:fill="auto"/>
          </w:tcPr>
          <w:p w:rsidR="00D95518" w:rsidRPr="00E81972" w:rsidRDefault="00D95518" w:rsidP="001C22AC">
            <w:pPr>
              <w:spacing w:after="120"/>
              <w:jc w:val="both"/>
              <w:rPr>
                <w:lang w:val="ru-RU"/>
              </w:rPr>
            </w:pPr>
            <w:r w:rsidRPr="00892634">
              <w:t>средства, направляемые на погашение реструктурированной задолженности по бюджетн</w:t>
            </w:r>
            <w:r w:rsidRPr="00892634">
              <w:rPr>
                <w:lang w:val="ru-RU"/>
              </w:rPr>
              <w:t>ому</w:t>
            </w:r>
            <w:r w:rsidRPr="00892634">
              <w:t xml:space="preserve"> кредит</w:t>
            </w:r>
            <w:r w:rsidRPr="00892634">
              <w:rPr>
                <w:lang w:val="ru-RU"/>
              </w:rPr>
              <w:t>у</w:t>
            </w:r>
            <w:r w:rsidRPr="00892634">
              <w:t>, выделенн</w:t>
            </w:r>
            <w:r w:rsidRPr="00892634">
              <w:rPr>
                <w:lang w:val="ru-RU"/>
              </w:rPr>
              <w:t>ому</w:t>
            </w:r>
            <w:r w:rsidRPr="00892634">
              <w:t xml:space="preserve"> из федерального бюджета и прошедш</w:t>
            </w:r>
            <w:r w:rsidRPr="00892634">
              <w:rPr>
                <w:lang w:val="ru-RU"/>
              </w:rPr>
              <w:t>ему</w:t>
            </w:r>
            <w:r w:rsidRPr="00892634">
              <w:t xml:space="preserve"> реструктуризацию в соответствии с постановлением Правительства Российской Федерации от </w:t>
            </w:r>
            <w:r w:rsidRPr="00892634">
              <w:rPr>
                <w:lang w:val="ru-RU"/>
              </w:rPr>
              <w:t>28</w:t>
            </w:r>
            <w:r w:rsidRPr="00892634">
              <w:t xml:space="preserve"> </w:t>
            </w:r>
            <w:r w:rsidRPr="00892634">
              <w:rPr>
                <w:lang w:val="ru-RU"/>
              </w:rPr>
              <w:t>июня</w:t>
            </w:r>
            <w:r w:rsidRPr="00892634">
              <w:t xml:space="preserve"> 20</w:t>
            </w:r>
            <w:r w:rsidRPr="00892634">
              <w:rPr>
                <w:lang w:val="ru-RU"/>
              </w:rPr>
              <w:t>21</w:t>
            </w:r>
            <w:r w:rsidRPr="00892634">
              <w:t xml:space="preserve"> года № 1</w:t>
            </w:r>
            <w:r w:rsidRPr="00892634">
              <w:rPr>
                <w:lang w:val="ru-RU"/>
              </w:rPr>
              <w:t>029</w:t>
            </w:r>
            <w:r w:rsidRPr="00892634">
              <w:t xml:space="preserve"> «О</w:t>
            </w:r>
            <w:r w:rsidRPr="00892634">
              <w:rPr>
                <w:lang w:val="ru-RU"/>
              </w:rPr>
              <w:t>б</w:t>
            </w:r>
            <w:r w:rsidRPr="00892634">
              <w:t xml:space="preserve"> </w:t>
            </w:r>
            <w:r w:rsidRPr="00892634">
              <w:rPr>
                <w:lang w:val="ru-RU"/>
              </w:rPr>
              <w:t xml:space="preserve">утверждении Правил </w:t>
            </w:r>
            <w:r w:rsidRPr="00892634">
              <w:t>проведени</w:t>
            </w:r>
            <w:r w:rsidRPr="00892634">
              <w:rPr>
                <w:lang w:val="ru-RU"/>
              </w:rPr>
              <w:t>я</w:t>
            </w:r>
            <w:r w:rsidRPr="00892634">
              <w:t xml:space="preserve"> в 20</w:t>
            </w:r>
            <w:r w:rsidRPr="00892634">
              <w:rPr>
                <w:lang w:val="ru-RU"/>
              </w:rPr>
              <w:t>21</w:t>
            </w:r>
            <w:r w:rsidRPr="00892634">
              <w:t xml:space="preserve"> году реструктуризации обязательств (задолженности) субъектов Российской Федерации перед Российской Федерацией по бюджетным кредитам»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B6317B" w:rsidRDefault="00D95518" w:rsidP="001C22AC">
            <w:pPr>
              <w:spacing w:after="120"/>
              <w:jc w:val="right"/>
              <w:rPr>
                <w:highlight w:val="yellow"/>
              </w:rPr>
            </w:pPr>
            <w:r w:rsidRPr="008C77A4">
              <w:t>-</w:t>
            </w:r>
            <w:r w:rsidRPr="008C77A4">
              <w:rPr>
                <w:lang w:val="ru-RU"/>
              </w:rPr>
              <w:t>103</w:t>
            </w:r>
            <w:r w:rsidRPr="008C77A4">
              <w:t> </w:t>
            </w:r>
            <w:r w:rsidRPr="008C77A4">
              <w:rPr>
                <w:lang w:val="ru-RU"/>
              </w:rPr>
              <w:t>176</w:t>
            </w:r>
            <w:r w:rsidRPr="008C77A4">
              <w:t>,</w:t>
            </w:r>
            <w:r>
              <w:rPr>
                <w:lang w:val="ru-RU"/>
              </w:rPr>
              <w:t>35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B6317B" w:rsidRDefault="00D95518" w:rsidP="001C22AC">
            <w:pPr>
              <w:spacing w:after="80"/>
              <w:ind w:left="-108"/>
              <w:jc w:val="right"/>
              <w:rPr>
                <w:highlight w:val="yellow"/>
              </w:rPr>
            </w:pPr>
            <w:r w:rsidRPr="00DF5532">
              <w:t>-103 176,</w:t>
            </w:r>
            <w:r>
              <w:rPr>
                <w:lang w:val="ru-RU"/>
              </w:rPr>
              <w:t>35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01 05 00 00 00 0000 000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Изменение остатков средств на счетах по учету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rPr>
                <w:lang w:val="ru-RU"/>
              </w:rPr>
              <w:t>1</w:t>
            </w:r>
            <w:r>
              <w:rPr>
                <w:lang w:val="ru-RU"/>
              </w:rPr>
              <w:t>3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170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037</w:t>
            </w:r>
            <w:r w:rsidRPr="002E4075">
              <w:t>,</w:t>
            </w:r>
            <w:r>
              <w:rPr>
                <w:lang w:val="ru-RU"/>
              </w:rPr>
              <w:t>4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rPr>
                <w:lang w:val="ru-RU"/>
              </w:rPr>
              <w:t>1</w:t>
            </w:r>
            <w:r>
              <w:rPr>
                <w:lang w:val="ru-RU"/>
              </w:rPr>
              <w:t>4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435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857</w:t>
            </w:r>
            <w:r w:rsidRPr="002E4075">
              <w:t>,</w:t>
            </w:r>
            <w:r>
              <w:rPr>
                <w:lang w:val="ru-RU"/>
              </w:rPr>
              <w:t>5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01 05 00 00 00 0000 500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Увеличение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-</w:t>
            </w:r>
            <w:r w:rsidR="00047822" w:rsidRPr="00047822">
              <w:t>328</w:t>
            </w:r>
            <w:r w:rsidR="00047822">
              <w:rPr>
                <w:lang w:val="ru-RU"/>
              </w:rPr>
              <w:t> </w:t>
            </w:r>
            <w:r w:rsidR="00047822" w:rsidRPr="00047822">
              <w:t>271</w:t>
            </w:r>
            <w:r w:rsidR="00047822">
              <w:rPr>
                <w:lang w:val="ru-RU"/>
              </w:rPr>
              <w:t xml:space="preserve"> </w:t>
            </w:r>
            <w:r w:rsidR="00047822" w:rsidRPr="00047822">
              <w:t>723,6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-</w:t>
            </w:r>
            <w:r w:rsidR="00047822" w:rsidRPr="00047822">
              <w:t>333</w:t>
            </w:r>
            <w:r w:rsidR="00047822">
              <w:rPr>
                <w:lang w:val="ru-RU"/>
              </w:rPr>
              <w:t> </w:t>
            </w:r>
            <w:r w:rsidR="00047822" w:rsidRPr="00047822">
              <w:t>373</w:t>
            </w:r>
            <w:r w:rsidR="00047822">
              <w:rPr>
                <w:lang w:val="ru-RU"/>
              </w:rPr>
              <w:t xml:space="preserve"> </w:t>
            </w:r>
            <w:r w:rsidR="00047822" w:rsidRPr="00047822">
              <w:t>586,4</w:t>
            </w:r>
          </w:p>
        </w:tc>
      </w:tr>
      <w:tr w:rsidR="00047822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left="-108" w:right="-108"/>
              <w:jc w:val="center"/>
            </w:pPr>
            <w:r w:rsidRPr="00B25407">
              <w:t>01 05 02 00 00 0000 500</w:t>
            </w:r>
          </w:p>
        </w:tc>
        <w:tc>
          <w:tcPr>
            <w:tcW w:w="4536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right="34"/>
              <w:jc w:val="both"/>
            </w:pPr>
            <w:r w:rsidRPr="00B25407">
              <w:t>Увеличение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 w:right="34"/>
              <w:jc w:val="right"/>
            </w:pPr>
            <w:r w:rsidRPr="002E4075">
              <w:t>-</w:t>
            </w:r>
            <w:r w:rsidRPr="00047822">
              <w:t>328</w:t>
            </w:r>
            <w:r>
              <w:rPr>
                <w:lang w:val="ru-RU"/>
              </w:rPr>
              <w:t> </w:t>
            </w:r>
            <w:r w:rsidRPr="00047822">
              <w:t>271</w:t>
            </w:r>
            <w:r>
              <w:rPr>
                <w:lang w:val="ru-RU"/>
              </w:rPr>
              <w:t xml:space="preserve"> </w:t>
            </w:r>
            <w:r w:rsidRPr="00047822">
              <w:t>723,6</w:t>
            </w:r>
          </w:p>
        </w:tc>
        <w:tc>
          <w:tcPr>
            <w:tcW w:w="1738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/>
              <w:jc w:val="right"/>
            </w:pPr>
            <w:r w:rsidRPr="002E4075">
              <w:t>-</w:t>
            </w:r>
            <w:r w:rsidRPr="00047822">
              <w:t>333</w:t>
            </w:r>
            <w:r>
              <w:rPr>
                <w:lang w:val="ru-RU"/>
              </w:rPr>
              <w:t> </w:t>
            </w:r>
            <w:r w:rsidRPr="00047822">
              <w:t>373</w:t>
            </w:r>
            <w:r>
              <w:rPr>
                <w:lang w:val="ru-RU"/>
              </w:rPr>
              <w:t xml:space="preserve"> </w:t>
            </w:r>
            <w:r w:rsidRPr="00047822">
              <w:t>586,4</w:t>
            </w:r>
          </w:p>
        </w:tc>
      </w:tr>
      <w:tr w:rsidR="00047822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left="-108" w:right="-108"/>
              <w:jc w:val="center"/>
            </w:pPr>
            <w:r w:rsidRPr="00B25407">
              <w:t>01 05 02 01 00 0000 510</w:t>
            </w:r>
          </w:p>
        </w:tc>
        <w:tc>
          <w:tcPr>
            <w:tcW w:w="4536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right="34"/>
              <w:jc w:val="both"/>
            </w:pPr>
            <w:r w:rsidRPr="00B25407">
              <w:t>Увеличение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 w:right="34"/>
              <w:jc w:val="right"/>
            </w:pPr>
            <w:r w:rsidRPr="002E4075">
              <w:t>-</w:t>
            </w:r>
            <w:r w:rsidRPr="00047822">
              <w:t>328</w:t>
            </w:r>
            <w:r>
              <w:rPr>
                <w:lang w:val="ru-RU"/>
              </w:rPr>
              <w:t> </w:t>
            </w:r>
            <w:r w:rsidRPr="00047822">
              <w:t>271</w:t>
            </w:r>
            <w:r>
              <w:rPr>
                <w:lang w:val="ru-RU"/>
              </w:rPr>
              <w:t xml:space="preserve"> </w:t>
            </w:r>
            <w:r w:rsidRPr="00047822">
              <w:t>723,6</w:t>
            </w:r>
          </w:p>
        </w:tc>
        <w:tc>
          <w:tcPr>
            <w:tcW w:w="1738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/>
              <w:jc w:val="right"/>
            </w:pPr>
            <w:r w:rsidRPr="002E4075">
              <w:t>-</w:t>
            </w:r>
            <w:r w:rsidRPr="00047822">
              <w:t>333</w:t>
            </w:r>
            <w:r>
              <w:rPr>
                <w:lang w:val="ru-RU"/>
              </w:rPr>
              <w:t> </w:t>
            </w:r>
            <w:r w:rsidRPr="00047822">
              <w:t>373</w:t>
            </w:r>
            <w:r>
              <w:rPr>
                <w:lang w:val="ru-RU"/>
              </w:rPr>
              <w:t xml:space="preserve"> </w:t>
            </w:r>
            <w:r w:rsidRPr="00047822">
              <w:t>586,4</w:t>
            </w:r>
          </w:p>
        </w:tc>
      </w:tr>
      <w:tr w:rsidR="00047822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left="-108" w:right="-108"/>
              <w:jc w:val="center"/>
            </w:pPr>
            <w:r w:rsidRPr="00B25407">
              <w:t>01 05 02 01 02 0000 510</w:t>
            </w:r>
          </w:p>
        </w:tc>
        <w:tc>
          <w:tcPr>
            <w:tcW w:w="4536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right="34"/>
              <w:jc w:val="both"/>
            </w:pPr>
            <w:r w:rsidRPr="00B25407">
              <w:t xml:space="preserve">Увеличение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 w:right="34"/>
              <w:jc w:val="right"/>
            </w:pPr>
            <w:r w:rsidRPr="002E4075">
              <w:t>-</w:t>
            </w:r>
            <w:r w:rsidRPr="00047822">
              <w:t>328</w:t>
            </w:r>
            <w:r>
              <w:rPr>
                <w:lang w:val="ru-RU"/>
              </w:rPr>
              <w:t> </w:t>
            </w:r>
            <w:r w:rsidRPr="00047822">
              <w:t>271</w:t>
            </w:r>
            <w:r>
              <w:rPr>
                <w:lang w:val="ru-RU"/>
              </w:rPr>
              <w:t xml:space="preserve"> </w:t>
            </w:r>
            <w:r w:rsidRPr="00047822">
              <w:t>723,6</w:t>
            </w:r>
          </w:p>
        </w:tc>
        <w:tc>
          <w:tcPr>
            <w:tcW w:w="1738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/>
              <w:jc w:val="right"/>
            </w:pPr>
            <w:r w:rsidRPr="002E4075">
              <w:t>-</w:t>
            </w:r>
            <w:r w:rsidRPr="00047822">
              <w:t>333</w:t>
            </w:r>
            <w:r>
              <w:rPr>
                <w:lang w:val="ru-RU"/>
              </w:rPr>
              <w:t> </w:t>
            </w:r>
            <w:r w:rsidRPr="00047822">
              <w:t>373</w:t>
            </w:r>
            <w:r>
              <w:rPr>
                <w:lang w:val="ru-RU"/>
              </w:rPr>
              <w:t xml:space="preserve"> </w:t>
            </w:r>
            <w:r w:rsidRPr="00047822">
              <w:t>586,4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01 05 00 00 00 0000 600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Уменьшение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047822" w:rsidP="001C22AC">
            <w:pPr>
              <w:spacing w:after="80"/>
              <w:ind w:left="-108" w:right="34"/>
              <w:jc w:val="right"/>
            </w:pPr>
            <w:r w:rsidRPr="00047822">
              <w:rPr>
                <w:lang w:val="ru-RU"/>
              </w:rPr>
              <w:t>341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441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761</w:t>
            </w:r>
            <w:r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047822" w:rsidP="001C22AC">
            <w:pPr>
              <w:spacing w:after="80"/>
              <w:ind w:left="-108"/>
              <w:jc w:val="right"/>
            </w:pPr>
            <w:r w:rsidRPr="00047822">
              <w:rPr>
                <w:lang w:val="ru-RU"/>
              </w:rPr>
              <w:t>347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809</w:t>
            </w:r>
            <w:r>
              <w:rPr>
                <w:lang w:val="ru-RU"/>
              </w:rPr>
              <w:t xml:space="preserve"> </w:t>
            </w:r>
            <w:r w:rsidRPr="00047822">
              <w:rPr>
                <w:lang w:val="ru-RU"/>
              </w:rPr>
              <w:t>443,9</w:t>
            </w:r>
          </w:p>
        </w:tc>
      </w:tr>
      <w:tr w:rsidR="00047822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left="-108" w:right="-108"/>
              <w:jc w:val="center"/>
            </w:pPr>
            <w:r w:rsidRPr="00B25407">
              <w:t>01 05 02 00 00 0000 600</w:t>
            </w:r>
          </w:p>
        </w:tc>
        <w:tc>
          <w:tcPr>
            <w:tcW w:w="4536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right="34"/>
              <w:jc w:val="both"/>
            </w:pPr>
            <w:r w:rsidRPr="00B25407">
              <w:t>Уменьшение прочих остатков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 w:right="34"/>
              <w:jc w:val="right"/>
            </w:pPr>
            <w:r w:rsidRPr="00047822">
              <w:rPr>
                <w:lang w:val="ru-RU"/>
              </w:rPr>
              <w:t>341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441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761</w:t>
            </w:r>
            <w:r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/>
              <w:jc w:val="right"/>
            </w:pPr>
            <w:r w:rsidRPr="00047822">
              <w:rPr>
                <w:lang w:val="ru-RU"/>
              </w:rPr>
              <w:t>347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809</w:t>
            </w:r>
            <w:r>
              <w:rPr>
                <w:lang w:val="ru-RU"/>
              </w:rPr>
              <w:t xml:space="preserve"> </w:t>
            </w:r>
            <w:r w:rsidRPr="00047822">
              <w:rPr>
                <w:lang w:val="ru-RU"/>
              </w:rPr>
              <w:t>443,9</w:t>
            </w:r>
          </w:p>
        </w:tc>
      </w:tr>
      <w:tr w:rsidR="00047822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left="-108" w:right="-108"/>
              <w:jc w:val="center"/>
            </w:pPr>
            <w:r w:rsidRPr="00B25407">
              <w:t>01 05 02 01 00 0000 610</w:t>
            </w:r>
          </w:p>
        </w:tc>
        <w:tc>
          <w:tcPr>
            <w:tcW w:w="4536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right="34"/>
              <w:jc w:val="both"/>
            </w:pPr>
            <w:r w:rsidRPr="00B25407">
              <w:t>Уменьшение прочих остатков денежных средств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 w:right="34"/>
              <w:jc w:val="right"/>
            </w:pPr>
            <w:r w:rsidRPr="00047822">
              <w:rPr>
                <w:lang w:val="ru-RU"/>
              </w:rPr>
              <w:t>341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441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761</w:t>
            </w:r>
            <w:r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/>
              <w:jc w:val="right"/>
            </w:pPr>
            <w:r w:rsidRPr="00047822">
              <w:rPr>
                <w:lang w:val="ru-RU"/>
              </w:rPr>
              <w:t>347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809</w:t>
            </w:r>
            <w:r>
              <w:rPr>
                <w:lang w:val="ru-RU"/>
              </w:rPr>
              <w:t xml:space="preserve"> </w:t>
            </w:r>
            <w:r w:rsidRPr="00047822">
              <w:rPr>
                <w:lang w:val="ru-RU"/>
              </w:rPr>
              <w:t>443,9</w:t>
            </w:r>
          </w:p>
        </w:tc>
      </w:tr>
      <w:tr w:rsidR="00047822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left="-108" w:right="-108"/>
              <w:jc w:val="center"/>
            </w:pPr>
            <w:r w:rsidRPr="00B25407">
              <w:t>01 05 02 01 02 0000 610</w:t>
            </w:r>
          </w:p>
        </w:tc>
        <w:tc>
          <w:tcPr>
            <w:tcW w:w="4536" w:type="dxa"/>
            <w:shd w:val="clear" w:color="auto" w:fill="auto"/>
          </w:tcPr>
          <w:p w:rsidR="00047822" w:rsidRPr="00B25407" w:rsidRDefault="00047822" w:rsidP="001C22AC">
            <w:pPr>
              <w:spacing w:after="80"/>
              <w:ind w:right="34"/>
              <w:jc w:val="both"/>
            </w:pPr>
            <w:r w:rsidRPr="00B25407">
              <w:t xml:space="preserve">Уменьшение прочих остатков денежных средств бюджетов субъектов Российской Федерации </w:t>
            </w:r>
          </w:p>
        </w:tc>
        <w:tc>
          <w:tcPr>
            <w:tcW w:w="1701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 w:right="34"/>
              <w:jc w:val="right"/>
            </w:pPr>
            <w:r w:rsidRPr="00047822">
              <w:rPr>
                <w:lang w:val="ru-RU"/>
              </w:rPr>
              <w:t>341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441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761</w:t>
            </w:r>
            <w:r>
              <w:rPr>
                <w:lang w:val="ru-RU"/>
              </w:rPr>
              <w:t>,0</w:t>
            </w:r>
          </w:p>
        </w:tc>
        <w:tc>
          <w:tcPr>
            <w:tcW w:w="1738" w:type="dxa"/>
            <w:shd w:val="clear" w:color="auto" w:fill="auto"/>
            <w:noWrap/>
          </w:tcPr>
          <w:p w:rsidR="00047822" w:rsidRPr="002E4075" w:rsidRDefault="00047822" w:rsidP="00700CDC">
            <w:pPr>
              <w:spacing w:after="80"/>
              <w:ind w:left="-108"/>
              <w:jc w:val="right"/>
            </w:pPr>
            <w:r w:rsidRPr="00047822">
              <w:rPr>
                <w:lang w:val="ru-RU"/>
              </w:rPr>
              <w:t>347</w:t>
            </w:r>
            <w:r>
              <w:rPr>
                <w:lang w:val="ru-RU"/>
              </w:rPr>
              <w:t> </w:t>
            </w:r>
            <w:r w:rsidRPr="00047822">
              <w:rPr>
                <w:lang w:val="ru-RU"/>
              </w:rPr>
              <w:t>809</w:t>
            </w:r>
            <w:r>
              <w:rPr>
                <w:lang w:val="ru-RU"/>
              </w:rPr>
              <w:t xml:space="preserve"> </w:t>
            </w:r>
            <w:r w:rsidRPr="00047822">
              <w:rPr>
                <w:lang w:val="ru-RU"/>
              </w:rPr>
              <w:t>443,9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01 06 00 00 00 0000 000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 xml:space="preserve">Иные источники внутреннего </w:t>
            </w:r>
            <w:r w:rsidRPr="00B25407">
              <w:lastRenderedPageBreak/>
              <w:t>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lastRenderedPageBreak/>
              <w:t>1</w:t>
            </w:r>
            <w:r>
              <w:rPr>
                <w:lang w:val="ru-RU"/>
              </w:rPr>
              <w:t>1</w:t>
            </w:r>
            <w:r w:rsidRPr="002E4075">
              <w:t> </w:t>
            </w:r>
            <w:r>
              <w:rPr>
                <w:lang w:val="ru-RU"/>
              </w:rPr>
              <w:t>559</w:t>
            </w:r>
            <w:r w:rsidRPr="002E4075">
              <w:t> </w:t>
            </w:r>
            <w:r>
              <w:rPr>
                <w:lang w:val="ru-RU"/>
              </w:rPr>
              <w:t>100</w:t>
            </w:r>
            <w:r w:rsidRPr="002E4075">
              <w:t>,</w:t>
            </w:r>
            <w:r>
              <w:rPr>
                <w:lang w:val="ru-RU"/>
              </w:rPr>
              <w:t>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1</w:t>
            </w:r>
            <w:r>
              <w:rPr>
                <w:lang w:val="ru-RU"/>
              </w:rPr>
              <w:t>1</w:t>
            </w:r>
            <w:r w:rsidRPr="002E4075">
              <w:t> </w:t>
            </w:r>
            <w:r>
              <w:rPr>
                <w:lang w:val="ru-RU"/>
              </w:rPr>
              <w:t>559</w:t>
            </w:r>
            <w:r w:rsidRPr="002E4075">
              <w:t> </w:t>
            </w:r>
            <w:r w:rsidRPr="002E4075">
              <w:rPr>
                <w:lang w:val="ru-RU"/>
              </w:rPr>
              <w:t>100</w:t>
            </w:r>
            <w:r w:rsidRPr="002E4075">
              <w:t>,</w:t>
            </w:r>
            <w:r w:rsidRPr="002E4075">
              <w:rPr>
                <w:lang w:val="ru-RU"/>
              </w:rPr>
              <w:t>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lastRenderedPageBreak/>
              <w:t>01 06 08 00 00 0000 000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Прочие бюджетные кредиты (ссуды), предоставленные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01 06 08 00 00 0000 600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Возврат прочих бюджетных кредитов (ссуд), предоставленных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01 06 08 00 02 0000 640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Возврат прочих бюджетных кредитов (ссуд), предоставленных бюджетами субъектов Российской Федерации внутри страны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02 00 00 00 00 0000 000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-11 559 100,0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02 04 00 00 00 0000 000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Иные источники внешнего финансирования дефицитов бюджетов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-11 559 100,0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02 04 01 00 00 0000 000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Государственные гарантии в иностранной валюте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-11 559 100,0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02 04 01 00 00 0000 800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Исполнение государственных гарантий в иностранной валюте в случае, если исполнение гарантом государственных гарантий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-11 559 100,0</w:t>
            </w:r>
          </w:p>
        </w:tc>
      </w:tr>
      <w:tr w:rsidR="00D95518" w:rsidRPr="00B6317B" w:rsidTr="00983110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left="-108" w:right="-108"/>
              <w:jc w:val="center"/>
            </w:pPr>
            <w:r w:rsidRPr="00B25407">
              <w:t>02 04 01 00 02 0000 820</w:t>
            </w:r>
          </w:p>
        </w:tc>
        <w:tc>
          <w:tcPr>
            <w:tcW w:w="4536" w:type="dxa"/>
            <w:shd w:val="clear" w:color="auto" w:fill="auto"/>
          </w:tcPr>
          <w:p w:rsidR="00D95518" w:rsidRPr="00B25407" w:rsidRDefault="00D95518" w:rsidP="001C22AC">
            <w:pPr>
              <w:spacing w:after="80"/>
              <w:ind w:right="34"/>
              <w:jc w:val="both"/>
            </w:pPr>
            <w:r w:rsidRPr="00B25407">
              <w:t>Исполнение государственных гарантий субъектов Российской Федерации в иностранной валюте в случае, если исполнение гарантом государственных гарантий субъекта Российской Федерации ведет к возникновению права регрессного требования гаранта к принципалу либо обусловлено уступкой гаранту прав требования бенефициара к принципалу</w:t>
            </w: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t>-11 559 100,0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/>
              <w:jc w:val="right"/>
            </w:pPr>
            <w:r w:rsidRPr="002E4075">
              <w:t>-11 559 100,0</w:t>
            </w:r>
          </w:p>
        </w:tc>
      </w:tr>
      <w:tr w:rsidR="00D95518" w:rsidRPr="00B6317B" w:rsidTr="00B71B5E">
        <w:trPr>
          <w:trHeight w:val="281"/>
        </w:trPr>
        <w:tc>
          <w:tcPr>
            <w:tcW w:w="2552" w:type="dxa"/>
            <w:shd w:val="clear" w:color="auto" w:fill="auto"/>
          </w:tcPr>
          <w:p w:rsidR="00D95518" w:rsidRPr="002E4075" w:rsidRDefault="00D95518" w:rsidP="001C22AC">
            <w:pPr>
              <w:spacing w:after="80"/>
              <w:ind w:left="-108" w:right="-108"/>
              <w:jc w:val="center"/>
            </w:pPr>
            <w:r w:rsidRPr="002E4075">
              <w:t>Всего источников</w:t>
            </w:r>
          </w:p>
        </w:tc>
        <w:tc>
          <w:tcPr>
            <w:tcW w:w="4536" w:type="dxa"/>
            <w:shd w:val="clear" w:color="auto" w:fill="auto"/>
            <w:vAlign w:val="bottom"/>
          </w:tcPr>
          <w:p w:rsidR="00D95518" w:rsidRPr="002E4075" w:rsidRDefault="00D95518" w:rsidP="001C22AC">
            <w:pPr>
              <w:spacing w:after="80"/>
              <w:ind w:right="34"/>
              <w:jc w:val="both"/>
            </w:pPr>
          </w:p>
        </w:tc>
        <w:tc>
          <w:tcPr>
            <w:tcW w:w="1701" w:type="dxa"/>
            <w:shd w:val="clear" w:color="auto" w:fill="auto"/>
            <w:noWrap/>
          </w:tcPr>
          <w:p w:rsidR="00D95518" w:rsidRPr="002E4075" w:rsidRDefault="00D95518" w:rsidP="001C22AC">
            <w:pPr>
              <w:spacing w:after="80"/>
              <w:ind w:left="-108" w:right="34"/>
              <w:jc w:val="right"/>
            </w:pPr>
            <w:r w:rsidRPr="002E4075">
              <w:rPr>
                <w:lang w:val="ru-RU"/>
              </w:rPr>
              <w:t>12 6</w:t>
            </w:r>
            <w:r>
              <w:rPr>
                <w:lang w:val="ru-RU"/>
              </w:rPr>
              <w:t>93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237</w:t>
            </w:r>
            <w:r w:rsidRPr="002E4075">
              <w:t>,</w:t>
            </w:r>
            <w:r>
              <w:rPr>
                <w:lang w:val="ru-RU"/>
              </w:rPr>
              <w:t>9</w:t>
            </w:r>
          </w:p>
        </w:tc>
        <w:tc>
          <w:tcPr>
            <w:tcW w:w="1738" w:type="dxa"/>
            <w:shd w:val="clear" w:color="auto" w:fill="auto"/>
            <w:noWrap/>
          </w:tcPr>
          <w:p w:rsidR="00D95518" w:rsidRPr="00BA1F40" w:rsidRDefault="00D95518" w:rsidP="001C22AC">
            <w:pPr>
              <w:spacing w:after="80"/>
              <w:ind w:left="-108"/>
              <w:jc w:val="right"/>
              <w:rPr>
                <w:lang w:val="ru-RU"/>
              </w:rPr>
            </w:pPr>
            <w:r w:rsidRPr="002E4075">
              <w:rPr>
                <w:lang w:val="ru-RU"/>
              </w:rPr>
              <w:t>1</w:t>
            </w:r>
            <w:r w:rsidRPr="002E4075">
              <w:t>3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959</w:t>
            </w:r>
            <w:r w:rsidRPr="002E4075">
              <w:rPr>
                <w:lang w:val="ru-RU"/>
              </w:rPr>
              <w:t xml:space="preserve"> </w:t>
            </w:r>
            <w:r>
              <w:rPr>
                <w:lang w:val="ru-RU"/>
              </w:rPr>
              <w:t>058</w:t>
            </w:r>
            <w:r w:rsidRPr="002E4075">
              <w:rPr>
                <w:lang w:val="ru-RU"/>
              </w:rPr>
              <w:t>,</w:t>
            </w:r>
            <w:r>
              <w:rPr>
                <w:lang w:val="ru-RU"/>
              </w:rPr>
              <w:t>0</w:t>
            </w:r>
          </w:p>
        </w:tc>
      </w:tr>
    </w:tbl>
    <w:p w:rsidR="00A364FA" w:rsidRPr="00A364FA" w:rsidRDefault="00A364FA" w:rsidP="00B25407">
      <w:pPr>
        <w:jc w:val="right"/>
        <w:rPr>
          <w:lang w:val="ru-RU"/>
        </w:rPr>
      </w:pPr>
    </w:p>
    <w:sectPr w:rsidR="00A364FA" w:rsidRPr="00A364FA" w:rsidSect="006E1EBE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7A36" w:rsidRDefault="00FF7A36" w:rsidP="006E1EBE">
      <w:r>
        <w:separator/>
      </w:r>
    </w:p>
  </w:endnote>
  <w:endnote w:type="continuationSeparator" w:id="0">
    <w:p w:rsidR="00FF7A36" w:rsidRDefault="00FF7A36" w:rsidP="006E1E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7A36" w:rsidRDefault="00FF7A36" w:rsidP="006E1EBE">
      <w:r>
        <w:separator/>
      </w:r>
    </w:p>
  </w:footnote>
  <w:footnote w:type="continuationSeparator" w:id="0">
    <w:p w:rsidR="00FF7A36" w:rsidRDefault="00FF7A36" w:rsidP="006E1E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3806280"/>
      <w:docPartObj>
        <w:docPartGallery w:val="Page Numbers (Top of Page)"/>
        <w:docPartUnique/>
      </w:docPartObj>
    </w:sdtPr>
    <w:sdtEndPr/>
    <w:sdtContent>
      <w:p w:rsidR="006E1EBE" w:rsidRDefault="006E1EB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70CE" w:rsidRPr="00CF70CE">
          <w:rPr>
            <w:noProof/>
            <w:lang w:val="ru-RU"/>
          </w:rPr>
          <w:t>2</w:t>
        </w:r>
        <w:r>
          <w:fldChar w:fldCharType="end"/>
        </w:r>
      </w:p>
    </w:sdtContent>
  </w:sdt>
  <w:p w:rsidR="006E1EBE" w:rsidRDefault="006E1EB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19E7"/>
    <w:rsid w:val="00005966"/>
    <w:rsid w:val="00043F2F"/>
    <w:rsid w:val="00047822"/>
    <w:rsid w:val="000653A8"/>
    <w:rsid w:val="00070681"/>
    <w:rsid w:val="00072A23"/>
    <w:rsid w:val="00073D18"/>
    <w:rsid w:val="00094FB7"/>
    <w:rsid w:val="0009568D"/>
    <w:rsid w:val="000B7CEC"/>
    <w:rsid w:val="0011379E"/>
    <w:rsid w:val="0015734B"/>
    <w:rsid w:val="00231407"/>
    <w:rsid w:val="00232C84"/>
    <w:rsid w:val="0024475B"/>
    <w:rsid w:val="00245B5A"/>
    <w:rsid w:val="002803AD"/>
    <w:rsid w:val="002861B1"/>
    <w:rsid w:val="002B19B9"/>
    <w:rsid w:val="002E264F"/>
    <w:rsid w:val="002E4075"/>
    <w:rsid w:val="002F09C5"/>
    <w:rsid w:val="00337EFA"/>
    <w:rsid w:val="003C689C"/>
    <w:rsid w:val="003F063B"/>
    <w:rsid w:val="003F29A1"/>
    <w:rsid w:val="004016E8"/>
    <w:rsid w:val="0042468B"/>
    <w:rsid w:val="00494371"/>
    <w:rsid w:val="004A6D27"/>
    <w:rsid w:val="004D3184"/>
    <w:rsid w:val="004F57B1"/>
    <w:rsid w:val="00502D53"/>
    <w:rsid w:val="00560980"/>
    <w:rsid w:val="005871F6"/>
    <w:rsid w:val="0059566E"/>
    <w:rsid w:val="005A4403"/>
    <w:rsid w:val="0060704B"/>
    <w:rsid w:val="006119E7"/>
    <w:rsid w:val="00630B00"/>
    <w:rsid w:val="006618BA"/>
    <w:rsid w:val="006A2341"/>
    <w:rsid w:val="006E1EBE"/>
    <w:rsid w:val="00746056"/>
    <w:rsid w:val="00753B7C"/>
    <w:rsid w:val="007668FB"/>
    <w:rsid w:val="00791205"/>
    <w:rsid w:val="007E336A"/>
    <w:rsid w:val="00834F79"/>
    <w:rsid w:val="008357F9"/>
    <w:rsid w:val="00883894"/>
    <w:rsid w:val="00892634"/>
    <w:rsid w:val="008C77A4"/>
    <w:rsid w:val="008D179A"/>
    <w:rsid w:val="008D4C39"/>
    <w:rsid w:val="008F5BE9"/>
    <w:rsid w:val="00924A20"/>
    <w:rsid w:val="0096191E"/>
    <w:rsid w:val="00983110"/>
    <w:rsid w:val="00983493"/>
    <w:rsid w:val="0099589C"/>
    <w:rsid w:val="009B7BC4"/>
    <w:rsid w:val="009C259D"/>
    <w:rsid w:val="00A31982"/>
    <w:rsid w:val="00A364FA"/>
    <w:rsid w:val="00A62EFB"/>
    <w:rsid w:val="00B25407"/>
    <w:rsid w:val="00B53667"/>
    <w:rsid w:val="00B6317B"/>
    <w:rsid w:val="00BA1F40"/>
    <w:rsid w:val="00BB3B75"/>
    <w:rsid w:val="00BD1C82"/>
    <w:rsid w:val="00C13759"/>
    <w:rsid w:val="00C158C0"/>
    <w:rsid w:val="00C405A2"/>
    <w:rsid w:val="00C73B6D"/>
    <w:rsid w:val="00C77C8F"/>
    <w:rsid w:val="00CF70CE"/>
    <w:rsid w:val="00CF7626"/>
    <w:rsid w:val="00D635C1"/>
    <w:rsid w:val="00D81B7E"/>
    <w:rsid w:val="00D95518"/>
    <w:rsid w:val="00D973AE"/>
    <w:rsid w:val="00DB46B9"/>
    <w:rsid w:val="00DE344D"/>
    <w:rsid w:val="00DF5532"/>
    <w:rsid w:val="00E53945"/>
    <w:rsid w:val="00E81972"/>
    <w:rsid w:val="00ED1B26"/>
    <w:rsid w:val="00ED4DC3"/>
    <w:rsid w:val="00EE380D"/>
    <w:rsid w:val="00F057B0"/>
    <w:rsid w:val="00FA6916"/>
    <w:rsid w:val="00FC3796"/>
    <w:rsid w:val="00FF7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19E7"/>
    <w:rPr>
      <w:sz w:val="24"/>
      <w:szCs w:val="24"/>
      <w:lang w:val="tt-RU" w:eastAsia="ru-RU"/>
    </w:rPr>
  </w:style>
  <w:style w:type="paragraph" w:styleId="1">
    <w:name w:val="heading 1"/>
    <w:basedOn w:val="a"/>
    <w:next w:val="a"/>
    <w:link w:val="10"/>
    <w:qFormat/>
    <w:rsid w:val="00ED4DC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ED4DC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ED4DC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D4DC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D4DC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D4DC3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D4DC3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D4DC3"/>
    <w:pPr>
      <w:spacing w:before="240" w:after="60"/>
      <w:outlineLvl w:val="7"/>
    </w:pPr>
    <w:rPr>
      <w:i/>
      <w:iCs/>
      <w:lang w:val="ru-RU"/>
    </w:rPr>
  </w:style>
  <w:style w:type="paragraph" w:styleId="9">
    <w:name w:val="heading 9"/>
    <w:basedOn w:val="a"/>
    <w:next w:val="a"/>
    <w:link w:val="90"/>
    <w:qFormat/>
    <w:rsid w:val="00ED4DC3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ED4DC3"/>
    <w:rPr>
      <w:rFonts w:ascii="Cambria" w:hAnsi="Cambria"/>
      <w:b/>
      <w:bCs/>
      <w:kern w:val="32"/>
      <w:sz w:val="32"/>
      <w:szCs w:val="32"/>
      <w:lang w:val="tt-RU" w:eastAsia="ru-RU"/>
    </w:rPr>
  </w:style>
  <w:style w:type="character" w:customStyle="1" w:styleId="20">
    <w:name w:val="Заголовок 2 Знак"/>
    <w:basedOn w:val="a0"/>
    <w:link w:val="2"/>
    <w:rsid w:val="00ED4DC3"/>
    <w:rPr>
      <w:rFonts w:ascii="Cambria" w:hAnsi="Cambria"/>
      <w:b/>
      <w:bCs/>
      <w:i/>
      <w:iCs/>
      <w:sz w:val="28"/>
      <w:szCs w:val="28"/>
      <w:lang w:val="tt-RU" w:eastAsia="ru-RU"/>
    </w:rPr>
  </w:style>
  <w:style w:type="character" w:customStyle="1" w:styleId="30">
    <w:name w:val="Заголовок 3 Знак"/>
    <w:basedOn w:val="a0"/>
    <w:link w:val="3"/>
    <w:rsid w:val="00ED4DC3"/>
    <w:rPr>
      <w:rFonts w:ascii="Cambria" w:hAnsi="Cambria"/>
      <w:b/>
      <w:bCs/>
      <w:sz w:val="26"/>
      <w:szCs w:val="26"/>
      <w:lang w:val="tt-RU" w:eastAsia="ru-RU"/>
    </w:rPr>
  </w:style>
  <w:style w:type="character" w:customStyle="1" w:styleId="40">
    <w:name w:val="Заголовок 4 Знак"/>
    <w:basedOn w:val="a0"/>
    <w:link w:val="4"/>
    <w:rsid w:val="00ED4DC3"/>
    <w:rPr>
      <w:rFonts w:ascii="Calibri" w:hAnsi="Calibri"/>
      <w:b/>
      <w:bCs/>
      <w:sz w:val="28"/>
      <w:szCs w:val="28"/>
      <w:lang w:val="tt-RU" w:eastAsia="ru-RU"/>
    </w:rPr>
  </w:style>
  <w:style w:type="character" w:customStyle="1" w:styleId="50">
    <w:name w:val="Заголовок 5 Знак"/>
    <w:basedOn w:val="a0"/>
    <w:link w:val="5"/>
    <w:rsid w:val="00ED4DC3"/>
    <w:rPr>
      <w:rFonts w:ascii="Calibri" w:hAnsi="Calibri"/>
      <w:b/>
      <w:bCs/>
      <w:i/>
      <w:iCs/>
      <w:sz w:val="26"/>
      <w:szCs w:val="26"/>
      <w:lang w:val="tt-RU" w:eastAsia="ru-RU"/>
    </w:rPr>
  </w:style>
  <w:style w:type="character" w:customStyle="1" w:styleId="60">
    <w:name w:val="Заголовок 6 Знак"/>
    <w:basedOn w:val="a0"/>
    <w:link w:val="6"/>
    <w:rsid w:val="00ED4DC3"/>
    <w:rPr>
      <w:rFonts w:ascii="Calibri" w:hAnsi="Calibri"/>
      <w:b/>
      <w:bCs/>
      <w:sz w:val="22"/>
      <w:szCs w:val="22"/>
      <w:lang w:val="tt-RU" w:eastAsia="ru-RU"/>
    </w:rPr>
  </w:style>
  <w:style w:type="character" w:customStyle="1" w:styleId="70">
    <w:name w:val="Заголовок 7 Знак"/>
    <w:basedOn w:val="a0"/>
    <w:link w:val="7"/>
    <w:rsid w:val="00ED4DC3"/>
    <w:rPr>
      <w:rFonts w:ascii="Calibri" w:hAnsi="Calibri"/>
      <w:sz w:val="24"/>
      <w:szCs w:val="24"/>
      <w:lang w:val="tt-RU" w:eastAsia="ru-RU"/>
    </w:rPr>
  </w:style>
  <w:style w:type="character" w:customStyle="1" w:styleId="80">
    <w:name w:val="Заголовок 8 Знак"/>
    <w:basedOn w:val="a0"/>
    <w:link w:val="8"/>
    <w:rsid w:val="00ED4DC3"/>
    <w:rPr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rsid w:val="00ED4DC3"/>
    <w:rPr>
      <w:rFonts w:ascii="Cambria" w:hAnsi="Cambria"/>
      <w:sz w:val="22"/>
      <w:szCs w:val="22"/>
      <w:lang w:val="tt-RU" w:eastAsia="ru-RU"/>
    </w:rPr>
  </w:style>
  <w:style w:type="paragraph" w:styleId="a3">
    <w:name w:val="Title"/>
    <w:basedOn w:val="a"/>
    <w:link w:val="a4"/>
    <w:qFormat/>
    <w:rsid w:val="00ED4DC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ED4DC3"/>
    <w:rPr>
      <w:rFonts w:ascii="Cambria" w:hAnsi="Cambria"/>
      <w:b/>
      <w:bCs/>
      <w:kern w:val="28"/>
      <w:sz w:val="32"/>
      <w:szCs w:val="32"/>
      <w:lang w:val="tt-RU" w:eastAsia="ru-RU"/>
    </w:rPr>
  </w:style>
  <w:style w:type="paragraph" w:styleId="a5">
    <w:name w:val="List Paragraph"/>
    <w:basedOn w:val="a"/>
    <w:qFormat/>
    <w:rsid w:val="00ED4DC3"/>
    <w:pPr>
      <w:ind w:left="720"/>
      <w:contextualSpacing/>
    </w:pPr>
  </w:style>
  <w:style w:type="paragraph" w:customStyle="1" w:styleId="ConsPlusNormal">
    <w:name w:val="ConsPlusNormal"/>
    <w:rsid w:val="006119E7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lang w:eastAsia="ru-RU"/>
    </w:rPr>
  </w:style>
  <w:style w:type="paragraph" w:styleId="a6">
    <w:name w:val="header"/>
    <w:basedOn w:val="a"/>
    <w:link w:val="a7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E1EBE"/>
    <w:rPr>
      <w:sz w:val="24"/>
      <w:szCs w:val="24"/>
      <w:lang w:val="tt-RU" w:eastAsia="ru-RU"/>
    </w:rPr>
  </w:style>
  <w:style w:type="paragraph" w:styleId="a8">
    <w:name w:val="footer"/>
    <w:basedOn w:val="a"/>
    <w:link w:val="a9"/>
    <w:uiPriority w:val="99"/>
    <w:unhideWhenUsed/>
    <w:rsid w:val="006E1EB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E1EBE"/>
    <w:rPr>
      <w:sz w:val="24"/>
      <w:szCs w:val="24"/>
      <w:lang w:val="tt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3F063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063B"/>
    <w:rPr>
      <w:rFonts w:ascii="Tahoma" w:hAnsi="Tahoma" w:cs="Tahoma"/>
      <w:sz w:val="16"/>
      <w:szCs w:val="16"/>
      <w:lang w:val="tt-RU" w:eastAsia="ru-RU"/>
    </w:rPr>
  </w:style>
  <w:style w:type="character" w:styleId="ac">
    <w:name w:val="Hyperlink"/>
    <w:basedOn w:val="a0"/>
    <w:uiPriority w:val="99"/>
    <w:unhideWhenUsed/>
    <w:rsid w:val="007668F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BE095C-55C4-449C-B991-E2E64650A3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6</Pages>
  <Words>1511</Words>
  <Characters>8617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Алия Загидуллина</dc:creator>
  <cp:lastModifiedBy>Зульфира Миннибаева</cp:lastModifiedBy>
  <cp:revision>18</cp:revision>
  <cp:lastPrinted>2021-09-02T11:22:00Z</cp:lastPrinted>
  <dcterms:created xsi:type="dcterms:W3CDTF">2021-09-06T10:34:00Z</dcterms:created>
  <dcterms:modified xsi:type="dcterms:W3CDTF">2021-09-23T11:35:00Z</dcterms:modified>
</cp:coreProperties>
</file>