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93E06" w:rsidRPr="00F93E06">
        <w:rPr>
          <w:sz w:val="28"/>
          <w:szCs w:val="28"/>
        </w:rPr>
        <w:t>Государственно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бюджетно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общеобразовательно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учреждени</w:t>
      </w:r>
      <w:r w:rsidR="00F93E06">
        <w:rPr>
          <w:sz w:val="28"/>
          <w:szCs w:val="28"/>
        </w:rPr>
        <w:t>и</w:t>
      </w:r>
      <w:r w:rsidR="00F93E06" w:rsidRPr="00F93E06">
        <w:rPr>
          <w:sz w:val="28"/>
          <w:szCs w:val="28"/>
        </w:rPr>
        <w:t xml:space="preserve"> </w:t>
      </w:r>
      <w:r w:rsidR="00F93E06">
        <w:rPr>
          <w:sz w:val="28"/>
          <w:szCs w:val="28"/>
        </w:rPr>
        <w:t>«</w:t>
      </w:r>
      <w:r w:rsidR="00B56CCD" w:rsidRPr="00B56CCD">
        <w:rPr>
          <w:sz w:val="28"/>
          <w:szCs w:val="28"/>
        </w:rPr>
        <w:t>Казанская школа № 172 для детей с ограниченными возможностями здоровья</w:t>
      </w:r>
      <w:r w:rsidR="00F93E0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4 950,8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F93E06" w:rsidRPr="00857C80" w:rsidRDefault="00F93E06" w:rsidP="00F9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921DE">
        <w:rPr>
          <w:sz w:val="28"/>
          <w:szCs w:val="28"/>
        </w:rPr>
        <w:t>еэффекти</w:t>
      </w:r>
      <w:bookmarkStart w:id="0" w:name="_GoBack"/>
      <w:bookmarkEnd w:id="0"/>
      <w:r w:rsidRPr="004921DE">
        <w:rPr>
          <w:sz w:val="28"/>
          <w:szCs w:val="28"/>
        </w:rPr>
        <w:t>вное использование бюджетных средств</w:t>
      </w:r>
      <w:r w:rsidRPr="00857C80">
        <w:rPr>
          <w:sz w:val="28"/>
          <w:szCs w:val="28"/>
        </w:rPr>
        <w:t> –</w:t>
      </w:r>
      <w:r w:rsidR="00B56CCD">
        <w:rPr>
          <w:sz w:val="28"/>
          <w:szCs w:val="28"/>
          <w:lang w:val="tt-RU"/>
        </w:rPr>
        <w:t>88,4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56CCD">
        <w:rPr>
          <w:sz w:val="28"/>
          <w:szCs w:val="28"/>
          <w:lang w:val="tt-RU"/>
        </w:rPr>
        <w:t>518,2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2022-03-14T10:20:00Z</dcterms:modified>
</cp:coreProperties>
</file>