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8" w:rsidRDefault="00E70918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E70918" w:rsidRDefault="001755C3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E70918" w:rsidRPr="00A858DE">
        <w:rPr>
          <w:sz w:val="24"/>
          <w:szCs w:val="24"/>
        </w:rPr>
        <w:t>О</w:t>
      </w:r>
      <w:r w:rsidR="00E70918">
        <w:rPr>
          <w:sz w:val="24"/>
          <w:szCs w:val="24"/>
        </w:rPr>
        <w:t>б</w:t>
      </w:r>
      <w:r w:rsidR="00E70918" w:rsidRPr="00A858DE">
        <w:rPr>
          <w:sz w:val="24"/>
          <w:szCs w:val="24"/>
        </w:rPr>
        <w:t xml:space="preserve"> </w:t>
      </w:r>
      <w:r w:rsidR="00E70918">
        <w:rPr>
          <w:sz w:val="24"/>
          <w:szCs w:val="24"/>
        </w:rPr>
        <w:t xml:space="preserve">исполнении </w:t>
      </w:r>
      <w:r w:rsidR="00E70918" w:rsidRPr="00A858DE">
        <w:rPr>
          <w:sz w:val="24"/>
          <w:szCs w:val="24"/>
        </w:rPr>
        <w:t>бюджет</w:t>
      </w:r>
      <w:r w:rsidR="00E70918">
        <w:rPr>
          <w:sz w:val="24"/>
          <w:szCs w:val="24"/>
        </w:rPr>
        <w:t>а</w:t>
      </w:r>
      <w:r w:rsidR="00E70918"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46EA5">
        <w:rPr>
          <w:sz w:val="24"/>
          <w:szCs w:val="24"/>
        </w:rPr>
        <w:t>2</w:t>
      </w:r>
      <w:r w:rsidR="00081BB3">
        <w:rPr>
          <w:sz w:val="24"/>
          <w:szCs w:val="24"/>
        </w:rPr>
        <w:t>1</w:t>
      </w:r>
      <w:r w:rsidRPr="00A858DE">
        <w:rPr>
          <w:sz w:val="24"/>
          <w:szCs w:val="24"/>
        </w:rPr>
        <w:t xml:space="preserve"> год</w:t>
      </w:r>
      <w:r w:rsidR="001755C3">
        <w:rPr>
          <w:sz w:val="24"/>
          <w:szCs w:val="24"/>
        </w:rPr>
        <w:t>»</w:t>
      </w:r>
    </w:p>
    <w:p w:rsidR="00E70918" w:rsidRDefault="00E70918" w:rsidP="00E70918">
      <w:pPr>
        <w:ind w:right="-284"/>
        <w:jc w:val="center"/>
        <w:rPr>
          <w:sz w:val="24"/>
          <w:szCs w:val="24"/>
        </w:rPr>
      </w:pPr>
    </w:p>
    <w:p w:rsidR="00E70918" w:rsidRDefault="00E70918" w:rsidP="00E70918">
      <w:pPr>
        <w:jc w:val="center"/>
        <w:rPr>
          <w:sz w:val="24"/>
          <w:szCs w:val="24"/>
        </w:rPr>
      </w:pP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70918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="00F46EA5">
        <w:rPr>
          <w:sz w:val="28"/>
          <w:szCs w:val="28"/>
        </w:rPr>
        <w:t>за 202</w:t>
      </w:r>
      <w:r w:rsidR="00081BB3">
        <w:rPr>
          <w:sz w:val="28"/>
          <w:szCs w:val="28"/>
        </w:rPr>
        <w:t>1</w:t>
      </w:r>
      <w:r w:rsidRPr="00344283">
        <w:rPr>
          <w:sz w:val="28"/>
          <w:szCs w:val="28"/>
        </w:rPr>
        <w:t xml:space="preserve"> год</w:t>
      </w:r>
    </w:p>
    <w:p w:rsidR="00E70918" w:rsidRDefault="00E70918" w:rsidP="00E70918">
      <w:pPr>
        <w:jc w:val="right"/>
        <w:rPr>
          <w:sz w:val="24"/>
          <w:szCs w:val="24"/>
        </w:rPr>
      </w:pPr>
    </w:p>
    <w:p w:rsidR="00E70918" w:rsidRPr="00D66447" w:rsidRDefault="00161ECF" w:rsidP="00161ECF">
      <w:pPr>
        <w:ind w:right="-2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0918"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567"/>
        <w:gridCol w:w="1843"/>
        <w:gridCol w:w="708"/>
        <w:gridCol w:w="1701"/>
      </w:tblGrid>
      <w:tr w:rsidR="00E70918" w:rsidRPr="00E70918" w:rsidTr="009271A1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597 026,1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1 261,2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1 261,2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210 935,5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88 761,0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88 761,0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88 761,0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88 761,0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63 932,1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63 932,1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122 174,5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122 174,5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122 174,5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Прочие мероприятия в области охраны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уникальных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99 185,3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99 185,3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99 185,3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384 353,7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180 806,6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178 806,6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66 654,4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26 328,8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26 328,8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26 325,4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112 152,2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выполнения государственных функций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112 152,2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112 152,2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49 490,2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61 369,4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201 997,1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174 060,7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27 936,4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20 505 829,4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802 099,4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785 130,4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369 217,7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369 217,7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369 217,7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222 850,2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202 208,8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20 641,4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119 794,9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119 794,9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25 922,5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9 188,5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413 230,1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Проведение Всероссийской переписи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55 854,9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55 854,9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96 253,0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3 318,4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19 657 733,8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19 657 733,8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12 637 766,1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1 218 972,4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Увеличение объема сектора малого и среднего предпринимательства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969 913,4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969 913,4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15 739,3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3 174,7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238 682,6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24 687,1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213 005,5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116 234,4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116 234,4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596 076,4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596 076,4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34 273,6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34 273,6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34 273,6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34 273,6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18 583,3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18 583,3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71 720,2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71 720,2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115 418,3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115 418,3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11 291 055,0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11 281 779,5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Особая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5 921 779,5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5 921 779,5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органам местного самоуправления в развитии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межбюджетные трансферты в целях софинансирования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7 019 967,7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7 019 967,7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7 019 967,7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профессионального образования 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43 355,3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1 409 757,0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1 345 204,5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1 339 603,3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1 314 003,3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818 081,2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818 081,2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818 081,2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618 458,2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188 297,2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7 400,8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447 406,9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216 113,6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66 410,4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144 273,7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97 094,9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28 989,1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24 489,1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24 489,1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24 489,1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206 804,2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206 804,2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181 568,7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24 768,5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48 515,2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48 515,2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48 515,2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48 515,2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17 280 451,4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715 984,0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554 372,4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554 372,4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554 372,4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554 372,4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548 669,6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548 669,6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5 702,8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5 702,8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151 471,2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5 052,9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16 491 561,4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4 281 974,2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4 281 974,2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160 121,5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158 687,7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158 687,7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158 687,7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1 391 624,7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838 430,6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235 839,1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228 047,1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7 792,0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602 591,5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602 591,5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33 819,0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170 421,6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170 421,6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170 421,6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Борьба с онкологическими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317 253,5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317 253,5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317 253,5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42 839,6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42 839,6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FF3744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FF3744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24 770,6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24 770,6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FF3744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FF3744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9 556,8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9 556,8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9 556,8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2 675 863,6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2 675 863,6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2 672 156,7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2 672 156,7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3 086 968,9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3 086 968,9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2 741 971,3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589 255,9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588 769,1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588 769,1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474 148,1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474 148,1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474 148,1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1 341 205,9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1 341 205,9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1 341 205,9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336 909,8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обеспечение профилактики развития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336 909,8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336 909,8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43 868,5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43 868,5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36 799,8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36 799,8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300 994,1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300 994,1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300 693,2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300 693,2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86 333,6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86 333,6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6 381,0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3 860,8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3 860,8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3 860,8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58 952,6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58 952,6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57 210,9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57 210,9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1 741,7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1 741,7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4 649,0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4 649,0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604 634,5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604 634,5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584 481,8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584 481,8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584 481,8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584 481,8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182 435,4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182 435,4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177 455,4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177 455,4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170 745,8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70 925,8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99 820,0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6 709,6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5 723,2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8 212 340,1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7 709 137,2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1 315 383,8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119 179,2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10 987,5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10 987,5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107 434,0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107 434,0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1 164 849,8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1 164 849,8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1 160 149,8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ВИЧ, вирусных гепатитов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и 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392 224,6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65 946,0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системы оказания медицинской помощи больным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301 764,1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Финансовое обеспечение мероприятий по оснащению (переоснащению) медицинскими изделиями лабораторий медицинских организаций, осуществляющих этиологическую диагностику новой коронавирусной инфекции (COVID-19) методами амплификации нуклеиновых кислот,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142 453,7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104 975,5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Софинансирование расходов, возникающих при модернизации лабораторий медицинских организаций, осуществляющих диагностику инфекционных болезней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R423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147 352,1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R423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147 352,1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267 386,8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Создание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FF3744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FF3744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266 260,9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266 260,9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230 978,5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33 110,8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159 335,4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159 335,4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159 335,4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159 335,4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126 919,2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126 919,2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оказание паллиативной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119 365,2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31 999,8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70 403,1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666 609,5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20 205,3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20 205,3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20 205,3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310 513,4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>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197 513,4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197 513,4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единовременные компенсационные выплаты медицинским работникам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Разработка профессиональных стандартов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235 796,0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>Софинансируемые расходы на 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выплаты, в том числе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05 R697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235 796,0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05 R697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235 796,0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1 409 796,6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1 409 796,6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трансплантации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10 554,4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10 554,4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1 399 242,2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92 140,0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1 307 102,2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405 297,6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272 122,0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272 122,0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272 122,0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133 175,6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133 175,6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133 175,6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2 125 576,7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1 850 574,8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158 368,6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143 376,0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14 992,6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28 534,7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26 002,7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1 590 125,9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1 508 405,3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1 456,9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67 056,9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44 066,3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9 916,2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13 074,4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273 339,4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273 339,4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273 339,4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833 587,0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833 587,0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833 587,0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477 607,9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465 778,7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465 778,7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465 778,7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465 778,7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25 380,0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Проведение профилактических мероприятий по усилению противодействия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72 617,4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здравоохранения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5 404 871,6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459 356,4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457 719,1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457 719,1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457 719,1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457 719,1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452 302,8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452 302,8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5 416,3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5 416,3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4 940 944,9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4 805 791,9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4 606 376,6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696 683,2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694 683,2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600 376,9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600 376,9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94 306,3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35 444,6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58 861,7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1 836 256,6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сети театров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1 824 256,6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1 413 539,1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1 413 539,1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66 424,2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66 424,2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5 898,0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25 180,7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поддержку творческой деятельности и техническое оснащение детских 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театров, в том числе за счет средств резервного фонда Правительства Российский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R517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R517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315 730,5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309 190,5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18 502,0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18 502,0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232 943,2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232 943,2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26 585,3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26 585,3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отрасли культуры, в том числе за счет средств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R519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21 160,0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R519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21 160,0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A1 5454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A1 5454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1 016 512,1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1 016 512,1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755 931,2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755 931,2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191 671,7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191 671,7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89 890,6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76 090,6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43 214,3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43 214,3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14 126,3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14 126,3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79 183,3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межрегионального и межнационального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79 183,3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70 582,3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70 582,3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8 601,0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8 601,0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3 249,6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18 502,7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кадрового потенциала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и подготовка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537 531,0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534 431,0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66 212,3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66 212,3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467 875,2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99 578,3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178 692,9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182 691,7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49 282,0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49 282,0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Стимулирование социально ориентированной деятельности некоммерческих организаций и их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49 282,0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32 593,6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32 593,6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16 688,4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16 688,4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29 071,4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29 071,4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13 969,8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13 023,8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15 101,6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15 101,6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57 416,9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57 416,9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57 416,9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56 633,4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61 495,0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61 035,0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61 035,0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10 635,0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58 059,3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Профилактика наркомании среди населения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53 239,3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53 239,3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53 239,3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50 710,1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50 710,1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77 093,7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77 093,7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74 193,7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74 193,7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71 992,1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55 328,9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16 663,2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2 201,6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2 201,6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Оказание других видов социальной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301 164,4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3 071 036,6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783 486,8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783 486,8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780 075,1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Государственная поддержка развития экономической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780 075,1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28 190,8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28 190,8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28 190,8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751 884,3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751 884,3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751 884,3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3 346,6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3 310,6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2 146 588,1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2 142 016,8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межведомственного информационного взаимодействия в рамках обеспечения комплексной реабилитации и абилитации инвалида, в том числе ребенка-инвалида, а также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1 898 685,5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Информационный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1 232 865,2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1 171 129,6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1 171 129,6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1 171 129,6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Информационная инфраструктура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36 135,6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обеспечение мероприятий по формированию и функционированию необходимой информационно-технологической и телекоммуникационной инфраструктуры на участках мировых судей для организации защищенного межведомственного электронного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D2 5589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36 135,6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D2 5589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36 135,6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Информационная безопасность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Цифровое государственное управление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525 775,2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525 775,2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525 775,2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525 775,2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140 045,1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73 794,8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73 399,1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65 539,3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7 852,1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22 670,6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22 670,6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22 670,6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Сохранение, изучение и развитие государственных языков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235 568,3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228 580,1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208 848,7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19 683,8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108 536,7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79 615,6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79 615,6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79 615,6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79 615,6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78 626,1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78 626,1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15 003 722,2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111 885,1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48 834,9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13 262 357,0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3 904 590,2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3 904 590,2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3 901 602,0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88 382,6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88 382,6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88 382,6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1 877,7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86 504,9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1 274 266,2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175 737,2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16 472,8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159 044,6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1 059 778,6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1 059 778,6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27 750,4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27 750,4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274 930,3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274 930,3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274 930,3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2 076 337,8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2 052 341,0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49 723,9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1 989 957,3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187 685,1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lastRenderedPageBreak/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175 033,8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175 033,8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12 651,3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12 651,3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4 137 702,5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4 137 702,5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4 137 702,5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4 117 576,6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4 065 184,1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4 065 184,1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52 392,5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52 392,5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профессиональных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390 932,5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354 746,3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36 204,4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36 204,4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36 204,4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36 204,4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318 541,9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318 541,9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313 341,9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313 341,9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32 385,2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32 385,2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32 385,2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32 385,2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67 720,7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67 720,7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64 781,0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64 781,0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64 781,0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30 006,2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34 774,8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4 571 562,0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4 039 247,8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247 162,6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247 162,6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153 575,9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148 575,9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85 384,9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85 384,9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8 201,8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7 738,6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2 854 628,0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44 224,7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44 224,7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42 842,8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1 381,9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5 171,9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2 445 459,8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529 943,8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325 687,6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65 356,6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40 351,2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98 548,4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210 168,0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210 168,0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481 588,9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119 444,1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98 569,0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237 082,8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1 223 549,1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1 223 549,1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10 737,9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Развитие организаций, осуществляющих обеспечение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10 737,9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5 077,5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4 542,4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Кванториум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49 204,1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49 204,1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49 204,1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72 365,8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36 439,0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36 439,0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36 439,0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35 740,8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35 613,9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17 770,1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15 843,8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511 942,1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506 442,0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117 411,0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91 350,0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289 108,4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286 632,8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99 922,6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99 922,6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5 500,1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5 500,1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5 500,1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353 149,3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353 077,3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188 974,1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188 974,1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161 822,7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103 227,2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54 600,6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8 531,6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Создание условий для сохранения и развития национальной идентичности татарского народа в Республике Татарстан и за ее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166 594,6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166 594,6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166 594,6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54 515,0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99 999,6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224 069,0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135 950,7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126 246,0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34 691,5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31 302,2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3 333,3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43 226,8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32 718,3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10 483,5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1 629 480,1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1 629 003,8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1 629 003,8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441 263,3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питанием обучающихся по образовательным программам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441 263,3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50 362,9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50 362,9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390 900,4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390 900,4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1 187 740,5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1 187 740,5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342 362,9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342 362,9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опекунам или попечителям, исполняющим свои обязанности </w:t>
            </w:r>
            <w:proofErr w:type="spellStart"/>
            <w:r w:rsidRPr="00FF3744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186 213,5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186 213,5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630 008,7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630 008,7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23 080,6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23 080,6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16 904 998,0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13 907,2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13 907,2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13 842,1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16 143 559,2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15 960 387,3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15 358 603,4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5 818 127,3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элитного семеноводства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82 693,8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82 693,8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82 693,8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5 671 710,1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1 517 071,4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1 517 071,4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по возмещению производителям зерновых культур части затрат на производство 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реализацию зерновых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615 561,6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615 561,6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поддержку сельскохозяйственного производства по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отдельным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подотраслям растениеводства 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2 029 077,1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2 029 077,1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63 723,4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52 423,4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52 423,4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ремонту овощекартофелехранилищ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1 913 436,2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1 218 839,7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5669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721 713,9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5669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721 713,9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497 125,8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497 125,8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572 032,3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572 032,3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572 032,3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67 797,7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65 164,9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65 164,9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строительства объектов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2 187 234,4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1 438 681,4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27 915,3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27 915,3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1 380 766,1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1 380 766,1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Поддержка граждан, ведущих личное подсобное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хозяйство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403 587,0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8 970,0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8 970,0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331 313,5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331 313,5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344 966,0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344 966,0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341 262,3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1 792 612,9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1 792 612,9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1 792 612,9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1 792 612,9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3 062 004,1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управленческого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176 927,6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176 927,6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146 352,2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30 575,4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59 685,0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59 685,0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59 685,0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1 243 580,8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хлебопекарным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124 264,7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124 264,7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76 288,1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76 288,1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производителям муки части затрат на закупку продовольственной пшеницы,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66 625,8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66 625,8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реализацию произведенных и реализованных хлеба и хлебобулочных изделий,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части затрат, связанных с производством и реализацией рафинированного бутилированного масла подсолнечного и (или) сахара белого в организации розничной торговли,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R620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221 006,2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R620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221 006,2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536 220,3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536 220,3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536 220,3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995 590,4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11 861,3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11 861,3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404 636,8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404 636,8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по возмещению части прямых понесенных затрат на создание и (или) модернизацию объектов агропромышленного комплекса в целях обеспечения ввода в эксплуатацию животноводческих комплексов молочного направления (молочных ферм), хранилищ и </w:t>
            </w:r>
            <w:proofErr w:type="spellStart"/>
            <w:r w:rsidRPr="00FF3744">
              <w:rPr>
                <w:color w:val="000000"/>
                <w:sz w:val="24"/>
                <w:szCs w:val="24"/>
              </w:rPr>
              <w:t>селекционно</w:t>
            </w:r>
            <w:proofErr w:type="spellEnd"/>
            <w:r w:rsidRPr="00FF3744">
              <w:rPr>
                <w:color w:val="000000"/>
                <w:sz w:val="24"/>
                <w:szCs w:val="24"/>
              </w:rPr>
              <w:t>-семеноводческих центров в растениеводстве,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R655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557 292,3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R655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557 292,3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576 755,5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мелиоративных работ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220 340,6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172 340,6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172 340,6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149 999,8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149 999,8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149 999,8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мелиоративного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37 679,3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37 679,3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37 679,3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68 735,8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в области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68 735,8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68 735,8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601 783,9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137 117,2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115 883,5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21 231,6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346 074,8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277 638,5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67 715,2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20 771,0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20 771,0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81 229,1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38 259,8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6 875,5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183 171,9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29 699,2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29 699,2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29 699,2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699 596,7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686 978,5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686 978,5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668 072,0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668 072,0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217 223,6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217 223,6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комплексному развитию сельских территорий, в том числе за счет средств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R576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450 848,4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R576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450 848,4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47 252,3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Улучшение жилищных условий граждан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Российской Федерации, проживающих на сельских территориях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816 164,1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816 063,5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749 726,9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176 897,7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176 897,7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76 700,9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76 700,9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76 700,9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100 196,8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100 196,8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100 196,8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572 829,2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572 829,2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572 829,2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66 336,6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66 336,6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66 336,6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59 818,2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6 518,1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85 222 494,7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1 297 406,5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942 711,3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942 711,3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942 711,3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935 634,2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845 045,8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90 447,4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7 077,1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7 077,1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352 812,6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2 797,4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развитию государственной гражданской службы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273 040,7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7 864,5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7 395,8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41 360,9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41 360,9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23 142,8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23 142,8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24 800,1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2 608,6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66 547,9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42 370,3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28 400 893,4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28 400 893,4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28 400 893,4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7 938 322,2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7 938 322,2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7 938 322,2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7 938 322,2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20 462 571,2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20 462 571,2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18 439 568,3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18 439 568,3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253 409,0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253 409,0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1 769 593,9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государственных гарантий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1 769 593,9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1 769 593,9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16 043 556,7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158 046,5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158 046,5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158 046,5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системы оказания первичной медико-санитарной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15 821 099,4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15 821 099,4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8 482 435,4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2 788 030,8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2 788 030,8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2 788 030,8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5 694 404,6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5 694 404,6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3 846 678,1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3 846 678,1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1 847 726,5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1 847 726,5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315 101,3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315 101,3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315 101,3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315 101,3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7 023 562,7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7 023 562,7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 w:rsidRPr="00FF3744">
              <w:rPr>
                <w:color w:val="000000"/>
                <w:sz w:val="24"/>
                <w:szCs w:val="24"/>
              </w:rPr>
              <w:t>коронавирусную</w:t>
            </w:r>
            <w:proofErr w:type="spellEnd"/>
            <w:r w:rsidRPr="00FF3744">
              <w:rPr>
                <w:color w:val="000000"/>
                <w:sz w:val="24"/>
                <w:szCs w:val="24"/>
              </w:rPr>
              <w:t xml:space="preserve"> инфекцию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5622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72 432,0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5622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72 432,0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586 591,0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586 591,0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5849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6 364 539,7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5849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6 364 539,7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15 668 388,0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 том числе на реализацию Закона Республики Татарстан 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15 665 453,3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128 003,1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128 003,1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128 003,1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123 834,9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123 834,9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пострадавшими от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5 133,7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23 624 017,8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дотаций на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Дотация на премирование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21 873 847,4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13 718 727,2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13 718 727,2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1 489 796,1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1 489 796,1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12 032 261,6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12 032 261,6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196 669,5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196 669,5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8 155 120,2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461 777,8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461 777,8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65 718,0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65 718,0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506 782,7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506 782,7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1 200 404,8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1 200 404,8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490 630,4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490 630,4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5 429 806,5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5 429 806,5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59 189 534,4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12 368,6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8 886,4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282 156,2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282 156,2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249 246,2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247 746,2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247 746,2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247 746,2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247 746,2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32 910,0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32 910,0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32 910,0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58 048 975,8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1 469 272,7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1 015 205,6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Повышение устойчивости работы железнодорожного транспорта, его доступности, безопасности и качества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предоставляемых им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21 498,6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21 498,6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21 498,6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13 295,1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8 203,5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546 622,8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546 622,8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546 622,8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546 622,8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105 849,7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Разработка и реализация государственной транспортно-инфраструктурной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105 849,7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104 886,8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90 985,5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13 901,3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454 067,1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1 420,1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1 420,1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451 915,5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451 915,5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bookmarkStart w:id="0" w:name="_GoBack" w:colFirst="6" w:colLast="6"/>
            <w:r w:rsidRPr="00FF374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53 420 485,1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52 562 781,1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52 562 781,1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40 330 048,5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755 297,7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100 315,1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26 311,8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25 797,3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602 873,5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33 545 826,3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10 606 418,9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5 603 668,6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17 335 738,8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Строительство подъездной автомобильной дороги к предприятию общество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Умные машины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г. Нижнекамске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23 950,2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Строительство подъездной автомобильной дороги к предприятию общество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Умные машины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г. Нижнекамске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23 950,2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23 950,2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иных межбюджетных трансфертов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3 116 828,6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3 116 828,6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за счет иных межбюджетных трансфертов,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предоставляемых из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2 888 145,7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1 888 145,7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Региональная и местная 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12 232 732,6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9 112 000,0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2 020 858,5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7 091 141,5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3 120 732,6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2 616 771,1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503 961,5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туристической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bookmarkEnd w:id="0"/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3 159 218,0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2 627 804,0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2 627 804,0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2 627 804,0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2 627 804,0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73 812,3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12 521,6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9 869,7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2 531 600,4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Создание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149 018,4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142 550,0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142 550,0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845 275,2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68 200 849,7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3 973 832,8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50 843,7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50 843,7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22 181,9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22 181,9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22 181,9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3 922 989,1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3 919 338,9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2 776 939,0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534 740,3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255 102,6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14 328,3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1 972 767,8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1 142 285,8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1 133 936,3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9 322 537,5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276 555,8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276 555,8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226 890,3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Комплексное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226 890,3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226 890,3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226 890,3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49 665,5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49 665,5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49 665,5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847 111,5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847 111,5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847 111,5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812 386,4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307 241,0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307 241,0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144 466,5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144 466,5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298 088,0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296 463,2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34 725,1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34 725,1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34 725,1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транспортной системы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522 531,3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373 218,5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373 218,5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7 629,8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7 629,8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365 588,7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365 588,7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365 588,7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149 312,8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149 312,8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140 761,3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974 886,8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206 237,7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206 237,7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206 237,7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203 949,5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183 691,6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20 237,7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49 662,2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230 780,5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230 780,5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230 780,5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65 978,6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164 801,9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487 680,5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482 994,5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402 612,2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10 648,1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4 146,1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10 265 324,2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2 502 718,2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2 076 567,7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665 984,2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устойчивого сокращения непригодного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665 984,2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665 984,2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475 576,6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475 576,6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190 407,6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190 407,6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426 150,5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в публично-правовую компанию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защиты прав граждан-участников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421 346,5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421 346,5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проведение капитального ремонта общего имущества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2 408 891,3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1 950 594,9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1 799 881,8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8 325,5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8 325,5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8 325,5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1 644 665,8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134 113,5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997 819,3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512 733,0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146 890,5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96 465,2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96 465,2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65 316,1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65 316,1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65 316,1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41 866,4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23 449,7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319 803,1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192 026,2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187 825,3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77 476,2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77 476,2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, в том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110 349,1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109 426,7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138 493,3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системы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проекта модернизации системы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29 559,4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29 559,4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29 559,4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3 109,3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3 109,3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5 018 570,2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733 773,2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строительства, промышленности строительных материалов, в жилищной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502 100,6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502 100,6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246 412,8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255 676,8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224 952,7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224 952,7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224 952,7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224 952,7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Поддержка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2 942 606,4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874 392,7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69 763,3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804 629,4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2 068 213,7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488 300,0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488 300,0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1 579 913,7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1 579 913,7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1 332 813,6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1 332 651,7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1 332 651,7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осуществление мероприятий, связанных с реализацией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Увековечение памяти погибших при защите Отечества на 2019 – 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335 144,5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Чистая вода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30 429,4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Республики Татарстан по защите прав граждан – 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30 429,4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30 429,4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3 023 929,2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1 911 326,9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1 911 326,9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1 911 326,9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Оздоровление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1 908 695,7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1 908 695,7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1 908 695,7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1 112 602,3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1 112 602,3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1 112 602,3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Чистая страна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442 760,4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442 760,4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442 760,4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Оздоровление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656 246,9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656 246,9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656 246,9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20 606 848,2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5 225 411,3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4 381 508,9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4 381 508,9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2 719 401,5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1 057 571,8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1 347 983,9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313 845,8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1 662 107,4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1 662 107,4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1 662 107,4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836 814,8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836 814,8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15 217,9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15 217,9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7 087,6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7 087,6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7 087,6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10 361 149,4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9 882 291,0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9 882 291,0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7 612 637,0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1 086 400,6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2 376 353,4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4 149 883,0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2 267 014,5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1 550 246,9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1 550 246,9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716 767,6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716 767,6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398 776,6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398 776,6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398 776,6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293 552,3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293 552,3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105 224,3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56 071,3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49 153,0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775 943,1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20 473,5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680 614,7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54 917,6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54 917,6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54 917,6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54 917,6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1 054 231,7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1 054 231,7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1 054 231,7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1 054 231,7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79 435,2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15 019,0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959 777,5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2 887 760,7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2 887 760,7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2 887 760,7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655 925,4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379 404,6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1 852 430,7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5 966 946,9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5 966 946,9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5 868 293,7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358 284,2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358 284,2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центров культурного развития в городах с числом жителей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287 930,4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287 930,4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70 353,8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70 353,8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70 353,8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5 510 009,5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4 612 741,5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275 304,6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77 829,7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4 259 607,2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897 268,0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897 268,0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89 553,2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89 553,2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89 553,2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26 656,5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26 656,5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62 896,7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48 683,4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14 213,3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10 957 962,6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9 389 306,1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9 383 254,9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9 383 254,9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8 301 862,2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1 812 957,1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868 884,0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5 620 021,1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1 081 392,7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новое строительство или реконструкцию детских больниц (корпусов)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1 081 392,7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1 081 392,7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1 533 327,0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1 533 327,0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77 641,3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77 641,3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64 387,1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1 455 685,7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1 455 685,7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542 868,1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912 817,6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937 157,4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201 488,0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201 488,0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201 488,0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201 488,0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99 401,1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102 086,9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735 343,8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515 613,8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515 613,8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515 613,8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3 145 604,4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2 768 159,0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229 140,3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229 140,3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229 140,3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50 341,1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50 341,1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178 799,2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178 799,2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2 539 018,7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2 539 018,7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2 539 018,7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527 533,5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1 654 590,4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356 894,8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377 445,4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377 445,4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377 445,4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37 773,8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27 382,6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10 391,2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339 671,6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320 042,0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320 042,0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134 356,9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115 065,2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104 009,8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18 644,2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15 469,1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3 175,1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31 063 469,2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36 345,2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36 345,2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35 411,5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35 173,4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7 223,1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27 942,5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730 009,9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730 009,9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725 815,8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мер содействия занятости населения и регулирование трудовой миграции.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721 455,8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719 495,8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FF3744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FF3744">
              <w:rPr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63 844,0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63 844,0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609 572,7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121 993,4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79 228,9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42 764,5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487 579,3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383 484,7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97 404,9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26 528,4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17 244,5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30 292 343,9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897 614,1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844 044,3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844 044,3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844 044,3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844 044,3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1 290,7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842 753,6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 государственной гражданской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836 513,0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6 240,6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4 582 952,6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4 582 952,6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4 557 621,0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4 163 986,5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1 043 953,8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147 200,2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46 486,0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847 714,9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3 112 339,6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656 843,9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113 087,1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2 336 120,5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6 288,1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3744">
              <w:rPr>
                <w:color w:val="000000"/>
                <w:sz w:val="24"/>
                <w:szCs w:val="24"/>
              </w:rPr>
              <w:t>Финансовое обеспечение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Федерации расходов на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указанные цели,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7 693,1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5 787,8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технической базы, в том числе проведение капитального ремонта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46 852,6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17 121,1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15 753,1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29 731,5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11 156,7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219 294,0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219 294,0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194 566,9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24 727,1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127 412,7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пилотного проекта по вовлечению частных медицинских организаций в оказание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услуг лицам в возрасте 65 лет и старше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43 762,3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12 256,8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31 505,5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83 650,4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62 643,9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11 830 163,1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10 417 371,8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3 497 158,1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3 497 158,1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31 319,9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27 852,8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616 952,4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616 854,3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165 780,9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165 780,9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статьей 8.2 Закона Республики Татарстан от 8 декабря 2004 года 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48 119,8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48 119,8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99 803,0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99 803,0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56 234,1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56 228,7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83 564,1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83 564,1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170 259,8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170 192,0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2 148 127,2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2 132 807,2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8 406,4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2 124 400,8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4 889 118,0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4 885 931,3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2 888 185,7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10 183,1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2 878 002,6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11 014,4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10 847,1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мер социальной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28 745,0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1 896 125,4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5 033,3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1 891 092,1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32 190,7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32 143,0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29 670,1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29 501,5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1 397 188,8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1 397 188,8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1 397 188,8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1 396 132,5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633 906,9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633 906,9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633 906,9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633 906,9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1 412 791,3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1 412 791,3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оказанию адресной поддержки гражданам, включая организацию их переезда в другую местность для замещения рабочих мест,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создаваемых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1 412 692,4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1 412 692,4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1 411 602,1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12 526 147,5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12 526 147,5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4 966,0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12 521 175,9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8 080 847,4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280 897,3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280 753,1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1 190 874,3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1 190 302,9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Единовременное пособие беременной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7 499,0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7 172,8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7 172,8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1 417 870,8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1 314 160,1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1 314 022,6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103 710,7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103 701,3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4 427 210,1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4 427 210,1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756 495,9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756 495,9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4 440 328,5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133 412,7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133 412,7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909 860,4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909 633,3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3 397 055,4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3 397 055,4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455 466,6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73 222,7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37 967,0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37 967,0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11 112,0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1 267,4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17 531,3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8 671,8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8 859,5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6 968,8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6 968,8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6 968,8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35 255,7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9 793,1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9 793,1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Выплаты пособий при рождении ребенка гражданам, не подлежащим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327 457,7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325 579,9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302 193,1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23 386,8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1 877,8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1 877,8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294 802,6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294 116,9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294 116,9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289 064,3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289 064,3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33 154,8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28 611,1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4 543,7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255 331,9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101 528,4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150 423,9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3 274 024,1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3 596,3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219 289,1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образования детей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184 625,3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179 716,5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179 716,5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179 716,5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179 169,7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179 169,7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16 481,7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16 481,7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10 865,2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10 865,2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10 865,2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9 913,6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3 049 877,3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1 161 762,5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915 657,4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915 657,4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912 209,2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53 183,8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40 773,8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1 369,5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71 046,5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29 983,6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786 440,2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623 529,5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162 910,7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3 448,2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3 448,2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3 448,2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181 192,3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50 122,5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50 122,5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131 069,8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131 069,8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308 320,1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293 892,5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293 892,5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физической культуры и массового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275 536,9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275 536,9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12 712,0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206 446,0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18 355,6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6 820,6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6 820,6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1 517 278,9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1 517 278,9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1 517 278,9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1 474 634,0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физической культуры и спорта в области спорта высших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1 474 634,0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39 106,5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652 684,3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93 896,2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688 947,0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42 644,9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42 644,9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42 644,9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62 224,3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54 623,7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7 592,1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3 059 865,7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520 820,0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520 820,0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195 328,1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157 892,0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122 686,6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107 766,8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14 910,7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34 391,9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14 967,6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37 436,1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37 436,1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37 436,1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325 491,9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324 616,2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5 139,2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319 034,3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1 640 834,6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1 640 834,6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643 592,6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529 570,4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Татагролизинг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Взнос в уставный капитал открытого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Городская клиническая больница № 12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г. Казани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капитального строительства инженерных сетей и развития энергосберегающих технологий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51 841,0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51 841,0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Особая экономическая зона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FF3744">
              <w:rPr>
                <w:color w:val="000000"/>
                <w:sz w:val="24"/>
                <w:szCs w:val="24"/>
              </w:rPr>
              <w:t>Иннополис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35 128,1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32 059,2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114 022,2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114 022,2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114 022,2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997 242,0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997 242,0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997 242,0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ЖИЛИЩНО-КОММУНАЛЬНОЕ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895 844,7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895 090,5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895 090,5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895 090,5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895 090,5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776 823,1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776 823,1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118 267,4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118 267,4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650 890,3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650 365,5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495 232,5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495 232,5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495 138,4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459 060,9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36 073,1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155 133,0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155 067,9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41 067,9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25 197,9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113 767,3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113 767,3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мер по укреплению социальной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1 024 778,3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1 024 678,3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326 056,1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326 056,1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326 056,1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307 069,0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95 429,5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95 134,5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95 134,5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95 134,5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603 192,7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603 192,7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44 582,6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44 582,6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538 012,5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538 012,5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27 419,4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27 419,4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27 419,4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27 083,1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118 833,0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118 833,0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116 995,7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104 413,0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12 407,4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государственной гражданской службы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135 719,7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развитию государственной гражданской службы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96 172,6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39 098,3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181 001,5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73 925,4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72 998,8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68 580,1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68 580,1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63 264,9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106 858,3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106 858,3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106 795,5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106 795,5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435 294,5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435 294,5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318 614,5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318 614,5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318 614,5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256 498,8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256 498,8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256 498,8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57 115,7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57 115,7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57 115,7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108 290,0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науки 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706 194,1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606 517,3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508 244,6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508 244,6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6 973,9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6 973,9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6 973,9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6 973,9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501 270,7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501 270,7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444 746,7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308 287,2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136 446,5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53 895,9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53 895,9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98 272,7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12 381,5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7 946,8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4 365,6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53 442,5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33 889,1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8 791,7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3 849,5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4 942,2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20 103,9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19 630,6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6 088,7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96 728,9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90 673,0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6 047,6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развитию государственной гражданской службы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392 168,9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391 542,5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387 716,6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содержание Аппарата Государственного Совета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387 716,6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369 500,8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281 915,9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87 554,7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18 215,8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18 215,8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3 481,5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67 239,7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53 011,2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52 991,8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52 991,8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52 991,8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51 978,2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1 013,6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2 521 396,0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73 851,7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73 851,7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55 258,6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47 548,9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7 709,7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18 476,6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17 897,2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17 897,2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2 387 952,0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2 384 286,7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16 361,3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1 985,8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1 985,8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1 985,8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2 208 511,9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1 240 053,4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1 240 053,4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516 743,4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516 743,4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Сельская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879 306,1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871 639,4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522 071,6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91 671,4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6 551,0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405 713,9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349 567,8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13 011,7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336 556,1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активность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7 666,7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Регион добрых дел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7 666,7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7 666,7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44 805,2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44 805,2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44 805,2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44 377,3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Дети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2 260,6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8 872,1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9 645,5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9 645,5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9 645,5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9 645,5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19 077,4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19 077,4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19 077,4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19 077,4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3 665,3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3 665,3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3 665,3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эконом-класса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51 175,4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46 161,4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46 161,4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22 497,5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2 595,3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23 663,9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23 663,9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19 363,6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4 300,2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ИНСПЕКЦИЯ РЕСПУБЛИКИ ТАТАРСТАН ПО ОБЕСПЕЧЕНИЮ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ГОСУДАРСТВЕННОГО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179 225,8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5 185,6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4 362,2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4 362,2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172 748,7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172 748,7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167 848,7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166 875,7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143 560,6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23 167,1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АППАРАТ УПОЛНОМОЧЕННОГО ПО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11 257,9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11 257,9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11 257,9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10 508,4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1 271 067,3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16 638,2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16 638,2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1 168 153,6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1 168 153,6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1 168 153,6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285 004,3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и защита лесов от пожаров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180 689,4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7 137,5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9 859,5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66 753,5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66 753,5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96 938,9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96 938,9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104 314,9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104 314,9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104 314,9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411 801,3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411 801,3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5 873,5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1 997,9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3 875,6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229 927,8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197 138,6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25 737,4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7 051,8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166 019,8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69 875,3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8 946,5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8 946,5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60 928,8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60 928,8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96 144,5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87 933,5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87 933,5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305 328,2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305 328,2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304 578,2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266 492,6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38 085,6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84 630,4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84 630,4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1 296,7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1 404 336,9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266 020,2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266 020,2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143 343,7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34 638,7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34 638,7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25 537,7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25 537,7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Повышение производительности труда на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предприятиях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108 705,0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71 655,0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– участников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Производительность труда и поддержка занятости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71 655,0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71 655,0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Энергоресурсоэффективность 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83 386,4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25 458,4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25 458,4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57 800,3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43 399,6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14 300,7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1 038 963,9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1 038 963,9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457 148,3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457 148,3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жителей в общественно-политической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457 148,3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139 834,7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126 565,2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315 548,9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178 694,2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123 218,0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13 630,3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развитию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рынка газомоторного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Поддержка переоборудования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развитию рынка газомоторного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мероприятий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82 915,6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19 021,8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19 021,8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развитию и содержанию инфраструктуры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ЗАПИСИ АКТОВ ГРАЖДАНСКОГО СОСТОЯНИЯ КАБИНЕТА МИНИСТРОВ РЕСПУБЛИКИ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211 933,2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193 157,5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193 157,5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193 157,5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187 785,1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180 444,1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18 336,2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18 336,2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18 336,2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17 593,0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91 781,5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24 257,3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24 257,3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24 257,3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24 212,4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67 524,2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67 000,9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67 000,9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66 835,8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52 295,3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164 611,0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1 942,3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1 942,3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жителей в общественно-политической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41 636,3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39 778,8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3 212,7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3 212,7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106 673,2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24 300,2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74 654,7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7 718,3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99 042,6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30 378,1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30 378,1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26 143,3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4 234,8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68 647,8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68 647,8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68 083,1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1 729 421,3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1 729 228,7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1 023 979,2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6 151,0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4 182,5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4 182,5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4 182,5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999 730,7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999 730,7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999 730,7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в сфере средств массовой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630 457,6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630 057,6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369 273,1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369 273,1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7 784,7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7 784,7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7 784,7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7 644,7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674 234,1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662 883,0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662 883,0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662 883,0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325 602,2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324 632,2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173 502,6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173 502,6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издательствам и издающим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91 009,9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91 009,9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53 629,2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53 629,2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19 139,1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19 139,1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6 760,3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Сохранение, изучение и развитие государственных языков Республики Татарстан и других языков 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25 335,8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114 822,9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28 385,3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Охрана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28 014,7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25 101,2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75 894,0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59 374,8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59 374,8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40 531,7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40 531,7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40 531,7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28 481,3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11 881,4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50 478,4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50 478,4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50 478,4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40 075,3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40 075,3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40 075,3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38 410,4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30 154,6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8 255,8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10 403,1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218 133,3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198 096,3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198 096,3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198 096,3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161 980,0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150 282,8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11 613,4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35 410,6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25 793,2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9 496,2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государственных полномочий в области долевого строительства многоквартирных домов и (или) иных объектов недвижимости, 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также в области деятельности жилищно-строительных кооперативов, связанной с привлечением сре</w:t>
            </w:r>
            <w:proofErr w:type="gramStart"/>
            <w:r w:rsidRPr="00FF3744">
              <w:rPr>
                <w:color w:val="000000"/>
                <w:sz w:val="24"/>
                <w:szCs w:val="24"/>
              </w:rPr>
              <w:t>дств чл</w:t>
            </w:r>
            <w:proofErr w:type="gramEnd"/>
            <w:r w:rsidRPr="00FF3744">
              <w:rPr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730AC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730AC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343 592 641,0</w:t>
            </w:r>
          </w:p>
        </w:tc>
      </w:tr>
    </w:tbl>
    <w:p w:rsidR="001755C3" w:rsidRDefault="001755C3"/>
    <w:p w:rsidR="001755C3" w:rsidRDefault="001755C3"/>
    <w:p w:rsidR="00575C57" w:rsidRDefault="00575C57"/>
    <w:p w:rsidR="001755C3" w:rsidRDefault="001755C3"/>
    <w:p w:rsidR="001755C3" w:rsidRDefault="001755C3"/>
    <w:p w:rsidR="001755C3" w:rsidRDefault="001755C3"/>
    <w:p w:rsidR="000B7CEC" w:rsidRDefault="000B7CEC" w:rsidP="00E70918"/>
    <w:sectPr w:rsidR="000B7CEC" w:rsidSect="004A06E9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9A" w:rsidRDefault="0055389A" w:rsidP="004A06E9">
      <w:r>
        <w:separator/>
      </w:r>
    </w:p>
  </w:endnote>
  <w:endnote w:type="continuationSeparator" w:id="0">
    <w:p w:rsidR="0055389A" w:rsidRDefault="0055389A" w:rsidP="004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9A" w:rsidRDefault="0055389A" w:rsidP="004A06E9">
      <w:r>
        <w:separator/>
      </w:r>
    </w:p>
  </w:footnote>
  <w:footnote w:type="continuationSeparator" w:id="0">
    <w:p w:rsidR="0055389A" w:rsidRDefault="0055389A" w:rsidP="004A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7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389A" w:rsidRPr="004A06E9" w:rsidRDefault="0055389A">
        <w:pPr>
          <w:pStyle w:val="a8"/>
          <w:jc w:val="center"/>
          <w:rPr>
            <w:sz w:val="24"/>
            <w:szCs w:val="24"/>
          </w:rPr>
        </w:pPr>
        <w:r w:rsidRPr="004A06E9">
          <w:rPr>
            <w:sz w:val="24"/>
            <w:szCs w:val="24"/>
          </w:rPr>
          <w:fldChar w:fldCharType="begin"/>
        </w:r>
        <w:r w:rsidRPr="004A06E9">
          <w:rPr>
            <w:sz w:val="24"/>
            <w:szCs w:val="24"/>
          </w:rPr>
          <w:instrText>PAGE   \* MERGEFORMAT</w:instrText>
        </w:r>
        <w:r w:rsidRPr="004A06E9">
          <w:rPr>
            <w:sz w:val="24"/>
            <w:szCs w:val="24"/>
          </w:rPr>
          <w:fldChar w:fldCharType="separate"/>
        </w:r>
        <w:r w:rsidR="007B55EC">
          <w:rPr>
            <w:noProof/>
            <w:sz w:val="24"/>
            <w:szCs w:val="24"/>
          </w:rPr>
          <w:t>120</w:t>
        </w:r>
        <w:r w:rsidRPr="004A06E9">
          <w:rPr>
            <w:sz w:val="24"/>
            <w:szCs w:val="24"/>
          </w:rPr>
          <w:fldChar w:fldCharType="end"/>
        </w:r>
      </w:p>
    </w:sdtContent>
  </w:sdt>
  <w:p w:rsidR="0055389A" w:rsidRDefault="005538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8"/>
    <w:rsid w:val="00081BB3"/>
    <w:rsid w:val="000B7CEC"/>
    <w:rsid w:val="000E6D34"/>
    <w:rsid w:val="00161ECF"/>
    <w:rsid w:val="001755C3"/>
    <w:rsid w:val="001C6765"/>
    <w:rsid w:val="002622AB"/>
    <w:rsid w:val="002D6FB9"/>
    <w:rsid w:val="00361617"/>
    <w:rsid w:val="003E50C0"/>
    <w:rsid w:val="0047151D"/>
    <w:rsid w:val="004A06E9"/>
    <w:rsid w:val="004E7614"/>
    <w:rsid w:val="0055389A"/>
    <w:rsid w:val="00575C57"/>
    <w:rsid w:val="005C4E39"/>
    <w:rsid w:val="005D0E64"/>
    <w:rsid w:val="00650B96"/>
    <w:rsid w:val="0074641D"/>
    <w:rsid w:val="007B55EC"/>
    <w:rsid w:val="00916920"/>
    <w:rsid w:val="009271A1"/>
    <w:rsid w:val="00A510EC"/>
    <w:rsid w:val="00B24874"/>
    <w:rsid w:val="00C131B8"/>
    <w:rsid w:val="00DA74C9"/>
    <w:rsid w:val="00DF38C4"/>
    <w:rsid w:val="00E70918"/>
    <w:rsid w:val="00ED4DC3"/>
    <w:rsid w:val="00F46EA5"/>
    <w:rsid w:val="00F565D2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  <w:style w:type="paragraph" w:customStyle="1" w:styleId="xl74">
    <w:name w:val="xl74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50B9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50B9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650B9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650B96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650B9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650B96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650B9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650B96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650B9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650B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650B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650B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650B9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650B96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650B96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650B96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650B96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650B96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650B9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650B9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650B96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650B96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650B96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650B96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650B96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650B96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650B96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650B96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50B96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650B96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650B96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650B96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650B96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650B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650B96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650B96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650B96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650B96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650B96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650B9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650B9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650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650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650B96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0B9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650B96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650B96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650B96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650B96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650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0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0B96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650B96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650B96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50B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0B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  <w:style w:type="paragraph" w:customStyle="1" w:styleId="xl74">
    <w:name w:val="xl74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50B9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50B9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650B9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650B96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650B9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650B96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650B9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650B96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650B9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650B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650B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650B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650B9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650B96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650B96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650B96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650B96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650B96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650B9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650B9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650B96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650B96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650B96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650B96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650B96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650B96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650B96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650B96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50B96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650B96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650B96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650B96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650B96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650B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650B96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650B96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650B96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650B96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650B96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650B9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650B9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650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650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650B96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0B9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650B96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650B96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650B96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650B96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650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0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0B96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650B96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650B96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50B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0B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252</Pages>
  <Words>72529</Words>
  <Characters>413418</Characters>
  <Application>Microsoft Office Word</Application>
  <DocSecurity>0</DocSecurity>
  <Lines>3445</Lines>
  <Paragraphs>969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E.Kozlova</cp:lastModifiedBy>
  <cp:revision>26</cp:revision>
  <dcterms:created xsi:type="dcterms:W3CDTF">2018-02-22T13:38:00Z</dcterms:created>
  <dcterms:modified xsi:type="dcterms:W3CDTF">2022-04-04T15:39:00Z</dcterms:modified>
</cp:coreProperties>
</file>