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6B" w:rsidRPr="00C5186B" w:rsidRDefault="00C5186B" w:rsidP="00C5186B">
      <w:pPr>
        <w:ind w:firstLine="709"/>
        <w:jc w:val="right"/>
        <w:rPr>
          <w:sz w:val="28"/>
          <w:szCs w:val="28"/>
        </w:rPr>
      </w:pPr>
      <w:r w:rsidRPr="00C5186B">
        <w:rPr>
          <w:sz w:val="28"/>
          <w:szCs w:val="28"/>
        </w:rPr>
        <w:t>ПРОЕКТ</w:t>
      </w:r>
    </w:p>
    <w:p w:rsidR="00C5186B" w:rsidRPr="00C5186B" w:rsidRDefault="00C5186B" w:rsidP="00C5186B">
      <w:pPr>
        <w:ind w:firstLine="709"/>
        <w:jc w:val="right"/>
        <w:rPr>
          <w:sz w:val="28"/>
          <w:szCs w:val="28"/>
        </w:rPr>
      </w:pPr>
    </w:p>
    <w:p w:rsidR="00C5186B" w:rsidRPr="00C5186B" w:rsidRDefault="00C5186B" w:rsidP="00C5186B">
      <w:pPr>
        <w:ind w:firstLine="709"/>
        <w:jc w:val="center"/>
        <w:rPr>
          <w:sz w:val="28"/>
          <w:szCs w:val="28"/>
        </w:rPr>
      </w:pPr>
      <w:r w:rsidRPr="00C5186B">
        <w:rPr>
          <w:sz w:val="28"/>
          <w:szCs w:val="28"/>
        </w:rPr>
        <w:t>КАБИНЕТ МИНИСТРОВ РЕСПУБЛИКИ ТАТАРСТАН</w:t>
      </w:r>
    </w:p>
    <w:p w:rsidR="00C5186B" w:rsidRPr="00C5186B" w:rsidRDefault="00C5186B" w:rsidP="00C5186B">
      <w:pPr>
        <w:ind w:firstLine="709"/>
        <w:jc w:val="center"/>
        <w:rPr>
          <w:sz w:val="28"/>
          <w:szCs w:val="28"/>
        </w:rPr>
      </w:pPr>
      <w:r w:rsidRPr="00C5186B">
        <w:rPr>
          <w:sz w:val="28"/>
          <w:szCs w:val="28"/>
        </w:rPr>
        <w:t>ПОСТАНОВЛЕНИЕ</w:t>
      </w:r>
    </w:p>
    <w:p w:rsidR="00C5186B" w:rsidRPr="00C5186B" w:rsidRDefault="00C5186B" w:rsidP="00C5186B">
      <w:pPr>
        <w:ind w:firstLine="709"/>
        <w:rPr>
          <w:sz w:val="28"/>
          <w:szCs w:val="28"/>
        </w:rPr>
      </w:pPr>
    </w:p>
    <w:p w:rsidR="00C5186B" w:rsidRPr="00C5186B" w:rsidRDefault="00C5186B" w:rsidP="00C5186B">
      <w:pPr>
        <w:ind w:left="567" w:firstLine="709"/>
        <w:jc w:val="center"/>
        <w:rPr>
          <w:sz w:val="28"/>
          <w:szCs w:val="28"/>
        </w:rPr>
      </w:pPr>
      <w:r w:rsidRPr="00C5186B">
        <w:rPr>
          <w:sz w:val="28"/>
          <w:szCs w:val="28"/>
        </w:rPr>
        <w:t>_____________                                                                №___________</w:t>
      </w:r>
    </w:p>
    <w:p w:rsidR="00C5186B" w:rsidRPr="00C5186B" w:rsidRDefault="00C5186B" w:rsidP="00C5186B">
      <w:pPr>
        <w:ind w:firstLine="709"/>
        <w:jc w:val="center"/>
        <w:rPr>
          <w:sz w:val="28"/>
          <w:szCs w:val="28"/>
        </w:rPr>
      </w:pPr>
      <w:proofErr w:type="spellStart"/>
      <w:r w:rsidRPr="00C5186B">
        <w:rPr>
          <w:sz w:val="28"/>
          <w:szCs w:val="28"/>
        </w:rPr>
        <w:t>г</w:t>
      </w:r>
      <w:proofErr w:type="gramStart"/>
      <w:r w:rsidRPr="00C5186B">
        <w:rPr>
          <w:sz w:val="28"/>
          <w:szCs w:val="28"/>
        </w:rPr>
        <w:t>.К</w:t>
      </w:r>
      <w:proofErr w:type="gramEnd"/>
      <w:r w:rsidRPr="00C5186B">
        <w:rPr>
          <w:sz w:val="28"/>
          <w:szCs w:val="28"/>
        </w:rPr>
        <w:t>азань</w:t>
      </w:r>
      <w:proofErr w:type="spellEnd"/>
    </w:p>
    <w:p w:rsidR="00192D50" w:rsidRDefault="00192D50" w:rsidP="008C3184">
      <w:pPr>
        <w:pStyle w:val="ConsPlusNormal"/>
        <w:ind w:firstLine="540"/>
        <w:jc w:val="both"/>
        <w:rPr>
          <w:rFonts w:ascii="Times New Roman" w:hAnsi="Times New Roman" w:cs="Times New Roman"/>
          <w:bCs/>
          <w:sz w:val="28"/>
          <w:szCs w:val="28"/>
        </w:rPr>
      </w:pPr>
    </w:p>
    <w:p w:rsidR="001E120C" w:rsidRDefault="001E120C" w:rsidP="008C3184">
      <w:pPr>
        <w:pStyle w:val="ConsPlusNormal"/>
        <w:ind w:firstLine="540"/>
        <w:jc w:val="both"/>
        <w:rPr>
          <w:rFonts w:ascii="Times New Roman" w:hAnsi="Times New Roman" w:cs="Times New Roman"/>
          <w:bCs/>
          <w:sz w:val="28"/>
          <w:szCs w:val="28"/>
        </w:rPr>
      </w:pPr>
    </w:p>
    <w:p w:rsidR="00192D50" w:rsidRPr="00192D50" w:rsidRDefault="00192D50" w:rsidP="006953FD">
      <w:pPr>
        <w:pStyle w:val="ConsPlusNormal"/>
        <w:suppressAutoHyphens/>
        <w:spacing w:line="288" w:lineRule="auto"/>
        <w:ind w:right="4676" w:firstLine="709"/>
        <w:jc w:val="both"/>
        <w:rPr>
          <w:rFonts w:ascii="Times New Roman" w:hAnsi="Times New Roman" w:cs="Times New Roman"/>
          <w:bCs/>
          <w:sz w:val="28"/>
          <w:szCs w:val="28"/>
        </w:rPr>
      </w:pPr>
      <w:proofErr w:type="gramStart"/>
      <w:r w:rsidRPr="00192D50">
        <w:rPr>
          <w:rFonts w:ascii="Times New Roman" w:hAnsi="Times New Roman" w:cs="Times New Roman"/>
          <w:sz w:val="28"/>
          <w:szCs w:val="28"/>
        </w:rPr>
        <w:t xml:space="preserve">О </w:t>
      </w:r>
      <w:r w:rsidR="00304214">
        <w:rPr>
          <w:rFonts w:ascii="Times New Roman" w:hAnsi="Times New Roman" w:cs="Times New Roman"/>
          <w:sz w:val="28"/>
          <w:szCs w:val="28"/>
        </w:rPr>
        <w:t xml:space="preserve">внесении изменений в </w:t>
      </w:r>
      <w:r w:rsidRPr="00192D50">
        <w:rPr>
          <w:rFonts w:ascii="Times New Roman" w:hAnsi="Times New Roman" w:cs="Times New Roman"/>
          <w:sz w:val="28"/>
          <w:szCs w:val="28"/>
        </w:rPr>
        <w:t>Поряд</w:t>
      </w:r>
      <w:r w:rsidR="00304214">
        <w:rPr>
          <w:rFonts w:ascii="Times New Roman" w:hAnsi="Times New Roman" w:cs="Times New Roman"/>
          <w:sz w:val="28"/>
          <w:szCs w:val="28"/>
        </w:rPr>
        <w:t>о</w:t>
      </w:r>
      <w:r w:rsidRPr="00192D50">
        <w:rPr>
          <w:rFonts w:ascii="Times New Roman" w:hAnsi="Times New Roman" w:cs="Times New Roman"/>
          <w:sz w:val="28"/>
          <w:szCs w:val="28"/>
        </w:rPr>
        <w:t xml:space="preserve">к предоставления субсидий из бюджета Республики Татарстан некоммерческим организациям, </w:t>
      </w:r>
      <w:r w:rsidR="00304214">
        <w:rPr>
          <w:rFonts w:ascii="Times New Roman" w:hAnsi="Times New Roman" w:cs="Times New Roman"/>
          <w:sz w:val="28"/>
          <w:szCs w:val="28"/>
        </w:rPr>
        <w:t>осуществляющим мероприятия</w:t>
      </w:r>
      <w:r w:rsidRPr="00192D50">
        <w:rPr>
          <w:rFonts w:ascii="Times New Roman" w:hAnsi="Times New Roman" w:cs="Times New Roman"/>
          <w:sz w:val="28"/>
          <w:szCs w:val="28"/>
        </w:rPr>
        <w:t>, направленные на содействие становлению и развитию местного самоуправления в Республике Татарстан,</w:t>
      </w:r>
      <w:r w:rsidR="00304214">
        <w:rPr>
          <w:rFonts w:ascii="Times New Roman" w:hAnsi="Times New Roman" w:cs="Times New Roman"/>
          <w:sz w:val="28"/>
          <w:szCs w:val="28"/>
        </w:rPr>
        <w:t xml:space="preserve"> </w:t>
      </w:r>
      <w:r w:rsidRPr="00192D50">
        <w:rPr>
          <w:rFonts w:ascii="Times New Roman" w:hAnsi="Times New Roman" w:cs="Times New Roman"/>
          <w:sz w:val="28"/>
          <w:szCs w:val="28"/>
        </w:rPr>
        <w:t>утвержденный постановлением Кабинета Министров Республики Татарстан от 24.08.2011 № 706 «Об утверждении Порядка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w:t>
      </w:r>
      <w:proofErr w:type="gramEnd"/>
    </w:p>
    <w:p w:rsidR="00192D50" w:rsidRDefault="00192D50" w:rsidP="006953FD">
      <w:pPr>
        <w:pStyle w:val="ConsPlusNormal"/>
        <w:suppressAutoHyphens/>
        <w:spacing w:line="288" w:lineRule="auto"/>
        <w:ind w:firstLine="540"/>
        <w:jc w:val="both"/>
        <w:rPr>
          <w:rFonts w:ascii="Times New Roman" w:hAnsi="Times New Roman" w:cs="Times New Roman"/>
          <w:bCs/>
          <w:sz w:val="28"/>
          <w:szCs w:val="28"/>
        </w:rPr>
      </w:pPr>
    </w:p>
    <w:p w:rsidR="00192D50" w:rsidRDefault="00192D50" w:rsidP="006953FD">
      <w:pPr>
        <w:pStyle w:val="ConsPlusNormal"/>
        <w:suppressAutoHyphens/>
        <w:spacing w:line="288" w:lineRule="auto"/>
        <w:ind w:firstLine="540"/>
        <w:jc w:val="both"/>
        <w:rPr>
          <w:rFonts w:ascii="Times New Roman" w:hAnsi="Times New Roman" w:cs="Times New Roman"/>
          <w:bCs/>
          <w:sz w:val="28"/>
          <w:szCs w:val="28"/>
        </w:rPr>
      </w:pPr>
    </w:p>
    <w:p w:rsidR="008C3184" w:rsidRPr="00AF7598" w:rsidRDefault="008C3184" w:rsidP="006953FD">
      <w:pPr>
        <w:pStyle w:val="ConsPlusNormal"/>
        <w:suppressAutoHyphens/>
        <w:spacing w:line="288" w:lineRule="auto"/>
        <w:ind w:firstLine="709"/>
        <w:jc w:val="both"/>
        <w:rPr>
          <w:rFonts w:ascii="Times New Roman" w:hAnsi="Times New Roman" w:cs="Times New Roman"/>
          <w:bCs/>
          <w:sz w:val="28"/>
          <w:szCs w:val="28"/>
        </w:rPr>
      </w:pPr>
      <w:r w:rsidRPr="00AF7598">
        <w:rPr>
          <w:rFonts w:ascii="Times New Roman" w:hAnsi="Times New Roman" w:cs="Times New Roman"/>
          <w:bCs/>
          <w:sz w:val="28"/>
          <w:szCs w:val="28"/>
        </w:rPr>
        <w:t>Кабинет Министров Республики Татарстан ПОСТАНОВЛЯЕТ:</w:t>
      </w:r>
    </w:p>
    <w:p w:rsidR="008C3184" w:rsidRPr="00AF7598" w:rsidRDefault="008C3184" w:rsidP="006953FD">
      <w:pPr>
        <w:suppressAutoHyphens/>
        <w:spacing w:line="288" w:lineRule="auto"/>
        <w:ind w:firstLine="709"/>
        <w:jc w:val="both"/>
      </w:pPr>
    </w:p>
    <w:p w:rsidR="001D1795" w:rsidRPr="00AF7598" w:rsidRDefault="001E120C" w:rsidP="006953FD">
      <w:pPr>
        <w:pStyle w:val="a4"/>
        <w:suppressAutoHyphens/>
        <w:autoSpaceDE w:val="0"/>
        <w:autoSpaceDN w:val="0"/>
        <w:adjustRightInd w:val="0"/>
        <w:spacing w:after="0" w:line="288" w:lineRule="auto"/>
        <w:ind w:left="0" w:firstLine="709"/>
        <w:jc w:val="both"/>
        <w:rPr>
          <w:sz w:val="28"/>
          <w:szCs w:val="28"/>
        </w:rPr>
      </w:pPr>
      <w:r>
        <w:rPr>
          <w:rFonts w:eastAsiaTheme="minorHAnsi"/>
          <w:color w:val="auto"/>
          <w:sz w:val="28"/>
          <w:szCs w:val="28"/>
          <w:lang w:eastAsia="en-US"/>
        </w:rPr>
        <w:t>1</w:t>
      </w:r>
      <w:r w:rsidR="00304214">
        <w:rPr>
          <w:rFonts w:eastAsiaTheme="minorHAnsi"/>
          <w:color w:val="auto"/>
          <w:sz w:val="28"/>
          <w:szCs w:val="28"/>
          <w:lang w:eastAsia="en-US"/>
        </w:rPr>
        <w:t>.</w:t>
      </w:r>
      <w:r>
        <w:rPr>
          <w:sz w:val="28"/>
          <w:szCs w:val="28"/>
        </w:rPr>
        <w:t> </w:t>
      </w:r>
      <w:proofErr w:type="gramStart"/>
      <w:r w:rsidR="001D1795" w:rsidRPr="00AF7598">
        <w:rPr>
          <w:sz w:val="28"/>
          <w:szCs w:val="28"/>
        </w:rPr>
        <w:t xml:space="preserve">Внести в Порядок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 утвержденный постановлением Кабинета Министров Республики Татарстан от 24.08.2011 № 706 «Об утверждении Порядка предоставления субсидий из бюджета Республики Татарстан некоммерческим </w:t>
      </w:r>
      <w:r w:rsidR="001D1795" w:rsidRPr="00AF7598">
        <w:rPr>
          <w:sz w:val="28"/>
          <w:szCs w:val="28"/>
        </w:rPr>
        <w:lastRenderedPageBreak/>
        <w:t>организациям, осуществляющим мероприятия, направленные на содействие становлению и развитию местного самоуправления в Республике Татарстан» (с изменениями, внесенными</w:t>
      </w:r>
      <w:proofErr w:type="gramEnd"/>
      <w:r w:rsidR="001D1795" w:rsidRPr="00AF7598">
        <w:rPr>
          <w:sz w:val="28"/>
          <w:szCs w:val="28"/>
        </w:rPr>
        <w:t xml:space="preserve"> </w:t>
      </w:r>
      <w:proofErr w:type="gramStart"/>
      <w:r w:rsidR="001D1795" w:rsidRPr="00AF7598">
        <w:rPr>
          <w:sz w:val="28"/>
          <w:szCs w:val="28"/>
        </w:rPr>
        <w:t>постановлениями Кабинета Министров Республики Татарстан от 30.12.2015 № 1032, от 22.02.2017 № 113, от 14.05.2018 № 354, от 24.09.2020 № 863, от 31.05.2021 № 422</w:t>
      </w:r>
      <w:r w:rsidR="00304214">
        <w:rPr>
          <w:sz w:val="28"/>
          <w:szCs w:val="28"/>
        </w:rPr>
        <w:t>, от 22.02.2022 № 151</w:t>
      </w:r>
      <w:r w:rsidR="001D1795" w:rsidRPr="00AF7598">
        <w:rPr>
          <w:sz w:val="28"/>
          <w:szCs w:val="28"/>
        </w:rPr>
        <w:t xml:space="preserve">) </w:t>
      </w:r>
      <w:r w:rsidR="00513072">
        <w:rPr>
          <w:sz w:val="28"/>
          <w:szCs w:val="28"/>
        </w:rPr>
        <w:t xml:space="preserve">(далее – Порядок) </w:t>
      </w:r>
      <w:r w:rsidR="001D1795" w:rsidRPr="00AF7598">
        <w:rPr>
          <w:sz w:val="28"/>
          <w:szCs w:val="28"/>
        </w:rPr>
        <w:t>следующие изменения:</w:t>
      </w:r>
      <w:proofErr w:type="gramEnd"/>
    </w:p>
    <w:p w:rsidR="008716C0" w:rsidRDefault="008716C0" w:rsidP="006953FD">
      <w:pPr>
        <w:suppressAutoHyphens/>
        <w:autoSpaceDE w:val="0"/>
        <w:autoSpaceDN w:val="0"/>
        <w:adjustRightInd w:val="0"/>
        <w:spacing w:after="0" w:line="288" w:lineRule="auto"/>
        <w:ind w:firstLine="709"/>
        <w:jc w:val="both"/>
        <w:rPr>
          <w:sz w:val="28"/>
          <w:szCs w:val="28"/>
        </w:rPr>
      </w:pPr>
      <w:r>
        <w:rPr>
          <w:sz w:val="28"/>
          <w:szCs w:val="28"/>
        </w:rPr>
        <w:t>в пункте 9:</w:t>
      </w:r>
    </w:p>
    <w:p w:rsidR="008716C0" w:rsidRDefault="00964ECD" w:rsidP="006953FD">
      <w:pPr>
        <w:suppressAutoHyphens/>
        <w:autoSpaceDE w:val="0"/>
        <w:autoSpaceDN w:val="0"/>
        <w:adjustRightInd w:val="0"/>
        <w:spacing w:after="0" w:line="288" w:lineRule="auto"/>
        <w:ind w:firstLine="709"/>
        <w:jc w:val="both"/>
        <w:rPr>
          <w:sz w:val="28"/>
          <w:szCs w:val="28"/>
        </w:rPr>
      </w:pPr>
      <w:r>
        <w:rPr>
          <w:sz w:val="28"/>
          <w:szCs w:val="28"/>
        </w:rPr>
        <w:t xml:space="preserve">подпункт «а» </w:t>
      </w:r>
      <w:r w:rsidR="008716C0">
        <w:rPr>
          <w:sz w:val="28"/>
          <w:szCs w:val="28"/>
        </w:rPr>
        <w:t>изложить в следующей редакции:</w:t>
      </w:r>
    </w:p>
    <w:p w:rsidR="008716C0" w:rsidRDefault="008716C0" w:rsidP="006953FD">
      <w:pPr>
        <w:suppressAutoHyphens/>
        <w:autoSpaceDE w:val="0"/>
        <w:autoSpaceDN w:val="0"/>
        <w:adjustRightInd w:val="0"/>
        <w:spacing w:after="0" w:line="288" w:lineRule="auto"/>
        <w:ind w:firstLine="709"/>
        <w:jc w:val="both"/>
        <w:rPr>
          <w:sz w:val="28"/>
          <w:szCs w:val="28"/>
        </w:rPr>
      </w:pPr>
      <w:r>
        <w:rPr>
          <w:sz w:val="28"/>
          <w:szCs w:val="28"/>
        </w:rPr>
        <w:t>«</w:t>
      </w:r>
      <w:r w:rsidR="00D11DC3">
        <w:rPr>
          <w:sz w:val="28"/>
          <w:szCs w:val="28"/>
        </w:rPr>
        <w:t xml:space="preserve">а) </w:t>
      </w:r>
      <w:r>
        <w:rPr>
          <w:sz w:val="28"/>
          <w:szCs w:val="28"/>
        </w:rPr>
        <w:t>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proofErr w:type="gramStart"/>
      <w:r>
        <w:rPr>
          <w:sz w:val="28"/>
          <w:szCs w:val="28"/>
        </w:rPr>
        <w:t>;</w:t>
      </w:r>
      <w:r w:rsidR="00DE6D33">
        <w:rPr>
          <w:sz w:val="28"/>
          <w:szCs w:val="28"/>
        </w:rPr>
        <w:t>»</w:t>
      </w:r>
      <w:proofErr w:type="gramEnd"/>
      <w:r w:rsidR="00DE6D33">
        <w:rPr>
          <w:sz w:val="28"/>
          <w:szCs w:val="28"/>
        </w:rPr>
        <w:t>;</w:t>
      </w:r>
    </w:p>
    <w:p w:rsidR="008716C0" w:rsidRDefault="008716C0" w:rsidP="006953FD">
      <w:pPr>
        <w:suppressAutoHyphens/>
        <w:autoSpaceDE w:val="0"/>
        <w:autoSpaceDN w:val="0"/>
        <w:adjustRightInd w:val="0"/>
        <w:spacing w:after="0" w:line="288" w:lineRule="auto"/>
        <w:ind w:firstLine="709"/>
        <w:jc w:val="both"/>
        <w:rPr>
          <w:sz w:val="28"/>
          <w:szCs w:val="28"/>
        </w:rPr>
      </w:pPr>
      <w:r>
        <w:rPr>
          <w:sz w:val="28"/>
          <w:szCs w:val="28"/>
        </w:rPr>
        <w:t xml:space="preserve">дополнить подпунктом </w:t>
      </w:r>
      <w:r w:rsidR="00182875">
        <w:rPr>
          <w:sz w:val="28"/>
          <w:szCs w:val="28"/>
        </w:rPr>
        <w:t>«</w:t>
      </w:r>
      <w:r>
        <w:rPr>
          <w:sz w:val="28"/>
          <w:szCs w:val="28"/>
        </w:rPr>
        <w:t>а</w:t>
      </w:r>
      <w:proofErr w:type="gramStart"/>
      <w:r w:rsidR="006953FD" w:rsidRPr="00183FD3">
        <w:rPr>
          <w:sz w:val="28"/>
          <w:szCs w:val="28"/>
          <w:vertAlign w:val="superscript"/>
        </w:rPr>
        <w:t>1</w:t>
      </w:r>
      <w:proofErr w:type="gramEnd"/>
      <w:r w:rsidR="00182875">
        <w:rPr>
          <w:sz w:val="28"/>
          <w:szCs w:val="28"/>
        </w:rPr>
        <w:t xml:space="preserve">» </w:t>
      </w:r>
      <w:r>
        <w:rPr>
          <w:sz w:val="28"/>
          <w:szCs w:val="28"/>
        </w:rPr>
        <w:t>следующего содержания:</w:t>
      </w:r>
    </w:p>
    <w:p w:rsidR="008716C0" w:rsidRDefault="008716C0" w:rsidP="006953FD">
      <w:pPr>
        <w:suppressAutoHyphens/>
        <w:autoSpaceDE w:val="0"/>
        <w:autoSpaceDN w:val="0"/>
        <w:adjustRightInd w:val="0"/>
        <w:spacing w:after="0" w:line="288" w:lineRule="auto"/>
        <w:ind w:firstLine="709"/>
        <w:jc w:val="both"/>
        <w:rPr>
          <w:sz w:val="28"/>
          <w:szCs w:val="28"/>
        </w:rPr>
      </w:pPr>
      <w:r>
        <w:rPr>
          <w:sz w:val="28"/>
          <w:szCs w:val="28"/>
        </w:rPr>
        <w:t>«а</w:t>
      </w:r>
      <w:proofErr w:type="gramStart"/>
      <w:r>
        <w:rPr>
          <w:sz w:val="28"/>
          <w:szCs w:val="28"/>
          <w:vertAlign w:val="superscript"/>
        </w:rPr>
        <w:t>1</w:t>
      </w:r>
      <w:proofErr w:type="gramEnd"/>
      <w:r>
        <w:rPr>
          <w:sz w:val="28"/>
          <w:szCs w:val="28"/>
        </w:rPr>
        <w:t>) даты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r w:rsidR="00DE6D33">
        <w:rPr>
          <w:sz w:val="28"/>
          <w:szCs w:val="28"/>
        </w:rPr>
        <w:t>;</w:t>
      </w:r>
      <w:r>
        <w:rPr>
          <w:sz w:val="28"/>
          <w:szCs w:val="28"/>
        </w:rPr>
        <w:t>»;</w:t>
      </w:r>
    </w:p>
    <w:p w:rsidR="007E1B77" w:rsidRDefault="007E1B77" w:rsidP="006953FD">
      <w:pPr>
        <w:suppressAutoHyphens/>
        <w:autoSpaceDE w:val="0"/>
        <w:autoSpaceDN w:val="0"/>
        <w:adjustRightInd w:val="0"/>
        <w:spacing w:after="0" w:line="288" w:lineRule="auto"/>
        <w:ind w:firstLine="709"/>
        <w:jc w:val="both"/>
        <w:rPr>
          <w:sz w:val="28"/>
          <w:szCs w:val="28"/>
        </w:rPr>
      </w:pPr>
      <w:r>
        <w:rPr>
          <w:sz w:val="28"/>
          <w:szCs w:val="28"/>
        </w:rPr>
        <w:t>в подпункте «о» цифры «12» заменить цифрами «14»;</w:t>
      </w:r>
    </w:p>
    <w:p w:rsidR="00145478" w:rsidRDefault="00145478" w:rsidP="006953FD">
      <w:pPr>
        <w:suppressAutoHyphens/>
        <w:spacing w:after="0" w:line="288" w:lineRule="auto"/>
        <w:ind w:firstLine="709"/>
        <w:jc w:val="both"/>
        <w:rPr>
          <w:sz w:val="28"/>
          <w:szCs w:val="28"/>
        </w:rPr>
      </w:pPr>
      <w:r>
        <w:rPr>
          <w:sz w:val="28"/>
          <w:szCs w:val="28"/>
        </w:rPr>
        <w:t>в пункте 20:</w:t>
      </w:r>
    </w:p>
    <w:p w:rsidR="001E28B7" w:rsidRDefault="00830F80" w:rsidP="006953FD">
      <w:pPr>
        <w:suppressAutoHyphens/>
        <w:spacing w:after="0" w:line="288" w:lineRule="auto"/>
        <w:ind w:firstLine="709"/>
        <w:jc w:val="both"/>
        <w:rPr>
          <w:sz w:val="28"/>
          <w:szCs w:val="28"/>
        </w:rPr>
      </w:pPr>
      <w:r>
        <w:rPr>
          <w:sz w:val="28"/>
          <w:szCs w:val="28"/>
        </w:rPr>
        <w:t>в подпункте «ж» слово «целей</w:t>
      </w:r>
      <w:proofErr w:type="gramStart"/>
      <w:r>
        <w:rPr>
          <w:sz w:val="28"/>
          <w:szCs w:val="28"/>
        </w:rPr>
        <w:t>,»</w:t>
      </w:r>
      <w:proofErr w:type="gramEnd"/>
      <w:r>
        <w:rPr>
          <w:sz w:val="28"/>
          <w:szCs w:val="28"/>
        </w:rPr>
        <w:t xml:space="preserve"> исключить;</w:t>
      </w:r>
    </w:p>
    <w:p w:rsidR="00F7516B" w:rsidRDefault="00F7516B" w:rsidP="006953FD">
      <w:pPr>
        <w:suppressAutoHyphens/>
        <w:spacing w:after="0" w:line="288" w:lineRule="auto"/>
        <w:ind w:firstLine="709"/>
        <w:jc w:val="both"/>
        <w:rPr>
          <w:sz w:val="28"/>
          <w:szCs w:val="28"/>
        </w:rPr>
      </w:pPr>
      <w:r>
        <w:rPr>
          <w:sz w:val="28"/>
          <w:szCs w:val="28"/>
        </w:rPr>
        <w:t>подпункт «м» изложить в следующей редакции:</w:t>
      </w:r>
    </w:p>
    <w:p w:rsidR="00F7516B" w:rsidRDefault="00F7516B" w:rsidP="006953FD">
      <w:pPr>
        <w:suppressAutoHyphens/>
        <w:autoSpaceDE w:val="0"/>
        <w:autoSpaceDN w:val="0"/>
        <w:adjustRightInd w:val="0"/>
        <w:spacing w:after="0" w:line="288" w:lineRule="auto"/>
        <w:ind w:firstLine="709"/>
        <w:jc w:val="both"/>
        <w:rPr>
          <w:rFonts w:eastAsiaTheme="minorHAnsi"/>
          <w:color w:val="auto"/>
          <w:sz w:val="28"/>
          <w:szCs w:val="28"/>
          <w:lang w:eastAsia="en-US"/>
        </w:rPr>
      </w:pPr>
      <w:proofErr w:type="gramStart"/>
      <w:r>
        <w:rPr>
          <w:sz w:val="28"/>
          <w:szCs w:val="28"/>
        </w:rPr>
        <w:t xml:space="preserve">«м) </w:t>
      </w:r>
      <w:r>
        <w:rPr>
          <w:rFonts w:eastAsiaTheme="minorHAnsi"/>
          <w:color w:val="auto"/>
          <w:sz w:val="28"/>
          <w:szCs w:val="28"/>
          <w:lang w:eastAsia="en-US"/>
        </w:rPr>
        <w:t xml:space="preserve">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w:t>
      </w:r>
      <w:r w:rsidRPr="003F0F80">
        <w:rPr>
          <w:rFonts w:eastAsiaTheme="minorHAnsi"/>
          <w:color w:val="auto"/>
          <w:sz w:val="28"/>
          <w:szCs w:val="28"/>
          <w:lang w:eastAsia="en-US"/>
        </w:rPr>
        <w:t>проверки Министерством</w:t>
      </w:r>
      <w:r>
        <w:rPr>
          <w:rFonts w:eastAsiaTheme="minorHAnsi"/>
          <w:color w:val="auto"/>
          <w:sz w:val="28"/>
          <w:szCs w:val="28"/>
          <w:lang w:eastAsia="en-US"/>
        </w:rPr>
        <w:t xml:space="preserve"> </w:t>
      </w:r>
      <w:r w:rsidR="008716C0">
        <w:rPr>
          <w:rFonts w:eastAsiaTheme="minorHAnsi"/>
          <w:color w:val="auto"/>
          <w:sz w:val="28"/>
          <w:szCs w:val="28"/>
          <w:lang w:eastAsia="en-US"/>
        </w:rPr>
        <w:t>соблюдения порядка и условий предоставления</w:t>
      </w:r>
      <w:proofErr w:type="gramEnd"/>
      <w:r w:rsidR="008716C0">
        <w:rPr>
          <w:rFonts w:eastAsiaTheme="minorHAnsi"/>
          <w:color w:val="auto"/>
          <w:sz w:val="28"/>
          <w:szCs w:val="28"/>
          <w:lang w:eastAsia="en-US"/>
        </w:rPr>
        <w:t xml:space="preserve"> субсидии, в том числе в части достижения результатов предоставления субсидии, а также проверки </w:t>
      </w:r>
      <w:r>
        <w:rPr>
          <w:rFonts w:eastAsiaTheme="minorHAnsi"/>
          <w:color w:val="auto"/>
          <w:sz w:val="28"/>
          <w:szCs w:val="28"/>
          <w:lang w:eastAsia="en-US"/>
        </w:rPr>
        <w:t>органами государственного финансового контроля соблюдени</w:t>
      </w:r>
      <w:r w:rsidR="008716C0">
        <w:rPr>
          <w:rFonts w:eastAsiaTheme="minorHAnsi"/>
          <w:color w:val="auto"/>
          <w:sz w:val="28"/>
          <w:szCs w:val="28"/>
          <w:lang w:eastAsia="en-US"/>
        </w:rPr>
        <w:t>я получателем субсидии</w:t>
      </w:r>
      <w:r>
        <w:rPr>
          <w:rFonts w:eastAsiaTheme="minorHAnsi"/>
          <w:color w:val="auto"/>
          <w:sz w:val="28"/>
          <w:szCs w:val="28"/>
          <w:lang w:eastAsia="en-US"/>
        </w:rPr>
        <w:t xml:space="preserve"> порядка и условий предоставления субси</w:t>
      </w:r>
      <w:r w:rsidR="008716C0">
        <w:rPr>
          <w:rFonts w:eastAsiaTheme="minorHAnsi"/>
          <w:color w:val="auto"/>
          <w:sz w:val="28"/>
          <w:szCs w:val="28"/>
          <w:lang w:eastAsia="en-US"/>
        </w:rPr>
        <w:t>дии</w:t>
      </w:r>
      <w:r>
        <w:rPr>
          <w:rFonts w:eastAsiaTheme="minorHAnsi"/>
          <w:color w:val="auto"/>
          <w:sz w:val="28"/>
          <w:szCs w:val="28"/>
          <w:lang w:eastAsia="en-US"/>
        </w:rPr>
        <w:t xml:space="preserve"> в соответствии со </w:t>
      </w:r>
      <w:hyperlink r:id="rId9" w:history="1">
        <w:r w:rsidRPr="00F7516B">
          <w:rPr>
            <w:rFonts w:eastAsiaTheme="minorHAnsi"/>
            <w:color w:val="auto"/>
            <w:sz w:val="28"/>
            <w:szCs w:val="28"/>
            <w:lang w:eastAsia="en-US"/>
          </w:rPr>
          <w:t>статьями 268</w:t>
        </w:r>
        <w:r w:rsidRPr="00FD2D9F">
          <w:rPr>
            <w:rFonts w:eastAsiaTheme="minorHAnsi"/>
            <w:color w:val="auto"/>
            <w:sz w:val="28"/>
            <w:szCs w:val="28"/>
            <w:vertAlign w:val="superscript"/>
            <w:lang w:eastAsia="en-US"/>
          </w:rPr>
          <w:t>1</w:t>
        </w:r>
      </w:hyperlink>
      <w:r w:rsidRPr="00F7516B">
        <w:rPr>
          <w:rFonts w:eastAsiaTheme="minorHAnsi"/>
          <w:color w:val="auto"/>
          <w:sz w:val="28"/>
          <w:szCs w:val="28"/>
          <w:lang w:eastAsia="en-US"/>
        </w:rPr>
        <w:t xml:space="preserve"> и </w:t>
      </w:r>
      <w:hyperlink r:id="rId10" w:history="1">
        <w:r w:rsidRPr="00F7516B">
          <w:rPr>
            <w:rFonts w:eastAsiaTheme="minorHAnsi"/>
            <w:color w:val="auto"/>
            <w:sz w:val="28"/>
            <w:szCs w:val="28"/>
            <w:lang w:eastAsia="en-US"/>
          </w:rPr>
          <w:t>269</w:t>
        </w:r>
        <w:r w:rsidRPr="00FD2D9F">
          <w:rPr>
            <w:rFonts w:eastAsiaTheme="minorHAnsi"/>
            <w:color w:val="auto"/>
            <w:sz w:val="28"/>
            <w:szCs w:val="28"/>
            <w:vertAlign w:val="superscript"/>
            <w:lang w:eastAsia="en-US"/>
          </w:rPr>
          <w:t>2</w:t>
        </w:r>
      </w:hyperlink>
      <w:r>
        <w:rPr>
          <w:rFonts w:eastAsiaTheme="minorHAnsi"/>
          <w:color w:val="auto"/>
          <w:sz w:val="28"/>
          <w:szCs w:val="28"/>
          <w:lang w:eastAsia="en-US"/>
        </w:rPr>
        <w:t xml:space="preserve"> Бюджетного кодекса Российской Федерации</w:t>
      </w:r>
      <w:proofErr w:type="gramStart"/>
      <w:r w:rsidR="00DE6D33">
        <w:rPr>
          <w:rFonts w:eastAsiaTheme="minorHAnsi"/>
          <w:color w:val="auto"/>
          <w:sz w:val="28"/>
          <w:szCs w:val="28"/>
          <w:lang w:eastAsia="en-US"/>
        </w:rPr>
        <w:t>.</w:t>
      </w:r>
      <w:r w:rsidR="003F0F80">
        <w:rPr>
          <w:rFonts w:eastAsiaTheme="minorHAnsi"/>
          <w:color w:val="auto"/>
          <w:sz w:val="28"/>
          <w:szCs w:val="28"/>
          <w:lang w:eastAsia="en-US"/>
        </w:rPr>
        <w:t>»;</w:t>
      </w:r>
      <w:proofErr w:type="gramEnd"/>
    </w:p>
    <w:p w:rsidR="00F7516B" w:rsidRDefault="00775BD3" w:rsidP="006953FD">
      <w:pPr>
        <w:suppressAutoHyphens/>
        <w:spacing w:after="0" w:line="288" w:lineRule="auto"/>
        <w:ind w:firstLine="709"/>
        <w:jc w:val="both"/>
        <w:rPr>
          <w:sz w:val="28"/>
          <w:szCs w:val="28"/>
        </w:rPr>
      </w:pPr>
      <w:r>
        <w:rPr>
          <w:sz w:val="28"/>
          <w:szCs w:val="28"/>
        </w:rPr>
        <w:t>абзац второй пункта 22 изложить в следующей редакции:</w:t>
      </w:r>
    </w:p>
    <w:p w:rsidR="00775BD3" w:rsidRDefault="00775BD3" w:rsidP="006953FD">
      <w:pPr>
        <w:suppressAutoHyphens/>
        <w:autoSpaceDE w:val="0"/>
        <w:autoSpaceDN w:val="0"/>
        <w:adjustRightInd w:val="0"/>
        <w:spacing w:after="0" w:line="288" w:lineRule="auto"/>
        <w:ind w:firstLine="709"/>
        <w:jc w:val="both"/>
        <w:rPr>
          <w:rFonts w:eastAsiaTheme="minorHAnsi"/>
          <w:color w:val="auto"/>
          <w:sz w:val="28"/>
          <w:szCs w:val="28"/>
          <w:lang w:eastAsia="en-US"/>
        </w:rPr>
      </w:pPr>
      <w:r>
        <w:rPr>
          <w:rFonts w:eastAsiaTheme="minorHAnsi"/>
          <w:color w:val="auto"/>
          <w:sz w:val="28"/>
          <w:szCs w:val="28"/>
          <w:lang w:eastAsia="en-US"/>
        </w:rPr>
        <w:t>«Запрещается приобретени</w:t>
      </w:r>
      <w:r w:rsidR="00DC0CBA">
        <w:rPr>
          <w:rFonts w:eastAsiaTheme="minorHAnsi"/>
          <w:color w:val="auto"/>
          <w:sz w:val="28"/>
          <w:szCs w:val="28"/>
          <w:lang w:eastAsia="en-US"/>
        </w:rPr>
        <w:t>е</w:t>
      </w:r>
      <w:r>
        <w:rPr>
          <w:rFonts w:eastAsiaTheme="minorHAnsi"/>
          <w:color w:val="auto"/>
          <w:sz w:val="28"/>
          <w:szCs w:val="28"/>
          <w:lang w:eastAsia="en-US"/>
        </w:rPr>
        <w:t xml:space="preserve">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w:t>
      </w:r>
      <w:r>
        <w:rPr>
          <w:rFonts w:eastAsiaTheme="minorHAnsi"/>
          <w:color w:val="auto"/>
          <w:sz w:val="28"/>
          <w:szCs w:val="28"/>
          <w:lang w:eastAsia="en-US"/>
        </w:rPr>
        <w:lastRenderedPageBreak/>
        <w:t>Федерации при закупке (поставке) высокотехнологичного импортного оборудования, сырья и комплектующих изделий</w:t>
      </w:r>
      <w:proofErr w:type="gramStart"/>
      <w:r w:rsidR="00DE6D33">
        <w:rPr>
          <w:rFonts w:eastAsiaTheme="minorHAnsi"/>
          <w:color w:val="auto"/>
          <w:sz w:val="28"/>
          <w:szCs w:val="28"/>
          <w:lang w:eastAsia="en-US"/>
        </w:rPr>
        <w:t>.</w:t>
      </w:r>
      <w:r w:rsidR="00DC0CBA">
        <w:rPr>
          <w:rFonts w:eastAsiaTheme="minorHAnsi"/>
          <w:color w:val="auto"/>
          <w:sz w:val="28"/>
          <w:szCs w:val="28"/>
          <w:lang w:eastAsia="en-US"/>
        </w:rPr>
        <w:t>»</w:t>
      </w:r>
      <w:r>
        <w:rPr>
          <w:rFonts w:eastAsiaTheme="minorHAnsi"/>
          <w:color w:val="auto"/>
          <w:sz w:val="28"/>
          <w:szCs w:val="28"/>
          <w:lang w:eastAsia="en-US"/>
        </w:rPr>
        <w:t>;</w:t>
      </w:r>
      <w:proofErr w:type="gramEnd"/>
    </w:p>
    <w:p w:rsidR="006953FD" w:rsidRDefault="006953FD" w:rsidP="006953FD">
      <w:pPr>
        <w:suppressAutoHyphens/>
        <w:spacing w:after="0" w:line="288" w:lineRule="auto"/>
        <w:ind w:firstLine="709"/>
        <w:jc w:val="both"/>
        <w:rPr>
          <w:sz w:val="28"/>
          <w:szCs w:val="28"/>
        </w:rPr>
      </w:pPr>
      <w:r>
        <w:rPr>
          <w:sz w:val="28"/>
          <w:szCs w:val="28"/>
        </w:rPr>
        <w:t>пункт 23 изложить в следующей редакции:</w:t>
      </w:r>
    </w:p>
    <w:p w:rsidR="006953FD" w:rsidRDefault="006953FD" w:rsidP="006953FD">
      <w:pPr>
        <w:suppressAutoHyphens/>
        <w:autoSpaceDE w:val="0"/>
        <w:autoSpaceDN w:val="0"/>
        <w:adjustRightInd w:val="0"/>
        <w:spacing w:after="0" w:line="288" w:lineRule="auto"/>
        <w:ind w:firstLine="709"/>
        <w:jc w:val="both"/>
        <w:rPr>
          <w:rFonts w:eastAsiaTheme="minorHAnsi"/>
          <w:color w:val="auto"/>
          <w:sz w:val="28"/>
          <w:szCs w:val="28"/>
          <w:lang w:eastAsia="en-US"/>
        </w:rPr>
      </w:pPr>
      <w:r>
        <w:rPr>
          <w:rFonts w:eastAsiaTheme="minorHAnsi"/>
          <w:color w:val="auto"/>
          <w:sz w:val="28"/>
          <w:szCs w:val="28"/>
          <w:lang w:eastAsia="en-US"/>
        </w:rPr>
        <w:t>«23. Получатель субсидии представляет в Министерство отчет о достижении значений результатов предоставления субсидии, отчет об осуществлении расходов, источником финансового обеспечения которых является субсидия, ежеквартально, не позднее 15 числа месяца, следующего за отчетным кварталом, по формам, определенным типовыми формами соглашений, установленными Министерством финансов Республики Татарстан</w:t>
      </w:r>
      <w:proofErr w:type="gramStart"/>
      <w:r>
        <w:rPr>
          <w:rFonts w:eastAsiaTheme="minorHAnsi"/>
          <w:color w:val="auto"/>
          <w:sz w:val="28"/>
          <w:szCs w:val="28"/>
          <w:lang w:eastAsia="en-US"/>
        </w:rPr>
        <w:t>.»;</w:t>
      </w:r>
      <w:proofErr w:type="gramEnd"/>
    </w:p>
    <w:p w:rsidR="001E28B7" w:rsidRDefault="001E28B7" w:rsidP="006953FD">
      <w:pPr>
        <w:suppressAutoHyphens/>
        <w:spacing w:after="0" w:line="288" w:lineRule="auto"/>
        <w:ind w:firstLine="709"/>
        <w:jc w:val="both"/>
        <w:rPr>
          <w:sz w:val="28"/>
          <w:szCs w:val="28"/>
        </w:rPr>
      </w:pPr>
      <w:r>
        <w:rPr>
          <w:sz w:val="28"/>
          <w:szCs w:val="28"/>
        </w:rPr>
        <w:t xml:space="preserve">пункт 27 </w:t>
      </w:r>
      <w:r w:rsidR="00830F80">
        <w:rPr>
          <w:sz w:val="28"/>
          <w:szCs w:val="28"/>
        </w:rPr>
        <w:t>изложить в следующей редакции:</w:t>
      </w:r>
    </w:p>
    <w:p w:rsidR="00830F80" w:rsidRDefault="00830F80" w:rsidP="006953FD">
      <w:pPr>
        <w:suppressAutoHyphens/>
        <w:autoSpaceDE w:val="0"/>
        <w:autoSpaceDN w:val="0"/>
        <w:spacing w:after="0" w:line="288" w:lineRule="auto"/>
        <w:ind w:firstLine="709"/>
        <w:jc w:val="both"/>
        <w:rPr>
          <w:sz w:val="28"/>
          <w:szCs w:val="28"/>
        </w:rPr>
      </w:pPr>
      <w:r>
        <w:rPr>
          <w:sz w:val="28"/>
          <w:szCs w:val="28"/>
        </w:rPr>
        <w:t>«27. Министерство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830F80" w:rsidRDefault="00830F80" w:rsidP="006953FD">
      <w:pPr>
        <w:suppressAutoHyphens/>
        <w:autoSpaceDE w:val="0"/>
        <w:autoSpaceDN w:val="0"/>
        <w:spacing w:after="0" w:line="288" w:lineRule="auto"/>
        <w:ind w:firstLine="709"/>
        <w:jc w:val="both"/>
        <w:rPr>
          <w:sz w:val="28"/>
          <w:szCs w:val="28"/>
        </w:rPr>
      </w:pPr>
      <w:r>
        <w:rPr>
          <w:sz w:val="28"/>
          <w:szCs w:val="28"/>
        </w:rPr>
        <w:t xml:space="preserve">Орган государственного финансового контроля осуществляет проверку в соответствии </w:t>
      </w:r>
      <w:r w:rsidRPr="00830F80">
        <w:rPr>
          <w:color w:val="auto"/>
          <w:sz w:val="28"/>
          <w:szCs w:val="28"/>
        </w:rPr>
        <w:t xml:space="preserve">со </w:t>
      </w:r>
      <w:hyperlink r:id="rId11" w:history="1">
        <w:r w:rsidRPr="00830F80">
          <w:rPr>
            <w:rStyle w:val="a7"/>
            <w:color w:val="auto"/>
            <w:sz w:val="28"/>
            <w:szCs w:val="28"/>
            <w:u w:val="none"/>
          </w:rPr>
          <w:t>статьями 268</w:t>
        </w:r>
        <w:r w:rsidRPr="00FD2D9F">
          <w:rPr>
            <w:rStyle w:val="a7"/>
            <w:color w:val="auto"/>
            <w:sz w:val="28"/>
            <w:szCs w:val="28"/>
            <w:u w:val="none"/>
            <w:vertAlign w:val="superscript"/>
          </w:rPr>
          <w:t>1</w:t>
        </w:r>
      </w:hyperlink>
      <w:r w:rsidRPr="00830F80">
        <w:rPr>
          <w:color w:val="auto"/>
          <w:sz w:val="28"/>
          <w:szCs w:val="28"/>
        </w:rPr>
        <w:t xml:space="preserve"> и </w:t>
      </w:r>
      <w:hyperlink r:id="rId12" w:history="1">
        <w:r w:rsidRPr="00830F80">
          <w:rPr>
            <w:rStyle w:val="a7"/>
            <w:color w:val="auto"/>
            <w:sz w:val="28"/>
            <w:szCs w:val="28"/>
            <w:u w:val="none"/>
          </w:rPr>
          <w:t>269</w:t>
        </w:r>
        <w:r w:rsidRPr="00FD2D9F">
          <w:rPr>
            <w:rStyle w:val="a7"/>
            <w:color w:val="auto"/>
            <w:sz w:val="28"/>
            <w:szCs w:val="28"/>
            <w:u w:val="none"/>
            <w:vertAlign w:val="superscript"/>
          </w:rPr>
          <w:t>2</w:t>
        </w:r>
      </w:hyperlink>
      <w:r>
        <w:rPr>
          <w:sz w:val="28"/>
          <w:szCs w:val="28"/>
        </w:rPr>
        <w:t xml:space="preserve"> Бюджетного кодекса Российской Федерации</w:t>
      </w:r>
      <w:proofErr w:type="gramStart"/>
      <w:r>
        <w:rPr>
          <w:sz w:val="28"/>
          <w:szCs w:val="28"/>
        </w:rPr>
        <w:t>.»;</w:t>
      </w:r>
      <w:proofErr w:type="gramEnd"/>
    </w:p>
    <w:p w:rsidR="00DC0CBA" w:rsidRDefault="00DC0CBA" w:rsidP="006953FD">
      <w:pPr>
        <w:suppressAutoHyphens/>
        <w:spacing w:after="0" w:line="288" w:lineRule="auto"/>
        <w:ind w:firstLine="709"/>
        <w:jc w:val="both"/>
        <w:rPr>
          <w:sz w:val="28"/>
          <w:szCs w:val="28"/>
        </w:rPr>
      </w:pPr>
      <w:r>
        <w:rPr>
          <w:sz w:val="28"/>
          <w:szCs w:val="28"/>
        </w:rPr>
        <w:t>дополнить пунктом 27</w:t>
      </w:r>
      <w:r w:rsidR="006953FD" w:rsidRPr="00183FD3">
        <w:rPr>
          <w:sz w:val="28"/>
          <w:szCs w:val="28"/>
          <w:vertAlign w:val="superscript"/>
        </w:rPr>
        <w:t>1</w:t>
      </w:r>
      <w:r>
        <w:rPr>
          <w:sz w:val="28"/>
          <w:szCs w:val="28"/>
        </w:rPr>
        <w:t xml:space="preserve"> следующего содержания:</w:t>
      </w:r>
    </w:p>
    <w:p w:rsidR="00DC0CBA" w:rsidRDefault="00DC0CBA" w:rsidP="006953FD">
      <w:pPr>
        <w:suppressAutoHyphens/>
        <w:autoSpaceDE w:val="0"/>
        <w:autoSpaceDN w:val="0"/>
        <w:adjustRightInd w:val="0"/>
        <w:spacing w:after="0" w:line="288" w:lineRule="auto"/>
        <w:ind w:firstLine="709"/>
        <w:jc w:val="both"/>
        <w:rPr>
          <w:rFonts w:eastAsiaTheme="minorHAnsi"/>
          <w:color w:val="auto"/>
          <w:sz w:val="28"/>
          <w:szCs w:val="28"/>
          <w:lang w:eastAsia="en-US"/>
        </w:rPr>
      </w:pPr>
      <w:r>
        <w:rPr>
          <w:sz w:val="28"/>
          <w:szCs w:val="28"/>
        </w:rPr>
        <w:t>«</w:t>
      </w:r>
      <w:r w:rsidR="007E1B77">
        <w:rPr>
          <w:sz w:val="28"/>
          <w:szCs w:val="28"/>
        </w:rPr>
        <w:t>27</w:t>
      </w:r>
      <w:r w:rsidR="007E1B77">
        <w:rPr>
          <w:sz w:val="28"/>
          <w:szCs w:val="28"/>
          <w:vertAlign w:val="superscript"/>
        </w:rPr>
        <w:t>1</w:t>
      </w:r>
      <w:r w:rsidR="007A242E">
        <w:rPr>
          <w:sz w:val="28"/>
          <w:szCs w:val="28"/>
        </w:rPr>
        <w:t xml:space="preserve">. </w:t>
      </w:r>
      <w:r>
        <w:rPr>
          <w:sz w:val="28"/>
          <w:szCs w:val="28"/>
        </w:rPr>
        <w:t>М</w:t>
      </w:r>
      <w:r>
        <w:rPr>
          <w:rFonts w:eastAsiaTheme="minorHAnsi"/>
          <w:color w:val="auto"/>
          <w:sz w:val="28"/>
          <w:szCs w:val="28"/>
          <w:lang w:eastAsia="en-US"/>
        </w:rPr>
        <w:t>ониторинг достижения результатов предоставления субсидии осуществляется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roofErr w:type="gramStart"/>
      <w:r>
        <w:rPr>
          <w:rFonts w:eastAsiaTheme="minorHAnsi"/>
          <w:color w:val="auto"/>
          <w:sz w:val="28"/>
          <w:szCs w:val="28"/>
          <w:lang w:eastAsia="en-US"/>
        </w:rPr>
        <w:t>.».</w:t>
      </w:r>
      <w:proofErr w:type="gramEnd"/>
    </w:p>
    <w:p w:rsidR="00DC0CBA" w:rsidRDefault="00DC0CBA" w:rsidP="006953FD">
      <w:pPr>
        <w:suppressAutoHyphens/>
        <w:spacing w:after="0" w:line="288" w:lineRule="auto"/>
        <w:ind w:firstLine="709"/>
        <w:jc w:val="both"/>
        <w:rPr>
          <w:sz w:val="28"/>
          <w:szCs w:val="28"/>
        </w:rPr>
      </w:pPr>
      <w:r>
        <w:rPr>
          <w:sz w:val="28"/>
          <w:szCs w:val="28"/>
        </w:rPr>
        <w:t xml:space="preserve">2. Приостановить до 1 января 2023 года действие </w:t>
      </w:r>
      <w:r w:rsidR="00765EC1">
        <w:rPr>
          <w:sz w:val="28"/>
          <w:szCs w:val="28"/>
        </w:rPr>
        <w:t>абзаца третьего пункта 8 и абзаца седьмого пункта 11 Порядка.</w:t>
      </w:r>
    </w:p>
    <w:p w:rsidR="00765EC1" w:rsidRDefault="00765EC1" w:rsidP="006953FD">
      <w:pPr>
        <w:suppressAutoHyphens/>
        <w:spacing w:after="0" w:line="288" w:lineRule="auto"/>
        <w:ind w:firstLine="709"/>
        <w:jc w:val="both"/>
        <w:rPr>
          <w:sz w:val="28"/>
          <w:szCs w:val="28"/>
        </w:rPr>
      </w:pPr>
      <w:r>
        <w:rPr>
          <w:sz w:val="28"/>
          <w:szCs w:val="28"/>
        </w:rPr>
        <w:t>3. Установить, что настоящее постановление вступает в силу со дня официального опубликования, за исключением абзаца</w:t>
      </w:r>
      <w:r w:rsidR="008A36A0">
        <w:rPr>
          <w:sz w:val="28"/>
          <w:szCs w:val="28"/>
        </w:rPr>
        <w:t xml:space="preserve"> </w:t>
      </w:r>
      <w:r w:rsidR="00D11DC3">
        <w:rPr>
          <w:sz w:val="28"/>
          <w:szCs w:val="28"/>
        </w:rPr>
        <w:t>девятнадцатого</w:t>
      </w:r>
      <w:r w:rsidR="008A36A0">
        <w:rPr>
          <w:sz w:val="28"/>
          <w:szCs w:val="28"/>
        </w:rPr>
        <w:t xml:space="preserve"> </w:t>
      </w:r>
      <w:r>
        <w:rPr>
          <w:sz w:val="28"/>
          <w:szCs w:val="28"/>
        </w:rPr>
        <w:t xml:space="preserve">пункта </w:t>
      </w:r>
      <w:r w:rsidR="006A344D">
        <w:rPr>
          <w:sz w:val="28"/>
          <w:szCs w:val="28"/>
        </w:rPr>
        <w:t xml:space="preserve">           </w:t>
      </w:r>
      <w:r>
        <w:rPr>
          <w:sz w:val="28"/>
          <w:szCs w:val="28"/>
        </w:rPr>
        <w:t xml:space="preserve">1 настоящего </w:t>
      </w:r>
      <w:r w:rsidR="00DE6D33">
        <w:rPr>
          <w:sz w:val="28"/>
          <w:szCs w:val="28"/>
        </w:rPr>
        <w:t>п</w:t>
      </w:r>
      <w:r>
        <w:rPr>
          <w:sz w:val="28"/>
          <w:szCs w:val="28"/>
        </w:rPr>
        <w:t>остановления, вступающего в силу с 1 января 2023 года</w:t>
      </w:r>
      <w:r w:rsidR="008A36A0">
        <w:rPr>
          <w:sz w:val="28"/>
          <w:szCs w:val="28"/>
        </w:rPr>
        <w:t>.</w:t>
      </w:r>
    </w:p>
    <w:p w:rsidR="00DC0CBA" w:rsidRPr="00500741" w:rsidRDefault="00DC0CBA" w:rsidP="006953FD">
      <w:pPr>
        <w:suppressAutoHyphens/>
        <w:spacing w:after="0" w:line="288" w:lineRule="auto"/>
        <w:jc w:val="both"/>
        <w:rPr>
          <w:sz w:val="28"/>
          <w:szCs w:val="28"/>
        </w:rPr>
      </w:pPr>
    </w:p>
    <w:p w:rsidR="003E1EC3" w:rsidRPr="00500741" w:rsidRDefault="003E1EC3" w:rsidP="006953FD">
      <w:pPr>
        <w:suppressAutoHyphens/>
        <w:spacing w:after="0" w:line="288" w:lineRule="auto"/>
        <w:jc w:val="both"/>
        <w:rPr>
          <w:sz w:val="28"/>
          <w:szCs w:val="28"/>
        </w:rPr>
      </w:pPr>
    </w:p>
    <w:p w:rsidR="000821AF" w:rsidRPr="00500741" w:rsidRDefault="00C42228" w:rsidP="006953FD">
      <w:pPr>
        <w:suppressAutoHyphens/>
        <w:spacing w:after="0" w:line="288" w:lineRule="auto"/>
        <w:jc w:val="both"/>
        <w:rPr>
          <w:sz w:val="28"/>
          <w:szCs w:val="28"/>
        </w:rPr>
      </w:pPr>
      <w:r w:rsidRPr="00500741">
        <w:rPr>
          <w:sz w:val="28"/>
          <w:szCs w:val="28"/>
        </w:rPr>
        <w:t>Премьер-министр</w:t>
      </w:r>
    </w:p>
    <w:p w:rsidR="00C42228" w:rsidRDefault="003E1EC3" w:rsidP="006953FD">
      <w:pPr>
        <w:suppressAutoHyphens/>
        <w:spacing w:after="0" w:line="288" w:lineRule="auto"/>
        <w:jc w:val="both"/>
        <w:rPr>
          <w:sz w:val="28"/>
          <w:szCs w:val="28"/>
        </w:rPr>
      </w:pPr>
      <w:r w:rsidRPr="00500741">
        <w:rPr>
          <w:sz w:val="28"/>
          <w:szCs w:val="28"/>
        </w:rPr>
        <w:t>Р</w:t>
      </w:r>
      <w:r w:rsidR="00C42228" w:rsidRPr="00500741">
        <w:rPr>
          <w:sz w:val="28"/>
          <w:szCs w:val="28"/>
        </w:rPr>
        <w:t>еспублики Татарстан</w:t>
      </w:r>
      <w:r w:rsidR="001E120C">
        <w:rPr>
          <w:sz w:val="28"/>
          <w:szCs w:val="28"/>
        </w:rPr>
        <w:tab/>
      </w:r>
      <w:r w:rsidR="001E120C">
        <w:rPr>
          <w:sz w:val="28"/>
          <w:szCs w:val="28"/>
        </w:rPr>
        <w:tab/>
      </w:r>
      <w:r w:rsidR="001E120C">
        <w:rPr>
          <w:sz w:val="28"/>
          <w:szCs w:val="28"/>
        </w:rPr>
        <w:tab/>
      </w:r>
      <w:r w:rsidR="001E120C">
        <w:rPr>
          <w:sz w:val="28"/>
          <w:szCs w:val="28"/>
        </w:rPr>
        <w:tab/>
      </w:r>
      <w:r w:rsidR="001E120C">
        <w:rPr>
          <w:sz w:val="28"/>
          <w:szCs w:val="28"/>
        </w:rPr>
        <w:tab/>
      </w:r>
      <w:r w:rsidR="001E120C">
        <w:rPr>
          <w:sz w:val="28"/>
          <w:szCs w:val="28"/>
        </w:rPr>
        <w:tab/>
      </w:r>
      <w:r w:rsidR="001E120C">
        <w:rPr>
          <w:sz w:val="28"/>
          <w:szCs w:val="28"/>
        </w:rPr>
        <w:tab/>
      </w:r>
      <w:r w:rsidR="001E120C">
        <w:rPr>
          <w:sz w:val="28"/>
          <w:szCs w:val="28"/>
        </w:rPr>
        <w:tab/>
      </w:r>
      <w:r w:rsidR="001E120C">
        <w:rPr>
          <w:sz w:val="28"/>
          <w:szCs w:val="28"/>
        </w:rPr>
        <w:tab/>
      </w:r>
      <w:proofErr w:type="spellStart"/>
      <w:r w:rsidR="00C42228" w:rsidRPr="00500741">
        <w:rPr>
          <w:sz w:val="28"/>
          <w:szCs w:val="28"/>
        </w:rPr>
        <w:t>А.В.Песошин</w:t>
      </w:r>
      <w:proofErr w:type="spellEnd"/>
    </w:p>
    <w:p w:rsidR="00A60520" w:rsidRDefault="00A60520" w:rsidP="006953FD">
      <w:pPr>
        <w:suppressAutoHyphens/>
        <w:spacing w:after="0" w:line="288" w:lineRule="auto"/>
        <w:jc w:val="both"/>
        <w:rPr>
          <w:sz w:val="28"/>
          <w:szCs w:val="28"/>
        </w:rPr>
      </w:pPr>
    </w:p>
    <w:p w:rsidR="00A60520" w:rsidRDefault="00A60520" w:rsidP="006953FD">
      <w:pPr>
        <w:suppressAutoHyphens/>
        <w:spacing w:after="0" w:line="288" w:lineRule="auto"/>
        <w:jc w:val="both"/>
        <w:rPr>
          <w:sz w:val="28"/>
          <w:szCs w:val="28"/>
        </w:rPr>
      </w:pPr>
    </w:p>
    <w:p w:rsidR="00A60520" w:rsidRDefault="00A60520" w:rsidP="001D1795">
      <w:pPr>
        <w:spacing w:after="0" w:line="240" w:lineRule="auto"/>
        <w:jc w:val="both"/>
        <w:rPr>
          <w:sz w:val="28"/>
          <w:szCs w:val="28"/>
        </w:rPr>
      </w:pPr>
    </w:p>
    <w:p w:rsidR="00A60520" w:rsidRDefault="00A60520" w:rsidP="001D1795">
      <w:pPr>
        <w:spacing w:after="0" w:line="240" w:lineRule="auto"/>
        <w:jc w:val="both"/>
        <w:rPr>
          <w:sz w:val="28"/>
          <w:szCs w:val="28"/>
        </w:rPr>
      </w:pPr>
    </w:p>
    <w:p w:rsidR="00A60520" w:rsidRDefault="00A60520" w:rsidP="001D1795">
      <w:pPr>
        <w:spacing w:after="0" w:line="240" w:lineRule="auto"/>
        <w:jc w:val="both"/>
        <w:rPr>
          <w:sz w:val="28"/>
          <w:szCs w:val="28"/>
        </w:rPr>
      </w:pPr>
    </w:p>
    <w:p w:rsidR="00450238" w:rsidRPr="00450238" w:rsidRDefault="00450238" w:rsidP="00052374">
      <w:pPr>
        <w:pStyle w:val="af3"/>
        <w:spacing w:line="288" w:lineRule="auto"/>
        <w:ind w:right="0"/>
        <w:rPr>
          <w:sz w:val="28"/>
          <w:szCs w:val="28"/>
        </w:rPr>
      </w:pPr>
      <w:bookmarkStart w:id="0" w:name="_GoBack"/>
      <w:bookmarkEnd w:id="0"/>
    </w:p>
    <w:sectPr w:rsidR="00450238" w:rsidRPr="00450238" w:rsidSect="00A60520">
      <w:headerReference w:type="even" r:id="rId13"/>
      <w:headerReference w:type="default" r:id="rId14"/>
      <w:pgSz w:w="11906" w:h="16838" w:code="9"/>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214" w:rsidRDefault="00304214">
      <w:pPr>
        <w:spacing w:after="0" w:line="240" w:lineRule="auto"/>
      </w:pPr>
      <w:r>
        <w:separator/>
      </w:r>
    </w:p>
  </w:endnote>
  <w:endnote w:type="continuationSeparator" w:id="0">
    <w:p w:rsidR="00304214" w:rsidRDefault="0030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214" w:rsidRDefault="00304214">
      <w:pPr>
        <w:spacing w:after="0" w:line="240" w:lineRule="auto"/>
      </w:pPr>
      <w:r>
        <w:separator/>
      </w:r>
    </w:p>
  </w:footnote>
  <w:footnote w:type="continuationSeparator" w:id="0">
    <w:p w:rsidR="00304214" w:rsidRDefault="00304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214" w:rsidRDefault="00304214">
    <w:pPr>
      <w:spacing w:after="0"/>
      <w:ind w:right="77"/>
      <w:jc w:val="center"/>
    </w:pPr>
    <w:r>
      <w:fldChar w:fldCharType="begin"/>
    </w:r>
    <w:r>
      <w:instrText xml:space="preserve"> PAGE   \* MERGEFORMAT </w:instrText>
    </w:r>
    <w:r>
      <w:fldChar w:fldCharType="separate"/>
    </w:r>
    <w:r>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670248"/>
      <w:docPartObj>
        <w:docPartGallery w:val="Page Numbers (Top of Page)"/>
        <w:docPartUnique/>
      </w:docPartObj>
    </w:sdtPr>
    <w:sdtEndPr>
      <w:rPr>
        <w:sz w:val="28"/>
      </w:rPr>
    </w:sdtEndPr>
    <w:sdtContent>
      <w:p w:rsidR="00304214" w:rsidRPr="001E120C" w:rsidRDefault="00304214">
        <w:pPr>
          <w:pStyle w:val="ae"/>
          <w:jc w:val="center"/>
          <w:rPr>
            <w:sz w:val="28"/>
          </w:rPr>
        </w:pPr>
        <w:r w:rsidRPr="001E120C">
          <w:rPr>
            <w:sz w:val="28"/>
          </w:rPr>
          <w:fldChar w:fldCharType="begin"/>
        </w:r>
        <w:r w:rsidRPr="001E120C">
          <w:rPr>
            <w:sz w:val="28"/>
          </w:rPr>
          <w:instrText>PAGE   \* MERGEFORMAT</w:instrText>
        </w:r>
        <w:r w:rsidRPr="001E120C">
          <w:rPr>
            <w:sz w:val="28"/>
          </w:rPr>
          <w:fldChar w:fldCharType="separate"/>
        </w:r>
        <w:r w:rsidR="00052374">
          <w:rPr>
            <w:noProof/>
            <w:sz w:val="28"/>
          </w:rPr>
          <w:t>3</w:t>
        </w:r>
        <w:r w:rsidRPr="001E120C">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2ED"/>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E3C39D1"/>
    <w:multiLevelType w:val="hybridMultilevel"/>
    <w:tmpl w:val="A162CF58"/>
    <w:lvl w:ilvl="0" w:tplc="EEACD230">
      <w:start w:val="18"/>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C86AE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DAD7D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9472B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24881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84D2F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50C56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7AB714">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E64DC">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EC1CAB"/>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F3C7022"/>
    <w:multiLevelType w:val="hybridMultilevel"/>
    <w:tmpl w:val="55D419A0"/>
    <w:lvl w:ilvl="0" w:tplc="7012DCC0">
      <w:start w:val="14"/>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363EE6">
      <w:start w:val="1"/>
      <w:numFmt w:val="lowerLetter"/>
      <w:lvlText w:val="%2"/>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22F39A">
      <w:start w:val="1"/>
      <w:numFmt w:val="lowerRoman"/>
      <w:lvlText w:val="%3"/>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B46958">
      <w:start w:val="1"/>
      <w:numFmt w:val="decimal"/>
      <w:lvlText w:val="%4"/>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9E4E90">
      <w:start w:val="1"/>
      <w:numFmt w:val="lowerLetter"/>
      <w:lvlText w:val="%5"/>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EC3658">
      <w:start w:val="1"/>
      <w:numFmt w:val="lowerRoman"/>
      <w:lvlText w:val="%6"/>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123FF8">
      <w:start w:val="1"/>
      <w:numFmt w:val="decimal"/>
      <w:lvlText w:val="%7"/>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561BB0">
      <w:start w:val="1"/>
      <w:numFmt w:val="lowerLetter"/>
      <w:lvlText w:val="%8"/>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EC7528">
      <w:start w:val="1"/>
      <w:numFmt w:val="lowerRoman"/>
      <w:lvlText w:val="%9"/>
      <w:lvlJc w:val="left"/>
      <w:pPr>
        <w:ind w:left="6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27C27E2"/>
    <w:multiLevelType w:val="hybridMultilevel"/>
    <w:tmpl w:val="2E4C6042"/>
    <w:lvl w:ilvl="0" w:tplc="07D48E78">
      <w:start w:val="1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8B85550"/>
    <w:multiLevelType w:val="hybridMultilevel"/>
    <w:tmpl w:val="2A00A9D4"/>
    <w:lvl w:ilvl="0" w:tplc="47A013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0E4301A"/>
    <w:multiLevelType w:val="hybridMultilevel"/>
    <w:tmpl w:val="FDAA07A0"/>
    <w:lvl w:ilvl="0" w:tplc="E5CA0376">
      <w:start w:val="19"/>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3104E40"/>
    <w:multiLevelType w:val="hybridMultilevel"/>
    <w:tmpl w:val="6E949E5A"/>
    <w:lvl w:ilvl="0" w:tplc="8800C73E">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F472A2">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30B6CE">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F49042">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823926">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EC39AE">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A2E4CA">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A8DBF0">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BC67F6">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85040CE"/>
    <w:multiLevelType w:val="hybridMultilevel"/>
    <w:tmpl w:val="2BA0F34A"/>
    <w:lvl w:ilvl="0" w:tplc="F904C2CC">
      <w:start w:val="1"/>
      <w:numFmt w:val="decimal"/>
      <w:lvlText w:val="%1."/>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804218E">
      <w:start w:val="1"/>
      <w:numFmt w:val="lowerLetter"/>
      <w:lvlText w:val="%2"/>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A47E78">
      <w:start w:val="1"/>
      <w:numFmt w:val="lowerRoman"/>
      <w:lvlText w:val="%3"/>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554E2CC">
      <w:start w:val="1"/>
      <w:numFmt w:val="decimal"/>
      <w:lvlText w:val="%4"/>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106A668">
      <w:start w:val="1"/>
      <w:numFmt w:val="lowerLetter"/>
      <w:lvlText w:val="%5"/>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53298DA">
      <w:start w:val="1"/>
      <w:numFmt w:val="lowerRoman"/>
      <w:lvlText w:val="%6"/>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C478D2">
      <w:start w:val="1"/>
      <w:numFmt w:val="decimal"/>
      <w:lvlText w:val="%7"/>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06E99F4">
      <w:start w:val="1"/>
      <w:numFmt w:val="lowerLetter"/>
      <w:lvlText w:val="%8"/>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3F09C7E">
      <w:start w:val="1"/>
      <w:numFmt w:val="lowerRoman"/>
      <w:lvlText w:val="%9"/>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5F9363A6"/>
    <w:multiLevelType w:val="hybridMultilevel"/>
    <w:tmpl w:val="395ABA76"/>
    <w:lvl w:ilvl="0" w:tplc="CB74A09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04218E">
      <w:start w:val="1"/>
      <w:numFmt w:val="lowerLetter"/>
      <w:lvlText w:val="%2"/>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A47E78">
      <w:start w:val="1"/>
      <w:numFmt w:val="lowerRoman"/>
      <w:lvlText w:val="%3"/>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554E2CC">
      <w:start w:val="1"/>
      <w:numFmt w:val="decimal"/>
      <w:lvlText w:val="%4"/>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106A668">
      <w:start w:val="1"/>
      <w:numFmt w:val="lowerLetter"/>
      <w:lvlText w:val="%5"/>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53298DA">
      <w:start w:val="1"/>
      <w:numFmt w:val="lowerRoman"/>
      <w:lvlText w:val="%6"/>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C478D2">
      <w:start w:val="1"/>
      <w:numFmt w:val="decimal"/>
      <w:lvlText w:val="%7"/>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06E99F4">
      <w:start w:val="1"/>
      <w:numFmt w:val="lowerLetter"/>
      <w:lvlText w:val="%8"/>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3F09C7E">
      <w:start w:val="1"/>
      <w:numFmt w:val="lowerRoman"/>
      <w:lvlText w:val="%9"/>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60EF0AC6"/>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80436A1"/>
    <w:multiLevelType w:val="hybridMultilevel"/>
    <w:tmpl w:val="795C57B8"/>
    <w:lvl w:ilvl="0" w:tplc="10BC7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F236B7E"/>
    <w:multiLevelType w:val="hybridMultilevel"/>
    <w:tmpl w:val="0D08549C"/>
    <w:lvl w:ilvl="0" w:tplc="46A8EC48">
      <w:start w:val="2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8C402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0E5F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9E93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54F3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1CB5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B855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DA82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F857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1E52A8A"/>
    <w:multiLevelType w:val="hybridMultilevel"/>
    <w:tmpl w:val="EDFC75E0"/>
    <w:lvl w:ilvl="0" w:tplc="8FD43008">
      <w:start w:val="2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A334908"/>
    <w:multiLevelType w:val="hybridMultilevel"/>
    <w:tmpl w:val="E60CD8A2"/>
    <w:lvl w:ilvl="0" w:tplc="7E8E8898">
      <w:start w:val="4"/>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8D90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C432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6A046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668A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548A7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1A82E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24D31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4E120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7C906FDE"/>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7CE82951"/>
    <w:multiLevelType w:val="hybridMultilevel"/>
    <w:tmpl w:val="B7DC279C"/>
    <w:lvl w:ilvl="0" w:tplc="77B6EB76">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9"/>
  </w:num>
  <w:num w:numId="3">
    <w:abstractNumId w:val="8"/>
  </w:num>
  <w:num w:numId="4">
    <w:abstractNumId w:val="7"/>
  </w:num>
  <w:num w:numId="5">
    <w:abstractNumId w:val="14"/>
  </w:num>
  <w:num w:numId="6">
    <w:abstractNumId w:val="15"/>
  </w:num>
  <w:num w:numId="7">
    <w:abstractNumId w:val="3"/>
  </w:num>
  <w:num w:numId="8">
    <w:abstractNumId w:val="1"/>
  </w:num>
  <w:num w:numId="9">
    <w:abstractNumId w:val="12"/>
  </w:num>
  <w:num w:numId="10">
    <w:abstractNumId w:val="0"/>
  </w:num>
  <w:num w:numId="11">
    <w:abstractNumId w:val="2"/>
  </w:num>
  <w:num w:numId="12">
    <w:abstractNumId w:val="10"/>
  </w:num>
  <w:num w:numId="13">
    <w:abstractNumId w:val="4"/>
  </w:num>
  <w:num w:numId="14">
    <w:abstractNumId w:val="6"/>
  </w:num>
  <w:num w:numId="15">
    <w:abstractNumId w:val="13"/>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28"/>
    <w:rsid w:val="00000EED"/>
    <w:rsid w:val="0001168A"/>
    <w:rsid w:val="0001426A"/>
    <w:rsid w:val="0002194C"/>
    <w:rsid w:val="00021991"/>
    <w:rsid w:val="00032B96"/>
    <w:rsid w:val="00036D67"/>
    <w:rsid w:val="000372BF"/>
    <w:rsid w:val="00047AAB"/>
    <w:rsid w:val="00052374"/>
    <w:rsid w:val="00065077"/>
    <w:rsid w:val="000669C4"/>
    <w:rsid w:val="0006719A"/>
    <w:rsid w:val="000821AF"/>
    <w:rsid w:val="00092B22"/>
    <w:rsid w:val="00096EA2"/>
    <w:rsid w:val="000A2B72"/>
    <w:rsid w:val="000A6D78"/>
    <w:rsid w:val="000B63DB"/>
    <w:rsid w:val="000D1694"/>
    <w:rsid w:val="000D70DB"/>
    <w:rsid w:val="000F2D3A"/>
    <w:rsid w:val="000F35D9"/>
    <w:rsid w:val="000F5513"/>
    <w:rsid w:val="0010360B"/>
    <w:rsid w:val="0010362D"/>
    <w:rsid w:val="00123274"/>
    <w:rsid w:val="00123635"/>
    <w:rsid w:val="00134669"/>
    <w:rsid w:val="001354AD"/>
    <w:rsid w:val="00136031"/>
    <w:rsid w:val="00145398"/>
    <w:rsid w:val="00145478"/>
    <w:rsid w:val="00151146"/>
    <w:rsid w:val="001571AE"/>
    <w:rsid w:val="00171605"/>
    <w:rsid w:val="001810F0"/>
    <w:rsid w:val="00182875"/>
    <w:rsid w:val="00183FD3"/>
    <w:rsid w:val="0018569D"/>
    <w:rsid w:val="00192D50"/>
    <w:rsid w:val="001953A3"/>
    <w:rsid w:val="001A1E59"/>
    <w:rsid w:val="001B1CBB"/>
    <w:rsid w:val="001B7FB0"/>
    <w:rsid w:val="001C2B2B"/>
    <w:rsid w:val="001C4764"/>
    <w:rsid w:val="001C6972"/>
    <w:rsid w:val="001D1795"/>
    <w:rsid w:val="001D3425"/>
    <w:rsid w:val="001D53A9"/>
    <w:rsid w:val="001D6A38"/>
    <w:rsid w:val="001E00EE"/>
    <w:rsid w:val="001E120C"/>
    <w:rsid w:val="001E153D"/>
    <w:rsid w:val="001E28B7"/>
    <w:rsid w:val="001E34C4"/>
    <w:rsid w:val="002058A8"/>
    <w:rsid w:val="00212219"/>
    <w:rsid w:val="00222FBB"/>
    <w:rsid w:val="00224D1E"/>
    <w:rsid w:val="002341DA"/>
    <w:rsid w:val="00237729"/>
    <w:rsid w:val="00270838"/>
    <w:rsid w:val="00287756"/>
    <w:rsid w:val="002A73D1"/>
    <w:rsid w:val="002B325B"/>
    <w:rsid w:val="002C1EB4"/>
    <w:rsid w:val="002C2062"/>
    <w:rsid w:val="002D1A51"/>
    <w:rsid w:val="002D4627"/>
    <w:rsid w:val="002E4329"/>
    <w:rsid w:val="002F7F38"/>
    <w:rsid w:val="00303713"/>
    <w:rsid w:val="00304214"/>
    <w:rsid w:val="003107F0"/>
    <w:rsid w:val="00311625"/>
    <w:rsid w:val="00313C3E"/>
    <w:rsid w:val="00314E96"/>
    <w:rsid w:val="003350A1"/>
    <w:rsid w:val="003377FB"/>
    <w:rsid w:val="00354E2A"/>
    <w:rsid w:val="00356195"/>
    <w:rsid w:val="00361528"/>
    <w:rsid w:val="00377D7B"/>
    <w:rsid w:val="00380D74"/>
    <w:rsid w:val="00391E9E"/>
    <w:rsid w:val="003C3B7E"/>
    <w:rsid w:val="003D0D28"/>
    <w:rsid w:val="003D32A3"/>
    <w:rsid w:val="003D35EA"/>
    <w:rsid w:val="003D47E7"/>
    <w:rsid w:val="003D57A9"/>
    <w:rsid w:val="003D676F"/>
    <w:rsid w:val="003E1EC3"/>
    <w:rsid w:val="003E534E"/>
    <w:rsid w:val="003F0F80"/>
    <w:rsid w:val="004069FF"/>
    <w:rsid w:val="0041189B"/>
    <w:rsid w:val="00425D70"/>
    <w:rsid w:val="00426D67"/>
    <w:rsid w:val="0043120E"/>
    <w:rsid w:val="00434BEC"/>
    <w:rsid w:val="00437912"/>
    <w:rsid w:val="004400E1"/>
    <w:rsid w:val="0044190F"/>
    <w:rsid w:val="00450238"/>
    <w:rsid w:val="00450292"/>
    <w:rsid w:val="00455227"/>
    <w:rsid w:val="00456083"/>
    <w:rsid w:val="0045615F"/>
    <w:rsid w:val="00460ACA"/>
    <w:rsid w:val="00461624"/>
    <w:rsid w:val="004637CA"/>
    <w:rsid w:val="00476A3E"/>
    <w:rsid w:val="0048521D"/>
    <w:rsid w:val="004856A9"/>
    <w:rsid w:val="004857CA"/>
    <w:rsid w:val="00486523"/>
    <w:rsid w:val="00492021"/>
    <w:rsid w:val="00494CFF"/>
    <w:rsid w:val="004A4E7D"/>
    <w:rsid w:val="004B01EB"/>
    <w:rsid w:val="004B03F0"/>
    <w:rsid w:val="004B107E"/>
    <w:rsid w:val="004B4D57"/>
    <w:rsid w:val="004B5FA2"/>
    <w:rsid w:val="004B6C71"/>
    <w:rsid w:val="004C2110"/>
    <w:rsid w:val="004D3D9E"/>
    <w:rsid w:val="004D5D62"/>
    <w:rsid w:val="004E13BE"/>
    <w:rsid w:val="004E3CF4"/>
    <w:rsid w:val="004E4EED"/>
    <w:rsid w:val="004F3CE4"/>
    <w:rsid w:val="004F40F3"/>
    <w:rsid w:val="00500741"/>
    <w:rsid w:val="0050128E"/>
    <w:rsid w:val="005038FC"/>
    <w:rsid w:val="00510035"/>
    <w:rsid w:val="00513072"/>
    <w:rsid w:val="00517587"/>
    <w:rsid w:val="0052718A"/>
    <w:rsid w:val="00532672"/>
    <w:rsid w:val="00532F76"/>
    <w:rsid w:val="00535B9F"/>
    <w:rsid w:val="005460BF"/>
    <w:rsid w:val="0055597B"/>
    <w:rsid w:val="00560868"/>
    <w:rsid w:val="0056124B"/>
    <w:rsid w:val="005631F2"/>
    <w:rsid w:val="00573758"/>
    <w:rsid w:val="00574DE7"/>
    <w:rsid w:val="005778BF"/>
    <w:rsid w:val="0058611B"/>
    <w:rsid w:val="005A2754"/>
    <w:rsid w:val="005A364B"/>
    <w:rsid w:val="005A436F"/>
    <w:rsid w:val="005B2FC3"/>
    <w:rsid w:val="005C3122"/>
    <w:rsid w:val="005F46BA"/>
    <w:rsid w:val="006419C6"/>
    <w:rsid w:val="00643AD7"/>
    <w:rsid w:val="00650637"/>
    <w:rsid w:val="00651CC7"/>
    <w:rsid w:val="00677D1D"/>
    <w:rsid w:val="0068475B"/>
    <w:rsid w:val="00691D3D"/>
    <w:rsid w:val="006953FD"/>
    <w:rsid w:val="006A1123"/>
    <w:rsid w:val="006A344D"/>
    <w:rsid w:val="006A55C8"/>
    <w:rsid w:val="006A57F2"/>
    <w:rsid w:val="006B35C8"/>
    <w:rsid w:val="006B7821"/>
    <w:rsid w:val="006C3C9A"/>
    <w:rsid w:val="006C42B0"/>
    <w:rsid w:val="006E35AC"/>
    <w:rsid w:val="006E4AFD"/>
    <w:rsid w:val="006F094A"/>
    <w:rsid w:val="007015E2"/>
    <w:rsid w:val="00702D61"/>
    <w:rsid w:val="00702DCA"/>
    <w:rsid w:val="00704838"/>
    <w:rsid w:val="00704F8B"/>
    <w:rsid w:val="00730756"/>
    <w:rsid w:val="007360A0"/>
    <w:rsid w:val="007429A7"/>
    <w:rsid w:val="00743BB0"/>
    <w:rsid w:val="00765EC1"/>
    <w:rsid w:val="00775109"/>
    <w:rsid w:val="00775BD3"/>
    <w:rsid w:val="007764FD"/>
    <w:rsid w:val="00777E39"/>
    <w:rsid w:val="00786A3B"/>
    <w:rsid w:val="007A0B72"/>
    <w:rsid w:val="007A20DF"/>
    <w:rsid w:val="007A242E"/>
    <w:rsid w:val="007A63FF"/>
    <w:rsid w:val="007B071C"/>
    <w:rsid w:val="007C2B2C"/>
    <w:rsid w:val="007C2BFC"/>
    <w:rsid w:val="007D0608"/>
    <w:rsid w:val="007D2F2C"/>
    <w:rsid w:val="007E1B77"/>
    <w:rsid w:val="007E7B32"/>
    <w:rsid w:val="007F7257"/>
    <w:rsid w:val="008001BE"/>
    <w:rsid w:val="00801F1A"/>
    <w:rsid w:val="00804D75"/>
    <w:rsid w:val="00810FEA"/>
    <w:rsid w:val="00830F80"/>
    <w:rsid w:val="008310FE"/>
    <w:rsid w:val="008423F4"/>
    <w:rsid w:val="008426F3"/>
    <w:rsid w:val="00853CB3"/>
    <w:rsid w:val="00862066"/>
    <w:rsid w:val="008716C0"/>
    <w:rsid w:val="00871ED9"/>
    <w:rsid w:val="00884117"/>
    <w:rsid w:val="00896BC1"/>
    <w:rsid w:val="008A0F72"/>
    <w:rsid w:val="008A36A0"/>
    <w:rsid w:val="008A45DD"/>
    <w:rsid w:val="008B6A4C"/>
    <w:rsid w:val="008C3184"/>
    <w:rsid w:val="008D30B9"/>
    <w:rsid w:val="008D3F78"/>
    <w:rsid w:val="008D76F2"/>
    <w:rsid w:val="008E0E91"/>
    <w:rsid w:val="0090037B"/>
    <w:rsid w:val="00912CBF"/>
    <w:rsid w:val="00914BF1"/>
    <w:rsid w:val="00915251"/>
    <w:rsid w:val="00916061"/>
    <w:rsid w:val="00917E58"/>
    <w:rsid w:val="00933141"/>
    <w:rsid w:val="00933494"/>
    <w:rsid w:val="00934CB1"/>
    <w:rsid w:val="00936235"/>
    <w:rsid w:val="0094296E"/>
    <w:rsid w:val="00947E17"/>
    <w:rsid w:val="00964ECD"/>
    <w:rsid w:val="0097244A"/>
    <w:rsid w:val="00994E96"/>
    <w:rsid w:val="009D0036"/>
    <w:rsid w:val="009D0DCB"/>
    <w:rsid w:val="009D734B"/>
    <w:rsid w:val="009E5AEF"/>
    <w:rsid w:val="009E649A"/>
    <w:rsid w:val="009F2886"/>
    <w:rsid w:val="009F7AA7"/>
    <w:rsid w:val="00A02911"/>
    <w:rsid w:val="00A37F2B"/>
    <w:rsid w:val="00A46A6D"/>
    <w:rsid w:val="00A50768"/>
    <w:rsid w:val="00A55E77"/>
    <w:rsid w:val="00A60520"/>
    <w:rsid w:val="00A60838"/>
    <w:rsid w:val="00A61992"/>
    <w:rsid w:val="00A64F4F"/>
    <w:rsid w:val="00A717D2"/>
    <w:rsid w:val="00A82A3C"/>
    <w:rsid w:val="00A85481"/>
    <w:rsid w:val="00A91927"/>
    <w:rsid w:val="00AA5DA0"/>
    <w:rsid w:val="00AB282A"/>
    <w:rsid w:val="00AC3FD5"/>
    <w:rsid w:val="00AC754B"/>
    <w:rsid w:val="00AD2B5C"/>
    <w:rsid w:val="00AD3E9A"/>
    <w:rsid w:val="00AE37E9"/>
    <w:rsid w:val="00AF2924"/>
    <w:rsid w:val="00AF7598"/>
    <w:rsid w:val="00B07E47"/>
    <w:rsid w:val="00B10D03"/>
    <w:rsid w:val="00B11996"/>
    <w:rsid w:val="00B11F7D"/>
    <w:rsid w:val="00B138E6"/>
    <w:rsid w:val="00B13B30"/>
    <w:rsid w:val="00B15726"/>
    <w:rsid w:val="00B22BE7"/>
    <w:rsid w:val="00B34CFA"/>
    <w:rsid w:val="00B35468"/>
    <w:rsid w:val="00B446FF"/>
    <w:rsid w:val="00B539F3"/>
    <w:rsid w:val="00B66D88"/>
    <w:rsid w:val="00B7592F"/>
    <w:rsid w:val="00B76F58"/>
    <w:rsid w:val="00B81C10"/>
    <w:rsid w:val="00B8613E"/>
    <w:rsid w:val="00B91967"/>
    <w:rsid w:val="00B94245"/>
    <w:rsid w:val="00B97FB3"/>
    <w:rsid w:val="00BA18B8"/>
    <w:rsid w:val="00BA37B9"/>
    <w:rsid w:val="00BB1182"/>
    <w:rsid w:val="00BB3A80"/>
    <w:rsid w:val="00BB5E38"/>
    <w:rsid w:val="00BB5FDF"/>
    <w:rsid w:val="00BC123E"/>
    <w:rsid w:val="00BC4E93"/>
    <w:rsid w:val="00BC66F0"/>
    <w:rsid w:val="00BF0983"/>
    <w:rsid w:val="00C03BFB"/>
    <w:rsid w:val="00C04EE0"/>
    <w:rsid w:val="00C10FD2"/>
    <w:rsid w:val="00C11729"/>
    <w:rsid w:val="00C21D9D"/>
    <w:rsid w:val="00C2606E"/>
    <w:rsid w:val="00C27523"/>
    <w:rsid w:val="00C42228"/>
    <w:rsid w:val="00C47D51"/>
    <w:rsid w:val="00C5186B"/>
    <w:rsid w:val="00C8527A"/>
    <w:rsid w:val="00C85B78"/>
    <w:rsid w:val="00C861C9"/>
    <w:rsid w:val="00C922AB"/>
    <w:rsid w:val="00C936FA"/>
    <w:rsid w:val="00CB1133"/>
    <w:rsid w:val="00CC26A5"/>
    <w:rsid w:val="00CD49DD"/>
    <w:rsid w:val="00CD702F"/>
    <w:rsid w:val="00CE0D99"/>
    <w:rsid w:val="00CF321E"/>
    <w:rsid w:val="00D00A70"/>
    <w:rsid w:val="00D11DC3"/>
    <w:rsid w:val="00D2712B"/>
    <w:rsid w:val="00D3550C"/>
    <w:rsid w:val="00D370E8"/>
    <w:rsid w:val="00D404CE"/>
    <w:rsid w:val="00D45EEA"/>
    <w:rsid w:val="00D52F77"/>
    <w:rsid w:val="00D56BE1"/>
    <w:rsid w:val="00D727CD"/>
    <w:rsid w:val="00D7590D"/>
    <w:rsid w:val="00D83373"/>
    <w:rsid w:val="00D9374F"/>
    <w:rsid w:val="00D97F66"/>
    <w:rsid w:val="00DB5240"/>
    <w:rsid w:val="00DB73A1"/>
    <w:rsid w:val="00DC0CBA"/>
    <w:rsid w:val="00DC2A0A"/>
    <w:rsid w:val="00DC35B5"/>
    <w:rsid w:val="00DC59B9"/>
    <w:rsid w:val="00DE6D33"/>
    <w:rsid w:val="00DF4447"/>
    <w:rsid w:val="00E0726E"/>
    <w:rsid w:val="00E1318C"/>
    <w:rsid w:val="00E15889"/>
    <w:rsid w:val="00E172A4"/>
    <w:rsid w:val="00E329A7"/>
    <w:rsid w:val="00E41820"/>
    <w:rsid w:val="00E41FBB"/>
    <w:rsid w:val="00E51C44"/>
    <w:rsid w:val="00E648BE"/>
    <w:rsid w:val="00E652C3"/>
    <w:rsid w:val="00E7313C"/>
    <w:rsid w:val="00E75DAC"/>
    <w:rsid w:val="00E859A3"/>
    <w:rsid w:val="00E87850"/>
    <w:rsid w:val="00EA4DD9"/>
    <w:rsid w:val="00EC4348"/>
    <w:rsid w:val="00ED1847"/>
    <w:rsid w:val="00ED1899"/>
    <w:rsid w:val="00ED6529"/>
    <w:rsid w:val="00ED771E"/>
    <w:rsid w:val="00EE2964"/>
    <w:rsid w:val="00EE3AC2"/>
    <w:rsid w:val="00EF1DF6"/>
    <w:rsid w:val="00EF37A7"/>
    <w:rsid w:val="00F01B7E"/>
    <w:rsid w:val="00F423F1"/>
    <w:rsid w:val="00F44C2B"/>
    <w:rsid w:val="00F57958"/>
    <w:rsid w:val="00F63964"/>
    <w:rsid w:val="00F66723"/>
    <w:rsid w:val="00F7516B"/>
    <w:rsid w:val="00F84434"/>
    <w:rsid w:val="00FA0A92"/>
    <w:rsid w:val="00FB7DC5"/>
    <w:rsid w:val="00FC0A2A"/>
    <w:rsid w:val="00FD2D9F"/>
    <w:rsid w:val="00FD4288"/>
    <w:rsid w:val="00FE4834"/>
    <w:rsid w:val="00FF55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228"/>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184"/>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8C3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E1EC3"/>
    <w:pPr>
      <w:ind w:left="720"/>
      <w:contextualSpacing/>
    </w:pPr>
  </w:style>
  <w:style w:type="paragraph" w:customStyle="1" w:styleId="ConsPlusTitle">
    <w:name w:val="ConsPlusTitle"/>
    <w:rsid w:val="00B539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39F3"/>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Balloon Text"/>
    <w:basedOn w:val="a"/>
    <w:link w:val="a6"/>
    <w:uiPriority w:val="99"/>
    <w:semiHidden/>
    <w:unhideWhenUsed/>
    <w:rsid w:val="006A55C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A55C8"/>
    <w:rPr>
      <w:rFonts w:ascii="Segoe UI" w:eastAsia="Times New Roman" w:hAnsi="Segoe UI" w:cs="Segoe UI"/>
      <w:color w:val="000000"/>
      <w:sz w:val="18"/>
      <w:szCs w:val="18"/>
      <w:lang w:eastAsia="ru-RU"/>
    </w:rPr>
  </w:style>
  <w:style w:type="character" w:styleId="a7">
    <w:name w:val="Hyperlink"/>
    <w:basedOn w:val="a0"/>
    <w:uiPriority w:val="99"/>
    <w:unhideWhenUsed/>
    <w:rsid w:val="00B76F58"/>
    <w:rPr>
      <w:color w:val="0563C1" w:themeColor="hyperlink"/>
      <w:u w:val="single"/>
    </w:rPr>
  </w:style>
  <w:style w:type="paragraph" w:styleId="a8">
    <w:name w:val="No Spacing"/>
    <w:uiPriority w:val="1"/>
    <w:qFormat/>
    <w:rsid w:val="00ED1899"/>
    <w:pPr>
      <w:spacing w:after="0" w:line="240" w:lineRule="auto"/>
    </w:pPr>
  </w:style>
  <w:style w:type="character" w:styleId="a9">
    <w:name w:val="annotation reference"/>
    <w:basedOn w:val="a0"/>
    <w:uiPriority w:val="99"/>
    <w:semiHidden/>
    <w:unhideWhenUsed/>
    <w:rsid w:val="00B66D88"/>
    <w:rPr>
      <w:sz w:val="16"/>
      <w:szCs w:val="16"/>
    </w:rPr>
  </w:style>
  <w:style w:type="paragraph" w:styleId="aa">
    <w:name w:val="annotation text"/>
    <w:basedOn w:val="a"/>
    <w:link w:val="ab"/>
    <w:uiPriority w:val="99"/>
    <w:semiHidden/>
    <w:unhideWhenUsed/>
    <w:rsid w:val="00B66D88"/>
    <w:pPr>
      <w:spacing w:line="240" w:lineRule="auto"/>
    </w:pPr>
    <w:rPr>
      <w:sz w:val="20"/>
      <w:szCs w:val="20"/>
    </w:rPr>
  </w:style>
  <w:style w:type="character" w:customStyle="1" w:styleId="ab">
    <w:name w:val="Текст примечания Знак"/>
    <w:basedOn w:val="a0"/>
    <w:link w:val="aa"/>
    <w:uiPriority w:val="99"/>
    <w:semiHidden/>
    <w:rsid w:val="00B66D88"/>
    <w:rPr>
      <w:rFonts w:ascii="Times New Roman" w:eastAsia="Times New Roman" w:hAnsi="Times New Roman" w:cs="Times New Roman"/>
      <w:color w:val="000000"/>
      <w:sz w:val="20"/>
      <w:szCs w:val="20"/>
      <w:lang w:eastAsia="ru-RU"/>
    </w:rPr>
  </w:style>
  <w:style w:type="paragraph" w:styleId="ac">
    <w:name w:val="annotation subject"/>
    <w:basedOn w:val="aa"/>
    <w:next w:val="aa"/>
    <w:link w:val="ad"/>
    <w:uiPriority w:val="99"/>
    <w:semiHidden/>
    <w:unhideWhenUsed/>
    <w:rsid w:val="00B66D88"/>
    <w:rPr>
      <w:b/>
      <w:bCs/>
    </w:rPr>
  </w:style>
  <w:style w:type="character" w:customStyle="1" w:styleId="ad">
    <w:name w:val="Тема примечания Знак"/>
    <w:basedOn w:val="ab"/>
    <w:link w:val="ac"/>
    <w:uiPriority w:val="99"/>
    <w:semiHidden/>
    <w:rsid w:val="00B66D88"/>
    <w:rPr>
      <w:rFonts w:ascii="Times New Roman" w:eastAsia="Times New Roman" w:hAnsi="Times New Roman" w:cs="Times New Roman"/>
      <w:b/>
      <w:bCs/>
      <w:color w:val="000000"/>
      <w:sz w:val="20"/>
      <w:szCs w:val="20"/>
      <w:lang w:eastAsia="ru-RU"/>
    </w:rPr>
  </w:style>
  <w:style w:type="paragraph" w:styleId="ae">
    <w:name w:val="header"/>
    <w:basedOn w:val="a"/>
    <w:link w:val="af"/>
    <w:uiPriority w:val="99"/>
    <w:unhideWhenUsed/>
    <w:rsid w:val="001E120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E120C"/>
    <w:rPr>
      <w:rFonts w:ascii="Times New Roman" w:eastAsia="Times New Roman" w:hAnsi="Times New Roman" w:cs="Times New Roman"/>
      <w:color w:val="000000"/>
      <w:lang w:eastAsia="ru-RU"/>
    </w:rPr>
  </w:style>
  <w:style w:type="paragraph" w:styleId="af0">
    <w:name w:val="footer"/>
    <w:basedOn w:val="a"/>
    <w:link w:val="af1"/>
    <w:uiPriority w:val="99"/>
    <w:unhideWhenUsed/>
    <w:rsid w:val="001E120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E120C"/>
    <w:rPr>
      <w:rFonts w:ascii="Times New Roman" w:eastAsia="Times New Roman" w:hAnsi="Times New Roman" w:cs="Times New Roman"/>
      <w:color w:val="000000"/>
      <w:lang w:eastAsia="ru-RU"/>
    </w:rPr>
  </w:style>
  <w:style w:type="character" w:styleId="af2">
    <w:name w:val="Placeholder Text"/>
    <w:basedOn w:val="a0"/>
    <w:uiPriority w:val="99"/>
    <w:semiHidden/>
    <w:rsid w:val="0006719A"/>
    <w:rPr>
      <w:color w:val="808080"/>
    </w:rPr>
  </w:style>
  <w:style w:type="paragraph" w:styleId="af3">
    <w:name w:val="Title"/>
    <w:basedOn w:val="a"/>
    <w:link w:val="af4"/>
    <w:qFormat/>
    <w:rsid w:val="00A61992"/>
    <w:pPr>
      <w:widowControl w:val="0"/>
      <w:overflowPunct w:val="0"/>
      <w:autoSpaceDE w:val="0"/>
      <w:autoSpaceDN w:val="0"/>
      <w:adjustRightInd w:val="0"/>
      <w:spacing w:after="0" w:line="320" w:lineRule="exact"/>
      <w:ind w:right="220"/>
      <w:jc w:val="center"/>
      <w:textAlignment w:val="baseline"/>
    </w:pPr>
    <w:rPr>
      <w:b/>
      <w:color w:val="auto"/>
      <w:sz w:val="32"/>
      <w:szCs w:val="20"/>
    </w:rPr>
  </w:style>
  <w:style w:type="character" w:customStyle="1" w:styleId="af4">
    <w:name w:val="Название Знак"/>
    <w:basedOn w:val="a0"/>
    <w:link w:val="af3"/>
    <w:rsid w:val="00A61992"/>
    <w:rPr>
      <w:rFonts w:ascii="Times New Roman" w:eastAsia="Times New Roman" w:hAnsi="Times New Roman" w:cs="Times New Roman"/>
      <w:b/>
      <w:sz w:val="32"/>
      <w:szCs w:val="20"/>
      <w:lang w:eastAsia="ru-RU"/>
    </w:rPr>
  </w:style>
  <w:style w:type="paragraph" w:customStyle="1" w:styleId="1">
    <w:name w:val="Ñòèëü1"/>
    <w:basedOn w:val="a"/>
    <w:link w:val="10"/>
    <w:rsid w:val="00A61992"/>
    <w:pPr>
      <w:spacing w:after="0" w:line="288" w:lineRule="auto"/>
    </w:pPr>
    <w:rPr>
      <w:color w:val="auto"/>
      <w:sz w:val="28"/>
      <w:szCs w:val="20"/>
    </w:rPr>
  </w:style>
  <w:style w:type="character" w:customStyle="1" w:styleId="10">
    <w:name w:val="Ñòèëü1 Знак"/>
    <w:link w:val="1"/>
    <w:rsid w:val="00A61992"/>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228"/>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184"/>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8C3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E1EC3"/>
    <w:pPr>
      <w:ind w:left="720"/>
      <w:contextualSpacing/>
    </w:pPr>
  </w:style>
  <w:style w:type="paragraph" w:customStyle="1" w:styleId="ConsPlusTitle">
    <w:name w:val="ConsPlusTitle"/>
    <w:rsid w:val="00B539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39F3"/>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Balloon Text"/>
    <w:basedOn w:val="a"/>
    <w:link w:val="a6"/>
    <w:uiPriority w:val="99"/>
    <w:semiHidden/>
    <w:unhideWhenUsed/>
    <w:rsid w:val="006A55C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A55C8"/>
    <w:rPr>
      <w:rFonts w:ascii="Segoe UI" w:eastAsia="Times New Roman" w:hAnsi="Segoe UI" w:cs="Segoe UI"/>
      <w:color w:val="000000"/>
      <w:sz w:val="18"/>
      <w:szCs w:val="18"/>
      <w:lang w:eastAsia="ru-RU"/>
    </w:rPr>
  </w:style>
  <w:style w:type="character" w:styleId="a7">
    <w:name w:val="Hyperlink"/>
    <w:basedOn w:val="a0"/>
    <w:uiPriority w:val="99"/>
    <w:unhideWhenUsed/>
    <w:rsid w:val="00B76F58"/>
    <w:rPr>
      <w:color w:val="0563C1" w:themeColor="hyperlink"/>
      <w:u w:val="single"/>
    </w:rPr>
  </w:style>
  <w:style w:type="paragraph" w:styleId="a8">
    <w:name w:val="No Spacing"/>
    <w:uiPriority w:val="1"/>
    <w:qFormat/>
    <w:rsid w:val="00ED1899"/>
    <w:pPr>
      <w:spacing w:after="0" w:line="240" w:lineRule="auto"/>
    </w:pPr>
  </w:style>
  <w:style w:type="character" w:styleId="a9">
    <w:name w:val="annotation reference"/>
    <w:basedOn w:val="a0"/>
    <w:uiPriority w:val="99"/>
    <w:semiHidden/>
    <w:unhideWhenUsed/>
    <w:rsid w:val="00B66D88"/>
    <w:rPr>
      <w:sz w:val="16"/>
      <w:szCs w:val="16"/>
    </w:rPr>
  </w:style>
  <w:style w:type="paragraph" w:styleId="aa">
    <w:name w:val="annotation text"/>
    <w:basedOn w:val="a"/>
    <w:link w:val="ab"/>
    <w:uiPriority w:val="99"/>
    <w:semiHidden/>
    <w:unhideWhenUsed/>
    <w:rsid w:val="00B66D88"/>
    <w:pPr>
      <w:spacing w:line="240" w:lineRule="auto"/>
    </w:pPr>
    <w:rPr>
      <w:sz w:val="20"/>
      <w:szCs w:val="20"/>
    </w:rPr>
  </w:style>
  <w:style w:type="character" w:customStyle="1" w:styleId="ab">
    <w:name w:val="Текст примечания Знак"/>
    <w:basedOn w:val="a0"/>
    <w:link w:val="aa"/>
    <w:uiPriority w:val="99"/>
    <w:semiHidden/>
    <w:rsid w:val="00B66D88"/>
    <w:rPr>
      <w:rFonts w:ascii="Times New Roman" w:eastAsia="Times New Roman" w:hAnsi="Times New Roman" w:cs="Times New Roman"/>
      <w:color w:val="000000"/>
      <w:sz w:val="20"/>
      <w:szCs w:val="20"/>
      <w:lang w:eastAsia="ru-RU"/>
    </w:rPr>
  </w:style>
  <w:style w:type="paragraph" w:styleId="ac">
    <w:name w:val="annotation subject"/>
    <w:basedOn w:val="aa"/>
    <w:next w:val="aa"/>
    <w:link w:val="ad"/>
    <w:uiPriority w:val="99"/>
    <w:semiHidden/>
    <w:unhideWhenUsed/>
    <w:rsid w:val="00B66D88"/>
    <w:rPr>
      <w:b/>
      <w:bCs/>
    </w:rPr>
  </w:style>
  <w:style w:type="character" w:customStyle="1" w:styleId="ad">
    <w:name w:val="Тема примечания Знак"/>
    <w:basedOn w:val="ab"/>
    <w:link w:val="ac"/>
    <w:uiPriority w:val="99"/>
    <w:semiHidden/>
    <w:rsid w:val="00B66D88"/>
    <w:rPr>
      <w:rFonts w:ascii="Times New Roman" w:eastAsia="Times New Roman" w:hAnsi="Times New Roman" w:cs="Times New Roman"/>
      <w:b/>
      <w:bCs/>
      <w:color w:val="000000"/>
      <w:sz w:val="20"/>
      <w:szCs w:val="20"/>
      <w:lang w:eastAsia="ru-RU"/>
    </w:rPr>
  </w:style>
  <w:style w:type="paragraph" w:styleId="ae">
    <w:name w:val="header"/>
    <w:basedOn w:val="a"/>
    <w:link w:val="af"/>
    <w:uiPriority w:val="99"/>
    <w:unhideWhenUsed/>
    <w:rsid w:val="001E120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E120C"/>
    <w:rPr>
      <w:rFonts w:ascii="Times New Roman" w:eastAsia="Times New Roman" w:hAnsi="Times New Roman" w:cs="Times New Roman"/>
      <w:color w:val="000000"/>
      <w:lang w:eastAsia="ru-RU"/>
    </w:rPr>
  </w:style>
  <w:style w:type="paragraph" w:styleId="af0">
    <w:name w:val="footer"/>
    <w:basedOn w:val="a"/>
    <w:link w:val="af1"/>
    <w:uiPriority w:val="99"/>
    <w:unhideWhenUsed/>
    <w:rsid w:val="001E120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E120C"/>
    <w:rPr>
      <w:rFonts w:ascii="Times New Roman" w:eastAsia="Times New Roman" w:hAnsi="Times New Roman" w:cs="Times New Roman"/>
      <w:color w:val="000000"/>
      <w:lang w:eastAsia="ru-RU"/>
    </w:rPr>
  </w:style>
  <w:style w:type="character" w:styleId="af2">
    <w:name w:val="Placeholder Text"/>
    <w:basedOn w:val="a0"/>
    <w:uiPriority w:val="99"/>
    <w:semiHidden/>
    <w:rsid w:val="0006719A"/>
    <w:rPr>
      <w:color w:val="808080"/>
    </w:rPr>
  </w:style>
  <w:style w:type="paragraph" w:styleId="af3">
    <w:name w:val="Title"/>
    <w:basedOn w:val="a"/>
    <w:link w:val="af4"/>
    <w:qFormat/>
    <w:rsid w:val="00A61992"/>
    <w:pPr>
      <w:widowControl w:val="0"/>
      <w:overflowPunct w:val="0"/>
      <w:autoSpaceDE w:val="0"/>
      <w:autoSpaceDN w:val="0"/>
      <w:adjustRightInd w:val="0"/>
      <w:spacing w:after="0" w:line="320" w:lineRule="exact"/>
      <w:ind w:right="220"/>
      <w:jc w:val="center"/>
      <w:textAlignment w:val="baseline"/>
    </w:pPr>
    <w:rPr>
      <w:b/>
      <w:color w:val="auto"/>
      <w:sz w:val="32"/>
      <w:szCs w:val="20"/>
    </w:rPr>
  </w:style>
  <w:style w:type="character" w:customStyle="1" w:styleId="af4">
    <w:name w:val="Название Знак"/>
    <w:basedOn w:val="a0"/>
    <w:link w:val="af3"/>
    <w:rsid w:val="00A61992"/>
    <w:rPr>
      <w:rFonts w:ascii="Times New Roman" w:eastAsia="Times New Roman" w:hAnsi="Times New Roman" w:cs="Times New Roman"/>
      <w:b/>
      <w:sz w:val="32"/>
      <w:szCs w:val="20"/>
      <w:lang w:eastAsia="ru-RU"/>
    </w:rPr>
  </w:style>
  <w:style w:type="paragraph" w:customStyle="1" w:styleId="1">
    <w:name w:val="Ñòèëü1"/>
    <w:basedOn w:val="a"/>
    <w:link w:val="10"/>
    <w:rsid w:val="00A61992"/>
    <w:pPr>
      <w:spacing w:after="0" w:line="288" w:lineRule="auto"/>
    </w:pPr>
    <w:rPr>
      <w:color w:val="auto"/>
      <w:sz w:val="28"/>
      <w:szCs w:val="20"/>
    </w:rPr>
  </w:style>
  <w:style w:type="character" w:customStyle="1" w:styleId="10">
    <w:name w:val="Ñòèëü1 Знак"/>
    <w:link w:val="1"/>
    <w:rsid w:val="00A6199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36448">
      <w:bodyDiv w:val="1"/>
      <w:marLeft w:val="0"/>
      <w:marRight w:val="0"/>
      <w:marTop w:val="0"/>
      <w:marBottom w:val="0"/>
      <w:divBdr>
        <w:top w:val="none" w:sz="0" w:space="0" w:color="auto"/>
        <w:left w:val="none" w:sz="0" w:space="0" w:color="auto"/>
        <w:bottom w:val="none" w:sz="0" w:space="0" w:color="auto"/>
        <w:right w:val="none" w:sz="0" w:space="0" w:color="auto"/>
      </w:divBdr>
    </w:div>
    <w:div w:id="598373591">
      <w:bodyDiv w:val="1"/>
      <w:marLeft w:val="0"/>
      <w:marRight w:val="0"/>
      <w:marTop w:val="0"/>
      <w:marBottom w:val="0"/>
      <w:divBdr>
        <w:top w:val="none" w:sz="0" w:space="0" w:color="auto"/>
        <w:left w:val="none" w:sz="0" w:space="0" w:color="auto"/>
        <w:bottom w:val="none" w:sz="0" w:space="0" w:color="auto"/>
        <w:right w:val="none" w:sz="0" w:space="0" w:color="auto"/>
      </w:divBdr>
    </w:div>
    <w:div w:id="818032617">
      <w:bodyDiv w:val="1"/>
      <w:marLeft w:val="0"/>
      <w:marRight w:val="0"/>
      <w:marTop w:val="0"/>
      <w:marBottom w:val="0"/>
      <w:divBdr>
        <w:top w:val="none" w:sz="0" w:space="0" w:color="auto"/>
        <w:left w:val="none" w:sz="0" w:space="0" w:color="auto"/>
        <w:bottom w:val="none" w:sz="0" w:space="0" w:color="auto"/>
        <w:right w:val="none" w:sz="0" w:space="0" w:color="auto"/>
      </w:divBdr>
    </w:div>
    <w:div w:id="837842552">
      <w:bodyDiv w:val="1"/>
      <w:marLeft w:val="0"/>
      <w:marRight w:val="0"/>
      <w:marTop w:val="0"/>
      <w:marBottom w:val="0"/>
      <w:divBdr>
        <w:top w:val="none" w:sz="0" w:space="0" w:color="auto"/>
        <w:left w:val="none" w:sz="0" w:space="0" w:color="auto"/>
        <w:bottom w:val="none" w:sz="0" w:space="0" w:color="auto"/>
        <w:right w:val="none" w:sz="0" w:space="0" w:color="auto"/>
      </w:divBdr>
      <w:divsChild>
        <w:div w:id="2134329232">
          <w:marLeft w:val="0"/>
          <w:marRight w:val="0"/>
          <w:marTop w:val="0"/>
          <w:marBottom w:val="0"/>
          <w:divBdr>
            <w:top w:val="none" w:sz="0" w:space="0" w:color="auto"/>
            <w:left w:val="none" w:sz="0" w:space="0" w:color="auto"/>
            <w:bottom w:val="none" w:sz="0" w:space="0" w:color="auto"/>
            <w:right w:val="none" w:sz="0" w:space="0" w:color="auto"/>
          </w:divBdr>
        </w:div>
        <w:div w:id="2082865561">
          <w:marLeft w:val="0"/>
          <w:marRight w:val="0"/>
          <w:marTop w:val="0"/>
          <w:marBottom w:val="0"/>
          <w:divBdr>
            <w:top w:val="none" w:sz="0" w:space="0" w:color="auto"/>
            <w:left w:val="none" w:sz="0" w:space="0" w:color="auto"/>
            <w:bottom w:val="none" w:sz="0" w:space="0" w:color="auto"/>
            <w:right w:val="none" w:sz="0" w:space="0" w:color="auto"/>
          </w:divBdr>
        </w:div>
        <w:div w:id="1383291194">
          <w:marLeft w:val="0"/>
          <w:marRight w:val="0"/>
          <w:marTop w:val="0"/>
          <w:marBottom w:val="0"/>
          <w:divBdr>
            <w:top w:val="none" w:sz="0" w:space="0" w:color="auto"/>
            <w:left w:val="none" w:sz="0" w:space="0" w:color="auto"/>
            <w:bottom w:val="none" w:sz="0" w:space="0" w:color="auto"/>
            <w:right w:val="none" w:sz="0" w:space="0" w:color="auto"/>
          </w:divBdr>
        </w:div>
      </w:divsChild>
    </w:div>
    <w:div w:id="1506674093">
      <w:bodyDiv w:val="1"/>
      <w:marLeft w:val="0"/>
      <w:marRight w:val="0"/>
      <w:marTop w:val="0"/>
      <w:marBottom w:val="0"/>
      <w:divBdr>
        <w:top w:val="none" w:sz="0" w:space="0" w:color="auto"/>
        <w:left w:val="none" w:sz="0" w:space="0" w:color="auto"/>
        <w:bottom w:val="none" w:sz="0" w:space="0" w:color="auto"/>
        <w:right w:val="none" w:sz="0" w:space="0" w:color="auto"/>
      </w:divBdr>
    </w:div>
    <w:div w:id="15730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85C969468C4F483DAAD5CB1988E00F91585598AB41889454E8AC46EB99AD9FA629B57B310BC22DA7B5E37B2D432FD8D44EAB663A75AP07D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85C969468C4F483DAAD5CB1988E00F91585598AB41889454E8AC46EB99AD9FA629B57B310BE24DA7B5E37B2D432FD8D44EAB663A75AP07D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294C139910B17CAC8B1BE1345BAE08C3B09710BAACA856B4D2162117DB7A72C695D96D8D18DFAA4A0DBA8CBD83E84935DFCF74F9920BJDr7P" TargetMode="External"/><Relationship Id="rId4" Type="http://schemas.microsoft.com/office/2007/relationships/stylesWithEffects" Target="stylesWithEffects.xml"/><Relationship Id="rId9" Type="http://schemas.openxmlformats.org/officeDocument/2006/relationships/hyperlink" Target="consultantplus://offline/ref=294C139910B17CAC8B1BE1345BAE08C3B09710BAACA856B4D2162117DB7A72C695D96D8D18DDAC4A0DBA8CBD83E84935DFCF74F9920BJDr7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5A0A9-D3C6-41E2-9BB5-49037268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Сафина Марина Николаевна</dc:creator>
  <cp:lastModifiedBy>Минфин РТ - Сякаева Алида Салимзяновна</cp:lastModifiedBy>
  <cp:revision>3</cp:revision>
  <cp:lastPrinted>2022-06-14T08:17:00Z</cp:lastPrinted>
  <dcterms:created xsi:type="dcterms:W3CDTF">2022-06-17T07:47:00Z</dcterms:created>
  <dcterms:modified xsi:type="dcterms:W3CDTF">2022-06-17T07:47:00Z</dcterms:modified>
</cp:coreProperties>
</file>