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EC" w:rsidRPr="00F90F11" w:rsidRDefault="007C52EC" w:rsidP="007C52EC">
      <w:pPr>
        <w:suppressAutoHyphens/>
        <w:spacing w:after="0" w:line="240" w:lineRule="auto"/>
        <w:ind w:firstLine="426"/>
        <w:jc w:val="center"/>
        <w:rPr>
          <w:rFonts w:ascii="Times New Roman" w:eastAsia="Times New Roman" w:hAnsi="Times New Roman" w:cs="Times New Roman"/>
          <w:b/>
          <w:sz w:val="28"/>
          <w:szCs w:val="28"/>
          <w:lang w:eastAsia="ru-RU"/>
        </w:rPr>
      </w:pPr>
      <w:bookmarkStart w:id="0" w:name="_GoBack"/>
      <w:bookmarkEnd w:id="0"/>
      <w:r w:rsidRPr="00F90F11">
        <w:rPr>
          <w:rFonts w:ascii="Times New Roman" w:eastAsia="Times New Roman" w:hAnsi="Times New Roman" w:cs="Times New Roman"/>
          <w:b/>
          <w:sz w:val="28"/>
          <w:szCs w:val="28"/>
          <w:lang w:eastAsia="ru-RU"/>
        </w:rPr>
        <w:t>КОНФЛИКТ ИНТЕРЕСОВ</w:t>
      </w:r>
    </w:p>
    <w:p w:rsidR="007C52EC" w:rsidRPr="00F90F11" w:rsidRDefault="007C52EC" w:rsidP="007055A2">
      <w:pPr>
        <w:suppressAutoHyphens/>
        <w:spacing w:after="0" w:line="240" w:lineRule="auto"/>
        <w:ind w:firstLine="426"/>
        <w:jc w:val="both"/>
        <w:rPr>
          <w:rFonts w:ascii="Times New Roman" w:eastAsia="Times New Roman" w:hAnsi="Times New Roman" w:cs="Times New Roman"/>
          <w:sz w:val="26"/>
          <w:szCs w:val="26"/>
          <w:lang w:eastAsia="ru-RU"/>
        </w:rPr>
      </w:pPr>
    </w:p>
    <w:p w:rsidR="0071604A" w:rsidRPr="00F90F11" w:rsidRDefault="0071604A" w:rsidP="007055A2">
      <w:pPr>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Согласно статье 10 Федерального закона от 25 декабря 2008 года </w:t>
      </w:r>
      <w:r w:rsidRPr="00F90F11">
        <w:rPr>
          <w:rFonts w:ascii="Times New Roman" w:eastAsia="Times New Roman" w:hAnsi="Times New Roman" w:cs="Times New Roman"/>
          <w:sz w:val="28"/>
          <w:szCs w:val="28"/>
          <w:lang w:eastAsia="ru-RU"/>
        </w:rPr>
        <w:br/>
        <w:t>№ 273-ФЗ «О противодействии коррупции</w:t>
      </w:r>
      <w:proofErr w:type="gramStart"/>
      <w:r w:rsidRPr="00F90F11">
        <w:rPr>
          <w:rFonts w:ascii="Times New Roman" w:eastAsia="Times New Roman" w:hAnsi="Times New Roman" w:cs="Times New Roman"/>
          <w:sz w:val="28"/>
          <w:szCs w:val="28"/>
          <w:lang w:eastAsia="ru-RU"/>
        </w:rPr>
        <w:t>»</w:t>
      </w:r>
      <w:proofErr w:type="gramEnd"/>
      <w:r w:rsidRPr="00F90F11">
        <w:rPr>
          <w:rFonts w:ascii="Times New Roman" w:eastAsia="Times New Roman" w:hAnsi="Times New Roman" w:cs="Times New Roman"/>
          <w:sz w:val="28"/>
          <w:szCs w:val="28"/>
          <w:lang w:eastAsia="ru-RU"/>
        </w:rPr>
        <w:t xml:space="preserve"> (далее - Федеральный закон </w:t>
      </w:r>
      <w:r w:rsidRPr="00F90F11">
        <w:rPr>
          <w:rFonts w:ascii="Times New Roman" w:eastAsia="Times New Roman" w:hAnsi="Times New Roman" w:cs="Times New Roman"/>
          <w:sz w:val="28"/>
          <w:szCs w:val="28"/>
          <w:lang w:eastAsia="ru-RU"/>
        </w:rPr>
        <w:br/>
        <w:t xml:space="preserve">№ 273-ФЗ) под </w:t>
      </w:r>
      <w:r w:rsidRPr="00F90F11">
        <w:rPr>
          <w:rFonts w:ascii="Times New Roman" w:eastAsia="Times New Roman" w:hAnsi="Times New Roman" w:cs="Times New Roman"/>
          <w:b/>
          <w:sz w:val="28"/>
          <w:szCs w:val="28"/>
          <w:lang w:eastAsia="ru-RU"/>
        </w:rPr>
        <w:t>конфликтом интересов</w:t>
      </w:r>
      <w:r w:rsidRPr="00F90F11">
        <w:rPr>
          <w:rFonts w:ascii="Times New Roman" w:eastAsia="Times New Roman" w:hAnsi="Times New Roman" w:cs="Times New Roman"/>
          <w:sz w:val="28"/>
          <w:szCs w:val="28"/>
          <w:lang w:eastAsia="ru-RU"/>
        </w:rPr>
        <w:t xml:space="preserve">, как проявлением коррупции, понимается </w:t>
      </w:r>
      <w:r w:rsidRPr="00F90F11">
        <w:rPr>
          <w:rFonts w:ascii="Times New Roman" w:eastAsia="Times New Roman" w:hAnsi="Times New Roman" w:cs="Times New Roman"/>
          <w:b/>
          <w:sz w:val="28"/>
          <w:szCs w:val="28"/>
          <w:lang w:eastAsia="ru-RU"/>
        </w:rPr>
        <w:t>ситуация, при которой личная заинтересованность</w:t>
      </w:r>
      <w:r w:rsidRPr="00F90F11">
        <w:rPr>
          <w:rFonts w:ascii="Times New Roman" w:eastAsia="Times New Roman" w:hAnsi="Times New Roman" w:cs="Times New Roman"/>
          <w:sz w:val="28"/>
          <w:szCs w:val="28"/>
          <w:lang w:eastAsia="ru-RU"/>
        </w:rPr>
        <w:t xml:space="preserve"> </w:t>
      </w:r>
      <w:r w:rsidRPr="00F90F11">
        <w:rPr>
          <w:rFonts w:ascii="Times New Roman" w:eastAsia="Times New Roman" w:hAnsi="Times New Roman" w:cs="Times New Roman"/>
          <w:i/>
          <w:sz w:val="28"/>
          <w:szCs w:val="28"/>
          <w:lang w:eastAsia="ru-RU"/>
        </w:rPr>
        <w:t>(прямая или косвенная)</w:t>
      </w:r>
      <w:r w:rsidRPr="00F90F11">
        <w:rPr>
          <w:rFonts w:ascii="Times New Roman" w:eastAsia="Times New Roman" w:hAnsi="Times New Roman" w:cs="Times New Roman"/>
          <w:sz w:val="28"/>
          <w:szCs w:val="28"/>
          <w:lang w:eastAsia="ru-RU"/>
        </w:rPr>
        <w:t xml:space="preserve"> должностного лица и связанных с ним лиц </w:t>
      </w:r>
      <w:r w:rsidRPr="00F90F11">
        <w:rPr>
          <w:rFonts w:ascii="Times New Roman" w:eastAsia="Times New Roman" w:hAnsi="Times New Roman" w:cs="Times New Roman"/>
          <w:b/>
          <w:sz w:val="28"/>
          <w:szCs w:val="28"/>
          <w:lang w:eastAsia="ru-RU"/>
        </w:rPr>
        <w:t>влияет или может повлиять</w:t>
      </w:r>
      <w:r w:rsidRPr="00F90F11">
        <w:rPr>
          <w:rFonts w:ascii="Times New Roman" w:eastAsia="Times New Roman" w:hAnsi="Times New Roman" w:cs="Times New Roman"/>
          <w:sz w:val="28"/>
          <w:szCs w:val="28"/>
          <w:lang w:eastAsia="ru-RU"/>
        </w:rPr>
        <w:t xml:space="preserve"> на </w:t>
      </w:r>
      <w:r w:rsidRPr="00F90F11">
        <w:rPr>
          <w:rFonts w:ascii="Times New Roman" w:eastAsia="Times New Roman" w:hAnsi="Times New Roman" w:cs="Times New Roman"/>
          <w:b/>
          <w:sz w:val="28"/>
          <w:szCs w:val="28"/>
          <w:lang w:eastAsia="ru-RU"/>
        </w:rPr>
        <w:t>надлежащее, объективное и беспристрастное исполнение</w:t>
      </w:r>
      <w:r w:rsidRPr="00F90F11">
        <w:rPr>
          <w:rFonts w:ascii="Times New Roman" w:eastAsia="Times New Roman" w:hAnsi="Times New Roman" w:cs="Times New Roman"/>
          <w:sz w:val="28"/>
          <w:szCs w:val="28"/>
          <w:lang w:eastAsia="ru-RU"/>
        </w:rPr>
        <w:t xml:space="preserve"> этим лицом своих должностных </w:t>
      </w:r>
      <w:r w:rsidRPr="00F90F11">
        <w:rPr>
          <w:rFonts w:ascii="Times New Roman" w:eastAsia="Times New Roman" w:hAnsi="Times New Roman" w:cs="Times New Roman"/>
          <w:i/>
          <w:sz w:val="28"/>
          <w:szCs w:val="28"/>
          <w:lang w:eastAsia="ru-RU"/>
        </w:rPr>
        <w:t>(служебных)</w:t>
      </w:r>
      <w:r w:rsidRPr="00F90F11">
        <w:rPr>
          <w:rFonts w:ascii="Times New Roman" w:eastAsia="Times New Roman" w:hAnsi="Times New Roman" w:cs="Times New Roman"/>
          <w:sz w:val="28"/>
          <w:szCs w:val="28"/>
          <w:lang w:eastAsia="ru-RU"/>
        </w:rPr>
        <w:t xml:space="preserve"> обязанностей </w:t>
      </w:r>
      <w:r w:rsidRPr="00F90F11">
        <w:rPr>
          <w:rFonts w:ascii="Times New Roman" w:eastAsia="Times New Roman" w:hAnsi="Times New Roman" w:cs="Times New Roman"/>
          <w:i/>
          <w:sz w:val="28"/>
          <w:szCs w:val="28"/>
          <w:lang w:eastAsia="ru-RU"/>
        </w:rPr>
        <w:t>(осуществление полномочий).</w:t>
      </w:r>
    </w:p>
    <w:p w:rsidR="0071604A" w:rsidRPr="00F90F11" w:rsidRDefault="0071604A" w:rsidP="007055A2">
      <w:pPr>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Под </w:t>
      </w:r>
      <w:r w:rsidRPr="00F90F11">
        <w:rPr>
          <w:rFonts w:ascii="Times New Roman" w:eastAsia="Times New Roman" w:hAnsi="Times New Roman" w:cs="Times New Roman"/>
          <w:b/>
          <w:sz w:val="28"/>
          <w:szCs w:val="28"/>
          <w:lang w:eastAsia="ru-RU"/>
        </w:rPr>
        <w:t>личной заинтересованностью</w:t>
      </w:r>
      <w:r w:rsidRPr="00F90F11">
        <w:rPr>
          <w:rFonts w:ascii="Times New Roman" w:eastAsia="Times New Roman" w:hAnsi="Times New Roman" w:cs="Times New Roman"/>
          <w:sz w:val="28"/>
          <w:szCs w:val="28"/>
          <w:lang w:eastAsia="ru-RU"/>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F90F11">
        <w:rPr>
          <w:rFonts w:ascii="Times New Roman" w:eastAsia="Times New Roman" w:hAnsi="Times New Roman" w:cs="Times New Roman"/>
          <w:i/>
          <w:sz w:val="28"/>
          <w:szCs w:val="28"/>
          <w:lang w:eastAsia="ru-RU"/>
        </w:rPr>
        <w:t>(преимуществ)</w:t>
      </w:r>
      <w:r w:rsidRPr="00F90F11">
        <w:rPr>
          <w:rFonts w:ascii="Times New Roman" w:eastAsia="Times New Roman" w:hAnsi="Times New Roman" w:cs="Times New Roman"/>
          <w:sz w:val="28"/>
          <w:szCs w:val="28"/>
          <w:lang w:eastAsia="ru-RU"/>
        </w:rPr>
        <w:t xml:space="preserve"> лицом, замещающим должность, замещение которой предусматривает обязанность принимать меры по предотвращению и урегулированию конфликта интересов. </w:t>
      </w:r>
    </w:p>
    <w:p w:rsidR="0071604A" w:rsidRPr="00F90F11" w:rsidRDefault="0071604A" w:rsidP="007055A2">
      <w:pPr>
        <w:suppressAutoHyphens/>
        <w:spacing w:after="0" w:line="240" w:lineRule="auto"/>
        <w:ind w:firstLine="426"/>
        <w:jc w:val="both"/>
        <w:rPr>
          <w:rFonts w:ascii="Times New Roman" w:eastAsia="Times New Roman" w:hAnsi="Times New Roman" w:cs="Times New Roman"/>
          <w:i/>
          <w:sz w:val="28"/>
          <w:szCs w:val="28"/>
          <w:lang w:eastAsia="ru-RU"/>
        </w:rPr>
      </w:pPr>
      <w:r w:rsidRPr="00F90F11">
        <w:rPr>
          <w:rFonts w:ascii="Times New Roman" w:eastAsia="Times New Roman" w:hAnsi="Times New Roman" w:cs="Times New Roman"/>
          <w:sz w:val="28"/>
          <w:szCs w:val="28"/>
          <w:lang w:eastAsia="ru-RU"/>
        </w:rPr>
        <w:t xml:space="preserve">Таким образом, ключевой характеристикой личной заинтересованности является </w:t>
      </w:r>
      <w:r w:rsidRPr="00F90F11">
        <w:rPr>
          <w:rFonts w:ascii="Times New Roman" w:eastAsia="Times New Roman" w:hAnsi="Times New Roman" w:cs="Times New Roman"/>
          <w:b/>
          <w:sz w:val="28"/>
          <w:szCs w:val="28"/>
          <w:lang w:eastAsia="ru-RU"/>
        </w:rPr>
        <w:t xml:space="preserve">имущественный </w:t>
      </w:r>
      <w:r w:rsidRPr="00F90F11">
        <w:rPr>
          <w:rFonts w:ascii="Times New Roman" w:eastAsia="Times New Roman" w:hAnsi="Times New Roman" w:cs="Times New Roman"/>
          <w:b/>
          <w:i/>
          <w:sz w:val="28"/>
          <w:szCs w:val="28"/>
          <w:lang w:eastAsia="ru-RU"/>
        </w:rPr>
        <w:t>(материальный)</w:t>
      </w:r>
      <w:r w:rsidRPr="00F90F11">
        <w:rPr>
          <w:rFonts w:ascii="Times New Roman" w:eastAsia="Times New Roman" w:hAnsi="Times New Roman" w:cs="Times New Roman"/>
          <w:b/>
          <w:sz w:val="28"/>
          <w:szCs w:val="28"/>
          <w:lang w:eastAsia="ru-RU"/>
        </w:rPr>
        <w:t xml:space="preserve"> характер</w:t>
      </w:r>
      <w:r w:rsidRPr="00F90F11">
        <w:rPr>
          <w:rFonts w:ascii="Times New Roman" w:eastAsia="Times New Roman" w:hAnsi="Times New Roman" w:cs="Times New Roman"/>
          <w:sz w:val="28"/>
          <w:szCs w:val="28"/>
          <w:lang w:eastAsia="ru-RU"/>
        </w:rPr>
        <w:t xml:space="preserve"> получаемой выгоды </w:t>
      </w:r>
      <w:r w:rsidRPr="00F90F11">
        <w:rPr>
          <w:rFonts w:ascii="Times New Roman" w:eastAsia="Times New Roman" w:hAnsi="Times New Roman" w:cs="Times New Roman"/>
          <w:i/>
          <w:sz w:val="28"/>
          <w:szCs w:val="28"/>
          <w:lang w:eastAsia="ru-RU"/>
        </w:rPr>
        <w:t>(или возможности ее получения)</w:t>
      </w:r>
      <w:r w:rsidRPr="00F90F11">
        <w:rPr>
          <w:rFonts w:ascii="Times New Roman" w:eastAsia="Times New Roman" w:hAnsi="Times New Roman" w:cs="Times New Roman"/>
          <w:sz w:val="28"/>
          <w:szCs w:val="28"/>
          <w:lang w:eastAsia="ru-RU"/>
        </w:rPr>
        <w:t xml:space="preserve">, то есть личная заинтересованность отчасти приравнена к </w:t>
      </w:r>
      <w:r w:rsidRPr="00F90F11">
        <w:rPr>
          <w:rFonts w:ascii="Times New Roman" w:eastAsia="Times New Roman" w:hAnsi="Times New Roman" w:cs="Times New Roman"/>
          <w:b/>
          <w:sz w:val="28"/>
          <w:szCs w:val="28"/>
          <w:lang w:eastAsia="ru-RU"/>
        </w:rPr>
        <w:t>корыстной</w:t>
      </w:r>
      <w:r w:rsidRPr="00F90F11">
        <w:rPr>
          <w:rFonts w:ascii="Times New Roman" w:eastAsia="Times New Roman" w:hAnsi="Times New Roman" w:cs="Times New Roman"/>
          <w:sz w:val="28"/>
          <w:szCs w:val="28"/>
          <w:lang w:eastAsia="ru-RU"/>
        </w:rPr>
        <w:t xml:space="preserve"> заинтересованности. Согласно Постановлению Пленума Верховного Суда Российской Федерации от 16.10.2009 №</w:t>
      </w:r>
      <w:r w:rsidRPr="00F90F11">
        <w:t> </w:t>
      </w:r>
      <w:r w:rsidRPr="00F90F11">
        <w:rPr>
          <w:rFonts w:ascii="Times New Roman" w:eastAsia="Times New Roman" w:hAnsi="Times New Roman" w:cs="Times New Roman"/>
          <w:sz w:val="28"/>
          <w:szCs w:val="28"/>
          <w:lang w:eastAsia="ru-RU"/>
        </w:rPr>
        <w:t xml:space="preserve">19 </w:t>
      </w:r>
      <w:r w:rsidRPr="00F90F11">
        <w:rPr>
          <w:rFonts w:ascii="Times New Roman" w:eastAsia="Times New Roman" w:hAnsi="Times New Roman" w:cs="Times New Roman"/>
          <w:i/>
          <w:sz w:val="28"/>
          <w:szCs w:val="28"/>
          <w:lang w:eastAsia="ru-RU"/>
        </w:rPr>
        <w:t xml:space="preserve">(ред. </w:t>
      </w:r>
      <w:r w:rsidRPr="00F90F11">
        <w:rPr>
          <w:rFonts w:ascii="Times New Roman" w:eastAsia="Times New Roman" w:hAnsi="Times New Roman" w:cs="Times New Roman"/>
          <w:i/>
          <w:sz w:val="28"/>
          <w:szCs w:val="28"/>
          <w:lang w:eastAsia="ru-RU"/>
        </w:rPr>
        <w:br/>
        <w:t>от 11.06.2020)</w:t>
      </w:r>
      <w:r w:rsidRPr="00F90F11">
        <w:rPr>
          <w:rFonts w:ascii="Times New Roman" w:eastAsia="Times New Roman" w:hAnsi="Times New Roman" w:cs="Times New Roman"/>
          <w:sz w:val="28"/>
          <w:szCs w:val="28"/>
          <w:lang w:eastAsia="ru-RU"/>
        </w:rPr>
        <w:t xml:space="preserve"> «О судебной практике по делам о злоупотреблении должностными полномочиями и о превышении должностных полномочий» под корыстной заинтересованностью понимается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w:t>
      </w:r>
      <w:r w:rsidRPr="00F90F11">
        <w:rPr>
          <w:rFonts w:ascii="Times New Roman" w:eastAsia="Times New Roman" w:hAnsi="Times New Roman" w:cs="Times New Roman"/>
          <w:i/>
          <w:sz w:val="28"/>
          <w:szCs w:val="28"/>
          <w:lang w:eastAsia="ru-RU"/>
        </w:rPr>
        <w:t>(например,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71604A" w:rsidRPr="00F90F11" w:rsidRDefault="0071604A" w:rsidP="007055A2">
      <w:pPr>
        <w:suppressAutoHyphens/>
        <w:spacing w:after="0" w:line="240" w:lineRule="auto"/>
        <w:ind w:firstLine="426"/>
        <w:jc w:val="both"/>
        <w:rPr>
          <w:rFonts w:ascii="Times New Roman" w:eastAsia="Times New Roman" w:hAnsi="Times New Roman" w:cs="Times New Roman"/>
          <w:b/>
          <w:sz w:val="28"/>
          <w:szCs w:val="28"/>
          <w:lang w:eastAsia="ru-RU"/>
        </w:rPr>
      </w:pPr>
      <w:r w:rsidRPr="00F90F11">
        <w:rPr>
          <w:rFonts w:ascii="Times New Roman" w:eastAsia="Times New Roman" w:hAnsi="Times New Roman" w:cs="Times New Roman"/>
          <w:sz w:val="28"/>
          <w:szCs w:val="28"/>
          <w:lang w:eastAsia="ru-RU"/>
        </w:rPr>
        <w:t xml:space="preserve">Особенностью конфликта интересов является то, что на его наличие личная заинтересованность не только влияет, но и </w:t>
      </w:r>
      <w:r w:rsidRPr="00F90F11">
        <w:rPr>
          <w:rFonts w:ascii="Times New Roman" w:eastAsia="Times New Roman" w:hAnsi="Times New Roman" w:cs="Times New Roman"/>
          <w:b/>
          <w:sz w:val="28"/>
          <w:szCs w:val="28"/>
          <w:lang w:eastAsia="ru-RU"/>
        </w:rPr>
        <w:t>может</w:t>
      </w:r>
      <w:r w:rsidRPr="00F90F11">
        <w:rPr>
          <w:rFonts w:ascii="Times New Roman" w:eastAsia="Times New Roman" w:hAnsi="Times New Roman" w:cs="Times New Roman"/>
          <w:sz w:val="28"/>
          <w:szCs w:val="28"/>
          <w:lang w:eastAsia="ru-RU"/>
        </w:rPr>
        <w:t xml:space="preserve"> повлиять, а в части получения доходов достаточно иметь такую </w:t>
      </w:r>
      <w:r w:rsidRPr="00F90F11">
        <w:rPr>
          <w:rFonts w:ascii="Times New Roman" w:eastAsia="Times New Roman" w:hAnsi="Times New Roman" w:cs="Times New Roman"/>
          <w:b/>
          <w:sz w:val="28"/>
          <w:szCs w:val="28"/>
          <w:lang w:eastAsia="ru-RU"/>
        </w:rPr>
        <w:t>возможность.</w:t>
      </w:r>
    </w:p>
    <w:p w:rsidR="0071604A" w:rsidRPr="00F90F11" w:rsidRDefault="0071604A" w:rsidP="007055A2">
      <w:pPr>
        <w:tabs>
          <w:tab w:val="left" w:pos="1134"/>
        </w:tabs>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Таким же важным обстоятельством, определяющим наличие конфликта интересов у должностного лица, является то, что получать </w:t>
      </w:r>
      <w:r w:rsidRPr="00F90F11">
        <w:rPr>
          <w:rFonts w:ascii="Times New Roman" w:eastAsia="Times New Roman" w:hAnsi="Times New Roman" w:cs="Times New Roman"/>
          <w:i/>
          <w:sz w:val="28"/>
          <w:szCs w:val="28"/>
          <w:lang w:eastAsia="ru-RU"/>
        </w:rPr>
        <w:t xml:space="preserve">(иметь возможность  получения) </w:t>
      </w:r>
      <w:r w:rsidRPr="00F90F11">
        <w:rPr>
          <w:rFonts w:ascii="Times New Roman" w:eastAsia="Times New Roman" w:hAnsi="Times New Roman" w:cs="Times New Roman"/>
          <w:sz w:val="28"/>
          <w:szCs w:val="28"/>
          <w:lang w:eastAsia="ru-RU"/>
        </w:rPr>
        <w:t xml:space="preserve">доходы и выгоды может не только он сам, но и состоящие с ним в близком родстве или свойстве лица </w:t>
      </w:r>
      <w:r w:rsidRPr="00F90F11">
        <w:rPr>
          <w:rFonts w:ascii="Times New Roman" w:eastAsia="Times New Roman" w:hAnsi="Times New Roman" w:cs="Times New Roman"/>
          <w:i/>
          <w:sz w:val="28"/>
          <w:szCs w:val="28"/>
          <w:lang w:eastAsia="ru-RU"/>
        </w:rPr>
        <w:t>(родители, супруги, дети, братья, сестры, а также братья, сестры, родители, дети супругов и супруги детей</w:t>
      </w:r>
      <w:r w:rsidRPr="00F90F11">
        <w:rPr>
          <w:rFonts w:ascii="Times New Roman" w:eastAsia="Times New Roman" w:hAnsi="Times New Roman" w:cs="Times New Roman"/>
          <w:i/>
          <w:sz w:val="24"/>
          <w:szCs w:val="28"/>
          <w:lang w:eastAsia="ru-RU"/>
        </w:rPr>
        <w:t>)</w:t>
      </w:r>
      <w:r w:rsidRPr="00F90F11">
        <w:rPr>
          <w:rFonts w:ascii="Times New Roman" w:eastAsia="Times New Roman" w:hAnsi="Times New Roman" w:cs="Times New Roman"/>
          <w:sz w:val="28"/>
          <w:szCs w:val="28"/>
          <w:lang w:eastAsia="ru-RU"/>
        </w:rPr>
        <w:t xml:space="preserve">; а также граждане или организации, с которыми должностное лицо и </w:t>
      </w:r>
      <w:r w:rsidRPr="00F90F11">
        <w:rPr>
          <w:rFonts w:ascii="Times New Roman" w:eastAsia="Times New Roman" w:hAnsi="Times New Roman" w:cs="Times New Roman"/>
          <w:i/>
          <w:sz w:val="28"/>
          <w:szCs w:val="28"/>
          <w:lang w:eastAsia="ru-RU"/>
        </w:rPr>
        <w:t>(или)</w:t>
      </w:r>
      <w:r w:rsidRPr="00F90F11">
        <w:rPr>
          <w:rFonts w:ascii="Times New Roman" w:eastAsia="Times New Roman" w:hAnsi="Times New Roman" w:cs="Times New Roman"/>
          <w:sz w:val="28"/>
          <w:szCs w:val="28"/>
          <w:lang w:eastAsia="ru-RU"/>
        </w:rPr>
        <w:t xml:space="preserve"> лица, состоящие с ним в близком родстве или свойстве, связаны </w:t>
      </w:r>
      <w:r w:rsidRPr="00F90F11">
        <w:rPr>
          <w:rFonts w:ascii="Times New Roman" w:eastAsia="Times New Roman" w:hAnsi="Times New Roman" w:cs="Times New Roman"/>
          <w:b/>
          <w:sz w:val="28"/>
          <w:szCs w:val="28"/>
          <w:lang w:eastAsia="ru-RU"/>
        </w:rPr>
        <w:t>имущественными</w:t>
      </w:r>
      <w:r w:rsidRPr="00F90F11">
        <w:rPr>
          <w:rFonts w:ascii="Times New Roman" w:eastAsia="Times New Roman" w:hAnsi="Times New Roman" w:cs="Times New Roman"/>
          <w:sz w:val="28"/>
          <w:szCs w:val="28"/>
          <w:lang w:eastAsia="ru-RU"/>
        </w:rPr>
        <w:t xml:space="preserve">, </w:t>
      </w:r>
      <w:r w:rsidRPr="00F90F11">
        <w:rPr>
          <w:rFonts w:ascii="Times New Roman" w:eastAsia="Times New Roman" w:hAnsi="Times New Roman" w:cs="Times New Roman"/>
          <w:b/>
          <w:sz w:val="28"/>
          <w:szCs w:val="28"/>
          <w:lang w:eastAsia="ru-RU"/>
        </w:rPr>
        <w:t>корпоративными</w:t>
      </w:r>
      <w:r w:rsidRPr="00F90F11">
        <w:rPr>
          <w:rFonts w:ascii="Times New Roman" w:eastAsia="Times New Roman" w:hAnsi="Times New Roman" w:cs="Times New Roman"/>
          <w:sz w:val="28"/>
          <w:szCs w:val="28"/>
          <w:lang w:eastAsia="ru-RU"/>
        </w:rPr>
        <w:t xml:space="preserve"> или </w:t>
      </w:r>
      <w:r w:rsidRPr="00F90F11">
        <w:rPr>
          <w:rFonts w:ascii="Times New Roman" w:eastAsia="Times New Roman" w:hAnsi="Times New Roman" w:cs="Times New Roman"/>
          <w:b/>
          <w:sz w:val="28"/>
          <w:szCs w:val="28"/>
          <w:lang w:eastAsia="ru-RU"/>
        </w:rPr>
        <w:t>иными близкими</w:t>
      </w:r>
      <w:r w:rsidRPr="00F90F11">
        <w:rPr>
          <w:rFonts w:ascii="Times New Roman" w:eastAsia="Times New Roman" w:hAnsi="Times New Roman" w:cs="Times New Roman"/>
          <w:sz w:val="28"/>
          <w:szCs w:val="28"/>
          <w:lang w:eastAsia="ru-RU"/>
        </w:rPr>
        <w:t xml:space="preserve"> отношениями.</w:t>
      </w:r>
    </w:p>
    <w:p w:rsidR="0071604A" w:rsidRPr="00F90F11" w:rsidRDefault="0071604A" w:rsidP="007055A2">
      <w:pPr>
        <w:tabs>
          <w:tab w:val="left" w:pos="1134"/>
        </w:tabs>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Согласно методическим рекомендациям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подготовленным Министерством труда и социальной защиты Российской Федерации:</w:t>
      </w:r>
    </w:p>
    <w:p w:rsidR="0071604A" w:rsidRPr="00F90F11" w:rsidRDefault="0071604A" w:rsidP="007055A2">
      <w:pPr>
        <w:pStyle w:val="a7"/>
        <w:numPr>
          <w:ilvl w:val="0"/>
          <w:numId w:val="1"/>
        </w:numPr>
        <w:tabs>
          <w:tab w:val="left" w:pos="1134"/>
        </w:tabs>
        <w:suppressAutoHyphens/>
        <w:spacing w:after="0" w:line="240" w:lineRule="auto"/>
        <w:ind w:left="0"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о наличии </w:t>
      </w:r>
      <w:r w:rsidRPr="00F90F11">
        <w:rPr>
          <w:rFonts w:ascii="Times New Roman" w:eastAsia="Times New Roman" w:hAnsi="Times New Roman" w:cs="Times New Roman"/>
          <w:b/>
          <w:sz w:val="28"/>
          <w:szCs w:val="28"/>
          <w:lang w:eastAsia="ru-RU"/>
        </w:rPr>
        <w:t>имущественных отношений</w:t>
      </w:r>
      <w:r w:rsidRPr="00F90F11">
        <w:rPr>
          <w:rFonts w:ascii="Times New Roman" w:eastAsia="Times New Roman" w:hAnsi="Times New Roman" w:cs="Times New Roman"/>
          <w:sz w:val="28"/>
          <w:szCs w:val="28"/>
          <w:lang w:eastAsia="ru-RU"/>
        </w:rPr>
        <w:t xml:space="preserve"> между должностным лицом, его близкими родственниками или свойственниками с гражданами или организациями – получателями доходов или выгод могут свидетельствовать:</w:t>
      </w:r>
    </w:p>
    <w:p w:rsidR="0071604A" w:rsidRPr="00F90F11" w:rsidRDefault="0071604A" w:rsidP="007055A2">
      <w:pPr>
        <w:tabs>
          <w:tab w:val="left" w:pos="1134"/>
        </w:tabs>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lastRenderedPageBreak/>
        <w:t xml:space="preserve">- участие должностного лица </w:t>
      </w:r>
      <w:r w:rsidRPr="00F90F11">
        <w:rPr>
          <w:rFonts w:ascii="Times New Roman" w:eastAsia="Times New Roman" w:hAnsi="Times New Roman" w:cs="Times New Roman"/>
          <w:i/>
          <w:sz w:val="28"/>
          <w:szCs w:val="28"/>
          <w:lang w:eastAsia="ru-RU"/>
        </w:rPr>
        <w:t>(его близкого родственника или свойственника</w:t>
      </w:r>
      <w:r w:rsidRPr="00F90F11">
        <w:rPr>
          <w:rFonts w:ascii="Times New Roman" w:eastAsia="Times New Roman" w:hAnsi="Times New Roman" w:cs="Times New Roman"/>
          <w:i/>
          <w:sz w:val="24"/>
          <w:szCs w:val="24"/>
          <w:lang w:eastAsia="ru-RU"/>
        </w:rPr>
        <w:t xml:space="preserve">) </w:t>
      </w:r>
      <w:r w:rsidRPr="00F90F11">
        <w:rPr>
          <w:rFonts w:ascii="Times New Roman" w:eastAsia="Times New Roman" w:hAnsi="Times New Roman" w:cs="Times New Roman"/>
          <w:sz w:val="28"/>
          <w:szCs w:val="28"/>
          <w:lang w:eastAsia="ru-RU"/>
        </w:rPr>
        <w:t xml:space="preserve">в договорах и </w:t>
      </w:r>
      <w:r w:rsidRPr="00F90F11">
        <w:rPr>
          <w:rFonts w:ascii="Times New Roman" w:eastAsia="Times New Roman" w:hAnsi="Times New Roman" w:cs="Times New Roman"/>
          <w:i/>
          <w:sz w:val="28"/>
          <w:szCs w:val="28"/>
          <w:lang w:eastAsia="ru-RU"/>
        </w:rPr>
        <w:t>(или)</w:t>
      </w:r>
      <w:r w:rsidRPr="00F90F11">
        <w:rPr>
          <w:rFonts w:ascii="Times New Roman" w:eastAsia="Times New Roman" w:hAnsi="Times New Roman" w:cs="Times New Roman"/>
          <w:sz w:val="28"/>
          <w:szCs w:val="28"/>
          <w:lang w:eastAsia="ru-RU"/>
        </w:rPr>
        <w:t xml:space="preserve"> иных сделках с гражданами и </w:t>
      </w:r>
      <w:r w:rsidRPr="00F90F11">
        <w:rPr>
          <w:rFonts w:ascii="Times New Roman" w:eastAsia="Times New Roman" w:hAnsi="Times New Roman" w:cs="Times New Roman"/>
          <w:i/>
          <w:sz w:val="28"/>
          <w:szCs w:val="28"/>
          <w:lang w:eastAsia="ru-RU"/>
        </w:rPr>
        <w:t>(или)</w:t>
      </w:r>
      <w:r w:rsidRPr="00F90F11">
        <w:rPr>
          <w:rFonts w:ascii="Times New Roman" w:eastAsia="Times New Roman" w:hAnsi="Times New Roman" w:cs="Times New Roman"/>
          <w:sz w:val="28"/>
          <w:szCs w:val="28"/>
          <w:lang w:eastAsia="ru-RU"/>
        </w:rPr>
        <w:t xml:space="preserve"> юридическими лицами – получателями доходов или выгод в качестве кредитора или должника </w:t>
      </w:r>
      <w:r w:rsidRPr="00F90F11">
        <w:rPr>
          <w:rFonts w:ascii="Times New Roman" w:eastAsia="Times New Roman" w:hAnsi="Times New Roman" w:cs="Times New Roman"/>
          <w:i/>
          <w:sz w:val="24"/>
          <w:szCs w:val="28"/>
          <w:lang w:eastAsia="ru-RU"/>
        </w:rPr>
        <w:t>(например 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 аренда должностным лицом (его близким родственником или свойственником) имущества у граждан и (или) юридических лиц – получателей доходов или выгод, 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r w:rsidRPr="00F90F11">
        <w:rPr>
          <w:rFonts w:ascii="Times New Roman" w:eastAsia="Times New Roman" w:hAnsi="Times New Roman" w:cs="Times New Roman"/>
          <w:sz w:val="28"/>
          <w:szCs w:val="28"/>
          <w:lang w:eastAsia="ru-RU"/>
        </w:rPr>
        <w:t>;</w:t>
      </w:r>
    </w:p>
    <w:p w:rsidR="0071604A" w:rsidRPr="00F90F11" w:rsidRDefault="0071604A" w:rsidP="007055A2">
      <w:pPr>
        <w:tabs>
          <w:tab w:val="left" w:pos="1134"/>
        </w:tabs>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 наличие имущества, находящегося в общей собственности должностного лица </w:t>
      </w:r>
      <w:r w:rsidRPr="00F90F11">
        <w:rPr>
          <w:rFonts w:ascii="Times New Roman" w:eastAsia="Times New Roman" w:hAnsi="Times New Roman" w:cs="Times New Roman"/>
          <w:i/>
          <w:sz w:val="28"/>
          <w:szCs w:val="28"/>
          <w:lang w:eastAsia="ru-RU"/>
        </w:rPr>
        <w:t>(его близкого родственника или свойственника)</w:t>
      </w:r>
      <w:r w:rsidRPr="00F90F11">
        <w:rPr>
          <w:rFonts w:ascii="Times New Roman" w:eastAsia="Times New Roman" w:hAnsi="Times New Roman" w:cs="Times New Roman"/>
          <w:sz w:val="28"/>
          <w:szCs w:val="28"/>
          <w:lang w:eastAsia="ru-RU"/>
        </w:rPr>
        <w:t xml:space="preserve"> и гражданина и </w:t>
      </w:r>
      <w:r w:rsidRPr="00F90F11">
        <w:rPr>
          <w:rFonts w:ascii="Times New Roman" w:eastAsia="Times New Roman" w:hAnsi="Times New Roman" w:cs="Times New Roman"/>
          <w:i/>
          <w:sz w:val="28"/>
          <w:szCs w:val="28"/>
          <w:lang w:eastAsia="ru-RU"/>
        </w:rPr>
        <w:t>(или)</w:t>
      </w:r>
      <w:r w:rsidRPr="00F90F11">
        <w:rPr>
          <w:rFonts w:ascii="Times New Roman" w:eastAsia="Times New Roman" w:hAnsi="Times New Roman" w:cs="Times New Roman"/>
          <w:sz w:val="28"/>
          <w:szCs w:val="28"/>
          <w:lang w:eastAsia="ru-RU"/>
        </w:rPr>
        <w:t xml:space="preserve"> юридического лица, являющихся получателями доходов или выгод;</w:t>
      </w:r>
    </w:p>
    <w:p w:rsidR="0071604A" w:rsidRPr="00F90F11" w:rsidRDefault="0071604A" w:rsidP="007055A2">
      <w:pPr>
        <w:tabs>
          <w:tab w:val="left" w:pos="1134"/>
        </w:tabs>
        <w:suppressAutoHyphen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 наличие в фактическом </w:t>
      </w:r>
      <w:r w:rsidRPr="00F90F11">
        <w:rPr>
          <w:rFonts w:ascii="Times New Roman" w:eastAsia="Times New Roman" w:hAnsi="Times New Roman" w:cs="Times New Roman"/>
          <w:i/>
          <w:sz w:val="28"/>
          <w:szCs w:val="28"/>
          <w:lang w:eastAsia="ru-RU"/>
        </w:rPr>
        <w:t>(без юридического оформления)</w:t>
      </w:r>
      <w:r w:rsidRPr="00F90F11">
        <w:rPr>
          <w:rFonts w:ascii="Times New Roman" w:eastAsia="Times New Roman" w:hAnsi="Times New Roman" w:cs="Times New Roman"/>
          <w:sz w:val="28"/>
          <w:szCs w:val="28"/>
          <w:lang w:eastAsia="ru-RU"/>
        </w:rPr>
        <w:t xml:space="preserve"> пользовании должностного лица </w:t>
      </w:r>
      <w:r w:rsidRPr="00F90F11">
        <w:rPr>
          <w:rFonts w:ascii="Times New Roman" w:eastAsia="Times New Roman" w:hAnsi="Times New Roman" w:cs="Times New Roman"/>
          <w:i/>
          <w:sz w:val="28"/>
          <w:szCs w:val="28"/>
          <w:lang w:eastAsia="ru-RU"/>
        </w:rPr>
        <w:t>(его близкого родственника или свойственника)</w:t>
      </w:r>
      <w:r w:rsidRPr="00F90F11">
        <w:rPr>
          <w:rFonts w:ascii="Times New Roman" w:eastAsia="Times New Roman" w:hAnsi="Times New Roman" w:cs="Times New Roman"/>
          <w:sz w:val="28"/>
          <w:szCs w:val="28"/>
          <w:lang w:eastAsia="ru-RU"/>
        </w:rPr>
        <w:t xml:space="preserve"> имущества, принадлежащего гражданину или юридическом лицу, являющихся получателями доходов или выгод.</w:t>
      </w:r>
    </w:p>
    <w:p w:rsidR="0071604A" w:rsidRPr="00F90F11" w:rsidRDefault="0071604A" w:rsidP="007055A2">
      <w:pPr>
        <w:pStyle w:val="a7"/>
        <w:numPr>
          <w:ilvl w:val="0"/>
          <w:numId w:val="1"/>
        </w:numPr>
        <w:tabs>
          <w:tab w:val="left" w:pos="1134"/>
        </w:tabs>
        <w:suppressAutoHyphens/>
        <w:spacing w:after="0" w:line="240" w:lineRule="auto"/>
        <w:ind w:left="0"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согласно статье 2 Гражданского кодекса Российской Федерации </w:t>
      </w:r>
      <w:r w:rsidRPr="00F90F11">
        <w:rPr>
          <w:rFonts w:ascii="Times New Roman" w:eastAsia="Times New Roman" w:hAnsi="Times New Roman" w:cs="Times New Roman"/>
          <w:i/>
          <w:sz w:val="24"/>
          <w:szCs w:val="24"/>
          <w:lang w:eastAsia="ru-RU"/>
        </w:rPr>
        <w:t>(далее – ГК РФ)</w:t>
      </w:r>
      <w:r w:rsidRPr="00F90F11">
        <w:rPr>
          <w:rFonts w:ascii="Times New Roman" w:eastAsia="Times New Roman" w:hAnsi="Times New Roman" w:cs="Times New Roman"/>
          <w:sz w:val="28"/>
          <w:szCs w:val="28"/>
          <w:lang w:eastAsia="ru-RU"/>
        </w:rPr>
        <w:t xml:space="preserve"> </w:t>
      </w:r>
      <w:r w:rsidRPr="00F90F11">
        <w:rPr>
          <w:rFonts w:ascii="Times New Roman" w:eastAsia="Times New Roman" w:hAnsi="Times New Roman" w:cs="Times New Roman"/>
          <w:b/>
          <w:sz w:val="28"/>
          <w:szCs w:val="28"/>
          <w:lang w:eastAsia="ru-RU"/>
        </w:rPr>
        <w:t>корпоративные отношения</w:t>
      </w:r>
      <w:r w:rsidRPr="00F90F11">
        <w:rPr>
          <w:rFonts w:ascii="Times New Roman" w:eastAsia="Times New Roman" w:hAnsi="Times New Roman" w:cs="Times New Roman"/>
          <w:sz w:val="28"/>
          <w:szCs w:val="28"/>
          <w:lang w:eastAsia="ru-RU"/>
        </w:rPr>
        <w:t xml:space="preserve"> возникают в связи с участием в корпоративных организациях или с управлением ими. В соответствии со статьей 65.1 ГК РФ юридические лица, учредители </w:t>
      </w:r>
      <w:r w:rsidRPr="00F90F11">
        <w:rPr>
          <w:rFonts w:ascii="Times New Roman" w:eastAsia="Times New Roman" w:hAnsi="Times New Roman" w:cs="Times New Roman"/>
          <w:i/>
          <w:sz w:val="28"/>
          <w:szCs w:val="28"/>
          <w:lang w:eastAsia="ru-RU"/>
        </w:rPr>
        <w:t>(участники)</w:t>
      </w:r>
      <w:r w:rsidRPr="00F90F11">
        <w:rPr>
          <w:rFonts w:ascii="Times New Roman" w:eastAsia="Times New Roman" w:hAnsi="Times New Roman" w:cs="Times New Roman"/>
          <w:sz w:val="28"/>
          <w:szCs w:val="28"/>
          <w:lang w:eastAsia="ru-RU"/>
        </w:rPr>
        <w:t xml:space="preserve"> которых обладают правом участия </w:t>
      </w:r>
      <w:r w:rsidRPr="00F90F11">
        <w:rPr>
          <w:rFonts w:ascii="Times New Roman" w:eastAsia="Times New Roman" w:hAnsi="Times New Roman" w:cs="Times New Roman"/>
          <w:i/>
          <w:sz w:val="28"/>
          <w:szCs w:val="28"/>
          <w:lang w:eastAsia="ru-RU"/>
        </w:rPr>
        <w:t xml:space="preserve">(членства) </w:t>
      </w:r>
      <w:r w:rsidRPr="00F90F11">
        <w:rPr>
          <w:rFonts w:ascii="Times New Roman" w:eastAsia="Times New Roman" w:hAnsi="Times New Roman" w:cs="Times New Roman"/>
          <w:sz w:val="28"/>
          <w:szCs w:val="28"/>
          <w:lang w:eastAsia="ru-RU"/>
        </w:rPr>
        <w:t xml:space="preserve">в них и формируют их высший орган, являются корпоративными юридическими лицами </w:t>
      </w:r>
      <w:r w:rsidRPr="00F90F11">
        <w:rPr>
          <w:rFonts w:ascii="Times New Roman" w:eastAsia="Times New Roman" w:hAnsi="Times New Roman" w:cs="Times New Roman"/>
          <w:i/>
          <w:sz w:val="28"/>
          <w:szCs w:val="28"/>
          <w:lang w:eastAsia="ru-RU"/>
        </w:rPr>
        <w:t>(корпорациями).</w:t>
      </w:r>
      <w:r w:rsidRPr="00F90F11">
        <w:rPr>
          <w:rFonts w:ascii="Times New Roman" w:eastAsia="Times New Roman" w:hAnsi="Times New Roman" w:cs="Times New Roman"/>
          <w:sz w:val="28"/>
          <w:szCs w:val="28"/>
          <w:lang w:eastAsia="ru-RU"/>
        </w:rPr>
        <w:t xml:space="preserve">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w:t>
      </w:r>
      <w:r w:rsidRPr="00F90F11">
        <w:rPr>
          <w:rFonts w:ascii="Times New Roman" w:eastAsia="Times New Roman" w:hAnsi="Times New Roman" w:cs="Times New Roman"/>
          <w:i/>
          <w:sz w:val="28"/>
          <w:szCs w:val="28"/>
          <w:lang w:eastAsia="ru-RU"/>
        </w:rPr>
        <w:t>(членские)</w:t>
      </w:r>
      <w:r w:rsidRPr="00F90F11">
        <w:rPr>
          <w:rFonts w:ascii="Times New Roman" w:eastAsia="Times New Roman" w:hAnsi="Times New Roman" w:cs="Times New Roman"/>
          <w:sz w:val="28"/>
          <w:szCs w:val="28"/>
          <w:lang w:eastAsia="ru-RU"/>
        </w:rPr>
        <w:t xml:space="preserve">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w:t>
      </w:r>
      <w:r w:rsidRPr="00F90F11">
        <w:rPr>
          <w:rFonts w:ascii="Times New Roman" w:eastAsia="Times New Roman" w:hAnsi="Times New Roman" w:cs="Times New Roman"/>
          <w:i/>
          <w:sz w:val="28"/>
          <w:szCs w:val="28"/>
          <w:lang w:eastAsia="ru-RU"/>
        </w:rPr>
        <w:t>(членом коллегиального органа управления)</w:t>
      </w:r>
      <w:r w:rsidRPr="00F90F11">
        <w:rPr>
          <w:rFonts w:ascii="Times New Roman" w:eastAsia="Times New Roman" w:hAnsi="Times New Roman" w:cs="Times New Roman"/>
          <w:sz w:val="28"/>
          <w:szCs w:val="28"/>
          <w:lang w:eastAsia="ru-RU"/>
        </w:rPr>
        <w:t xml:space="preserve"> корпоративной организации, связан с этой организацией корпоративными отношениями.</w:t>
      </w:r>
    </w:p>
    <w:p w:rsidR="0071604A" w:rsidRPr="00F90F11" w:rsidRDefault="0071604A" w:rsidP="007055A2">
      <w:pPr>
        <w:pStyle w:val="a7"/>
        <w:numPr>
          <w:ilvl w:val="0"/>
          <w:numId w:val="1"/>
        </w:numPr>
        <w:tabs>
          <w:tab w:val="left" w:pos="1134"/>
        </w:tabs>
        <w:suppressAutoHyphens/>
        <w:spacing w:after="0" w:line="240" w:lineRule="auto"/>
        <w:ind w:left="0"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о наличии </w:t>
      </w:r>
      <w:r w:rsidRPr="00F90F11">
        <w:rPr>
          <w:rFonts w:ascii="Times New Roman" w:eastAsia="Times New Roman" w:hAnsi="Times New Roman" w:cs="Times New Roman"/>
          <w:b/>
          <w:sz w:val="28"/>
          <w:szCs w:val="28"/>
          <w:lang w:eastAsia="ru-RU"/>
        </w:rPr>
        <w:t>иных близких отношений</w:t>
      </w:r>
      <w:r w:rsidRPr="00F90F11">
        <w:rPr>
          <w:rFonts w:ascii="Times New Roman" w:eastAsia="Times New Roman" w:hAnsi="Times New Roman" w:cs="Times New Roman"/>
          <w:sz w:val="28"/>
          <w:szCs w:val="28"/>
          <w:lang w:eastAsia="ru-RU"/>
        </w:rPr>
        <w:t xml:space="preserve"> между должностным лицом </w:t>
      </w:r>
      <w:r w:rsidRPr="00F90F11">
        <w:rPr>
          <w:rFonts w:ascii="Times New Roman" w:eastAsia="Times New Roman" w:hAnsi="Times New Roman" w:cs="Times New Roman"/>
          <w:i/>
          <w:sz w:val="28"/>
          <w:szCs w:val="28"/>
          <w:lang w:eastAsia="ru-RU"/>
        </w:rPr>
        <w:t>(его близкими родственниками или свойственниками)</w:t>
      </w:r>
      <w:r w:rsidRPr="00F90F11">
        <w:rPr>
          <w:rFonts w:ascii="Times New Roman" w:eastAsia="Times New Roman" w:hAnsi="Times New Roman" w:cs="Times New Roman"/>
          <w:sz w:val="28"/>
          <w:szCs w:val="28"/>
          <w:lang w:eastAsia="ru-RU"/>
        </w:rPr>
        <w:t xml:space="preserve"> с гражданами получателями доходов или выгод могут свидетельствовать близкие отношения с дальними родственниками </w:t>
      </w:r>
      <w:r w:rsidRPr="00F90F11">
        <w:rPr>
          <w:rFonts w:ascii="Times New Roman" w:eastAsia="Times New Roman" w:hAnsi="Times New Roman" w:cs="Times New Roman"/>
          <w:i/>
          <w:sz w:val="28"/>
          <w:szCs w:val="28"/>
          <w:lang w:eastAsia="ru-RU"/>
        </w:rPr>
        <w:t>(свойственниками),</w:t>
      </w:r>
      <w:r w:rsidRPr="00F90F11">
        <w:rPr>
          <w:rFonts w:ascii="Times New Roman" w:eastAsia="Times New Roman" w:hAnsi="Times New Roman" w:cs="Times New Roman"/>
          <w:sz w:val="28"/>
          <w:szCs w:val="28"/>
          <w:lang w:eastAsia="ru-RU"/>
        </w:rPr>
        <w:t xml:space="preserve"> со своей бывшей супругой </w:t>
      </w:r>
      <w:r w:rsidRPr="00F90F11">
        <w:rPr>
          <w:rFonts w:ascii="Times New Roman" w:eastAsia="Times New Roman" w:hAnsi="Times New Roman" w:cs="Times New Roman"/>
          <w:i/>
          <w:sz w:val="28"/>
          <w:szCs w:val="28"/>
          <w:lang w:eastAsia="ru-RU"/>
        </w:rPr>
        <w:t>(супругом),</w:t>
      </w:r>
      <w:r w:rsidRPr="00F90F11">
        <w:rPr>
          <w:rFonts w:ascii="Times New Roman" w:eastAsia="Times New Roman" w:hAnsi="Times New Roman" w:cs="Times New Roman"/>
          <w:sz w:val="28"/>
          <w:szCs w:val="28"/>
          <w:lang w:eastAsia="ru-RU"/>
        </w:rPr>
        <w:t xml:space="preserve"> школьными друзьями, однокурсниками, коллегами по службе </w:t>
      </w:r>
      <w:r w:rsidRPr="00F90F11">
        <w:rPr>
          <w:rFonts w:ascii="Times New Roman" w:eastAsia="Times New Roman" w:hAnsi="Times New Roman" w:cs="Times New Roman"/>
          <w:i/>
          <w:sz w:val="28"/>
          <w:szCs w:val="28"/>
          <w:lang w:eastAsia="ru-RU"/>
        </w:rPr>
        <w:t>(работе),</w:t>
      </w:r>
      <w:r w:rsidRPr="00F90F11">
        <w:rPr>
          <w:rFonts w:ascii="Times New Roman" w:eastAsia="Times New Roman" w:hAnsi="Times New Roman" w:cs="Times New Roman"/>
          <w:sz w:val="28"/>
          <w:szCs w:val="28"/>
          <w:lang w:eastAsia="ru-RU"/>
        </w:rPr>
        <w:t xml:space="preserve">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7C52EC" w:rsidRPr="00F90F11" w:rsidRDefault="007C52EC" w:rsidP="007C52EC">
      <w:pPr>
        <w:tabs>
          <w:tab w:val="left" w:pos="1134"/>
        </w:tabs>
        <w:suppressAutoHyphens/>
        <w:spacing w:after="0" w:line="240" w:lineRule="auto"/>
        <w:ind w:left="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br w:type="page"/>
      </w:r>
    </w:p>
    <w:p w:rsidR="0071604A" w:rsidRPr="00F90F11" w:rsidRDefault="0071604A" w:rsidP="007055A2">
      <w:pPr>
        <w:spacing w:after="0" w:line="240" w:lineRule="auto"/>
        <w:ind w:firstLine="426"/>
        <w:jc w:val="center"/>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lastRenderedPageBreak/>
        <w:t>*  *  *</w:t>
      </w:r>
    </w:p>
    <w:p w:rsidR="0071604A" w:rsidRPr="00F90F11" w:rsidRDefault="0071604A" w:rsidP="00445606">
      <w:pPr>
        <w:shd w:val="clear" w:color="auto" w:fill="FFD966" w:themeFill="accent4" w:themeFillTint="99"/>
        <w:spacing w:after="0" w:line="240" w:lineRule="auto"/>
        <w:ind w:firstLine="426"/>
        <w:jc w:val="center"/>
        <w:rPr>
          <w:rFonts w:ascii="Times New Roman" w:eastAsia="Times New Roman" w:hAnsi="Times New Roman" w:cs="Times New Roman"/>
          <w:b/>
          <w:sz w:val="28"/>
          <w:szCs w:val="28"/>
          <w:lang w:eastAsia="ru-RU"/>
        </w:rPr>
      </w:pPr>
      <w:r w:rsidRPr="00F90F11">
        <w:rPr>
          <w:rFonts w:ascii="Times New Roman" w:eastAsia="Times New Roman" w:hAnsi="Times New Roman" w:cs="Times New Roman"/>
          <w:b/>
          <w:sz w:val="28"/>
          <w:szCs w:val="28"/>
          <w:lang w:eastAsia="ru-RU"/>
        </w:rPr>
        <w:t>Меры по предотвращению и урегулированию конфликта интересов</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В статье 11 Федерального закона 273-ФЗ установлено несколько способов урегулирования конфликта интересов на службе: </w:t>
      </w:r>
    </w:p>
    <w:p w:rsidR="0071604A" w:rsidRPr="00F90F11" w:rsidRDefault="0071604A" w:rsidP="007055A2">
      <w:pPr>
        <w:spacing w:after="0" w:line="240" w:lineRule="auto"/>
        <w:ind w:firstLine="426"/>
        <w:jc w:val="both"/>
        <w:rPr>
          <w:rFonts w:ascii="Times New Roman" w:eastAsia="Times New Roman" w:hAnsi="Times New Roman" w:cs="Times New Roman"/>
          <w:b/>
          <w:sz w:val="28"/>
          <w:szCs w:val="28"/>
          <w:lang w:eastAsia="ru-RU"/>
        </w:rPr>
      </w:pPr>
      <w:r w:rsidRPr="00F90F11">
        <w:rPr>
          <w:rFonts w:ascii="Times New Roman" w:eastAsia="Times New Roman" w:hAnsi="Times New Roman" w:cs="Times New Roman"/>
          <w:b/>
          <w:sz w:val="28"/>
          <w:szCs w:val="28"/>
          <w:lang w:eastAsia="ru-RU"/>
        </w:rPr>
        <w:t>•</w:t>
      </w:r>
      <w:r w:rsidRPr="00F90F11">
        <w:rPr>
          <w:rFonts w:ascii="Times New Roman" w:eastAsia="Times New Roman" w:hAnsi="Times New Roman" w:cs="Times New Roman"/>
          <w:sz w:val="28"/>
          <w:szCs w:val="28"/>
          <w:lang w:eastAsia="ru-RU"/>
        </w:rPr>
        <w:t xml:space="preserve"> </w:t>
      </w:r>
      <w:r w:rsidRPr="00F90F11">
        <w:rPr>
          <w:rFonts w:ascii="Times New Roman" w:eastAsia="Times New Roman" w:hAnsi="Times New Roman" w:cs="Times New Roman"/>
          <w:b/>
          <w:sz w:val="28"/>
          <w:szCs w:val="28"/>
          <w:lang w:eastAsia="ru-RU"/>
        </w:rPr>
        <w:t xml:space="preserve">отказ от выгоды, явившейся причиной возникновения конфликта интересов.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Требование отказа от выгоды, ставшей причиной возникновения конфликта интересов, содержится не только в части 4 статьи 11 Федерального закона 273-ФЗ, но и в ч. 3.1 ст. 19 Федерального закона от 27.07.2004 № 79-ФЗ «О государственной гражданской службе Российской Федерации», а также в части 2.1 статьи 14.1 Федерального закона от 02.03.2007 № 25-ФЗ «О муниципальной службе в Российской Федерации». Ссылки на те же требования включены в республиканское законодательство о государственной гражданской службе и муниципальной службе. </w:t>
      </w:r>
    </w:p>
    <w:tbl>
      <w:tblPr>
        <w:tblStyle w:val="a6"/>
        <w:tblW w:w="0" w:type="auto"/>
        <w:tblLook w:val="04A0" w:firstRow="1" w:lastRow="0" w:firstColumn="1" w:lastColumn="0" w:noHBand="0" w:noVBand="1"/>
      </w:tblPr>
      <w:tblGrid>
        <w:gridCol w:w="10195"/>
      </w:tblGrid>
      <w:tr w:rsidR="0071604A" w:rsidRPr="00F90F11" w:rsidTr="00196A6A">
        <w:tc>
          <w:tcPr>
            <w:tcW w:w="10314" w:type="dxa"/>
          </w:tcPr>
          <w:p w:rsidR="0071604A" w:rsidRPr="00F90F11" w:rsidRDefault="0071604A" w:rsidP="007055A2">
            <w:pPr>
              <w:spacing w:after="0" w:line="240" w:lineRule="auto"/>
              <w:ind w:firstLine="426"/>
              <w:jc w:val="both"/>
              <w:rPr>
                <w:rFonts w:ascii="Times New Roman" w:eastAsia="Times New Roman" w:hAnsi="Times New Roman" w:cs="Times New Roman"/>
                <w:i/>
                <w:sz w:val="24"/>
                <w:szCs w:val="28"/>
                <w:lang w:eastAsia="ru-RU"/>
              </w:rPr>
            </w:pPr>
            <w:r w:rsidRPr="00F90F11">
              <w:rPr>
                <w:rFonts w:ascii="Times New Roman" w:eastAsia="Times New Roman" w:hAnsi="Times New Roman" w:cs="Times New Roman"/>
                <w:b/>
                <w:i/>
                <w:sz w:val="24"/>
                <w:szCs w:val="28"/>
                <w:lang w:eastAsia="ru-RU"/>
              </w:rPr>
              <w:t>Примером</w:t>
            </w:r>
            <w:r w:rsidRPr="00F90F11">
              <w:rPr>
                <w:rFonts w:ascii="Times New Roman" w:eastAsia="Times New Roman" w:hAnsi="Times New Roman" w:cs="Times New Roman"/>
                <w:i/>
                <w:sz w:val="24"/>
                <w:szCs w:val="28"/>
                <w:lang w:eastAsia="ru-RU"/>
              </w:rPr>
              <w:t xml:space="preserve"> </w:t>
            </w:r>
            <w:r w:rsidRPr="00F90F11">
              <w:rPr>
                <w:rFonts w:ascii="Times New Roman" w:eastAsia="Times New Roman" w:hAnsi="Times New Roman" w:cs="Times New Roman"/>
                <w:b/>
                <w:i/>
                <w:sz w:val="24"/>
                <w:szCs w:val="28"/>
                <w:lang w:eastAsia="ru-RU"/>
              </w:rPr>
              <w:t>отказа от выгоды</w:t>
            </w:r>
            <w:r w:rsidRPr="00F90F11">
              <w:rPr>
                <w:rFonts w:ascii="Times New Roman" w:eastAsia="Times New Roman" w:hAnsi="Times New Roman" w:cs="Times New Roman"/>
                <w:i/>
                <w:sz w:val="24"/>
                <w:szCs w:val="28"/>
                <w:lang w:eastAsia="ru-RU"/>
              </w:rPr>
              <w:t xml:space="preserve"> является ситуация, когда служащий получает бесплатные услуги или скидки от организаций, в отношении которых он осуществляет отдельные функции государственного (муниципального) управления (например, скидка в турбюро). В этом случае конфликт уже имеется, что образует состав правонарушения, однако для урегулирования дальнейшего конфликта служащему следует отказаться от таких выгод вне зависимости от их размера. Следует понимать, что отказаться от выгоды в целях предотвращения конфликта интересов может только само лицо, являющееся стороной конфликта интересов, но не иные возможные выгодоприобретатели (родственники или свойственники и др.).</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i/>
                <w:sz w:val="24"/>
                <w:szCs w:val="28"/>
                <w:lang w:eastAsia="ru-RU"/>
              </w:rPr>
              <w:t xml:space="preserve">Также как отказ от выгоды можно рассматривать продажу в целях предотвращения конфликта интересов, имеющихся в собственности ценных бумаг (долей участия, паев в уставных (складочных) капиталах организаций. </w:t>
            </w:r>
          </w:p>
        </w:tc>
      </w:tr>
    </w:tbl>
    <w:p w:rsidR="0071604A" w:rsidRPr="00F90F11" w:rsidRDefault="0071604A" w:rsidP="007055A2">
      <w:pPr>
        <w:spacing w:after="0" w:line="240" w:lineRule="auto"/>
        <w:ind w:firstLine="426"/>
        <w:jc w:val="both"/>
        <w:rPr>
          <w:rFonts w:ascii="Times New Roman" w:eastAsia="Times New Roman" w:hAnsi="Times New Roman" w:cs="Times New Roman"/>
          <w:b/>
          <w:sz w:val="6"/>
          <w:szCs w:val="16"/>
          <w:lang w:eastAsia="ru-RU"/>
        </w:rPr>
      </w:pPr>
    </w:p>
    <w:p w:rsidR="0071604A" w:rsidRPr="00F90F11" w:rsidRDefault="0071604A" w:rsidP="007055A2">
      <w:pPr>
        <w:tabs>
          <w:tab w:val="left" w:pos="1134"/>
        </w:tabs>
        <w:spacing w:after="0" w:line="240" w:lineRule="auto"/>
        <w:ind w:firstLine="426"/>
        <w:jc w:val="both"/>
        <w:rPr>
          <w:rFonts w:ascii="Times New Roman" w:eastAsia="Times New Roman" w:hAnsi="Times New Roman" w:cs="Times New Roman"/>
          <w:b/>
          <w:sz w:val="28"/>
          <w:szCs w:val="28"/>
          <w:lang w:eastAsia="ru-RU"/>
        </w:rPr>
      </w:pPr>
      <w:r w:rsidRPr="00F90F11">
        <w:rPr>
          <w:rFonts w:ascii="Times New Roman" w:eastAsia="Times New Roman" w:hAnsi="Times New Roman" w:cs="Times New Roman"/>
          <w:b/>
          <w:sz w:val="28"/>
          <w:szCs w:val="28"/>
          <w:lang w:eastAsia="ru-RU"/>
        </w:rPr>
        <w:t>•</w:t>
      </w:r>
      <w:r w:rsidRPr="00F90F11">
        <w:rPr>
          <w:rFonts w:ascii="Times New Roman" w:eastAsia="Times New Roman" w:hAnsi="Times New Roman" w:cs="Times New Roman"/>
          <w:sz w:val="28"/>
          <w:szCs w:val="28"/>
          <w:lang w:eastAsia="ru-RU"/>
        </w:rPr>
        <w:t xml:space="preserve"> </w:t>
      </w:r>
      <w:r w:rsidRPr="00F90F11">
        <w:rPr>
          <w:rFonts w:ascii="Times New Roman" w:eastAsia="Times New Roman" w:hAnsi="Times New Roman" w:cs="Times New Roman"/>
          <w:b/>
          <w:sz w:val="28"/>
          <w:szCs w:val="28"/>
          <w:lang w:eastAsia="ru-RU"/>
        </w:rPr>
        <w:t xml:space="preserve">изменение должностного или служебного положения, являющегося стороной конфликта интересов служащего, вплоть до отстранения его от исполнения должностных </w:t>
      </w:r>
      <w:r w:rsidRPr="00F90F11">
        <w:rPr>
          <w:rFonts w:ascii="Times New Roman" w:eastAsia="Times New Roman" w:hAnsi="Times New Roman" w:cs="Times New Roman"/>
          <w:b/>
          <w:i/>
          <w:sz w:val="28"/>
          <w:szCs w:val="28"/>
          <w:lang w:eastAsia="ru-RU"/>
        </w:rPr>
        <w:t>(служебных)</w:t>
      </w:r>
      <w:r w:rsidRPr="00F90F11">
        <w:rPr>
          <w:rFonts w:ascii="Times New Roman" w:eastAsia="Times New Roman" w:hAnsi="Times New Roman" w:cs="Times New Roman"/>
          <w:b/>
          <w:sz w:val="28"/>
          <w:szCs w:val="28"/>
          <w:lang w:eastAsia="ru-RU"/>
        </w:rPr>
        <w:t xml:space="preserve"> обязанностей.</w:t>
      </w:r>
    </w:p>
    <w:tbl>
      <w:tblPr>
        <w:tblStyle w:val="a6"/>
        <w:tblW w:w="0" w:type="auto"/>
        <w:tblLook w:val="04A0" w:firstRow="1" w:lastRow="0" w:firstColumn="1" w:lastColumn="0" w:noHBand="0" w:noVBand="1"/>
      </w:tblPr>
      <w:tblGrid>
        <w:gridCol w:w="10195"/>
      </w:tblGrid>
      <w:tr w:rsidR="0071604A" w:rsidRPr="00F90F11" w:rsidTr="00196A6A">
        <w:tc>
          <w:tcPr>
            <w:tcW w:w="10314" w:type="dxa"/>
          </w:tcPr>
          <w:p w:rsidR="0071604A" w:rsidRPr="00F90F11" w:rsidRDefault="0071604A" w:rsidP="007055A2">
            <w:pPr>
              <w:pStyle w:val="a5"/>
              <w:tabs>
                <w:tab w:val="left" w:pos="1134"/>
              </w:tabs>
              <w:ind w:firstLine="426"/>
              <w:jc w:val="both"/>
              <w:rPr>
                <w:i/>
                <w:sz w:val="24"/>
                <w:szCs w:val="24"/>
              </w:rPr>
            </w:pPr>
            <w:r w:rsidRPr="00F90F11">
              <w:rPr>
                <w:b/>
                <w:i/>
                <w:sz w:val="24"/>
                <w:szCs w:val="24"/>
              </w:rPr>
              <w:t>Примером изменения должностного или служебного положения, являющегося стороной конфликта интересов служащего</w:t>
            </w:r>
            <w:r w:rsidRPr="00F90F11">
              <w:rPr>
                <w:i/>
                <w:sz w:val="24"/>
                <w:szCs w:val="24"/>
              </w:rPr>
              <w:t xml:space="preserve"> является решение Комиссии по соблюдению требований к служебному поведению и урегулированию конфликта интересов </w:t>
            </w:r>
            <w:proofErr w:type="spellStart"/>
            <w:r w:rsidRPr="00F90F11">
              <w:rPr>
                <w:i/>
                <w:sz w:val="24"/>
                <w:szCs w:val="24"/>
              </w:rPr>
              <w:t>Буинского</w:t>
            </w:r>
            <w:proofErr w:type="spellEnd"/>
            <w:r w:rsidRPr="00F90F11">
              <w:rPr>
                <w:i/>
                <w:sz w:val="24"/>
                <w:szCs w:val="24"/>
              </w:rPr>
              <w:t xml:space="preserve"> муниципального района, согласно которому представителю нанимателя (работодателю) – руководителю Исполнительного комитета </w:t>
            </w:r>
            <w:proofErr w:type="spellStart"/>
            <w:r w:rsidRPr="00F90F11">
              <w:rPr>
                <w:i/>
                <w:sz w:val="24"/>
                <w:szCs w:val="24"/>
              </w:rPr>
              <w:t>Буинского</w:t>
            </w:r>
            <w:proofErr w:type="spellEnd"/>
            <w:r w:rsidRPr="00F90F11">
              <w:rPr>
                <w:i/>
                <w:sz w:val="24"/>
                <w:szCs w:val="24"/>
              </w:rPr>
              <w:t xml:space="preserve"> муниципального района рекомендовано принять меры по недопущению конфликта интересов путем изменения должностного положения заместителя руководителя Исполнительного комитета </w:t>
            </w:r>
            <w:proofErr w:type="spellStart"/>
            <w:r w:rsidRPr="00F90F11">
              <w:rPr>
                <w:i/>
                <w:sz w:val="24"/>
                <w:szCs w:val="24"/>
              </w:rPr>
              <w:t>Буинского</w:t>
            </w:r>
            <w:proofErr w:type="spellEnd"/>
            <w:r w:rsidRPr="00F90F11">
              <w:rPr>
                <w:i/>
                <w:sz w:val="24"/>
                <w:szCs w:val="24"/>
              </w:rPr>
              <w:t xml:space="preserve"> муниципального района, исключающего управленческие и контрольные функции в отношении заместителя начальника отдела Исполнительного комитета. Комиссия признала, что исполнение должностных обязанностей заместителем руководителя Исполнительного комитета и заместителем начальника отдела Исполнительного комитета, в условиях, имеющихся между ними отношений свойства и подконтрольности одного другому, порождает личную заинтересованность, ведущую к конфликту интересов. </w:t>
            </w:r>
          </w:p>
          <w:tbl>
            <w:tblPr>
              <w:tblStyle w:val="a6"/>
              <w:tblW w:w="10206" w:type="dxa"/>
              <w:tblLook w:val="04A0" w:firstRow="1" w:lastRow="0" w:firstColumn="1" w:lastColumn="0" w:noHBand="0" w:noVBand="1"/>
            </w:tblPr>
            <w:tblGrid>
              <w:gridCol w:w="10206"/>
            </w:tblGrid>
            <w:tr w:rsidR="0071604A" w:rsidRPr="00F90F11" w:rsidTr="00196A6A">
              <w:tc>
                <w:tcPr>
                  <w:tcW w:w="10206" w:type="dxa"/>
                  <w:tcBorders>
                    <w:top w:val="nil"/>
                    <w:left w:val="nil"/>
                    <w:bottom w:val="nil"/>
                    <w:right w:val="nil"/>
                  </w:tcBorders>
                </w:tcPr>
                <w:p w:rsidR="0071604A" w:rsidRPr="00F90F11" w:rsidRDefault="0071604A" w:rsidP="007055A2">
                  <w:pPr>
                    <w:tabs>
                      <w:tab w:val="left" w:pos="1134"/>
                    </w:tabs>
                    <w:spacing w:after="0" w:line="240" w:lineRule="auto"/>
                    <w:ind w:firstLine="426"/>
                    <w:jc w:val="both"/>
                    <w:rPr>
                      <w:rFonts w:ascii="Times New Roman" w:eastAsia="Calibri" w:hAnsi="Times New Roman" w:cs="Times New Roman"/>
                      <w:i/>
                      <w:sz w:val="24"/>
                      <w:szCs w:val="24"/>
                    </w:rPr>
                  </w:pPr>
                  <w:r w:rsidRPr="00F90F11">
                    <w:rPr>
                      <w:rFonts w:ascii="Times New Roman" w:eastAsia="Calibri" w:hAnsi="Times New Roman" w:cs="Times New Roman"/>
                      <w:i/>
                      <w:sz w:val="24"/>
                      <w:szCs w:val="24"/>
                    </w:rPr>
                    <w:t xml:space="preserve">Примером </w:t>
                  </w:r>
                  <w:r w:rsidRPr="00F90F11">
                    <w:rPr>
                      <w:rFonts w:ascii="Times New Roman" w:eastAsia="Calibri" w:hAnsi="Times New Roman" w:cs="Times New Roman"/>
                      <w:b/>
                      <w:i/>
                      <w:sz w:val="24"/>
                      <w:szCs w:val="24"/>
                    </w:rPr>
                    <w:t>отстранения от исполнения должностных (служебных) обязанностей</w:t>
                  </w:r>
                  <w:r w:rsidRPr="00F90F11">
                    <w:rPr>
                      <w:rFonts w:ascii="Times New Roman" w:eastAsia="Calibri" w:hAnsi="Times New Roman" w:cs="Times New Roman"/>
                      <w:i/>
                      <w:sz w:val="24"/>
                      <w:szCs w:val="24"/>
                    </w:rPr>
                    <w:t xml:space="preserve"> является</w:t>
                  </w:r>
                  <w:r w:rsidRPr="00F90F11">
                    <w:rPr>
                      <w:rFonts w:ascii="Times New Roman" w:hAnsi="Times New Roman"/>
                      <w:sz w:val="24"/>
                      <w:szCs w:val="24"/>
                    </w:rPr>
                    <w:t xml:space="preserve"> о</w:t>
                  </w:r>
                  <w:r w:rsidRPr="00F90F11">
                    <w:rPr>
                      <w:rFonts w:ascii="Times New Roman" w:eastAsia="Calibri" w:hAnsi="Times New Roman" w:cs="Times New Roman"/>
                      <w:i/>
                      <w:sz w:val="24"/>
                      <w:szCs w:val="24"/>
                    </w:rPr>
                    <w:t xml:space="preserve">свобождение от занимаемой должности заместителя директора муниципального автономного общеобразовательного учреждения «Средняя общеобразовательная школа № 39 с углубленным изучением английского языка» </w:t>
                  </w:r>
                  <w:proofErr w:type="spellStart"/>
                  <w:r w:rsidRPr="00F90F11">
                    <w:rPr>
                      <w:rFonts w:ascii="Times New Roman" w:eastAsia="Calibri" w:hAnsi="Times New Roman" w:cs="Times New Roman"/>
                      <w:i/>
                      <w:sz w:val="24"/>
                      <w:szCs w:val="24"/>
                    </w:rPr>
                    <w:t>Вахитовского</w:t>
                  </w:r>
                  <w:proofErr w:type="spellEnd"/>
                  <w:r w:rsidRPr="00F90F11">
                    <w:rPr>
                      <w:rFonts w:ascii="Times New Roman" w:eastAsia="Calibri" w:hAnsi="Times New Roman" w:cs="Times New Roman"/>
                      <w:i/>
                      <w:sz w:val="24"/>
                      <w:szCs w:val="24"/>
                    </w:rPr>
                    <w:t xml:space="preserve"> района г. Казани, которая в период с 01.03.2019 по 17.12.2019 одновременно была президентом фонда этой школы.</w:t>
                  </w:r>
                </w:p>
                <w:p w:rsidR="0071604A" w:rsidRPr="00F90F11" w:rsidRDefault="0071604A" w:rsidP="007055A2">
                  <w:pPr>
                    <w:tabs>
                      <w:tab w:val="left" w:pos="1134"/>
                    </w:tabs>
                    <w:spacing w:after="0" w:line="240" w:lineRule="auto"/>
                    <w:ind w:firstLine="426"/>
                    <w:jc w:val="both"/>
                    <w:rPr>
                      <w:rFonts w:ascii="Times New Roman" w:hAnsi="Times New Roman"/>
                      <w:i/>
                      <w:sz w:val="24"/>
                      <w:szCs w:val="24"/>
                    </w:rPr>
                  </w:pPr>
                  <w:r w:rsidRPr="00F90F11">
                    <w:rPr>
                      <w:rFonts w:ascii="Times New Roman" w:eastAsia="Calibri" w:hAnsi="Times New Roman" w:cs="Times New Roman"/>
                      <w:i/>
                      <w:sz w:val="24"/>
                      <w:szCs w:val="24"/>
                    </w:rPr>
                    <w:t xml:space="preserve">В ходе мониторинга, проведенного Министерством образования и науки Республики Татарстан, было выявлено, что мер по урегулированию конфликта интересов руководителем образовательной организации принято не было. </w:t>
                  </w:r>
                </w:p>
              </w:tc>
            </w:tr>
          </w:tbl>
          <w:p w:rsidR="0071604A" w:rsidRPr="00F90F11" w:rsidRDefault="0071604A" w:rsidP="007055A2">
            <w:pPr>
              <w:tabs>
                <w:tab w:val="left" w:pos="1134"/>
              </w:tabs>
              <w:spacing w:after="0" w:line="240" w:lineRule="auto"/>
              <w:ind w:firstLine="426"/>
              <w:jc w:val="both"/>
              <w:rPr>
                <w:rFonts w:ascii="Times New Roman" w:eastAsia="Times New Roman" w:hAnsi="Times New Roman" w:cs="Times New Roman"/>
                <w:sz w:val="28"/>
                <w:szCs w:val="28"/>
                <w:lang w:eastAsia="ru-RU"/>
              </w:rPr>
            </w:pPr>
          </w:p>
        </w:tc>
      </w:tr>
    </w:tbl>
    <w:p w:rsidR="0071604A" w:rsidRPr="00F90F11" w:rsidRDefault="0071604A" w:rsidP="007055A2">
      <w:pPr>
        <w:tabs>
          <w:tab w:val="left" w:pos="1134"/>
        </w:tabs>
        <w:spacing w:after="0" w:line="240" w:lineRule="auto"/>
        <w:ind w:firstLine="426"/>
        <w:jc w:val="both"/>
        <w:rPr>
          <w:rFonts w:ascii="Times New Roman" w:hAnsi="Times New Roman"/>
          <w:sz w:val="4"/>
          <w:szCs w:val="16"/>
        </w:rPr>
      </w:pPr>
    </w:p>
    <w:p w:rsidR="0071604A" w:rsidRPr="00F90F11" w:rsidRDefault="0071604A" w:rsidP="007055A2">
      <w:pPr>
        <w:tabs>
          <w:tab w:val="left" w:pos="1134"/>
        </w:tab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b/>
          <w:sz w:val="28"/>
          <w:szCs w:val="28"/>
          <w:lang w:eastAsia="ru-RU"/>
        </w:rPr>
        <w:t>•</w:t>
      </w:r>
      <w:r w:rsidRPr="00F90F11">
        <w:rPr>
          <w:rFonts w:ascii="Times New Roman" w:eastAsia="Times New Roman" w:hAnsi="Times New Roman" w:cs="Times New Roman"/>
          <w:b/>
          <w:sz w:val="28"/>
          <w:szCs w:val="28"/>
          <w:lang w:eastAsia="ru-RU"/>
        </w:rPr>
        <w:tab/>
        <w:t>отвод или самоотвод служащего в случаях и порядке, предусмотренных законодательством Российской Федерации.</w:t>
      </w:r>
      <w:r w:rsidRPr="00F90F11">
        <w:rPr>
          <w:rFonts w:ascii="Times New Roman" w:eastAsia="Times New Roman" w:hAnsi="Times New Roman" w:cs="Times New Roman"/>
          <w:sz w:val="28"/>
          <w:szCs w:val="28"/>
          <w:lang w:eastAsia="ru-RU"/>
        </w:rPr>
        <w:t xml:space="preserve">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lastRenderedPageBreak/>
        <w:t xml:space="preserve">Вопрос об отводе или самоотводе может ставиться в случаях, когда служащий является членом комиссии по соблюдению требований к служебному поведению и урегулированию конфликта интересов или другой комиссии, если в положении о ней указано, что состав должен быть сформирован таким образом, чтобы исключить заинтересованность и необъективность в принятии решений. </w:t>
      </w:r>
    </w:p>
    <w:p w:rsidR="0071604A" w:rsidRPr="00F90F11" w:rsidRDefault="0071604A" w:rsidP="007055A2">
      <w:pPr>
        <w:spacing w:after="0" w:line="240" w:lineRule="auto"/>
        <w:ind w:firstLine="426"/>
        <w:rPr>
          <w:sz w:val="6"/>
        </w:rPr>
      </w:pPr>
    </w:p>
    <w:p w:rsidR="0071604A" w:rsidRPr="00F90F11" w:rsidRDefault="0071604A" w:rsidP="007055A2">
      <w:pPr>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i/>
          <w:sz w:val="24"/>
        </w:rPr>
      </w:pPr>
      <w:r w:rsidRPr="00F90F11">
        <w:rPr>
          <w:rFonts w:ascii="Times New Roman" w:hAnsi="Times New Roman" w:cs="Times New Roman"/>
          <w:i/>
          <w:sz w:val="24"/>
        </w:rPr>
        <w:t xml:space="preserve">Например, самоотвод может быть заявлен, если служащий является членом конкурсной комиссии на замещение вакантной должности государственного органа, при этом один из кандидатов - его родственник.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Если государственный </w:t>
      </w:r>
      <w:r w:rsidRPr="00F90F11">
        <w:rPr>
          <w:rFonts w:ascii="Times New Roman" w:eastAsia="Times New Roman" w:hAnsi="Times New Roman" w:cs="Times New Roman"/>
          <w:i/>
          <w:sz w:val="28"/>
          <w:szCs w:val="28"/>
          <w:lang w:eastAsia="ru-RU"/>
        </w:rPr>
        <w:t>(муниципальный)</w:t>
      </w:r>
      <w:r w:rsidRPr="00F90F11">
        <w:rPr>
          <w:rFonts w:ascii="Times New Roman" w:eastAsia="Times New Roman" w:hAnsi="Times New Roman" w:cs="Times New Roman"/>
          <w:sz w:val="28"/>
          <w:szCs w:val="28"/>
          <w:lang w:eastAsia="ru-RU"/>
        </w:rPr>
        <w:t xml:space="preserve"> служащий участвует в осуществлении отдельных функций государственного </w:t>
      </w:r>
      <w:r w:rsidRPr="00F90F11">
        <w:rPr>
          <w:rFonts w:ascii="Times New Roman" w:eastAsia="Times New Roman" w:hAnsi="Times New Roman" w:cs="Times New Roman"/>
          <w:i/>
          <w:sz w:val="28"/>
          <w:szCs w:val="28"/>
          <w:lang w:eastAsia="ru-RU"/>
        </w:rPr>
        <w:t>(муниципального)</w:t>
      </w:r>
      <w:r w:rsidRPr="00F90F11">
        <w:rPr>
          <w:rFonts w:ascii="Times New Roman" w:eastAsia="Times New Roman" w:hAnsi="Times New Roman" w:cs="Times New Roman"/>
          <w:sz w:val="28"/>
          <w:szCs w:val="28"/>
          <w:lang w:eastAsia="ru-RU"/>
        </w:rPr>
        <w:t xml:space="preserve"> управления и/или в принятии кадровых решений в отношении родственников иных лиц, с которыми связана личная заинтересованность государственного служащего, то:</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 государственному </w:t>
      </w:r>
      <w:r w:rsidRPr="00F90F11">
        <w:rPr>
          <w:rFonts w:ascii="Times New Roman" w:eastAsia="Times New Roman" w:hAnsi="Times New Roman" w:cs="Times New Roman"/>
          <w:i/>
          <w:sz w:val="28"/>
          <w:szCs w:val="28"/>
          <w:lang w:eastAsia="ru-RU"/>
        </w:rPr>
        <w:t>(муниципальному)</w:t>
      </w:r>
      <w:r w:rsidRPr="00F90F11">
        <w:rPr>
          <w:rFonts w:ascii="Times New Roman" w:eastAsia="Times New Roman" w:hAnsi="Times New Roman" w:cs="Times New Roman"/>
          <w:sz w:val="28"/>
          <w:szCs w:val="28"/>
          <w:lang w:eastAsia="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 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служащего. </w:t>
      </w:r>
    </w:p>
    <w:p w:rsidR="0071604A" w:rsidRPr="00F90F11" w:rsidRDefault="0071604A" w:rsidP="007055A2">
      <w:pPr>
        <w:spacing w:after="0" w:line="240" w:lineRule="auto"/>
        <w:ind w:firstLine="426"/>
        <w:jc w:val="both"/>
        <w:rPr>
          <w:rFonts w:ascii="Times New Roman" w:eastAsia="Times New Roman" w:hAnsi="Times New Roman" w:cs="Times New Roman"/>
          <w:sz w:val="16"/>
          <w:szCs w:val="16"/>
          <w:lang w:eastAsia="ru-RU"/>
        </w:rPr>
      </w:pPr>
    </w:p>
    <w:p w:rsidR="0071604A" w:rsidRPr="00F90F11" w:rsidRDefault="0071604A" w:rsidP="007055A2">
      <w:pPr>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i/>
          <w:sz w:val="24"/>
          <w:szCs w:val="28"/>
          <w:lang w:eastAsia="ru-RU"/>
        </w:rPr>
      </w:pPr>
      <w:r w:rsidRPr="00F90F11">
        <w:rPr>
          <w:rFonts w:ascii="Times New Roman" w:eastAsia="Times New Roman" w:hAnsi="Times New Roman" w:cs="Times New Roman"/>
          <w:i/>
          <w:sz w:val="24"/>
          <w:szCs w:val="28"/>
          <w:lang w:eastAsia="ru-RU"/>
        </w:rPr>
        <w:t xml:space="preserve">Например, рекомендуется вывести государственного (муниципального) служащего из состава конкурсной кадровой комиссии, если одним из кандидатов на замещение вакантной должности государственной службы является его родственник. При этом полномочия служащего необходимо передать иному, не заинтересованному в результатах работы комиссии лицу. </w:t>
      </w:r>
    </w:p>
    <w:p w:rsidR="0071604A" w:rsidRPr="00F90F11" w:rsidRDefault="0071604A" w:rsidP="007055A2">
      <w:pPr>
        <w:tabs>
          <w:tab w:val="left" w:pos="1134"/>
        </w:tabs>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b/>
          <w:sz w:val="28"/>
          <w:szCs w:val="28"/>
          <w:lang w:eastAsia="ru-RU"/>
        </w:rPr>
        <w:t>•</w:t>
      </w:r>
      <w:r w:rsidRPr="00F90F11">
        <w:rPr>
          <w:rFonts w:ascii="Times New Roman" w:eastAsia="Times New Roman" w:hAnsi="Times New Roman" w:cs="Times New Roman"/>
          <w:b/>
          <w:sz w:val="28"/>
          <w:szCs w:val="28"/>
          <w:lang w:eastAsia="ru-RU"/>
        </w:rPr>
        <w:tab/>
        <w:t xml:space="preserve">в случае если служащий, владеет ценными бумагами </w:t>
      </w:r>
      <w:r w:rsidRPr="00F90F11">
        <w:rPr>
          <w:rFonts w:ascii="Times New Roman" w:eastAsia="Times New Roman" w:hAnsi="Times New Roman" w:cs="Times New Roman"/>
          <w:b/>
          <w:i/>
          <w:sz w:val="24"/>
          <w:szCs w:val="28"/>
          <w:lang w:eastAsia="ru-RU"/>
        </w:rPr>
        <w:t>(долями участия, паями в уставных (складочных) капиталах организаций)</w:t>
      </w:r>
      <w:r w:rsidRPr="00F90F11">
        <w:rPr>
          <w:rFonts w:ascii="Times New Roman" w:eastAsia="Times New Roman" w:hAnsi="Times New Roman" w:cs="Times New Roman"/>
          <w:b/>
          <w:sz w:val="28"/>
          <w:szCs w:val="28"/>
          <w:lang w:eastAsia="ru-RU"/>
        </w:rPr>
        <w:t xml:space="preserve">, он обязан в целях предотвращения конфликта интересов передать принадлежащие ему ценные бумаги </w:t>
      </w:r>
      <w:r w:rsidRPr="00F90F11">
        <w:rPr>
          <w:rFonts w:ascii="Times New Roman" w:eastAsia="Times New Roman" w:hAnsi="Times New Roman" w:cs="Times New Roman"/>
          <w:b/>
          <w:i/>
          <w:sz w:val="24"/>
          <w:szCs w:val="28"/>
          <w:lang w:eastAsia="ru-RU"/>
        </w:rPr>
        <w:t>(доли участия, паи в уставных (складочных) капиталах организаций)</w:t>
      </w:r>
      <w:r w:rsidRPr="00F90F11">
        <w:rPr>
          <w:rFonts w:ascii="Times New Roman" w:eastAsia="Times New Roman" w:hAnsi="Times New Roman" w:cs="Times New Roman"/>
          <w:b/>
          <w:sz w:val="28"/>
          <w:szCs w:val="28"/>
          <w:lang w:eastAsia="ru-RU"/>
        </w:rPr>
        <w:t xml:space="preserve"> в доверительное управление в соответствии с гражданским законодательством</w:t>
      </w:r>
      <w:r w:rsidRPr="00F90F11">
        <w:rPr>
          <w:rFonts w:ascii="Times New Roman" w:eastAsia="Times New Roman" w:hAnsi="Times New Roman" w:cs="Times New Roman"/>
          <w:sz w:val="28"/>
          <w:szCs w:val="28"/>
          <w:lang w:eastAsia="ru-RU"/>
        </w:rPr>
        <w:t xml:space="preserve">.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К законодательным актам, регулирующим вопросы передачи ценных бумаг в доверительное управление, относится Гражданский кодекс Российской Федерации </w:t>
      </w:r>
      <w:r w:rsidRPr="00F90F11">
        <w:rPr>
          <w:rFonts w:ascii="Times New Roman" w:eastAsia="Times New Roman" w:hAnsi="Times New Roman" w:cs="Times New Roman"/>
          <w:i/>
          <w:sz w:val="28"/>
          <w:szCs w:val="28"/>
          <w:lang w:eastAsia="ru-RU"/>
        </w:rPr>
        <w:t>(часть вторая)</w:t>
      </w:r>
      <w:r w:rsidRPr="00F90F11">
        <w:rPr>
          <w:rFonts w:ascii="Times New Roman" w:eastAsia="Times New Roman" w:hAnsi="Times New Roman" w:cs="Times New Roman"/>
          <w:sz w:val="28"/>
          <w:szCs w:val="28"/>
          <w:lang w:eastAsia="ru-RU"/>
        </w:rPr>
        <w:t xml:space="preserve"> от 26 января 1996 года № 14-ФЗ, где данному вопросу посвящена глава 53 «Доверительное управление имуществом». По договору доверительного управления имуществом одна сторона </w:t>
      </w:r>
      <w:r w:rsidRPr="00F90F11">
        <w:rPr>
          <w:rFonts w:ascii="Times New Roman" w:eastAsia="Times New Roman" w:hAnsi="Times New Roman" w:cs="Times New Roman"/>
          <w:i/>
          <w:sz w:val="28"/>
          <w:szCs w:val="28"/>
          <w:lang w:eastAsia="ru-RU"/>
        </w:rPr>
        <w:t>(учредитель управления)</w:t>
      </w:r>
      <w:r w:rsidRPr="00F90F11">
        <w:rPr>
          <w:rFonts w:ascii="Times New Roman" w:eastAsia="Times New Roman" w:hAnsi="Times New Roman" w:cs="Times New Roman"/>
          <w:sz w:val="28"/>
          <w:szCs w:val="28"/>
          <w:lang w:eastAsia="ru-RU"/>
        </w:rPr>
        <w:t xml:space="preserve"> передает другой стороне </w:t>
      </w:r>
      <w:r w:rsidRPr="00F90F11">
        <w:rPr>
          <w:rFonts w:ascii="Times New Roman" w:eastAsia="Times New Roman" w:hAnsi="Times New Roman" w:cs="Times New Roman"/>
          <w:i/>
          <w:sz w:val="28"/>
          <w:szCs w:val="28"/>
          <w:lang w:eastAsia="ru-RU"/>
        </w:rPr>
        <w:t>(доверительному управляющему)</w:t>
      </w:r>
      <w:r w:rsidRPr="00F90F11">
        <w:rPr>
          <w:rFonts w:ascii="Times New Roman" w:eastAsia="Times New Roman" w:hAnsi="Times New Roman" w:cs="Times New Roman"/>
          <w:sz w:val="28"/>
          <w:szCs w:val="28"/>
          <w:lang w:eastAsia="ru-RU"/>
        </w:rPr>
        <w:t xml:space="preserve">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w:t>
      </w:r>
      <w:r w:rsidRPr="00F90F11">
        <w:rPr>
          <w:rFonts w:ascii="Times New Roman" w:eastAsia="Times New Roman" w:hAnsi="Times New Roman" w:cs="Times New Roman"/>
          <w:i/>
          <w:sz w:val="28"/>
          <w:szCs w:val="28"/>
          <w:lang w:eastAsia="ru-RU"/>
        </w:rPr>
        <w:t>(выгодоприобретателя).</w:t>
      </w:r>
      <w:r w:rsidRPr="00F90F11">
        <w:rPr>
          <w:rFonts w:ascii="Times New Roman" w:eastAsia="Times New Roman" w:hAnsi="Times New Roman" w:cs="Times New Roman"/>
          <w:sz w:val="28"/>
          <w:szCs w:val="28"/>
          <w:lang w:eastAsia="ru-RU"/>
        </w:rPr>
        <w:t xml:space="preserve"> Ценные бумаги, права, удостоверенные бездокументарными ценными бумагами, могут быть объектами доверительного управления.</w:t>
      </w:r>
    </w:p>
    <w:p w:rsidR="0071604A" w:rsidRPr="00F90F11" w:rsidRDefault="0071604A" w:rsidP="007055A2">
      <w:pPr>
        <w:spacing w:after="0" w:line="240" w:lineRule="auto"/>
        <w:ind w:firstLine="426"/>
        <w:jc w:val="both"/>
        <w:rPr>
          <w:rFonts w:ascii="Times New Roman" w:eastAsia="Times New Roman" w:hAnsi="Times New Roman" w:cs="Times New Roman"/>
          <w:sz w:val="8"/>
          <w:szCs w:val="28"/>
          <w:lang w:eastAsia="ru-RU"/>
        </w:rPr>
      </w:pPr>
    </w:p>
    <w:p w:rsidR="0071604A" w:rsidRPr="00F90F11" w:rsidRDefault="0071604A" w:rsidP="007055A2">
      <w:pPr>
        <w:pBdr>
          <w:top w:val="single" w:sz="4" w:space="1" w:color="auto"/>
          <w:left w:val="single" w:sz="4" w:space="4" w:color="auto"/>
          <w:bottom w:val="single" w:sz="4" w:space="1" w:color="auto"/>
          <w:right w:val="single" w:sz="4" w:space="4" w:color="auto"/>
        </w:pBdr>
        <w:shd w:val="clear" w:color="auto" w:fill="FFF8E5"/>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При принятии решения об урегулировании конфликта интересов необходимо учесть,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w:t>
      </w:r>
      <w:r w:rsidRPr="00F90F11">
        <w:rPr>
          <w:rFonts w:ascii="Times New Roman" w:eastAsia="Times New Roman" w:hAnsi="Times New Roman" w:cs="Times New Roman"/>
          <w:i/>
          <w:sz w:val="24"/>
          <w:szCs w:val="28"/>
          <w:lang w:eastAsia="ru-RU"/>
        </w:rPr>
        <w:t>(участию в принятии решений)</w:t>
      </w:r>
      <w:r w:rsidRPr="00F90F11">
        <w:rPr>
          <w:rFonts w:ascii="Times New Roman" w:eastAsia="Times New Roman" w:hAnsi="Times New Roman" w:cs="Times New Roman"/>
          <w:sz w:val="24"/>
          <w:szCs w:val="28"/>
          <w:lang w:eastAsia="ru-RU"/>
        </w:rPr>
        <w:t xml:space="preserve"> </w:t>
      </w:r>
      <w:r w:rsidRPr="00F90F11">
        <w:rPr>
          <w:rFonts w:ascii="Times New Roman" w:eastAsia="Times New Roman" w:hAnsi="Times New Roman" w:cs="Times New Roman"/>
          <w:sz w:val="28"/>
          <w:szCs w:val="28"/>
          <w:lang w:eastAsia="ru-RU"/>
        </w:rPr>
        <w:t xml:space="preserve">в отношении лиц, с которыми связана его личная заинтересованность, </w:t>
      </w:r>
      <w:r w:rsidRPr="00F90F11">
        <w:rPr>
          <w:rFonts w:ascii="Times New Roman" w:eastAsia="Times New Roman" w:hAnsi="Times New Roman" w:cs="Times New Roman"/>
          <w:b/>
          <w:sz w:val="28"/>
          <w:szCs w:val="28"/>
          <w:lang w:eastAsia="ru-RU"/>
        </w:rPr>
        <w:t>не может рассматриваться как мера по предотвращению и урегулированию конфликта интересов</w:t>
      </w:r>
      <w:r w:rsidRPr="00F90F11">
        <w:rPr>
          <w:rFonts w:ascii="Times New Roman" w:eastAsia="Times New Roman" w:hAnsi="Times New Roman" w:cs="Times New Roman"/>
          <w:sz w:val="28"/>
          <w:szCs w:val="28"/>
          <w:lang w:eastAsia="ru-RU"/>
        </w:rPr>
        <w:t xml:space="preserve">. </w:t>
      </w:r>
    </w:p>
    <w:p w:rsidR="0071604A" w:rsidRPr="00F90F11" w:rsidRDefault="0071604A" w:rsidP="007055A2">
      <w:pPr>
        <w:spacing w:after="0" w:line="240" w:lineRule="auto"/>
        <w:ind w:firstLine="426"/>
        <w:jc w:val="both"/>
        <w:rPr>
          <w:rFonts w:ascii="Times New Roman" w:eastAsia="Times New Roman" w:hAnsi="Times New Roman" w:cs="Times New Roman"/>
          <w:sz w:val="10"/>
          <w:szCs w:val="28"/>
          <w:lang w:eastAsia="ru-RU"/>
        </w:rPr>
      </w:pPr>
    </w:p>
    <w:p w:rsidR="0071604A" w:rsidRPr="00F90F11" w:rsidRDefault="0071604A" w:rsidP="007055A2">
      <w:pPr>
        <w:spacing w:after="0" w:line="240" w:lineRule="auto"/>
        <w:ind w:firstLine="426"/>
        <w:jc w:val="center"/>
        <w:rPr>
          <w:rFonts w:ascii="Times New Roman" w:eastAsia="Times New Roman" w:hAnsi="Times New Roman" w:cs="Times New Roman"/>
          <w:sz w:val="2"/>
          <w:szCs w:val="28"/>
          <w:lang w:eastAsia="ru-RU"/>
        </w:rPr>
      </w:pPr>
    </w:p>
    <w:p w:rsidR="0071604A" w:rsidRPr="00F90F11" w:rsidRDefault="0071604A" w:rsidP="007055A2">
      <w:pPr>
        <w:spacing w:after="0" w:line="240" w:lineRule="auto"/>
        <w:ind w:firstLine="426"/>
        <w:jc w:val="center"/>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b/>
          <w:sz w:val="28"/>
          <w:szCs w:val="28"/>
          <w:shd w:val="clear" w:color="auto" w:fill="FBE4D5" w:themeFill="accent2" w:themeFillTint="33"/>
          <w:lang w:eastAsia="ru-RU"/>
        </w:rPr>
        <w:t>Непринятие мер по урегулированию конфликта интересов является поводом для увольнения</w:t>
      </w:r>
      <w:r w:rsidRPr="00F90F11">
        <w:rPr>
          <w:rFonts w:ascii="Times New Roman" w:eastAsia="Times New Roman" w:hAnsi="Times New Roman" w:cs="Times New Roman"/>
          <w:sz w:val="28"/>
          <w:szCs w:val="28"/>
          <w:lang w:eastAsia="ru-RU"/>
        </w:rPr>
        <w:t xml:space="preserve">. </w:t>
      </w:r>
    </w:p>
    <w:tbl>
      <w:tblPr>
        <w:tblStyle w:val="a6"/>
        <w:tblW w:w="10456" w:type="dxa"/>
        <w:tblLook w:val="04A0" w:firstRow="1" w:lastRow="0" w:firstColumn="1" w:lastColumn="0" w:noHBand="0" w:noVBand="1"/>
      </w:tblPr>
      <w:tblGrid>
        <w:gridCol w:w="10456"/>
      </w:tblGrid>
      <w:tr w:rsidR="0071604A" w:rsidRPr="00F90F11" w:rsidTr="00196A6A">
        <w:tc>
          <w:tcPr>
            <w:tcW w:w="10456" w:type="dxa"/>
          </w:tcPr>
          <w:p w:rsidR="0071604A" w:rsidRPr="00F90F11" w:rsidRDefault="0071604A" w:rsidP="007055A2">
            <w:pPr>
              <w:spacing w:after="0" w:line="240" w:lineRule="auto"/>
              <w:ind w:firstLine="426"/>
              <w:jc w:val="both"/>
              <w:rPr>
                <w:rFonts w:ascii="Times New Roman" w:eastAsia="Calibri" w:hAnsi="Times New Roman" w:cs="Times New Roman"/>
                <w:i/>
                <w:sz w:val="24"/>
                <w:szCs w:val="24"/>
              </w:rPr>
            </w:pPr>
            <w:r w:rsidRPr="00F90F11">
              <w:rPr>
                <w:rFonts w:ascii="Times New Roman" w:eastAsia="Calibri" w:hAnsi="Times New Roman" w:cs="Times New Roman"/>
                <w:i/>
                <w:sz w:val="24"/>
                <w:szCs w:val="24"/>
              </w:rPr>
              <w:t xml:space="preserve">Например, </w:t>
            </w:r>
            <w:r w:rsidRPr="00F90F11">
              <w:rPr>
                <w:rFonts w:ascii="Times New Roman" w:eastAsia="Calibri" w:hAnsi="Times New Roman" w:cs="Times New Roman"/>
                <w:b/>
                <w:i/>
                <w:sz w:val="24"/>
                <w:szCs w:val="24"/>
              </w:rPr>
              <w:t>уволен в связи с утратой доверия</w:t>
            </w:r>
            <w:r w:rsidRPr="00F90F11">
              <w:rPr>
                <w:rFonts w:ascii="Times New Roman" w:eastAsia="Calibri" w:hAnsi="Times New Roman" w:cs="Times New Roman"/>
                <w:i/>
                <w:sz w:val="24"/>
                <w:szCs w:val="24"/>
              </w:rPr>
              <w:t xml:space="preserve"> заместитель начальника отдела организации закупок для государственных нужд Государственного учреждения «Региональное отделение Фонда социального страхования Российской Федерации по Республике Татарстан» (далее – РО ФСС РФ по РТ).</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Calibri" w:hAnsi="Times New Roman" w:cs="Times New Roman"/>
                <w:i/>
                <w:sz w:val="24"/>
                <w:szCs w:val="24"/>
              </w:rPr>
              <w:t xml:space="preserve">Проверкой, проведенной органами прокуратуры, был выявлен факт непринятия служащим мер по предотвращению и урегулированию конфликта интересов. В соответствии с должностной инструкцией в его обязанности входило участия в разработке документов, касающихся осуществления закупок товаров, работ, услуг для нужд организации, рассмотрение заявок на участие в открытых конкурсах, электронных аукционах, запросов котировок и предложений на соответствие их требованиям действующего законодательства. При этом он получил в виде беспроцентного займа на личный банковский счет от одной коммерческой организации денежные средства в размере 500 тыс. рублей, от другой коммерческой организации – 5 000 евро. Обе коммерческие организации являлись поставщиками технических средств реабилитации для нужд инвалидов по государственным контрактам, в которых РО ФСС РФ по РТ выступает заказчиком. </w:t>
            </w:r>
          </w:p>
        </w:tc>
      </w:tr>
    </w:tbl>
    <w:p w:rsidR="0071604A" w:rsidRPr="00F90F11" w:rsidRDefault="0071604A" w:rsidP="007055A2">
      <w:pPr>
        <w:spacing w:after="0" w:line="240" w:lineRule="auto"/>
        <w:ind w:firstLine="426"/>
        <w:jc w:val="both"/>
        <w:rPr>
          <w:rFonts w:ascii="Times New Roman" w:eastAsia="Times New Roman" w:hAnsi="Times New Roman" w:cs="Times New Roman"/>
          <w:sz w:val="4"/>
          <w:szCs w:val="28"/>
          <w:lang w:eastAsia="ru-RU"/>
        </w:rPr>
      </w:pPr>
    </w:p>
    <w:p w:rsidR="0071604A" w:rsidRPr="00F90F11" w:rsidRDefault="0071604A" w:rsidP="007055A2">
      <w:pPr>
        <w:spacing w:after="0" w:line="240" w:lineRule="auto"/>
        <w:ind w:firstLine="426"/>
        <w:jc w:val="center"/>
        <w:rPr>
          <w:rFonts w:ascii="Times New Roman" w:eastAsia="Times New Roman" w:hAnsi="Times New Roman" w:cs="Times New Roman"/>
          <w:sz w:val="16"/>
          <w:szCs w:val="16"/>
          <w:lang w:eastAsia="ru-RU"/>
        </w:rPr>
      </w:pPr>
      <w:r w:rsidRPr="00F90F11">
        <w:rPr>
          <w:rFonts w:ascii="Times New Roman" w:eastAsia="Times New Roman" w:hAnsi="Times New Roman" w:cs="Times New Roman"/>
          <w:sz w:val="28"/>
          <w:szCs w:val="28"/>
          <w:lang w:eastAsia="ru-RU"/>
        </w:rPr>
        <w:t>*  *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b/>
          <w:sz w:val="28"/>
          <w:szCs w:val="28"/>
          <w:lang w:eastAsia="ru-RU"/>
        </w:rPr>
        <w:t>Совершенствование механизмов выявления и урегулирования конфликта интересов</w:t>
      </w:r>
      <w:r w:rsidRPr="00F90F11">
        <w:rPr>
          <w:rFonts w:ascii="Times New Roman" w:eastAsia="Times New Roman" w:hAnsi="Times New Roman" w:cs="Times New Roman"/>
          <w:sz w:val="28"/>
          <w:szCs w:val="28"/>
          <w:lang w:eastAsia="ru-RU"/>
        </w:rPr>
        <w:t xml:space="preserve"> является одной из важных составляющих проводимой в Татарстане антикоррупционной работы.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Тем более, что с 2018 года требования о соблюдении указанных антикоррупционных ограничений и запретов в республике распространены на работников организаций, подведомственных государственным органам и органам местного самоуправления. В настоящее время непринятие мер по предотвращению или урегулированию конфликта интересов может повлечь увольнение как государственных </w:t>
      </w:r>
      <w:r w:rsidRPr="00F90F11">
        <w:rPr>
          <w:rFonts w:ascii="Times New Roman" w:eastAsia="Times New Roman" w:hAnsi="Times New Roman" w:cs="Times New Roman"/>
          <w:i/>
          <w:sz w:val="28"/>
          <w:szCs w:val="28"/>
          <w:lang w:eastAsia="ru-RU"/>
        </w:rPr>
        <w:t>(муниципальных)</w:t>
      </w:r>
      <w:r w:rsidRPr="00F90F11">
        <w:rPr>
          <w:rFonts w:ascii="Times New Roman" w:eastAsia="Times New Roman" w:hAnsi="Times New Roman" w:cs="Times New Roman"/>
          <w:sz w:val="28"/>
          <w:szCs w:val="28"/>
          <w:lang w:eastAsia="ru-RU"/>
        </w:rPr>
        <w:t xml:space="preserve"> служащих, так и работников подведомственных организаций в связи с утратой доверия.</w:t>
      </w:r>
    </w:p>
    <w:p w:rsidR="0071604A" w:rsidRPr="00F90F11" w:rsidRDefault="0071604A" w:rsidP="007055A2">
      <w:pPr>
        <w:spacing w:after="0" w:line="240" w:lineRule="auto"/>
        <w:ind w:firstLine="426"/>
        <w:jc w:val="both"/>
        <w:rPr>
          <w:rFonts w:ascii="Times New Roman" w:eastAsia="Times New Roman" w:hAnsi="Times New Roman" w:cs="Times New Roman"/>
          <w:i/>
          <w:sz w:val="28"/>
          <w:szCs w:val="28"/>
          <w:lang w:eastAsia="ru-RU"/>
        </w:rPr>
      </w:pPr>
      <w:r w:rsidRPr="00F90F11">
        <w:rPr>
          <w:rFonts w:ascii="Times New Roman" w:eastAsia="Times New Roman" w:hAnsi="Times New Roman" w:cs="Times New Roman"/>
          <w:sz w:val="28"/>
          <w:szCs w:val="28"/>
          <w:lang w:eastAsia="ru-RU"/>
        </w:rPr>
        <w:t xml:space="preserve">Более того, подлежит увольнению в связи с утратой доверия в случае непринятия им мер по предотвращению и </w:t>
      </w:r>
      <w:r w:rsidRPr="00F90F11">
        <w:rPr>
          <w:rFonts w:ascii="Times New Roman" w:eastAsia="Times New Roman" w:hAnsi="Times New Roman" w:cs="Times New Roman"/>
          <w:i/>
          <w:sz w:val="28"/>
          <w:szCs w:val="28"/>
          <w:lang w:eastAsia="ru-RU"/>
        </w:rPr>
        <w:t>(или)</w:t>
      </w:r>
      <w:r w:rsidRPr="00F90F11">
        <w:rPr>
          <w:rFonts w:ascii="Times New Roman" w:eastAsia="Times New Roman" w:hAnsi="Times New Roman" w:cs="Times New Roman"/>
          <w:sz w:val="28"/>
          <w:szCs w:val="28"/>
          <w:lang w:eastAsia="ru-RU"/>
        </w:rPr>
        <w:t xml:space="preserve"> урегулированию конфликта интересов, стороной которого является подчиненный ему гражданский служащий, и </w:t>
      </w:r>
      <w:r w:rsidRPr="00F90F11">
        <w:rPr>
          <w:rFonts w:ascii="Times New Roman" w:eastAsia="Times New Roman" w:hAnsi="Times New Roman" w:cs="Times New Roman"/>
          <w:b/>
          <w:sz w:val="28"/>
          <w:szCs w:val="28"/>
          <w:lang w:eastAsia="ru-RU"/>
        </w:rPr>
        <w:t>представитель нанимателя</w:t>
      </w:r>
      <w:r w:rsidRPr="00F90F11">
        <w:rPr>
          <w:rFonts w:ascii="Times New Roman" w:eastAsia="Times New Roman" w:hAnsi="Times New Roman" w:cs="Times New Roman"/>
          <w:sz w:val="28"/>
          <w:szCs w:val="28"/>
          <w:lang w:eastAsia="ru-RU"/>
        </w:rPr>
        <w:t xml:space="preserve">,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w:t>
      </w:r>
      <w:r w:rsidRPr="00F90F11">
        <w:rPr>
          <w:rFonts w:ascii="Times New Roman" w:eastAsia="Times New Roman" w:hAnsi="Times New Roman" w:cs="Times New Roman"/>
          <w:i/>
          <w:sz w:val="28"/>
          <w:szCs w:val="28"/>
          <w:lang w:eastAsia="ru-RU"/>
        </w:rPr>
        <w:t>(ст. 59.2 Федерального закона от 27 июля 2004 года № 79-ФЗ «О государственной гражданской службе в Российской Федерации»).</w:t>
      </w:r>
    </w:p>
    <w:p w:rsidR="0071604A" w:rsidRPr="00F90F11" w:rsidRDefault="0071604A" w:rsidP="007055A2">
      <w:pPr>
        <w:spacing w:after="0" w:line="240" w:lineRule="auto"/>
        <w:ind w:firstLine="426"/>
        <w:jc w:val="both"/>
        <w:rPr>
          <w:rFonts w:ascii="Times New Roman" w:hAnsi="Times New Roman" w:cs="Times New Roman"/>
          <w:sz w:val="28"/>
          <w:szCs w:val="28"/>
        </w:rPr>
      </w:pPr>
      <w:r w:rsidRPr="00F90F11">
        <w:rPr>
          <w:rFonts w:ascii="Times New Roman" w:hAnsi="Times New Roman" w:cs="Times New Roman"/>
          <w:sz w:val="28"/>
          <w:szCs w:val="28"/>
        </w:rPr>
        <w:t>Следует также учесть, что согласно п.10 ст. 16 Федерального закона от 27 июля 2004 года № 79-ФЗ «О государственной гражданской службе Российской Федерации» в случае утраты</w:t>
      </w:r>
      <w:r w:rsidRPr="00F90F11">
        <w:rPr>
          <w:rFonts w:ascii="Times New Roman" w:hAnsi="Times New Roman" w:cs="Times New Roman"/>
          <w:sz w:val="28"/>
        </w:rPr>
        <w:t xml:space="preserve"> представителем нанимателя доверия к гражданскому служащему в связи с несоблюдением им ограничений и запретов, требований о предотвращении или об урегулировании конфликта интересов г</w:t>
      </w:r>
      <w:r w:rsidRPr="00F90F11">
        <w:rPr>
          <w:rFonts w:ascii="Times New Roman" w:hAnsi="Times New Roman" w:cs="Times New Roman"/>
          <w:sz w:val="28"/>
          <w:szCs w:val="28"/>
        </w:rPr>
        <w:t>ражданин не может быть принят на гражданскую службу, а гражданский служащий не может находиться на гражданской службе. Аналогичные подходы реализуются и к муниципальным служащим.</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включаются в реестр лиц, уволенных в связи с утратой доверия, сроком на пять лет с момента принятия акта, явившегося основанием для включения в реестр. Данная норма введена с 2018 года статьей 15 Федерального закона № 273-ФЗ и по состоянию на 1.08.2020 в него включено 21 должностное лицо, уволенное в </w:t>
      </w:r>
      <w:r w:rsidRPr="00F90F11">
        <w:rPr>
          <w:rFonts w:ascii="Times New Roman" w:eastAsia="Times New Roman" w:hAnsi="Times New Roman" w:cs="Times New Roman"/>
          <w:sz w:val="28"/>
          <w:szCs w:val="28"/>
          <w:lang w:eastAsia="ru-RU"/>
        </w:rPr>
        <w:lastRenderedPageBreak/>
        <w:t xml:space="preserve">связи с утратой доверия из государственных органов Республики Татарстан и органов местного самоуправления в Республике Татарстан. </w:t>
      </w:r>
    </w:p>
    <w:p w:rsidR="0071604A" w:rsidRPr="00F90F11" w:rsidRDefault="0071604A" w:rsidP="007055A2">
      <w:pPr>
        <w:spacing w:after="0" w:line="240" w:lineRule="auto"/>
        <w:ind w:firstLine="426"/>
        <w:jc w:val="center"/>
        <w:rPr>
          <w:rFonts w:ascii="Times New Roman" w:eastAsia="Times New Roman" w:hAnsi="Times New Roman" w:cs="Times New Roman"/>
          <w:sz w:val="16"/>
          <w:szCs w:val="16"/>
          <w:lang w:eastAsia="ru-RU"/>
        </w:rPr>
      </w:pPr>
      <w:r w:rsidRPr="00F90F11">
        <w:rPr>
          <w:rFonts w:ascii="Times New Roman" w:eastAsia="Times New Roman" w:hAnsi="Times New Roman" w:cs="Times New Roman"/>
          <w:sz w:val="28"/>
          <w:szCs w:val="28"/>
          <w:lang w:eastAsia="ru-RU"/>
        </w:rPr>
        <w:t>*  *  *</w:t>
      </w:r>
    </w:p>
    <w:p w:rsidR="0071604A" w:rsidRPr="00F90F11" w:rsidRDefault="0071604A" w:rsidP="007055A2">
      <w:pPr>
        <w:spacing w:after="0" w:line="240" w:lineRule="auto"/>
        <w:ind w:firstLine="426"/>
        <w:jc w:val="both"/>
        <w:rPr>
          <w:rFonts w:ascii="Times New Roman" w:eastAsia="Times New Roman" w:hAnsi="Times New Roman" w:cs="Times New Roman"/>
          <w:sz w:val="28"/>
          <w:szCs w:val="28"/>
          <w:lang w:eastAsia="ru-RU"/>
        </w:rPr>
      </w:pPr>
      <w:r w:rsidRPr="00F90F11">
        <w:rPr>
          <w:rFonts w:ascii="Times New Roman" w:eastAsia="Times New Roman" w:hAnsi="Times New Roman" w:cs="Times New Roman"/>
          <w:sz w:val="28"/>
          <w:szCs w:val="28"/>
          <w:lang w:eastAsia="ru-RU"/>
        </w:rPr>
        <w:t xml:space="preserve">Высокая значимость недопущения конфликта интересов, как инструмента антикоррупционной политики, обосновывается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w:t>
      </w:r>
    </w:p>
    <w:p w:rsidR="00B30ADE" w:rsidRDefault="0071604A" w:rsidP="007055A2">
      <w:pPr>
        <w:spacing w:after="0" w:line="240" w:lineRule="auto"/>
        <w:ind w:firstLine="426"/>
        <w:jc w:val="both"/>
      </w:pPr>
      <w:r w:rsidRPr="00F90F11">
        <w:rPr>
          <w:rFonts w:ascii="Times New Roman" w:eastAsia="Times New Roman" w:hAnsi="Times New Roman" w:cs="Times New Roman"/>
          <w:sz w:val="28"/>
          <w:szCs w:val="28"/>
          <w:lang w:eastAsia="ru-RU"/>
        </w:rPr>
        <w:t xml:space="preserve">В целях выявления ситуаций конфликта интересов следует использовать все предусмотренные законодательством способы, к которым относится анализ сведений о доходах, расходах, об имуществе и обязательствах имущественного характера </w:t>
      </w:r>
      <w:r w:rsidRPr="00F90F11">
        <w:rPr>
          <w:rFonts w:ascii="Times New Roman" w:eastAsia="Times New Roman" w:hAnsi="Times New Roman" w:cs="Times New Roman"/>
          <w:i/>
          <w:sz w:val="28"/>
          <w:szCs w:val="28"/>
          <w:lang w:eastAsia="ru-RU"/>
        </w:rPr>
        <w:t>(в том числе членов семей лиц, замещающих государственные и муниципальные должности и служащих)</w:t>
      </w:r>
      <w:r w:rsidRPr="00F90F11">
        <w:rPr>
          <w:rFonts w:ascii="Times New Roman" w:eastAsia="Times New Roman" w:hAnsi="Times New Roman" w:cs="Times New Roman"/>
          <w:sz w:val="28"/>
          <w:szCs w:val="28"/>
          <w:lang w:eastAsia="ru-RU"/>
        </w:rPr>
        <w:t xml:space="preserve">, анализ учредителей и руководителей организаций, участвующих в торгах, проводимых органами государственной власти, муниципальными районами, а также подведомственными им учреждениями, на предмет выявления родственных и свойственных отношений с государственными и муниципальными служащими, работниками подведомственных организаций </w:t>
      </w:r>
      <w:r w:rsidRPr="00F90F11">
        <w:rPr>
          <w:rFonts w:ascii="Times New Roman" w:eastAsia="Times New Roman" w:hAnsi="Times New Roman" w:cs="Times New Roman"/>
          <w:b/>
          <w:i/>
          <w:sz w:val="24"/>
          <w:szCs w:val="28"/>
          <w:lang w:eastAsia="ru-RU"/>
        </w:rPr>
        <w:t>(путем использования сервиса egrul.nalog.ru),</w:t>
      </w:r>
      <w:r w:rsidRPr="00F90F11">
        <w:rPr>
          <w:rFonts w:ascii="Times New Roman" w:eastAsia="Times New Roman" w:hAnsi="Times New Roman" w:cs="Times New Roman"/>
          <w:i/>
          <w:sz w:val="24"/>
          <w:szCs w:val="28"/>
          <w:lang w:eastAsia="ru-RU"/>
        </w:rPr>
        <w:t xml:space="preserve"> </w:t>
      </w:r>
      <w:r w:rsidRPr="00F90F11">
        <w:rPr>
          <w:rFonts w:ascii="Times New Roman" w:eastAsia="Times New Roman" w:hAnsi="Times New Roman" w:cs="Times New Roman"/>
          <w:sz w:val="28"/>
          <w:szCs w:val="28"/>
          <w:lang w:eastAsia="ru-RU"/>
        </w:rPr>
        <w:t>а также анализ сведений, размещенных в открытых источниках информационно-телекоммуникационной сети «Интернет» и социальных сетях.</w:t>
      </w:r>
    </w:p>
    <w:sectPr w:rsidR="00B30ADE" w:rsidSect="00DC6513">
      <w:headerReference w:type="default" r:id="rId8"/>
      <w:headerReference w:type="first" r:id="rId9"/>
      <w:pgSz w:w="11906" w:h="16838" w:code="9"/>
      <w:pgMar w:top="851" w:right="567" w:bottom="851" w:left="1134" w:header="57"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09" w:rsidRDefault="00A93509">
      <w:pPr>
        <w:spacing w:after="0" w:line="240" w:lineRule="auto"/>
      </w:pPr>
      <w:r>
        <w:separator/>
      </w:r>
    </w:p>
  </w:endnote>
  <w:endnote w:type="continuationSeparator" w:id="0">
    <w:p w:rsidR="00A93509" w:rsidRDefault="00A9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09" w:rsidRDefault="00A93509">
      <w:pPr>
        <w:spacing w:after="0" w:line="240" w:lineRule="auto"/>
      </w:pPr>
      <w:r>
        <w:separator/>
      </w:r>
    </w:p>
  </w:footnote>
  <w:footnote w:type="continuationSeparator" w:id="0">
    <w:p w:rsidR="00A93509" w:rsidRDefault="00A93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E0" w:rsidRPr="009F3E76" w:rsidRDefault="00A93509" w:rsidP="00886B84">
    <w:pPr>
      <w:pStyle w:val="a3"/>
      <w:jc w:val="cent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75" w:rsidRDefault="00A9350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74933"/>
    <w:multiLevelType w:val="hybridMultilevel"/>
    <w:tmpl w:val="3FF2A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DA"/>
    <w:rsid w:val="000F56F6"/>
    <w:rsid w:val="001345DD"/>
    <w:rsid w:val="001358C3"/>
    <w:rsid w:val="00196A6A"/>
    <w:rsid w:val="002A3CE5"/>
    <w:rsid w:val="00311962"/>
    <w:rsid w:val="00445606"/>
    <w:rsid w:val="005167BF"/>
    <w:rsid w:val="005B6D80"/>
    <w:rsid w:val="007055A2"/>
    <w:rsid w:val="0071604A"/>
    <w:rsid w:val="00767DC3"/>
    <w:rsid w:val="007C52EC"/>
    <w:rsid w:val="008167DA"/>
    <w:rsid w:val="008634AC"/>
    <w:rsid w:val="00886B84"/>
    <w:rsid w:val="009F3E76"/>
    <w:rsid w:val="00A00898"/>
    <w:rsid w:val="00A93509"/>
    <w:rsid w:val="00AD4F2F"/>
    <w:rsid w:val="00AF6671"/>
    <w:rsid w:val="00C1420D"/>
    <w:rsid w:val="00D23231"/>
    <w:rsid w:val="00DC31B6"/>
    <w:rsid w:val="00DC6513"/>
    <w:rsid w:val="00E822A2"/>
    <w:rsid w:val="00EB156C"/>
    <w:rsid w:val="00F45B56"/>
    <w:rsid w:val="00F90F11"/>
    <w:rsid w:val="00FA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95027-8FBA-41D2-B4D5-6A345162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604A"/>
  </w:style>
  <w:style w:type="paragraph" w:styleId="a5">
    <w:name w:val="No Spacing"/>
    <w:uiPriority w:val="1"/>
    <w:qFormat/>
    <w:rsid w:val="0071604A"/>
    <w:pPr>
      <w:spacing w:after="0" w:line="240" w:lineRule="auto"/>
    </w:pPr>
    <w:rPr>
      <w:rFonts w:ascii="Times New Roman" w:eastAsia="Calibri" w:hAnsi="Times New Roman" w:cs="Times New Roman"/>
      <w:sz w:val="28"/>
      <w:szCs w:val="28"/>
    </w:rPr>
  </w:style>
  <w:style w:type="table" w:styleId="a6">
    <w:name w:val="Table Grid"/>
    <w:basedOn w:val="a1"/>
    <w:uiPriority w:val="39"/>
    <w:rsid w:val="0071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1604A"/>
    <w:pPr>
      <w:ind w:left="720"/>
      <w:contextualSpacing/>
    </w:pPr>
  </w:style>
  <w:style w:type="paragraph" w:styleId="a8">
    <w:name w:val="Balloon Text"/>
    <w:basedOn w:val="a"/>
    <w:link w:val="a9"/>
    <w:uiPriority w:val="99"/>
    <w:semiHidden/>
    <w:unhideWhenUsed/>
    <w:rsid w:val="00886B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6B84"/>
    <w:rPr>
      <w:rFonts w:ascii="Tahoma" w:hAnsi="Tahoma" w:cs="Tahoma"/>
      <w:sz w:val="16"/>
      <w:szCs w:val="16"/>
    </w:rPr>
  </w:style>
  <w:style w:type="paragraph" w:styleId="aa">
    <w:name w:val="footer"/>
    <w:basedOn w:val="a"/>
    <w:link w:val="ab"/>
    <w:uiPriority w:val="99"/>
    <w:unhideWhenUsed/>
    <w:rsid w:val="00886B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1787-6451-4E74-927B-9CF2C226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Шрша_Р</dc:creator>
  <cp:lastModifiedBy>Елена Куракина</cp:lastModifiedBy>
  <cp:revision>2</cp:revision>
  <cp:lastPrinted>2022-07-23T11:11:00Z</cp:lastPrinted>
  <dcterms:created xsi:type="dcterms:W3CDTF">2022-08-23T15:10:00Z</dcterms:created>
  <dcterms:modified xsi:type="dcterms:W3CDTF">2022-08-23T15:10:00Z</dcterms:modified>
</cp:coreProperties>
</file>