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C77B6A" w:rsidTr="009B190F">
        <w:trPr>
          <w:jc w:val="right"/>
        </w:trPr>
        <w:tc>
          <w:tcPr>
            <w:tcW w:w="3084" w:type="dxa"/>
          </w:tcPr>
          <w:p w:rsidR="005C2CDC" w:rsidRPr="00C77B6A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C7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C77B6A" w:rsidRDefault="005C2CDC" w:rsidP="009E1A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C77B6A">
        <w:rPr>
          <w:szCs w:val="28"/>
        </w:rPr>
        <w:t>Таблица 1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Pr="00C77B6A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t>(в процентах)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C77B6A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sz w:val="26"/>
                <w:szCs w:val="26"/>
              </w:rPr>
              <w:t>Нормативы отчислений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bookmarkStart w:id="0" w:name="_GoBack"/>
            <w:bookmarkEnd w:id="0"/>
            <w:r w:rsidRPr="008933DD">
              <w:t>2,</w:t>
            </w:r>
            <w:r>
              <w:t>4427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2A45A1" w:rsidRDefault="009E1AAC" w:rsidP="00B41A39">
            <w:pPr>
              <w:jc w:val="right"/>
            </w:pPr>
            <w:r w:rsidRPr="002A45A1">
              <w:t>1,3052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995D2B" w:rsidRDefault="009E1AAC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4,1118</w:t>
            </w:r>
          </w:p>
        </w:tc>
      </w:tr>
      <w:tr w:rsidR="009E1AAC" w:rsidRPr="00C77B6A" w:rsidTr="00DC417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447A80" w:rsidRDefault="009E1AAC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</w:tr>
      <w:tr w:rsidR="009E1AAC" w:rsidRPr="00C77B6A" w:rsidTr="00DC417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E1AAC" w:rsidRPr="008933DD" w:rsidRDefault="009E1AAC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Pr="00C77B6A" w:rsidRDefault="005C2CDC" w:rsidP="005C2CDC"/>
    <w:p w:rsidR="005C2CDC" w:rsidRPr="00C77B6A" w:rsidRDefault="005C2CDC">
      <w:r w:rsidRPr="00C77B6A">
        <w:br w:type="page"/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lastRenderedPageBreak/>
        <w:t>Таблица 2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C77B6A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C77B6A" w:rsidRDefault="0030175E" w:rsidP="0030175E"/>
    <w:p w:rsidR="005C2CDC" w:rsidRPr="00C77B6A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C77B6A">
        <w:t xml:space="preserve"> (в процентах)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9B190F">
            <w:pPr>
              <w:jc w:val="center"/>
            </w:pPr>
            <w:r w:rsidRPr="00C77B6A">
              <w:t>Нормативы отчислений</w:t>
            </w:r>
          </w:p>
        </w:tc>
      </w:tr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C77B6A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9E1AAC">
            <w:pPr>
              <w:jc w:val="center"/>
            </w:pPr>
            <w:r w:rsidRPr="00C77B6A">
              <w:t>20</w:t>
            </w:r>
            <w:r w:rsidR="003274C2" w:rsidRPr="00C77B6A">
              <w:t>2</w:t>
            </w:r>
            <w:r w:rsidR="009E1AAC">
              <w:t>4</w:t>
            </w:r>
            <w:r w:rsidRPr="00C77B6A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7E7EE7" w:rsidP="009E1AAC">
            <w:pPr>
              <w:jc w:val="center"/>
            </w:pPr>
            <w:r w:rsidRPr="00C77B6A">
              <w:t>202</w:t>
            </w:r>
            <w:r w:rsidR="009E1AAC">
              <w:t>5</w:t>
            </w:r>
            <w:r w:rsidR="005C2CDC" w:rsidRPr="00C77B6A">
              <w:t xml:space="preserve"> год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4427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4427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</w:tr>
      <w:tr w:rsidR="00BD4714" w:rsidRPr="00C77B6A" w:rsidTr="003D69D7">
        <w:trPr>
          <w:gridBefore w:val="1"/>
          <w:wBefore w:w="11" w:type="dxa"/>
          <w:trHeight w:val="163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2A45A1" w:rsidRDefault="00BD4714" w:rsidP="00B41A39">
            <w:pPr>
              <w:jc w:val="right"/>
            </w:pPr>
            <w:r w:rsidRPr="002A45A1">
              <w:t>1,3052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2A45A1" w:rsidRDefault="00BD4714" w:rsidP="00B41A39">
            <w:pPr>
              <w:jc w:val="right"/>
            </w:pPr>
            <w:r w:rsidRPr="002A45A1">
              <w:t>1,3052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995D2B" w:rsidRDefault="00BD4714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995D2B" w:rsidRDefault="00BD4714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4,1118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4,1118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0D25" w:rsidRDefault="00BD4714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0D25" w:rsidRDefault="00BD4714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</w:tr>
      <w:tr w:rsidR="00BD4714" w:rsidRPr="00C77B6A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D4714" w:rsidRPr="008933DD" w:rsidRDefault="00BD4714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D4714" w:rsidRPr="008933DD" w:rsidRDefault="00BD4714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Pr="00C77B6A" w:rsidRDefault="000B7CEC" w:rsidP="005C2CDC"/>
    <w:sectPr w:rsidR="000B7CEC" w:rsidRPr="00C77B6A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9E" w:rsidRDefault="00BE699E" w:rsidP="00016685">
      <w:r>
        <w:separator/>
      </w:r>
    </w:p>
  </w:endnote>
  <w:endnote w:type="continuationSeparator" w:id="0">
    <w:p w:rsidR="00BE699E" w:rsidRDefault="00BE699E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9E" w:rsidRDefault="00BE699E" w:rsidP="00016685">
      <w:r>
        <w:separator/>
      </w:r>
    </w:p>
  </w:footnote>
  <w:footnote w:type="continuationSeparator" w:id="0">
    <w:p w:rsidR="00BE699E" w:rsidRDefault="00BE699E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E411E5">
          <w:rPr>
            <w:noProof/>
          </w:rPr>
          <w:t>2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212AC2"/>
    <w:rsid w:val="002D2099"/>
    <w:rsid w:val="0030175E"/>
    <w:rsid w:val="003274C2"/>
    <w:rsid w:val="003D69D7"/>
    <w:rsid w:val="004475E0"/>
    <w:rsid w:val="00565841"/>
    <w:rsid w:val="00597E27"/>
    <w:rsid w:val="005B353C"/>
    <w:rsid w:val="005C2CDC"/>
    <w:rsid w:val="006F3DBB"/>
    <w:rsid w:val="00786D7F"/>
    <w:rsid w:val="007E7EE7"/>
    <w:rsid w:val="00804045"/>
    <w:rsid w:val="008473BD"/>
    <w:rsid w:val="008B203C"/>
    <w:rsid w:val="00907D16"/>
    <w:rsid w:val="00947E3A"/>
    <w:rsid w:val="009519D4"/>
    <w:rsid w:val="009E1AAC"/>
    <w:rsid w:val="00A052E5"/>
    <w:rsid w:val="00A5545F"/>
    <w:rsid w:val="00B840A0"/>
    <w:rsid w:val="00B92D6F"/>
    <w:rsid w:val="00BD4714"/>
    <w:rsid w:val="00BE699E"/>
    <w:rsid w:val="00C77B6A"/>
    <w:rsid w:val="00D868DD"/>
    <w:rsid w:val="00D9228F"/>
    <w:rsid w:val="00E411E5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6</cp:revision>
  <cp:lastPrinted>2019-09-22T07:40:00Z</cp:lastPrinted>
  <dcterms:created xsi:type="dcterms:W3CDTF">2020-11-27T14:13:00Z</dcterms:created>
  <dcterms:modified xsi:type="dcterms:W3CDTF">2022-09-15T14:35:00Z</dcterms:modified>
</cp:coreProperties>
</file>