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475A7F" w:rsidTr="009B190F">
        <w:trPr>
          <w:jc w:val="right"/>
        </w:trPr>
        <w:tc>
          <w:tcPr>
            <w:tcW w:w="3084" w:type="dxa"/>
          </w:tcPr>
          <w:p w:rsidR="00515FE6" w:rsidRDefault="00EF5815" w:rsidP="00515FE6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5FE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CF5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4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Pr="005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815" w:rsidRPr="00475A7F" w:rsidRDefault="00EF5815" w:rsidP="00515FE6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6C6F72" w:rsidRPr="00475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7A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A55E8C" w:rsidRPr="00475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7A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73DD9" w:rsidRPr="00475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7A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475A7F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="001D041A" w:rsidRPr="00475A7F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475A7F" w:rsidRDefault="00EF5815" w:rsidP="00EF5815">
      <w:pPr>
        <w:rPr>
          <w:szCs w:val="28"/>
        </w:rPr>
      </w:pPr>
    </w:p>
    <w:p w:rsidR="00EF5815" w:rsidRPr="00475A7F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475A7F">
        <w:rPr>
          <w:szCs w:val="28"/>
        </w:rPr>
        <w:t>Распределение субвенций</w:t>
      </w:r>
    </w:p>
    <w:p w:rsidR="00EF5815" w:rsidRPr="00475A7F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5A7F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266AC" w:rsidRPr="00475A7F" w:rsidRDefault="002227AD" w:rsidP="007D285C">
      <w:pPr>
        <w:jc w:val="center"/>
        <w:rPr>
          <w:szCs w:val="28"/>
        </w:rPr>
      </w:pPr>
      <w:r w:rsidRPr="00475A7F">
        <w:rPr>
          <w:szCs w:val="28"/>
        </w:rPr>
        <w:t>на обеспечение государственных гарантий реализации прав на получение общедоступного и бесплатного дошкольного образования</w:t>
      </w:r>
    </w:p>
    <w:p w:rsidR="00E93816" w:rsidRPr="00475A7F" w:rsidRDefault="002227AD" w:rsidP="007D285C">
      <w:pPr>
        <w:jc w:val="center"/>
        <w:rPr>
          <w:szCs w:val="28"/>
        </w:rPr>
      </w:pPr>
      <w:r w:rsidRPr="00475A7F">
        <w:rPr>
          <w:szCs w:val="28"/>
        </w:rPr>
        <w:t>в муниципальных образовательных организациях</w:t>
      </w:r>
      <w:r w:rsidR="00E93816" w:rsidRPr="00475A7F">
        <w:rPr>
          <w:szCs w:val="28"/>
        </w:rPr>
        <w:t xml:space="preserve">, </w:t>
      </w:r>
    </w:p>
    <w:p w:rsidR="00EF5815" w:rsidRPr="00475A7F" w:rsidRDefault="00E93816" w:rsidP="007D285C">
      <w:pPr>
        <w:jc w:val="center"/>
        <w:rPr>
          <w:szCs w:val="28"/>
        </w:rPr>
      </w:pPr>
      <w:r w:rsidRPr="00475A7F">
        <w:rPr>
          <w:bCs/>
          <w:szCs w:val="28"/>
        </w:rPr>
        <w:t>реализующих программы дошкольного образования,</w:t>
      </w:r>
    </w:p>
    <w:p w:rsidR="00EF5815" w:rsidRPr="00475A7F" w:rsidRDefault="00EF5815" w:rsidP="00EF5815">
      <w:pPr>
        <w:jc w:val="center"/>
        <w:rPr>
          <w:szCs w:val="28"/>
        </w:rPr>
      </w:pPr>
      <w:r w:rsidRPr="00475A7F">
        <w:rPr>
          <w:szCs w:val="28"/>
        </w:rPr>
        <w:t>на 20</w:t>
      </w:r>
      <w:r w:rsidR="006C6F72" w:rsidRPr="00475A7F">
        <w:rPr>
          <w:szCs w:val="28"/>
        </w:rPr>
        <w:t>2</w:t>
      </w:r>
      <w:r w:rsidR="00B67A54">
        <w:rPr>
          <w:szCs w:val="28"/>
        </w:rPr>
        <w:t>3</w:t>
      </w:r>
      <w:r w:rsidRPr="00475A7F">
        <w:rPr>
          <w:szCs w:val="28"/>
        </w:rPr>
        <w:t xml:space="preserve"> год</w:t>
      </w:r>
    </w:p>
    <w:p w:rsidR="00954300" w:rsidRPr="00475A7F" w:rsidRDefault="00954300" w:rsidP="00EF5815">
      <w:pPr>
        <w:ind w:right="-1"/>
        <w:jc w:val="right"/>
        <w:rPr>
          <w:sz w:val="24"/>
          <w:szCs w:val="24"/>
        </w:rPr>
      </w:pPr>
    </w:p>
    <w:p w:rsidR="00EF5815" w:rsidRPr="00475A7F" w:rsidRDefault="00EF5815" w:rsidP="00EF5815">
      <w:pPr>
        <w:ind w:right="-1"/>
        <w:jc w:val="right"/>
        <w:rPr>
          <w:sz w:val="24"/>
          <w:szCs w:val="24"/>
        </w:rPr>
      </w:pP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475A7F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75A7F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475A7F" w:rsidRDefault="00EF5815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75A7F" w:rsidRDefault="00EF5815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Сумма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Агрызский муниципальный район 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70 431,4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Азнакаевский муниципальный район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163 505,0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Аксубаевский муниципальный район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42 834,4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Актанышский муниципальный район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61 520,6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53 433,5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Алькеевский муниципальный район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37 386,4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Альметьевский муниципальный район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528 581,9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Апастовский муниципальный район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33 511,2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97 388,5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Атнинский муниципальный район 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26 148,5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66 222,3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Балтасинский муниципальный район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82 862,5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239 254,0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Буинский муниципальный район  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81 352,1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31 186,4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146 174,2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Дрожжановский муниципальный район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30 873,6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261 230,5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Заинский муниципальный район  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112 293,3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Зеленодольский муниципальный район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356 137,0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Кайбицкий муниципальный район 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22 138,8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21 392,1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Кукморский муниципальный район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107 495,2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110 361,7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Лениногорский муниципальный район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175 376,5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Мамадышский муниципальный район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74 387,5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68 911,8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Мензелинский муниципальный район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61 805,4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Муслюмовский муниципальный район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38 969,6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819 160,2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Новошешминский муниципальный район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29 517,8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Нурлатский муниципальный район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115 646,7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99 648,6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Рыбно-Слободский муниципальный район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32 040,0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99 519,2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Сармановский муниципальный район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71 664,1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29 082,2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Тетюшский муниципальный район 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32 685,3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Тукаевский муниципальный район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75 480,0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Тюлячинский муниципальный район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27 814,3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Черемшанский муниципальный район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28 822,4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Чистопольский муниципальный район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166 404,9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Ютазинский муниципальный район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44 007,7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1 442 671,5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2 897 250,7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spacing w:after="120"/>
              <w:rPr>
                <w:bCs/>
                <w:sz w:val="24"/>
                <w:szCs w:val="24"/>
              </w:rPr>
            </w:pPr>
            <w:r w:rsidRPr="00475A7F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9 214 581,5</w:t>
            </w:r>
          </w:p>
        </w:tc>
      </w:tr>
    </w:tbl>
    <w:p w:rsidR="00EF5815" w:rsidRPr="00475A7F" w:rsidRDefault="00EF5815" w:rsidP="00EF5815"/>
    <w:p w:rsidR="00EF5815" w:rsidRPr="00475A7F" w:rsidRDefault="00EF5815" w:rsidP="00EF5815">
      <w:pPr>
        <w:jc w:val="right"/>
      </w:pPr>
      <w:r w:rsidRPr="00475A7F">
        <w:t xml:space="preserve"> </w:t>
      </w:r>
    </w:p>
    <w:p w:rsidR="001D041A" w:rsidRPr="00475A7F" w:rsidRDefault="001D041A">
      <w:r w:rsidRPr="00475A7F">
        <w:br w:type="page"/>
      </w:r>
    </w:p>
    <w:p w:rsidR="001D041A" w:rsidRPr="00475A7F" w:rsidRDefault="001D041A" w:rsidP="001D041A">
      <w:pPr>
        <w:spacing w:line="360" w:lineRule="auto"/>
        <w:jc w:val="right"/>
        <w:rPr>
          <w:bCs/>
          <w:sz w:val="24"/>
        </w:rPr>
      </w:pPr>
      <w:r w:rsidRPr="00475A7F">
        <w:rPr>
          <w:bCs/>
          <w:sz w:val="24"/>
        </w:rPr>
        <w:lastRenderedPageBreak/>
        <w:t>Таблица 2</w:t>
      </w:r>
    </w:p>
    <w:p w:rsidR="001D041A" w:rsidRPr="00475A7F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475A7F">
        <w:rPr>
          <w:bCs/>
          <w:szCs w:val="28"/>
        </w:rPr>
        <w:tab/>
      </w:r>
    </w:p>
    <w:p w:rsidR="001D041A" w:rsidRPr="00475A7F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 w:rsidRPr="00475A7F">
        <w:rPr>
          <w:szCs w:val="28"/>
        </w:rPr>
        <w:t>Распределение субвенций</w:t>
      </w:r>
    </w:p>
    <w:p w:rsidR="001D041A" w:rsidRPr="00475A7F" w:rsidRDefault="001D041A" w:rsidP="001D041A">
      <w:pPr>
        <w:jc w:val="center"/>
        <w:rPr>
          <w:bCs/>
          <w:szCs w:val="28"/>
        </w:rPr>
      </w:pPr>
      <w:r w:rsidRPr="00475A7F">
        <w:rPr>
          <w:bCs/>
          <w:szCs w:val="28"/>
        </w:rPr>
        <w:t xml:space="preserve">бюджетам муниципальных районов и городских округов </w:t>
      </w:r>
    </w:p>
    <w:p w:rsidR="006266AC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</w:t>
      </w:r>
    </w:p>
    <w:p w:rsidR="00E93816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>в муниципальных образовательных организациях</w:t>
      </w:r>
      <w:r w:rsidR="00E93816" w:rsidRPr="00475A7F">
        <w:rPr>
          <w:szCs w:val="28"/>
        </w:rPr>
        <w:t>,</w:t>
      </w:r>
    </w:p>
    <w:p w:rsidR="00E93816" w:rsidRPr="00475A7F" w:rsidRDefault="00E93816" w:rsidP="00E93816">
      <w:pPr>
        <w:jc w:val="center"/>
        <w:rPr>
          <w:szCs w:val="28"/>
        </w:rPr>
      </w:pPr>
      <w:r w:rsidRPr="00475A7F">
        <w:rPr>
          <w:bCs/>
          <w:szCs w:val="28"/>
        </w:rPr>
        <w:t>реализующих программы дошкольного образования,</w:t>
      </w:r>
    </w:p>
    <w:p w:rsidR="001D041A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 xml:space="preserve"> </w:t>
      </w:r>
      <w:r w:rsidR="001D041A" w:rsidRPr="00475A7F">
        <w:rPr>
          <w:szCs w:val="28"/>
        </w:rPr>
        <w:t>на плановый период 20</w:t>
      </w:r>
      <w:r w:rsidR="00A55E8C" w:rsidRPr="00475A7F">
        <w:rPr>
          <w:szCs w:val="28"/>
        </w:rPr>
        <w:t>2</w:t>
      </w:r>
      <w:r w:rsidR="00B67A54">
        <w:rPr>
          <w:szCs w:val="28"/>
        </w:rPr>
        <w:t>4</w:t>
      </w:r>
      <w:r w:rsidR="001D041A" w:rsidRPr="00475A7F">
        <w:rPr>
          <w:szCs w:val="28"/>
        </w:rPr>
        <w:t xml:space="preserve"> и 20</w:t>
      </w:r>
      <w:r w:rsidR="00A55E8C" w:rsidRPr="00475A7F">
        <w:rPr>
          <w:szCs w:val="28"/>
        </w:rPr>
        <w:t>2</w:t>
      </w:r>
      <w:r w:rsidR="00B67A54">
        <w:rPr>
          <w:szCs w:val="28"/>
        </w:rPr>
        <w:t>5</w:t>
      </w:r>
      <w:r w:rsidR="001D041A" w:rsidRPr="00475A7F">
        <w:rPr>
          <w:szCs w:val="28"/>
        </w:rPr>
        <w:t xml:space="preserve"> годов</w:t>
      </w:r>
    </w:p>
    <w:p w:rsidR="001D041A" w:rsidRPr="00475A7F" w:rsidRDefault="001D041A" w:rsidP="001D041A">
      <w:pPr>
        <w:jc w:val="center"/>
        <w:rPr>
          <w:szCs w:val="28"/>
        </w:rPr>
      </w:pPr>
    </w:p>
    <w:p w:rsidR="001D041A" w:rsidRPr="00475A7F" w:rsidRDefault="001D041A" w:rsidP="001D041A">
      <w:pPr>
        <w:jc w:val="right"/>
        <w:rPr>
          <w:sz w:val="24"/>
          <w:szCs w:val="24"/>
        </w:rPr>
      </w:pPr>
      <w:r w:rsidRPr="00475A7F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475A7F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 </w:t>
            </w: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475A7F" w:rsidRDefault="001D041A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Сумма</w:t>
            </w:r>
          </w:p>
        </w:tc>
      </w:tr>
      <w:tr w:rsidR="001D041A" w:rsidRPr="00475A7F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B67A54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20</w:t>
            </w:r>
            <w:r w:rsidR="00A55E8C" w:rsidRPr="00475A7F">
              <w:rPr>
                <w:sz w:val="24"/>
                <w:szCs w:val="24"/>
              </w:rPr>
              <w:t>2</w:t>
            </w:r>
            <w:r w:rsidR="00B67A54">
              <w:rPr>
                <w:sz w:val="24"/>
                <w:szCs w:val="24"/>
              </w:rPr>
              <w:t>4</w:t>
            </w:r>
            <w:r w:rsidRPr="00475A7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B67A54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20</w:t>
            </w:r>
            <w:r w:rsidR="00A55E8C" w:rsidRPr="00475A7F">
              <w:rPr>
                <w:sz w:val="24"/>
                <w:szCs w:val="24"/>
              </w:rPr>
              <w:t>2</w:t>
            </w:r>
            <w:r w:rsidR="00B67A54">
              <w:rPr>
                <w:sz w:val="24"/>
                <w:szCs w:val="24"/>
              </w:rPr>
              <w:t>5</w:t>
            </w:r>
            <w:r w:rsidRPr="00475A7F">
              <w:rPr>
                <w:sz w:val="24"/>
                <w:szCs w:val="24"/>
              </w:rPr>
              <w:t xml:space="preserve"> год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70 431,4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70 431,4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163 505,0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163 505,0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42 834,4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42 834,4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61 520,6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61 520,6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53 433,5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53 433,5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37 386,4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37 386,4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528 581,9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528 581,9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33 511,2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33 511,2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97 388,5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97 388,5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26 148,5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26 148,5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66 222,3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66 222,3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82 862,5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82 862,5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239 254,0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239 254,0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81 352,1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81 352,1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31 186,4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31 186,4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146 174,2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146 174,2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30 873,6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30 873,6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261 230,5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261 230,5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112 293,3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112 293,3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356 137,0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356 137,0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22 138,8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22 138,8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21 392,1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21 392,1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107 495,2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107 495,2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110 361,7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110 361,7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175 376,5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175 376,5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74 387,5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74 387,5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68 911,8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68 911,8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61 805,4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61 805,4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38 969,6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38 969,6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819 160,2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819 160,2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29 517,8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29 517,8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115 646,7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115 646,7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99 648,6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99 648,6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32 040,0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32 040,0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99 519,2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99 519,2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71 664,1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71 664,1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29 082,2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29 082,2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32 685,3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32 685,3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75 480,0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75 480,0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27 814,3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27 814,3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28 822,4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28 822,4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166 404,9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166 404,9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44 007,7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44 007,7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1 442 671,5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1 442 671,5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2 897 250,7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2 897 250,7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5A7F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9 214 581,5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9 214 581,5</w:t>
            </w:r>
          </w:p>
        </w:tc>
      </w:tr>
    </w:tbl>
    <w:p w:rsidR="001D041A" w:rsidRPr="00475A7F" w:rsidRDefault="001D041A" w:rsidP="001D041A"/>
    <w:p w:rsidR="001D041A" w:rsidRPr="00475A7F" w:rsidRDefault="001D041A" w:rsidP="001D041A">
      <w:pPr>
        <w:spacing w:line="360" w:lineRule="auto"/>
        <w:rPr>
          <w:sz w:val="24"/>
          <w:szCs w:val="24"/>
        </w:rPr>
      </w:pPr>
    </w:p>
    <w:p w:rsidR="001D041A" w:rsidRPr="00475A7F" w:rsidRDefault="001D041A" w:rsidP="001D041A">
      <w:pPr>
        <w:spacing w:line="360" w:lineRule="auto"/>
        <w:rPr>
          <w:sz w:val="24"/>
          <w:szCs w:val="24"/>
        </w:rPr>
      </w:pPr>
    </w:p>
    <w:p w:rsidR="000B7CEC" w:rsidRPr="00475A7F" w:rsidRDefault="000B7CEC"/>
    <w:sectPr w:rsidR="000B7CEC" w:rsidRPr="00475A7F" w:rsidSect="00F5708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653" w:rsidRDefault="00780653" w:rsidP="00F57082">
      <w:r>
        <w:separator/>
      </w:r>
    </w:p>
  </w:endnote>
  <w:endnote w:type="continuationSeparator" w:id="0">
    <w:p w:rsidR="00780653" w:rsidRDefault="00780653" w:rsidP="00F5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653" w:rsidRDefault="00780653" w:rsidP="00F57082">
      <w:r>
        <w:separator/>
      </w:r>
    </w:p>
  </w:footnote>
  <w:footnote w:type="continuationSeparator" w:id="0">
    <w:p w:rsidR="00780653" w:rsidRDefault="00780653" w:rsidP="00F57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2851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57082" w:rsidRPr="00F57082" w:rsidRDefault="00EA7614">
        <w:pPr>
          <w:pStyle w:val="a6"/>
          <w:jc w:val="center"/>
          <w:rPr>
            <w:sz w:val="24"/>
            <w:szCs w:val="24"/>
          </w:rPr>
        </w:pPr>
        <w:r w:rsidRPr="00F57082">
          <w:rPr>
            <w:sz w:val="24"/>
            <w:szCs w:val="24"/>
          </w:rPr>
          <w:fldChar w:fldCharType="begin"/>
        </w:r>
        <w:r w:rsidR="00F57082" w:rsidRPr="00F57082">
          <w:rPr>
            <w:sz w:val="24"/>
            <w:szCs w:val="24"/>
          </w:rPr>
          <w:instrText>PAGE   \* MERGEFORMAT</w:instrText>
        </w:r>
        <w:r w:rsidRPr="00F57082">
          <w:rPr>
            <w:sz w:val="24"/>
            <w:szCs w:val="24"/>
          </w:rPr>
          <w:fldChar w:fldCharType="separate"/>
        </w:r>
        <w:r w:rsidR="00BF4457">
          <w:rPr>
            <w:noProof/>
            <w:sz w:val="24"/>
            <w:szCs w:val="24"/>
          </w:rPr>
          <w:t>2</w:t>
        </w:r>
        <w:r w:rsidRPr="00F57082">
          <w:rPr>
            <w:sz w:val="24"/>
            <w:szCs w:val="24"/>
          </w:rPr>
          <w:fldChar w:fldCharType="end"/>
        </w:r>
      </w:p>
    </w:sdtContent>
  </w:sdt>
  <w:p w:rsidR="00F57082" w:rsidRDefault="00F570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2227AD"/>
    <w:rsid w:val="00294703"/>
    <w:rsid w:val="003A3763"/>
    <w:rsid w:val="0040707F"/>
    <w:rsid w:val="00475A7F"/>
    <w:rsid w:val="004F339F"/>
    <w:rsid w:val="00515FE6"/>
    <w:rsid w:val="0055393E"/>
    <w:rsid w:val="0057702E"/>
    <w:rsid w:val="0058212F"/>
    <w:rsid w:val="006266AC"/>
    <w:rsid w:val="00650DBB"/>
    <w:rsid w:val="006C6F72"/>
    <w:rsid w:val="006D11C1"/>
    <w:rsid w:val="007569F0"/>
    <w:rsid w:val="00780653"/>
    <w:rsid w:val="007D285C"/>
    <w:rsid w:val="007E4FF8"/>
    <w:rsid w:val="008600DD"/>
    <w:rsid w:val="00873DD9"/>
    <w:rsid w:val="008A6B1E"/>
    <w:rsid w:val="008E3883"/>
    <w:rsid w:val="00903781"/>
    <w:rsid w:val="00954300"/>
    <w:rsid w:val="009C25A6"/>
    <w:rsid w:val="009C6A82"/>
    <w:rsid w:val="00A55E8C"/>
    <w:rsid w:val="00B57446"/>
    <w:rsid w:val="00B67A54"/>
    <w:rsid w:val="00BA2773"/>
    <w:rsid w:val="00BF4457"/>
    <w:rsid w:val="00C8789A"/>
    <w:rsid w:val="00CB407E"/>
    <w:rsid w:val="00CF5D7B"/>
    <w:rsid w:val="00E435A5"/>
    <w:rsid w:val="00E93816"/>
    <w:rsid w:val="00EA7614"/>
    <w:rsid w:val="00ED4DC3"/>
    <w:rsid w:val="00EF5815"/>
    <w:rsid w:val="00F57082"/>
    <w:rsid w:val="00F9629C"/>
    <w:rsid w:val="00FA7F82"/>
    <w:rsid w:val="00F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62172-5A03-4922-9231-42704A6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08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08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8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81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11</cp:revision>
  <cp:lastPrinted>2019-09-21T16:28:00Z</cp:lastPrinted>
  <dcterms:created xsi:type="dcterms:W3CDTF">2020-11-27T14:21:00Z</dcterms:created>
  <dcterms:modified xsi:type="dcterms:W3CDTF">2022-09-19T17:33:00Z</dcterms:modified>
</cp:coreProperties>
</file>