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C42DE9" w:rsidTr="009B190F">
        <w:trPr>
          <w:jc w:val="right"/>
        </w:trPr>
        <w:tc>
          <w:tcPr>
            <w:tcW w:w="3084" w:type="dxa"/>
          </w:tcPr>
          <w:p w:rsidR="00EF5815" w:rsidRPr="00C42DE9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DE9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1D192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EF5815" w:rsidRPr="00C42DE9" w:rsidRDefault="00EF5815" w:rsidP="005509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E9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EF3A6F" w:rsidRPr="00C42D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0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42DE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481131" w:rsidRPr="00C42D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0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42DE9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C53F77" w:rsidRPr="00C42D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0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42DE9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C42DE9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C42DE9">
        <w:rPr>
          <w:b w:val="0"/>
          <w:bCs w:val="0"/>
          <w:sz w:val="24"/>
        </w:rPr>
        <w:tab/>
      </w:r>
      <w:r w:rsidRPr="00C42DE9">
        <w:rPr>
          <w:b w:val="0"/>
          <w:bCs w:val="0"/>
          <w:sz w:val="24"/>
        </w:rPr>
        <w:tab/>
      </w:r>
      <w:r w:rsidRPr="00C42DE9">
        <w:rPr>
          <w:b w:val="0"/>
          <w:bCs w:val="0"/>
          <w:sz w:val="24"/>
        </w:rPr>
        <w:tab/>
      </w:r>
      <w:r w:rsidRPr="00C42DE9">
        <w:rPr>
          <w:b w:val="0"/>
          <w:bCs w:val="0"/>
          <w:sz w:val="24"/>
        </w:rPr>
        <w:tab/>
      </w:r>
      <w:r w:rsidRPr="00C42DE9">
        <w:rPr>
          <w:b w:val="0"/>
          <w:bCs w:val="0"/>
          <w:sz w:val="24"/>
        </w:rPr>
        <w:tab/>
      </w:r>
      <w:r w:rsidRPr="00C42DE9">
        <w:rPr>
          <w:b w:val="0"/>
          <w:bCs w:val="0"/>
          <w:sz w:val="24"/>
        </w:rPr>
        <w:tab/>
      </w:r>
      <w:r w:rsidRPr="00C42DE9">
        <w:rPr>
          <w:b w:val="0"/>
          <w:bCs w:val="0"/>
          <w:sz w:val="24"/>
        </w:rPr>
        <w:tab/>
      </w:r>
      <w:r w:rsidRPr="00C42DE9">
        <w:rPr>
          <w:b w:val="0"/>
          <w:bCs w:val="0"/>
          <w:sz w:val="24"/>
        </w:rPr>
        <w:tab/>
      </w:r>
      <w:r w:rsidRPr="00C42DE9">
        <w:rPr>
          <w:b w:val="0"/>
          <w:bCs w:val="0"/>
          <w:sz w:val="24"/>
        </w:rPr>
        <w:tab/>
      </w:r>
      <w:r w:rsidR="001D041A" w:rsidRPr="00C42DE9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DE9" w:rsidRDefault="00EF5815" w:rsidP="00EF5815">
      <w:pPr>
        <w:rPr>
          <w:szCs w:val="28"/>
        </w:rPr>
      </w:pPr>
    </w:p>
    <w:p w:rsidR="00AF52D9" w:rsidRPr="00CE0876" w:rsidRDefault="00AF52D9" w:rsidP="00AF52D9">
      <w:pPr>
        <w:autoSpaceDE w:val="0"/>
        <w:autoSpaceDN w:val="0"/>
        <w:adjustRightInd w:val="0"/>
        <w:jc w:val="center"/>
        <w:rPr>
          <w:szCs w:val="28"/>
        </w:rPr>
      </w:pPr>
      <w:r w:rsidRPr="00CE0876">
        <w:rPr>
          <w:szCs w:val="28"/>
        </w:rPr>
        <w:t>Распределение субвенций</w:t>
      </w:r>
    </w:p>
    <w:p w:rsidR="00AF52D9" w:rsidRPr="00CE0876" w:rsidRDefault="00AF52D9" w:rsidP="00AF52D9">
      <w:pPr>
        <w:autoSpaceDE w:val="0"/>
        <w:autoSpaceDN w:val="0"/>
        <w:adjustRightInd w:val="0"/>
        <w:jc w:val="center"/>
        <w:rPr>
          <w:bCs/>
          <w:szCs w:val="28"/>
        </w:rPr>
      </w:pPr>
      <w:r w:rsidRPr="00CE0876">
        <w:rPr>
          <w:bCs/>
          <w:szCs w:val="28"/>
        </w:rPr>
        <w:t xml:space="preserve">бюджетам муниципальных районов и городских округов </w:t>
      </w:r>
    </w:p>
    <w:p w:rsidR="00AF52D9" w:rsidRPr="00CE0876" w:rsidRDefault="00AF52D9" w:rsidP="00AF52D9">
      <w:pPr>
        <w:autoSpaceDE w:val="0"/>
        <w:autoSpaceDN w:val="0"/>
        <w:adjustRightInd w:val="0"/>
        <w:jc w:val="center"/>
        <w:rPr>
          <w:szCs w:val="28"/>
        </w:rPr>
      </w:pPr>
      <w:r w:rsidRPr="00CE0876">
        <w:rPr>
          <w:bCs/>
          <w:szCs w:val="28"/>
        </w:rPr>
        <w:t xml:space="preserve">для финансового обеспечения государственных полномочий </w:t>
      </w:r>
      <w:r w:rsidRPr="00CE0876">
        <w:rPr>
          <w:szCs w:val="28"/>
        </w:rPr>
        <w:t xml:space="preserve">по составлению (изменению, дополнению) списков кандидатов в присяжные заседатели федеральных судов общей юрисдикции в Российской Федерации </w:t>
      </w:r>
    </w:p>
    <w:p w:rsidR="00EF5815" w:rsidRDefault="00AF52D9" w:rsidP="00AF52D9">
      <w:pPr>
        <w:jc w:val="center"/>
        <w:rPr>
          <w:bCs/>
          <w:szCs w:val="28"/>
        </w:rPr>
      </w:pPr>
      <w:r w:rsidRPr="00CE0876">
        <w:rPr>
          <w:bCs/>
          <w:szCs w:val="28"/>
        </w:rPr>
        <w:t>на 2022 год</w:t>
      </w:r>
    </w:p>
    <w:p w:rsidR="00AF52D9" w:rsidRPr="00C42DE9" w:rsidRDefault="00AF52D9" w:rsidP="00AF52D9">
      <w:pPr>
        <w:jc w:val="center"/>
        <w:rPr>
          <w:szCs w:val="28"/>
        </w:rPr>
      </w:pPr>
    </w:p>
    <w:p w:rsidR="00EF5815" w:rsidRPr="00C42DE9" w:rsidRDefault="00EF5815" w:rsidP="00EF5815">
      <w:pPr>
        <w:ind w:right="-1"/>
        <w:jc w:val="right"/>
        <w:rPr>
          <w:sz w:val="24"/>
          <w:szCs w:val="24"/>
        </w:rPr>
      </w:pPr>
      <w:r w:rsidRPr="00C42DE9">
        <w:rPr>
          <w:sz w:val="24"/>
          <w:szCs w:val="24"/>
        </w:rPr>
        <w:tab/>
      </w:r>
      <w:r w:rsidRPr="00C42DE9">
        <w:rPr>
          <w:sz w:val="24"/>
          <w:szCs w:val="24"/>
        </w:rPr>
        <w:tab/>
      </w:r>
      <w:r w:rsidRPr="00C42DE9">
        <w:rPr>
          <w:sz w:val="24"/>
          <w:szCs w:val="24"/>
        </w:rPr>
        <w:tab/>
      </w:r>
      <w:r w:rsidRPr="00C42DE9">
        <w:rPr>
          <w:sz w:val="24"/>
          <w:szCs w:val="24"/>
        </w:rPr>
        <w:tab/>
      </w:r>
      <w:r w:rsidRPr="00C42DE9">
        <w:rPr>
          <w:sz w:val="24"/>
          <w:szCs w:val="24"/>
        </w:rPr>
        <w:tab/>
      </w:r>
      <w:r w:rsidRPr="00C42DE9">
        <w:rPr>
          <w:sz w:val="24"/>
          <w:szCs w:val="24"/>
        </w:rPr>
        <w:tab/>
      </w:r>
      <w:r w:rsidRPr="00C42DE9">
        <w:rPr>
          <w:sz w:val="24"/>
          <w:szCs w:val="24"/>
        </w:rPr>
        <w:tab/>
      </w:r>
      <w:r w:rsidRPr="00C42DE9">
        <w:rPr>
          <w:sz w:val="24"/>
          <w:szCs w:val="24"/>
        </w:rPr>
        <w:tab/>
      </w:r>
      <w:r w:rsidRPr="00C42DE9">
        <w:rPr>
          <w:sz w:val="24"/>
          <w:szCs w:val="24"/>
        </w:rPr>
        <w:tab/>
      </w:r>
      <w:r w:rsidRPr="00C42DE9">
        <w:rPr>
          <w:sz w:val="24"/>
          <w:szCs w:val="24"/>
        </w:rPr>
        <w:tab/>
      </w:r>
      <w:r w:rsidRPr="00C42DE9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AF52D9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AF52D9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D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AF52D9" w:rsidRDefault="00EF5815" w:rsidP="009B190F">
            <w:pPr>
              <w:jc w:val="center"/>
              <w:rPr>
                <w:sz w:val="24"/>
                <w:szCs w:val="24"/>
              </w:rPr>
            </w:pPr>
            <w:r w:rsidRPr="00AF52D9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AF52D9" w:rsidRDefault="00EF5815" w:rsidP="009B190F">
            <w:pPr>
              <w:jc w:val="center"/>
              <w:rPr>
                <w:sz w:val="24"/>
                <w:szCs w:val="24"/>
              </w:rPr>
            </w:pPr>
            <w:r w:rsidRPr="00AF52D9">
              <w:rPr>
                <w:sz w:val="24"/>
                <w:szCs w:val="24"/>
              </w:rPr>
              <w:t>Сумма</w:t>
            </w:r>
          </w:p>
        </w:tc>
      </w:tr>
      <w:tr w:rsidR="00AF52D9" w:rsidRPr="00AF52D9" w:rsidTr="000C083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185,9</w:t>
            </w:r>
          </w:p>
        </w:tc>
      </w:tr>
      <w:tr w:rsidR="00AF52D9" w:rsidRPr="00AF52D9" w:rsidTr="000C083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432,3</w:t>
            </w:r>
          </w:p>
        </w:tc>
      </w:tr>
      <w:tr w:rsidR="00AF52D9" w:rsidRPr="00AF52D9" w:rsidTr="000C083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Аксубаевский муниципальный район</w:t>
            </w:r>
            <w:bookmarkStart w:id="0" w:name="_GoBack"/>
            <w:bookmarkEnd w:id="0"/>
          </w:p>
        </w:tc>
        <w:tc>
          <w:tcPr>
            <w:tcW w:w="3118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123,0</w:t>
            </w:r>
          </w:p>
        </w:tc>
      </w:tr>
      <w:tr w:rsidR="00AF52D9" w:rsidRPr="00AF52D9" w:rsidTr="000C083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123,0</w:t>
            </w:r>
          </w:p>
        </w:tc>
      </w:tr>
      <w:tr w:rsidR="00AF52D9" w:rsidRPr="00AF52D9" w:rsidTr="000C083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123,6</w:t>
            </w:r>
          </w:p>
        </w:tc>
      </w:tr>
      <w:tr w:rsidR="00AF52D9" w:rsidRPr="00AF52D9" w:rsidTr="000C083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97,7</w:t>
            </w:r>
          </w:p>
        </w:tc>
      </w:tr>
      <w:tr w:rsidR="00AF52D9" w:rsidRPr="00AF52D9" w:rsidTr="000C083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905,6</w:t>
            </w:r>
          </w:p>
        </w:tc>
      </w:tr>
      <w:tr w:rsidR="00AF52D9" w:rsidRPr="00AF52D9" w:rsidTr="000C083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92,5</w:t>
            </w:r>
          </w:p>
        </w:tc>
      </w:tr>
      <w:tr w:rsidR="00AF52D9" w:rsidRPr="00AF52D9" w:rsidTr="000C083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246,6</w:t>
            </w:r>
          </w:p>
        </w:tc>
      </w:tr>
      <w:tr w:rsidR="00AF52D9" w:rsidRPr="00AF52D9" w:rsidTr="000C083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Атнинский муниципальнй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61,5</w:t>
            </w:r>
          </w:p>
        </w:tc>
      </w:tr>
      <w:tr w:rsidR="00AF52D9" w:rsidRPr="00AF52D9" w:rsidTr="000C083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187,0</w:t>
            </w:r>
          </w:p>
        </w:tc>
      </w:tr>
      <w:tr w:rsidR="00AF52D9" w:rsidRPr="00AF52D9" w:rsidTr="000C083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185,1</w:t>
            </w:r>
          </w:p>
        </w:tc>
      </w:tr>
      <w:tr w:rsidR="00AF52D9" w:rsidRPr="00AF52D9" w:rsidTr="000C083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669,1</w:t>
            </w:r>
          </w:p>
        </w:tc>
      </w:tr>
      <w:tr w:rsidR="00AF52D9" w:rsidRPr="00AF52D9" w:rsidTr="000C083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215,5</w:t>
            </w:r>
          </w:p>
        </w:tc>
      </w:tr>
      <w:tr w:rsidR="00AF52D9" w:rsidRPr="00AF52D9" w:rsidTr="000C083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92,6</w:t>
            </w:r>
          </w:p>
        </w:tc>
      </w:tr>
      <w:tr w:rsidR="00AF52D9" w:rsidRPr="00AF52D9" w:rsidTr="000C083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216,3</w:t>
            </w:r>
          </w:p>
        </w:tc>
      </w:tr>
      <w:tr w:rsidR="00AF52D9" w:rsidRPr="00AF52D9" w:rsidTr="000C083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123,7</w:t>
            </w:r>
          </w:p>
        </w:tc>
      </w:tr>
      <w:tr w:rsidR="00AF52D9" w:rsidRPr="00AF52D9" w:rsidTr="000C083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605,9</w:t>
            </w:r>
          </w:p>
        </w:tc>
      </w:tr>
      <w:tr w:rsidR="00AF52D9" w:rsidRPr="00AF52D9" w:rsidTr="000C083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370,2</w:t>
            </w:r>
          </w:p>
        </w:tc>
      </w:tr>
      <w:tr w:rsidR="00AF52D9" w:rsidRPr="00AF52D9" w:rsidTr="000C083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732,3</w:t>
            </w:r>
          </w:p>
        </w:tc>
      </w:tr>
      <w:tr w:rsidR="00AF52D9" w:rsidRPr="00AF52D9" w:rsidTr="000C083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61,5</w:t>
            </w:r>
          </w:p>
        </w:tc>
      </w:tr>
      <w:tr w:rsidR="00AF52D9" w:rsidRPr="00AF52D9" w:rsidTr="000C083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92,5</w:t>
            </w:r>
          </w:p>
        </w:tc>
      </w:tr>
      <w:tr w:rsidR="00AF52D9" w:rsidRPr="00AF52D9" w:rsidTr="000C083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lastRenderedPageBreak/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246,5</w:t>
            </w:r>
          </w:p>
        </w:tc>
      </w:tr>
      <w:tr w:rsidR="00AF52D9" w:rsidRPr="00AF52D9" w:rsidTr="000C083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216,1</w:t>
            </w:r>
          </w:p>
        </w:tc>
      </w:tr>
      <w:tr w:rsidR="00AF52D9" w:rsidRPr="00AF52D9" w:rsidTr="000C083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605,8</w:t>
            </w:r>
          </w:p>
        </w:tc>
      </w:tr>
      <w:tr w:rsidR="00AF52D9" w:rsidRPr="00AF52D9" w:rsidTr="000C083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216,1</w:t>
            </w:r>
          </w:p>
        </w:tc>
      </w:tr>
      <w:tr w:rsidR="00AF52D9" w:rsidRPr="00AF52D9" w:rsidTr="000C083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149,5</w:t>
            </w:r>
          </w:p>
        </w:tc>
      </w:tr>
      <w:tr w:rsidR="00AF52D9" w:rsidRPr="00AF52D9" w:rsidTr="000C083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123,7</w:t>
            </w:r>
          </w:p>
        </w:tc>
      </w:tr>
      <w:tr w:rsidR="00AF52D9" w:rsidRPr="00AF52D9" w:rsidTr="000C083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92,5</w:t>
            </w:r>
          </w:p>
        </w:tc>
      </w:tr>
      <w:tr w:rsidR="00AF52D9" w:rsidRPr="00AF52D9" w:rsidTr="000C083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1 042,0</w:t>
            </w:r>
          </w:p>
        </w:tc>
      </w:tr>
      <w:tr w:rsidR="00AF52D9" w:rsidRPr="00AF52D9" w:rsidTr="000C083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61,5</w:t>
            </w:r>
          </w:p>
        </w:tc>
      </w:tr>
      <w:tr w:rsidR="00AF52D9" w:rsidRPr="00AF52D9" w:rsidTr="000C083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369,4</w:t>
            </w:r>
          </w:p>
        </w:tc>
      </w:tr>
      <w:tr w:rsidR="00AF52D9" w:rsidRPr="00AF52D9" w:rsidTr="000C083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185,1</w:t>
            </w:r>
          </w:p>
        </w:tc>
      </w:tr>
      <w:tr w:rsidR="00AF52D9" w:rsidRPr="00AF52D9" w:rsidTr="000C083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148,5</w:t>
            </w:r>
          </w:p>
        </w:tc>
      </w:tr>
      <w:tr w:rsidR="00AF52D9" w:rsidRPr="00AF52D9" w:rsidTr="000C083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148,5</w:t>
            </w:r>
          </w:p>
        </w:tc>
      </w:tr>
      <w:tr w:rsidR="00AF52D9" w:rsidRPr="00AF52D9" w:rsidTr="000C083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185,0</w:t>
            </w:r>
          </w:p>
        </w:tc>
      </w:tr>
      <w:tr w:rsidR="00AF52D9" w:rsidRPr="00AF52D9" w:rsidTr="000C083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92,5</w:t>
            </w:r>
          </w:p>
        </w:tc>
      </w:tr>
      <w:tr w:rsidR="00AF52D9" w:rsidRPr="00AF52D9" w:rsidTr="000C083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124,2</w:t>
            </w:r>
          </w:p>
        </w:tc>
      </w:tr>
      <w:tr w:rsidR="00AF52D9" w:rsidRPr="00AF52D9" w:rsidTr="000C083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216,1</w:t>
            </w:r>
          </w:p>
        </w:tc>
      </w:tr>
      <w:tr w:rsidR="00AF52D9" w:rsidRPr="00AF52D9" w:rsidTr="000C083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61,6</w:t>
            </w:r>
          </w:p>
        </w:tc>
      </w:tr>
      <w:tr w:rsidR="00AF52D9" w:rsidRPr="00AF52D9" w:rsidTr="000C083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92,5</w:t>
            </w:r>
          </w:p>
        </w:tc>
      </w:tr>
      <w:tr w:rsidR="00AF52D9" w:rsidRPr="00AF52D9" w:rsidTr="000C083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607,7</w:t>
            </w:r>
          </w:p>
        </w:tc>
      </w:tr>
      <w:tr w:rsidR="00AF52D9" w:rsidRPr="00AF52D9" w:rsidTr="000C083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92,6</w:t>
            </w:r>
          </w:p>
        </w:tc>
      </w:tr>
      <w:tr w:rsidR="00AF52D9" w:rsidRPr="00AF52D9" w:rsidTr="000C083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2 091,1</w:t>
            </w:r>
          </w:p>
        </w:tc>
      </w:tr>
      <w:tr w:rsidR="00AF52D9" w:rsidRPr="00AF52D9" w:rsidTr="000C083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6 171,2</w:t>
            </w:r>
          </w:p>
        </w:tc>
      </w:tr>
      <w:tr w:rsidR="00AF52D9" w:rsidRPr="00AF52D9" w:rsidTr="000C083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F52D9" w:rsidRPr="00AF52D9" w:rsidRDefault="00AF52D9" w:rsidP="00AF52D9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AF52D9">
              <w:rPr>
                <w:bCs/>
                <w:sz w:val="24"/>
                <w:szCs w:val="24"/>
              </w:rPr>
              <w:t>19 283,1</w:t>
            </w:r>
          </w:p>
        </w:tc>
      </w:tr>
    </w:tbl>
    <w:p w:rsidR="00EF5815" w:rsidRPr="00C42DE9" w:rsidRDefault="00EF5815" w:rsidP="00EF5815"/>
    <w:p w:rsidR="00EF5815" w:rsidRPr="00C42DE9" w:rsidRDefault="00EF5815" w:rsidP="00EF5815">
      <w:pPr>
        <w:jc w:val="right"/>
      </w:pPr>
      <w:r w:rsidRPr="00C42DE9">
        <w:t xml:space="preserve"> </w:t>
      </w:r>
    </w:p>
    <w:p w:rsidR="001D041A" w:rsidRPr="00C42DE9" w:rsidRDefault="001D041A">
      <w:r w:rsidRPr="00C42DE9">
        <w:br w:type="page"/>
      </w:r>
    </w:p>
    <w:p w:rsidR="001D041A" w:rsidRPr="00C42DE9" w:rsidRDefault="001D041A" w:rsidP="001D041A">
      <w:pPr>
        <w:spacing w:line="360" w:lineRule="auto"/>
        <w:jc w:val="right"/>
        <w:rPr>
          <w:bCs/>
          <w:sz w:val="24"/>
        </w:rPr>
      </w:pPr>
      <w:r w:rsidRPr="00C42DE9">
        <w:rPr>
          <w:bCs/>
          <w:sz w:val="24"/>
        </w:rPr>
        <w:lastRenderedPageBreak/>
        <w:t>Таблица 2</w:t>
      </w:r>
    </w:p>
    <w:p w:rsidR="001D041A" w:rsidRPr="00C42DE9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C42DE9">
        <w:rPr>
          <w:bCs/>
          <w:szCs w:val="28"/>
        </w:rPr>
        <w:tab/>
      </w:r>
    </w:p>
    <w:p w:rsidR="006C37A8" w:rsidRPr="00C42DE9" w:rsidRDefault="006C37A8" w:rsidP="006C37A8">
      <w:pPr>
        <w:autoSpaceDE w:val="0"/>
        <w:autoSpaceDN w:val="0"/>
        <w:adjustRightInd w:val="0"/>
        <w:jc w:val="center"/>
        <w:rPr>
          <w:szCs w:val="28"/>
        </w:rPr>
      </w:pPr>
      <w:r w:rsidRPr="00C42DE9">
        <w:rPr>
          <w:szCs w:val="28"/>
        </w:rPr>
        <w:t>Распределение субвенций</w:t>
      </w:r>
    </w:p>
    <w:p w:rsidR="001A5B0F" w:rsidRPr="00C42DE9" w:rsidRDefault="001A5B0F" w:rsidP="001A5B0F">
      <w:pPr>
        <w:autoSpaceDE w:val="0"/>
        <w:autoSpaceDN w:val="0"/>
        <w:adjustRightInd w:val="0"/>
        <w:jc w:val="center"/>
        <w:rPr>
          <w:bCs/>
          <w:szCs w:val="28"/>
        </w:rPr>
      </w:pPr>
      <w:r w:rsidRPr="00C42DE9">
        <w:rPr>
          <w:bCs/>
          <w:szCs w:val="28"/>
        </w:rPr>
        <w:t xml:space="preserve">бюджетам муниципальных районов и городских округов </w:t>
      </w:r>
    </w:p>
    <w:p w:rsidR="00C613EC" w:rsidRPr="00C42DE9" w:rsidRDefault="001A5B0F" w:rsidP="001A5B0F">
      <w:pPr>
        <w:autoSpaceDE w:val="0"/>
        <w:autoSpaceDN w:val="0"/>
        <w:adjustRightInd w:val="0"/>
        <w:jc w:val="center"/>
        <w:rPr>
          <w:szCs w:val="28"/>
        </w:rPr>
      </w:pPr>
      <w:r w:rsidRPr="00C42DE9">
        <w:rPr>
          <w:bCs/>
          <w:szCs w:val="28"/>
        </w:rPr>
        <w:t xml:space="preserve">для финансового обеспечения </w:t>
      </w:r>
      <w:r w:rsidR="00660B97">
        <w:rPr>
          <w:bCs/>
          <w:szCs w:val="28"/>
        </w:rPr>
        <w:t xml:space="preserve">государственных </w:t>
      </w:r>
      <w:r w:rsidRPr="00C42DE9">
        <w:rPr>
          <w:bCs/>
          <w:szCs w:val="28"/>
        </w:rPr>
        <w:t xml:space="preserve">полномочий </w:t>
      </w:r>
      <w:r w:rsidRPr="00C42DE9">
        <w:rPr>
          <w:szCs w:val="28"/>
        </w:rPr>
        <w:t xml:space="preserve">по составлению </w:t>
      </w:r>
      <w:r w:rsidR="00C34464" w:rsidRPr="00C42DE9">
        <w:rPr>
          <w:szCs w:val="28"/>
        </w:rPr>
        <w:t>(изменению, дополнению)</w:t>
      </w:r>
      <w:r w:rsidRPr="00C42DE9">
        <w:rPr>
          <w:szCs w:val="28"/>
        </w:rPr>
        <w:t xml:space="preserve"> списков кандидатов в присяжные заседатели федеральных судов общей юрисдикции в Российской Федерации</w:t>
      </w:r>
    </w:p>
    <w:p w:rsidR="001D041A" w:rsidRPr="00C42DE9" w:rsidRDefault="001D041A" w:rsidP="001D041A">
      <w:pPr>
        <w:jc w:val="center"/>
        <w:rPr>
          <w:szCs w:val="28"/>
        </w:rPr>
      </w:pPr>
      <w:r w:rsidRPr="00C42DE9">
        <w:rPr>
          <w:szCs w:val="28"/>
        </w:rPr>
        <w:t>на плановый период 20</w:t>
      </w:r>
      <w:r w:rsidR="00481131" w:rsidRPr="00C42DE9">
        <w:rPr>
          <w:szCs w:val="28"/>
        </w:rPr>
        <w:t>2</w:t>
      </w:r>
      <w:r w:rsidR="0055097E">
        <w:rPr>
          <w:szCs w:val="28"/>
        </w:rPr>
        <w:t>3</w:t>
      </w:r>
      <w:r w:rsidRPr="00C42DE9">
        <w:rPr>
          <w:szCs w:val="28"/>
        </w:rPr>
        <w:t xml:space="preserve"> и 20</w:t>
      </w:r>
      <w:r w:rsidR="00C53F77" w:rsidRPr="00C42DE9">
        <w:rPr>
          <w:szCs w:val="28"/>
        </w:rPr>
        <w:t>2</w:t>
      </w:r>
      <w:r w:rsidR="0055097E">
        <w:rPr>
          <w:szCs w:val="28"/>
        </w:rPr>
        <w:t>4</w:t>
      </w:r>
      <w:r w:rsidRPr="00C42DE9">
        <w:rPr>
          <w:szCs w:val="28"/>
        </w:rPr>
        <w:t xml:space="preserve"> годов</w:t>
      </w:r>
    </w:p>
    <w:p w:rsidR="001D041A" w:rsidRPr="00C42DE9" w:rsidRDefault="001D041A" w:rsidP="001D041A">
      <w:pPr>
        <w:jc w:val="center"/>
        <w:rPr>
          <w:szCs w:val="28"/>
        </w:rPr>
      </w:pPr>
    </w:p>
    <w:p w:rsidR="001D041A" w:rsidRPr="00C42DE9" w:rsidRDefault="001D041A" w:rsidP="001D041A">
      <w:pPr>
        <w:jc w:val="right"/>
        <w:rPr>
          <w:sz w:val="24"/>
          <w:szCs w:val="24"/>
        </w:rPr>
      </w:pPr>
      <w:r w:rsidRPr="00C42DE9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53747D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53747D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2"/>
            <w:r w:rsidRPr="0053747D">
              <w:rPr>
                <w:rFonts w:ascii="Times New Roman" w:hAnsi="Times New Roman" w:cs="Times New Roman"/>
                <w:sz w:val="24"/>
                <w:szCs w:val="24"/>
              </w:rPr>
              <w:t> Наименование муниципального района</w:t>
            </w:r>
          </w:p>
          <w:p w:rsidR="001D041A" w:rsidRPr="0053747D" w:rsidRDefault="001D041A" w:rsidP="009B190F">
            <w:pPr>
              <w:jc w:val="center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53747D" w:rsidRDefault="001D041A" w:rsidP="009B190F">
            <w:pPr>
              <w:jc w:val="center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Сумма</w:t>
            </w:r>
          </w:p>
        </w:tc>
      </w:tr>
      <w:tr w:rsidR="001D041A" w:rsidRPr="0053747D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53747D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53747D" w:rsidRDefault="001D041A" w:rsidP="0055097E">
            <w:pPr>
              <w:jc w:val="center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20</w:t>
            </w:r>
            <w:r w:rsidR="00481131" w:rsidRPr="0053747D">
              <w:rPr>
                <w:sz w:val="24"/>
                <w:szCs w:val="24"/>
              </w:rPr>
              <w:t>2</w:t>
            </w:r>
            <w:r w:rsidR="0055097E" w:rsidRPr="0053747D">
              <w:rPr>
                <w:sz w:val="24"/>
                <w:szCs w:val="24"/>
              </w:rPr>
              <w:t>3</w:t>
            </w:r>
            <w:r w:rsidRPr="0053747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53747D" w:rsidRDefault="001D041A" w:rsidP="0055097E">
            <w:pPr>
              <w:jc w:val="center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20</w:t>
            </w:r>
            <w:r w:rsidR="00C53F77" w:rsidRPr="0053747D">
              <w:rPr>
                <w:sz w:val="24"/>
                <w:szCs w:val="24"/>
              </w:rPr>
              <w:t>2</w:t>
            </w:r>
            <w:r w:rsidR="0055097E" w:rsidRPr="0053747D">
              <w:rPr>
                <w:sz w:val="24"/>
                <w:szCs w:val="24"/>
              </w:rPr>
              <w:t>4</w:t>
            </w:r>
            <w:r w:rsidRPr="0053747D">
              <w:rPr>
                <w:sz w:val="24"/>
                <w:szCs w:val="24"/>
              </w:rPr>
              <w:t xml:space="preserve"> год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5,8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21,8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15,1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6,3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4,7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6,3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4,7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6,2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4,7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5,4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4,1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52,0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33,3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5,4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4,1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14,9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9,3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Атнинский муниципальнй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4,3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3,6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10,3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5,8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10,3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5,8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36,2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24,2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11,3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8,7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4,1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11,3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8,7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4,6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31,2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23,1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20,2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13,9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27,8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4,4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3,6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4,1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14,9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9,3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8,7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31,4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23,1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lastRenderedPageBreak/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11,2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8,7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5,1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6,2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4,7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5,3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4,1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62,2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40,7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4,6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3,6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20,3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14,0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10,2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5,7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5,1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9,6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5,1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10,3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5,8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5,3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4,1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4,6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11,1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8,7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4,4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3,6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4,1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31,4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23,1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5,4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4,1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</w:t>
            </w:r>
            <w:r w:rsidRPr="0053747D">
              <w:rPr>
                <w:sz w:val="24"/>
                <w:szCs w:val="24"/>
              </w:rPr>
              <w:t>Набережные Челны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124,8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79,1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53747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</w:t>
            </w:r>
            <w:r w:rsidRPr="0053747D">
              <w:rPr>
                <w:sz w:val="24"/>
                <w:szCs w:val="24"/>
              </w:rPr>
              <w:t>Казань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368,6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233,5</w:t>
            </w:r>
          </w:p>
        </w:tc>
      </w:tr>
      <w:tr w:rsidR="0053747D" w:rsidRPr="0053747D" w:rsidTr="0018665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3747D" w:rsidRPr="0053747D" w:rsidRDefault="0053747D" w:rsidP="00BF13C5">
            <w:pPr>
              <w:spacing w:line="360" w:lineRule="auto"/>
              <w:rPr>
                <w:sz w:val="24"/>
                <w:szCs w:val="24"/>
              </w:rPr>
            </w:pPr>
            <w:r w:rsidRPr="0053747D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1 104,9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53747D" w:rsidRPr="0053747D" w:rsidRDefault="0053747D" w:rsidP="0053747D">
            <w:pPr>
              <w:jc w:val="right"/>
              <w:rPr>
                <w:color w:val="000000"/>
                <w:sz w:val="24"/>
                <w:szCs w:val="24"/>
              </w:rPr>
            </w:pPr>
            <w:r w:rsidRPr="0053747D">
              <w:rPr>
                <w:color w:val="000000"/>
                <w:sz w:val="24"/>
                <w:szCs w:val="24"/>
              </w:rPr>
              <w:t>732,4</w:t>
            </w:r>
          </w:p>
        </w:tc>
      </w:tr>
    </w:tbl>
    <w:bookmarkEnd w:id="1"/>
    <w:p w:rsidR="001D041A" w:rsidRPr="00C42DE9" w:rsidRDefault="005375A9" w:rsidP="005375A9">
      <w:pPr>
        <w:tabs>
          <w:tab w:val="left" w:pos="7590"/>
        </w:tabs>
      </w:pPr>
      <w:r w:rsidRPr="00C42DE9">
        <w:tab/>
      </w:r>
    </w:p>
    <w:p w:rsidR="001D041A" w:rsidRPr="00C42DE9" w:rsidRDefault="001D041A" w:rsidP="001D041A">
      <w:pPr>
        <w:spacing w:line="360" w:lineRule="auto"/>
        <w:rPr>
          <w:sz w:val="24"/>
          <w:szCs w:val="24"/>
        </w:rPr>
      </w:pPr>
    </w:p>
    <w:p w:rsidR="001D041A" w:rsidRPr="00C42DE9" w:rsidRDefault="001D041A" w:rsidP="001D041A">
      <w:pPr>
        <w:spacing w:line="360" w:lineRule="auto"/>
        <w:rPr>
          <w:sz w:val="24"/>
          <w:szCs w:val="24"/>
        </w:rPr>
      </w:pPr>
    </w:p>
    <w:p w:rsidR="000B7CEC" w:rsidRPr="00C42DE9" w:rsidRDefault="000B7CEC"/>
    <w:sectPr w:rsidR="000B7CEC" w:rsidRPr="00C42DE9" w:rsidSect="00495DD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30B" w:rsidRDefault="002A030B" w:rsidP="00495DDE">
      <w:r>
        <w:separator/>
      </w:r>
    </w:p>
  </w:endnote>
  <w:endnote w:type="continuationSeparator" w:id="0">
    <w:p w:rsidR="002A030B" w:rsidRDefault="002A030B" w:rsidP="0049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30B" w:rsidRDefault="002A030B" w:rsidP="00495DDE">
      <w:r>
        <w:separator/>
      </w:r>
    </w:p>
  </w:footnote>
  <w:footnote w:type="continuationSeparator" w:id="0">
    <w:p w:rsidR="002A030B" w:rsidRDefault="002A030B" w:rsidP="00495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84641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95DDE" w:rsidRPr="00CF3C27" w:rsidRDefault="00EB6763">
        <w:pPr>
          <w:pStyle w:val="a6"/>
          <w:jc w:val="center"/>
          <w:rPr>
            <w:sz w:val="24"/>
            <w:szCs w:val="24"/>
          </w:rPr>
        </w:pPr>
        <w:r w:rsidRPr="00CF3C27">
          <w:rPr>
            <w:sz w:val="24"/>
            <w:szCs w:val="24"/>
          </w:rPr>
          <w:fldChar w:fldCharType="begin"/>
        </w:r>
        <w:r w:rsidR="00495DDE" w:rsidRPr="00CF3C27">
          <w:rPr>
            <w:sz w:val="24"/>
            <w:szCs w:val="24"/>
          </w:rPr>
          <w:instrText>PAGE   \* MERGEFORMAT</w:instrText>
        </w:r>
        <w:r w:rsidRPr="00CF3C27">
          <w:rPr>
            <w:sz w:val="24"/>
            <w:szCs w:val="24"/>
          </w:rPr>
          <w:fldChar w:fldCharType="separate"/>
        </w:r>
        <w:r w:rsidR="00AF52D9">
          <w:rPr>
            <w:noProof/>
            <w:sz w:val="24"/>
            <w:szCs w:val="24"/>
          </w:rPr>
          <w:t>2</w:t>
        </w:r>
        <w:r w:rsidRPr="00CF3C27">
          <w:rPr>
            <w:sz w:val="24"/>
            <w:szCs w:val="24"/>
          </w:rPr>
          <w:fldChar w:fldCharType="end"/>
        </w:r>
      </w:p>
    </w:sdtContent>
  </w:sdt>
  <w:p w:rsidR="00495DDE" w:rsidRDefault="00495D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4465F"/>
    <w:rsid w:val="000B7CEC"/>
    <w:rsid w:val="001413C5"/>
    <w:rsid w:val="001A423F"/>
    <w:rsid w:val="001A5B0F"/>
    <w:rsid w:val="001A751B"/>
    <w:rsid w:val="001D041A"/>
    <w:rsid w:val="001D1920"/>
    <w:rsid w:val="001F3B92"/>
    <w:rsid w:val="00285FB2"/>
    <w:rsid w:val="002A030B"/>
    <w:rsid w:val="002A08FC"/>
    <w:rsid w:val="002C7DBB"/>
    <w:rsid w:val="00481131"/>
    <w:rsid w:val="00495DDE"/>
    <w:rsid w:val="004F5847"/>
    <w:rsid w:val="0053747D"/>
    <w:rsid w:val="005375A9"/>
    <w:rsid w:val="00543241"/>
    <w:rsid w:val="0055097E"/>
    <w:rsid w:val="005E01BF"/>
    <w:rsid w:val="006377DB"/>
    <w:rsid w:val="00660B97"/>
    <w:rsid w:val="00695531"/>
    <w:rsid w:val="006A6D47"/>
    <w:rsid w:val="006C37A8"/>
    <w:rsid w:val="00725D38"/>
    <w:rsid w:val="007E23D5"/>
    <w:rsid w:val="0081019E"/>
    <w:rsid w:val="00876C06"/>
    <w:rsid w:val="008A1FA7"/>
    <w:rsid w:val="008B0727"/>
    <w:rsid w:val="008D7138"/>
    <w:rsid w:val="0091502B"/>
    <w:rsid w:val="009427B3"/>
    <w:rsid w:val="00945FA5"/>
    <w:rsid w:val="009B7A60"/>
    <w:rsid w:val="00A67B7A"/>
    <w:rsid w:val="00AF52D9"/>
    <w:rsid w:val="00B24FEA"/>
    <w:rsid w:val="00B81EE4"/>
    <w:rsid w:val="00BA34A1"/>
    <w:rsid w:val="00C05F05"/>
    <w:rsid w:val="00C17463"/>
    <w:rsid w:val="00C34145"/>
    <w:rsid w:val="00C34464"/>
    <w:rsid w:val="00C42DE9"/>
    <w:rsid w:val="00C53F77"/>
    <w:rsid w:val="00C613EC"/>
    <w:rsid w:val="00CB7087"/>
    <w:rsid w:val="00CF3C27"/>
    <w:rsid w:val="00D077E2"/>
    <w:rsid w:val="00E0559C"/>
    <w:rsid w:val="00E83640"/>
    <w:rsid w:val="00E845D8"/>
    <w:rsid w:val="00E93906"/>
    <w:rsid w:val="00EB6763"/>
    <w:rsid w:val="00ED4DC3"/>
    <w:rsid w:val="00EF29A0"/>
    <w:rsid w:val="00EF3A6F"/>
    <w:rsid w:val="00EF5815"/>
    <w:rsid w:val="00FB01A5"/>
    <w:rsid w:val="00FB2098"/>
    <w:rsid w:val="00FF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FD7460-8E92-4CAE-87D4-6B782DC0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DDE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DDE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708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708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13</cp:revision>
  <cp:lastPrinted>2021-11-19T12:08:00Z</cp:lastPrinted>
  <dcterms:created xsi:type="dcterms:W3CDTF">2020-11-27T14:26:00Z</dcterms:created>
  <dcterms:modified xsi:type="dcterms:W3CDTF">2022-08-04T14:44:00Z</dcterms:modified>
</cp:coreProperties>
</file>