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18" w:rsidRDefault="00226E18" w:rsidP="00226E18">
      <w:pPr>
        <w:jc w:val="center"/>
        <w:rPr>
          <w:b/>
          <w:i/>
          <w:sz w:val="28"/>
          <w:szCs w:val="28"/>
        </w:rPr>
      </w:pPr>
      <w:bookmarkStart w:id="0" w:name="_GoBack"/>
      <w:r w:rsidRPr="00226E18">
        <w:rPr>
          <w:b/>
          <w:i/>
          <w:sz w:val="28"/>
          <w:szCs w:val="28"/>
        </w:rPr>
        <w:t>Инструкция по заполнению документа  Уведомления о бюджетных назначениях</w:t>
      </w:r>
      <w:bookmarkEnd w:id="0"/>
    </w:p>
    <w:p w:rsidR="00226E18" w:rsidRPr="00226E18" w:rsidRDefault="00226E18" w:rsidP="00226E18">
      <w:pPr>
        <w:jc w:val="center"/>
        <w:rPr>
          <w:b/>
          <w:i/>
          <w:sz w:val="28"/>
          <w:szCs w:val="28"/>
        </w:rPr>
      </w:pPr>
    </w:p>
    <w:p w:rsidR="009C28BA" w:rsidRDefault="004B168A">
      <w:r>
        <w:t>Заходим в программу по следующим ссылкам ( логин и пароль как в 2015 году )</w:t>
      </w:r>
    </w:p>
    <w:p w:rsidR="004B168A" w:rsidRDefault="004B168A">
      <w:hyperlink r:id="rId4" w:history="1">
        <w:r w:rsidRPr="00E969DF">
          <w:rPr>
            <w:rStyle w:val="a3"/>
          </w:rPr>
          <w:t>https://arm-azk.tatarstan.ru:8443/azk_2016/login.jsp</w:t>
        </w:r>
      </w:hyperlink>
      <w:r>
        <w:t xml:space="preserve">    -  База РТ</w:t>
      </w:r>
    </w:p>
    <w:p w:rsidR="004B168A" w:rsidRPr="004B168A" w:rsidRDefault="00F17336">
      <w:hyperlink r:id="rId5" w:history="1">
        <w:r w:rsidR="004B168A" w:rsidRPr="00E969DF">
          <w:rPr>
            <w:rStyle w:val="a3"/>
          </w:rPr>
          <w:t>https://arm-azk.tatarstan.ru:8443/</w:t>
        </w:r>
        <w:r w:rsidR="004B168A" w:rsidRPr="00E969DF">
          <w:rPr>
            <w:rStyle w:val="a3"/>
            <w:lang w:val="en-US"/>
          </w:rPr>
          <w:t>foms</w:t>
        </w:r>
        <w:r w:rsidR="004B168A" w:rsidRPr="00E969DF">
          <w:rPr>
            <w:rStyle w:val="a3"/>
          </w:rPr>
          <w:t>_2016/login.jsp</w:t>
        </w:r>
      </w:hyperlink>
      <w:r w:rsidR="004B168A" w:rsidRPr="004B168A">
        <w:t xml:space="preserve">  -  </w:t>
      </w:r>
      <w:r w:rsidR="004B168A">
        <w:t>База ФОМС</w:t>
      </w:r>
    </w:p>
    <w:p w:rsidR="004B168A" w:rsidRDefault="004B168A">
      <w:r>
        <w:t xml:space="preserve">После входа в программу заходим в </w:t>
      </w:r>
      <w:r w:rsidRPr="004B168A">
        <w:rPr>
          <w:b/>
        </w:rPr>
        <w:t>рабочий стол</w:t>
      </w:r>
      <w:r>
        <w:rPr>
          <w:b/>
        </w:rPr>
        <w:t xml:space="preserve"> – Бюджет по умолчанию </w:t>
      </w:r>
      <w:r>
        <w:t xml:space="preserve"> выбираем бюджет 2016 года! ( </w:t>
      </w:r>
      <w:r w:rsidRPr="004B168A">
        <w:rPr>
          <w:b/>
        </w:rPr>
        <w:t xml:space="preserve">ОБЯЗАТЕЛЬНО!!! </w:t>
      </w:r>
      <w:r>
        <w:t xml:space="preserve">) </w:t>
      </w:r>
    </w:p>
    <w:p w:rsidR="004B168A" w:rsidRDefault="004B168A">
      <w:pPr>
        <w:rPr>
          <w:b/>
          <w:i/>
          <w:lang w:val="en-US"/>
        </w:rPr>
      </w:pPr>
      <w:r>
        <w:t xml:space="preserve">Далее заходим в пункт меню с левой стороны </w:t>
      </w:r>
      <w:r w:rsidRPr="004B168A">
        <w:rPr>
          <w:b/>
        </w:rPr>
        <w:t>Планирование бюджета</w:t>
      </w:r>
      <w:r>
        <w:t xml:space="preserve"> –</w:t>
      </w:r>
      <w:r w:rsidRPr="004B168A">
        <w:t xml:space="preserve"> &gt;</w:t>
      </w:r>
      <w:r>
        <w:t xml:space="preserve"> </w:t>
      </w:r>
      <w:r>
        <w:rPr>
          <w:b/>
        </w:rPr>
        <w:t>Расходы –</w:t>
      </w:r>
      <w:r w:rsidRPr="004B168A">
        <w:rPr>
          <w:b/>
        </w:rPr>
        <w:t xml:space="preserve"> &gt;</w:t>
      </w:r>
      <w:r>
        <w:rPr>
          <w:b/>
        </w:rPr>
        <w:t xml:space="preserve"> Бюджетные назначения по расходам – </w:t>
      </w:r>
      <w:r w:rsidRPr="004B168A">
        <w:rPr>
          <w:b/>
        </w:rPr>
        <w:t>&gt;</w:t>
      </w:r>
      <w:r>
        <w:rPr>
          <w:b/>
        </w:rPr>
        <w:t xml:space="preserve"> </w:t>
      </w:r>
      <w:r w:rsidRPr="004B168A">
        <w:rPr>
          <w:b/>
          <w:i/>
        </w:rPr>
        <w:t>Уведомления о бюджетных назначениях</w:t>
      </w:r>
    </w:p>
    <w:p w:rsidR="004B168A" w:rsidRDefault="007D3CA0">
      <w:r>
        <w:t xml:space="preserve">В открывшемся журнале нажимаем на кнопку создать </w:t>
      </w:r>
      <w:r>
        <w:rPr>
          <w:noProof/>
          <w:lang w:eastAsia="ru-RU"/>
        </w:rPr>
        <w:drawing>
          <wp:inline distT="0" distB="0" distL="0" distR="0">
            <wp:extent cx="281940" cy="2971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7D3CA0" w:rsidRDefault="007D3CA0">
      <w:r>
        <w:lastRenderedPageBreak/>
        <w:t>Откроется окно:</w:t>
      </w:r>
      <w:r>
        <w:rPr>
          <w:noProof/>
          <w:lang w:eastAsia="ru-RU"/>
        </w:rPr>
        <w:drawing>
          <wp:inline distT="0" distB="0" distL="0" distR="0">
            <wp:extent cx="5940425" cy="3192780"/>
            <wp:effectExtent l="0" t="0" r="317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точечный рисунок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893" w:rsidRPr="00EF6893" w:rsidRDefault="007D3CA0">
      <w:r>
        <w:t xml:space="preserve">Где </w:t>
      </w:r>
      <w:r w:rsidRPr="007D3CA0">
        <w:rPr>
          <w:b/>
        </w:rPr>
        <w:t>Номер документа</w:t>
      </w:r>
      <w:r w:rsidR="00EF6893">
        <w:rPr>
          <w:b/>
        </w:rPr>
        <w:t xml:space="preserve"> </w:t>
      </w:r>
      <w:r w:rsidR="00EF6893" w:rsidRPr="00EF6893">
        <w:t>заполняется</w:t>
      </w:r>
      <w:r w:rsidR="00EF6893">
        <w:t xml:space="preserve"> системой автоматический!</w:t>
      </w:r>
    </w:p>
    <w:p w:rsidR="007D3CA0" w:rsidRDefault="00EF6893">
      <w:r>
        <w:rPr>
          <w:b/>
        </w:rPr>
        <w:t xml:space="preserve"> </w:t>
      </w:r>
      <w:r>
        <w:t xml:space="preserve"> </w:t>
      </w:r>
      <w:r w:rsidR="007D3CA0" w:rsidRPr="007D3CA0">
        <w:rPr>
          <w:b/>
        </w:rPr>
        <w:t>Дата документа</w:t>
      </w:r>
      <w:r w:rsidR="007D3CA0">
        <w:t xml:space="preserve"> </w:t>
      </w:r>
      <w:r>
        <w:t>всегда по умолчанию 01.01.2016</w:t>
      </w:r>
    </w:p>
    <w:p w:rsidR="007D3CA0" w:rsidRDefault="007D3CA0">
      <w:r>
        <w:t xml:space="preserve">Далее в закладке </w:t>
      </w:r>
      <w:r w:rsidRPr="007D3CA0">
        <w:rPr>
          <w:b/>
        </w:rPr>
        <w:t>Роспись</w:t>
      </w:r>
      <w:r>
        <w:t xml:space="preserve"> нажимаем на кнопку создать </w:t>
      </w:r>
      <w:r>
        <w:rPr>
          <w:noProof/>
          <w:lang w:eastAsia="ru-RU"/>
        </w:rPr>
        <w:drawing>
          <wp:inline distT="0" distB="0" distL="0" distR="0" wp14:anchorId="168FBD0E" wp14:editId="23547D5B">
            <wp:extent cx="281940" cy="297180"/>
            <wp:effectExtent l="0" t="0" r="381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893">
        <w:t xml:space="preserve"> </w:t>
      </w:r>
      <w:r w:rsidR="00CC43A2">
        <w:t xml:space="preserve">для создания новой строки </w:t>
      </w:r>
      <w:r w:rsidR="00EF6893">
        <w:t>( выделено красным )</w:t>
      </w:r>
    </w:p>
    <w:p w:rsidR="00EF6893" w:rsidRDefault="00EF6893">
      <w:r>
        <w:lastRenderedPageBreak/>
        <w:t xml:space="preserve">Откроется окно: </w:t>
      </w:r>
      <w:r w:rsidR="003E46C9">
        <w:rPr>
          <w:noProof/>
          <w:lang w:eastAsia="ru-RU"/>
        </w:rPr>
        <w:drawing>
          <wp:inline distT="0" distB="0" distL="0" distR="0">
            <wp:extent cx="5940425" cy="3192780"/>
            <wp:effectExtent l="0" t="0" r="317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точечный рисунок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0" w:rsidRDefault="003E46C9">
      <w:r>
        <w:t xml:space="preserve">Где заполняются поля : </w:t>
      </w:r>
      <w:r>
        <w:rPr>
          <w:b/>
        </w:rPr>
        <w:t xml:space="preserve">Бланк расходов , Бюджетополучатель , КФСР , КЦСР , КВР , КОСГУ , КВСР , Доп. ФК , Доп. ЭК , Доп. КР , Код цели , КВФО , Ассигнования текущего года , Лимиты текущего года. </w:t>
      </w:r>
      <w:r w:rsidRPr="003E46C9">
        <w:t>(</w:t>
      </w:r>
      <w:r>
        <w:t xml:space="preserve"> выделено красным на рисунке </w:t>
      </w:r>
      <w:r w:rsidRPr="003E46C9">
        <w:t>)</w:t>
      </w:r>
    </w:p>
    <w:p w:rsidR="003E46C9" w:rsidRDefault="003E46C9">
      <w:r>
        <w:t xml:space="preserve">Далее нажимаем ОК. </w:t>
      </w:r>
    </w:p>
    <w:p w:rsidR="003E46C9" w:rsidRDefault="003E46C9">
      <w:pPr>
        <w:rPr>
          <w:b/>
          <w:i/>
        </w:rPr>
      </w:pPr>
      <w:r w:rsidRPr="00CC43A2">
        <w:rPr>
          <w:b/>
          <w:i/>
        </w:rPr>
        <w:t xml:space="preserve">Примечание : </w:t>
      </w:r>
      <w:r w:rsidR="00CC43A2" w:rsidRPr="00CC43A2">
        <w:rPr>
          <w:b/>
          <w:i/>
        </w:rPr>
        <w:t xml:space="preserve"> В закладке роспись создаете всю расходную часть бюджета добавляя новые строки</w:t>
      </w:r>
      <w:r w:rsidR="00CC43A2">
        <w:rPr>
          <w:b/>
          <w:i/>
        </w:rPr>
        <w:t xml:space="preserve"> </w:t>
      </w:r>
      <w:r w:rsidR="00CC43A2" w:rsidRPr="00CC43A2">
        <w:rPr>
          <w:b/>
          <w:i/>
        </w:rPr>
        <w:t>!</w:t>
      </w:r>
      <w:r w:rsidR="00CC43A2">
        <w:rPr>
          <w:b/>
          <w:i/>
        </w:rPr>
        <w:t xml:space="preserve"> ! !</w:t>
      </w:r>
      <w:r w:rsidR="00CC43A2" w:rsidRPr="00CC43A2">
        <w:rPr>
          <w:b/>
          <w:i/>
        </w:rPr>
        <w:t xml:space="preserve">   </w:t>
      </w:r>
    </w:p>
    <w:p w:rsidR="00CC43A2" w:rsidRPr="00CC43A2" w:rsidRDefault="00CC43A2">
      <w:r>
        <w:t xml:space="preserve">После этого сохраняете документ . Документ сохраниться в статусе </w:t>
      </w:r>
      <w:r w:rsidRPr="00CC43A2">
        <w:rPr>
          <w:b/>
        </w:rPr>
        <w:t>отложен</w:t>
      </w:r>
      <w:r>
        <w:t xml:space="preserve"> . Сохранённый документ надо будет правой кнопкой мыши нажать </w:t>
      </w:r>
      <w:r w:rsidRPr="00CC43A2">
        <w:rPr>
          <w:b/>
        </w:rPr>
        <w:lastRenderedPageBreak/>
        <w:t>подписать</w:t>
      </w:r>
      <w:r>
        <w:t xml:space="preserve"> и правой кнопкой мыши  </w:t>
      </w:r>
      <w:r w:rsidRPr="00CC43A2">
        <w:rPr>
          <w:b/>
        </w:rPr>
        <w:t>обработать</w:t>
      </w:r>
      <w:r>
        <w:t xml:space="preserve"> ! У документа поменяется статус будет </w:t>
      </w:r>
      <w:r w:rsidRPr="00CC43A2">
        <w:rPr>
          <w:b/>
        </w:rPr>
        <w:t>новый</w:t>
      </w:r>
      <w:r>
        <w:t xml:space="preserve"> ! </w:t>
      </w:r>
      <w:r w:rsidR="00226E18">
        <w:t xml:space="preserve">Документ на статусе </w:t>
      </w:r>
      <w:r w:rsidR="00226E18" w:rsidRPr="00226E18">
        <w:rPr>
          <w:b/>
        </w:rPr>
        <w:t>Новый</w:t>
      </w:r>
      <w:r w:rsidR="00226E18">
        <w:t xml:space="preserve"> оставляем!</w:t>
      </w:r>
    </w:p>
    <w:sectPr w:rsidR="00CC43A2" w:rsidRPr="00CC4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8A"/>
    <w:rsid w:val="00226E18"/>
    <w:rsid w:val="003E46C9"/>
    <w:rsid w:val="004B168A"/>
    <w:rsid w:val="007D3CA0"/>
    <w:rsid w:val="009C28BA"/>
    <w:rsid w:val="00CC43A2"/>
    <w:rsid w:val="00EF6893"/>
    <w:rsid w:val="00F1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37EE3-CAD3-4B4A-9431-76157BFE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68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arm-azk.tatarstan.ru:8443/foms_2016/login.j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rm-azk.tatarstan.ru:8443/azk_2016/login.j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Семен Сингаевский</cp:lastModifiedBy>
  <cp:revision>2</cp:revision>
  <dcterms:created xsi:type="dcterms:W3CDTF">2015-11-10T05:29:00Z</dcterms:created>
  <dcterms:modified xsi:type="dcterms:W3CDTF">2015-11-10T05:29:00Z</dcterms:modified>
</cp:coreProperties>
</file>