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87B15" w:rsidRPr="00687B15">
        <w:rPr>
          <w:sz w:val="28"/>
          <w:szCs w:val="28"/>
        </w:rPr>
        <w:t>Государственно</w:t>
      </w:r>
      <w:r w:rsidR="00687B15">
        <w:rPr>
          <w:sz w:val="28"/>
          <w:szCs w:val="28"/>
        </w:rPr>
        <w:t>м</w:t>
      </w:r>
      <w:r w:rsidR="00687B15" w:rsidRPr="00687B15">
        <w:rPr>
          <w:sz w:val="28"/>
          <w:szCs w:val="28"/>
        </w:rPr>
        <w:t xml:space="preserve"> автономно</w:t>
      </w:r>
      <w:r w:rsidR="00687B15">
        <w:rPr>
          <w:sz w:val="28"/>
          <w:szCs w:val="28"/>
        </w:rPr>
        <w:t>м</w:t>
      </w:r>
      <w:r w:rsidR="00687B15" w:rsidRPr="00687B15">
        <w:rPr>
          <w:sz w:val="28"/>
          <w:szCs w:val="28"/>
        </w:rPr>
        <w:t xml:space="preserve"> социального обслуживания </w:t>
      </w:r>
      <w:r w:rsidR="00687B15">
        <w:rPr>
          <w:sz w:val="28"/>
          <w:szCs w:val="28"/>
        </w:rPr>
        <w:t>«</w:t>
      </w:r>
      <w:r w:rsidR="00687B15" w:rsidRPr="00687B15">
        <w:rPr>
          <w:sz w:val="28"/>
          <w:szCs w:val="28"/>
        </w:rPr>
        <w:t xml:space="preserve">Комплексный центр социального обслуживания населения </w:t>
      </w:r>
      <w:r w:rsidR="00687B15">
        <w:rPr>
          <w:sz w:val="28"/>
          <w:szCs w:val="28"/>
        </w:rPr>
        <w:t>«</w:t>
      </w:r>
      <w:r w:rsidR="00687B15" w:rsidRPr="00687B15">
        <w:rPr>
          <w:sz w:val="28"/>
          <w:szCs w:val="28"/>
        </w:rPr>
        <w:t>Маяк</w:t>
      </w:r>
      <w:r w:rsidR="00687B15">
        <w:rPr>
          <w:sz w:val="28"/>
          <w:szCs w:val="28"/>
        </w:rPr>
        <w:t>»</w:t>
      </w:r>
      <w:r w:rsidR="00687B15" w:rsidRPr="00687B15">
        <w:rPr>
          <w:sz w:val="28"/>
          <w:szCs w:val="28"/>
        </w:rPr>
        <w:t xml:space="preserve"> Министерства труда, занятости и социальной защиты населения Республики Татарстан в </w:t>
      </w:r>
      <w:proofErr w:type="spellStart"/>
      <w:r w:rsidR="00687B15" w:rsidRPr="00687B15">
        <w:rPr>
          <w:sz w:val="28"/>
          <w:szCs w:val="28"/>
        </w:rPr>
        <w:t>Муслюмовском</w:t>
      </w:r>
      <w:proofErr w:type="spellEnd"/>
      <w:r w:rsidR="00687B15" w:rsidRPr="00687B15">
        <w:rPr>
          <w:sz w:val="28"/>
          <w:szCs w:val="28"/>
        </w:rPr>
        <w:t xml:space="preserve"> муниципальном районе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0218A" w:rsidRPr="00857C80" w:rsidRDefault="0020218A" w:rsidP="00202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687B15">
        <w:rPr>
          <w:sz w:val="28"/>
          <w:szCs w:val="28"/>
          <w:lang w:val="tt-RU"/>
        </w:rPr>
        <w:t>147,1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87B15">
        <w:rPr>
          <w:sz w:val="28"/>
          <w:szCs w:val="28"/>
          <w:lang w:val="tt-RU"/>
        </w:rPr>
        <w:t>53,2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87B15">
        <w:rPr>
          <w:sz w:val="28"/>
          <w:szCs w:val="28"/>
          <w:lang w:val="tt-RU"/>
        </w:rPr>
        <w:t>44,9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87B15">
        <w:rPr>
          <w:sz w:val="28"/>
          <w:szCs w:val="28"/>
          <w:lang w:val="tt-RU"/>
        </w:rPr>
        <w:t>15,8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</w:t>
      </w:r>
      <w:bookmarkStart w:id="0" w:name="_GoBack"/>
      <w:bookmarkEnd w:id="0"/>
      <w:r w:rsidRPr="00857C80">
        <w:rPr>
          <w:sz w:val="28"/>
          <w:szCs w:val="28"/>
        </w:rPr>
        <w:t>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87B15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2023-09-22T11:26:00Z</dcterms:modified>
</cp:coreProperties>
</file>