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B26" w:rsidRPr="00E560E5" w:rsidRDefault="00BE5B26" w:rsidP="00E560E5">
      <w:pPr>
        <w:tabs>
          <w:tab w:val="left" w:pos="709"/>
        </w:tabs>
        <w:spacing w:line="276" w:lineRule="auto"/>
        <w:jc w:val="center"/>
        <w:rPr>
          <w:b/>
          <w:sz w:val="28"/>
          <w:szCs w:val="28"/>
          <w:lang w:val="ru-RU"/>
        </w:rPr>
      </w:pPr>
    </w:p>
    <w:p w:rsidR="00E560E5" w:rsidRPr="00E560E5" w:rsidRDefault="00E560E5" w:rsidP="00E560E5">
      <w:pPr>
        <w:tabs>
          <w:tab w:val="left" w:pos="709"/>
        </w:tabs>
        <w:spacing w:line="276" w:lineRule="auto"/>
        <w:jc w:val="center"/>
        <w:rPr>
          <w:b/>
          <w:sz w:val="28"/>
          <w:szCs w:val="28"/>
          <w:lang w:val="ru-RU"/>
        </w:rPr>
      </w:pPr>
    </w:p>
    <w:p w:rsidR="000B3473" w:rsidRDefault="000B3473" w:rsidP="00E560E5">
      <w:pPr>
        <w:tabs>
          <w:tab w:val="left" w:pos="709"/>
        </w:tabs>
        <w:spacing w:line="276" w:lineRule="auto"/>
        <w:ind w:left="6237" w:right="-113"/>
        <w:jc w:val="both"/>
        <w:rPr>
          <w:sz w:val="28"/>
          <w:szCs w:val="28"/>
          <w:lang w:val="ru-RU"/>
        </w:rPr>
      </w:pPr>
    </w:p>
    <w:p w:rsidR="009C0A1F" w:rsidRDefault="009C0A1F" w:rsidP="00E560E5">
      <w:pPr>
        <w:tabs>
          <w:tab w:val="left" w:pos="709"/>
        </w:tabs>
        <w:spacing w:line="276" w:lineRule="auto"/>
        <w:ind w:left="6237" w:right="-113"/>
        <w:jc w:val="both"/>
        <w:rPr>
          <w:sz w:val="28"/>
          <w:szCs w:val="28"/>
          <w:lang w:val="ru-RU"/>
        </w:rPr>
      </w:pPr>
    </w:p>
    <w:p w:rsidR="009C0A1F" w:rsidRDefault="009C0A1F" w:rsidP="00E560E5">
      <w:pPr>
        <w:tabs>
          <w:tab w:val="left" w:pos="709"/>
        </w:tabs>
        <w:spacing w:line="276" w:lineRule="auto"/>
        <w:ind w:left="6237" w:right="-113"/>
        <w:jc w:val="both"/>
        <w:rPr>
          <w:sz w:val="28"/>
          <w:szCs w:val="28"/>
          <w:lang w:val="ru-RU"/>
        </w:rPr>
      </w:pPr>
    </w:p>
    <w:p w:rsidR="009C0A1F" w:rsidRDefault="009C0A1F" w:rsidP="00E560E5">
      <w:pPr>
        <w:tabs>
          <w:tab w:val="left" w:pos="709"/>
        </w:tabs>
        <w:spacing w:line="276" w:lineRule="auto"/>
        <w:ind w:left="6237" w:right="-113"/>
        <w:jc w:val="both"/>
        <w:rPr>
          <w:sz w:val="28"/>
          <w:szCs w:val="28"/>
          <w:lang w:val="ru-RU"/>
        </w:rPr>
      </w:pPr>
    </w:p>
    <w:p w:rsidR="009C0A1F" w:rsidRDefault="009C0A1F" w:rsidP="00E560E5">
      <w:pPr>
        <w:tabs>
          <w:tab w:val="left" w:pos="709"/>
        </w:tabs>
        <w:spacing w:line="276" w:lineRule="auto"/>
        <w:ind w:left="6237" w:right="-113"/>
        <w:jc w:val="both"/>
        <w:rPr>
          <w:sz w:val="28"/>
          <w:szCs w:val="28"/>
          <w:lang w:val="ru-RU"/>
        </w:rPr>
      </w:pPr>
    </w:p>
    <w:p w:rsidR="00BE5B26" w:rsidRPr="00E560E5" w:rsidRDefault="00BE5B26" w:rsidP="00F2176E">
      <w:pPr>
        <w:tabs>
          <w:tab w:val="left" w:pos="709"/>
        </w:tabs>
        <w:jc w:val="center"/>
        <w:rPr>
          <w:b/>
          <w:sz w:val="28"/>
          <w:szCs w:val="28"/>
          <w:lang w:val="ru-RU"/>
        </w:rPr>
      </w:pPr>
      <w:r w:rsidRPr="00E560E5">
        <w:rPr>
          <w:b/>
          <w:sz w:val="28"/>
          <w:szCs w:val="28"/>
          <w:lang w:val="ru-RU"/>
        </w:rPr>
        <w:t>О бюджете Республики Татарстан на 202</w:t>
      </w:r>
      <w:r w:rsidR="00E560E5" w:rsidRPr="00E560E5">
        <w:rPr>
          <w:b/>
          <w:sz w:val="28"/>
          <w:szCs w:val="28"/>
          <w:lang w:val="ru-RU"/>
        </w:rPr>
        <w:t>4</w:t>
      </w:r>
      <w:r w:rsidRPr="00E560E5">
        <w:rPr>
          <w:b/>
          <w:sz w:val="28"/>
          <w:szCs w:val="28"/>
          <w:lang w:val="ru-RU"/>
        </w:rPr>
        <w:t xml:space="preserve"> год </w:t>
      </w:r>
    </w:p>
    <w:p w:rsidR="00BE5B26" w:rsidRPr="00E560E5" w:rsidRDefault="00BE5B26" w:rsidP="00F2176E">
      <w:pPr>
        <w:tabs>
          <w:tab w:val="left" w:pos="709"/>
        </w:tabs>
        <w:jc w:val="center"/>
        <w:rPr>
          <w:b/>
          <w:sz w:val="28"/>
          <w:szCs w:val="28"/>
          <w:lang w:val="ru-RU"/>
        </w:rPr>
      </w:pPr>
      <w:r w:rsidRPr="00E560E5">
        <w:rPr>
          <w:b/>
          <w:sz w:val="28"/>
          <w:szCs w:val="28"/>
          <w:lang w:val="ru-RU"/>
        </w:rPr>
        <w:t>и на плановый период 202</w:t>
      </w:r>
      <w:r w:rsidR="00E560E5" w:rsidRPr="00E560E5">
        <w:rPr>
          <w:b/>
          <w:sz w:val="28"/>
          <w:szCs w:val="28"/>
          <w:lang w:val="ru-RU"/>
        </w:rPr>
        <w:t>5</w:t>
      </w:r>
      <w:r w:rsidRPr="00E560E5">
        <w:rPr>
          <w:b/>
          <w:sz w:val="28"/>
          <w:szCs w:val="28"/>
          <w:lang w:val="ru-RU"/>
        </w:rPr>
        <w:t xml:space="preserve"> и 202</w:t>
      </w:r>
      <w:r w:rsidR="00E560E5" w:rsidRPr="00E560E5">
        <w:rPr>
          <w:b/>
          <w:sz w:val="28"/>
          <w:szCs w:val="28"/>
          <w:lang w:val="ru-RU"/>
        </w:rPr>
        <w:t>6</w:t>
      </w:r>
      <w:r w:rsidRPr="00E560E5">
        <w:rPr>
          <w:b/>
          <w:sz w:val="28"/>
          <w:szCs w:val="28"/>
          <w:lang w:val="ru-RU"/>
        </w:rPr>
        <w:t xml:space="preserve"> годов </w:t>
      </w:r>
    </w:p>
    <w:p w:rsidR="00BE5B26" w:rsidRDefault="00BE5B26" w:rsidP="00F2176E">
      <w:pPr>
        <w:tabs>
          <w:tab w:val="left" w:pos="709"/>
        </w:tabs>
        <w:jc w:val="center"/>
        <w:rPr>
          <w:b/>
          <w:sz w:val="28"/>
          <w:szCs w:val="28"/>
          <w:lang w:val="ru-RU"/>
        </w:rPr>
      </w:pPr>
    </w:p>
    <w:p w:rsidR="009C0A1F" w:rsidRPr="00E560E5" w:rsidRDefault="009C0A1F" w:rsidP="00F2176E">
      <w:pPr>
        <w:tabs>
          <w:tab w:val="left" w:pos="709"/>
        </w:tabs>
        <w:jc w:val="center"/>
        <w:rPr>
          <w:b/>
          <w:sz w:val="28"/>
          <w:szCs w:val="28"/>
          <w:lang w:val="ru-RU"/>
        </w:rPr>
      </w:pPr>
    </w:p>
    <w:p w:rsidR="009C0A1F" w:rsidRDefault="009C0A1F" w:rsidP="00F2176E">
      <w:pPr>
        <w:jc w:val="right"/>
        <w:rPr>
          <w:color w:val="22272F"/>
          <w:sz w:val="28"/>
          <w:szCs w:val="28"/>
          <w:shd w:val="clear" w:color="auto" w:fill="FFFFFF"/>
        </w:rPr>
      </w:pPr>
      <w:r>
        <w:rPr>
          <w:color w:val="22272F"/>
          <w:sz w:val="28"/>
          <w:szCs w:val="28"/>
          <w:shd w:val="clear" w:color="auto" w:fill="FFFFFF"/>
        </w:rPr>
        <w:t>Принят</w:t>
      </w:r>
    </w:p>
    <w:p w:rsidR="009C0A1F" w:rsidRDefault="009C0A1F" w:rsidP="00F2176E">
      <w:pPr>
        <w:jc w:val="right"/>
        <w:rPr>
          <w:color w:val="22272F"/>
          <w:sz w:val="28"/>
          <w:szCs w:val="28"/>
          <w:shd w:val="clear" w:color="auto" w:fill="FFFFFF"/>
        </w:rPr>
      </w:pPr>
      <w:r>
        <w:rPr>
          <w:color w:val="22272F"/>
          <w:sz w:val="28"/>
          <w:szCs w:val="28"/>
          <w:shd w:val="clear" w:color="auto" w:fill="FFFFFF"/>
        </w:rPr>
        <w:t xml:space="preserve">Государственным Советом </w:t>
      </w:r>
    </w:p>
    <w:p w:rsidR="009C0A1F" w:rsidRDefault="009C0A1F" w:rsidP="00F2176E">
      <w:pPr>
        <w:jc w:val="right"/>
        <w:rPr>
          <w:color w:val="22272F"/>
          <w:sz w:val="28"/>
          <w:szCs w:val="28"/>
          <w:shd w:val="clear" w:color="auto" w:fill="FFFFFF"/>
        </w:rPr>
      </w:pPr>
      <w:r>
        <w:rPr>
          <w:color w:val="22272F"/>
          <w:sz w:val="28"/>
          <w:szCs w:val="28"/>
          <w:shd w:val="clear" w:color="auto" w:fill="FFFFFF"/>
        </w:rPr>
        <w:t>Республики Татарстан</w:t>
      </w:r>
    </w:p>
    <w:p w:rsidR="009C0A1F" w:rsidRDefault="009C0A1F" w:rsidP="00F2176E">
      <w:pPr>
        <w:jc w:val="right"/>
        <w:rPr>
          <w:b/>
          <w:sz w:val="28"/>
          <w:szCs w:val="28"/>
        </w:rPr>
      </w:pPr>
      <w:r>
        <w:rPr>
          <w:color w:val="22272F"/>
          <w:sz w:val="28"/>
          <w:szCs w:val="28"/>
          <w:shd w:val="clear" w:color="auto" w:fill="FFFFFF"/>
        </w:rPr>
        <w:t xml:space="preserve">23 </w:t>
      </w:r>
      <w:r>
        <w:rPr>
          <w:color w:val="22272F"/>
          <w:sz w:val="28"/>
          <w:szCs w:val="28"/>
          <w:shd w:val="clear" w:color="auto" w:fill="FFFFFF"/>
          <w:lang w:val="ru-RU"/>
        </w:rPr>
        <w:t>ноября</w:t>
      </w:r>
      <w:r>
        <w:rPr>
          <w:color w:val="22272F"/>
          <w:sz w:val="28"/>
          <w:szCs w:val="28"/>
          <w:shd w:val="clear" w:color="auto" w:fill="FFFFFF"/>
        </w:rPr>
        <w:t xml:space="preserve"> 2023 года  </w:t>
      </w:r>
    </w:p>
    <w:p w:rsidR="009C0A1F" w:rsidRDefault="009C0A1F" w:rsidP="00F2176E">
      <w:pPr>
        <w:jc w:val="right"/>
        <w:rPr>
          <w:sz w:val="28"/>
          <w:szCs w:val="28"/>
          <w:lang w:val="ru-RU"/>
        </w:rPr>
      </w:pPr>
    </w:p>
    <w:p w:rsidR="000B3473" w:rsidRPr="00E560E5" w:rsidRDefault="000B3473" w:rsidP="009C0A1F">
      <w:pPr>
        <w:spacing w:line="252" w:lineRule="auto"/>
        <w:jc w:val="right"/>
        <w:rPr>
          <w:sz w:val="28"/>
          <w:szCs w:val="28"/>
        </w:rPr>
      </w:pPr>
      <w:r w:rsidRPr="00E560E5">
        <w:rPr>
          <w:sz w:val="28"/>
          <w:szCs w:val="28"/>
        </w:rPr>
        <w:t xml:space="preserve">  </w:t>
      </w:r>
    </w:p>
    <w:p w:rsidR="009815C1" w:rsidRPr="00E560E5" w:rsidRDefault="009815C1" w:rsidP="009C0A1F">
      <w:pPr>
        <w:tabs>
          <w:tab w:val="left" w:pos="709"/>
        </w:tabs>
        <w:autoSpaceDE w:val="0"/>
        <w:autoSpaceDN w:val="0"/>
        <w:adjustRightInd w:val="0"/>
        <w:spacing w:line="252" w:lineRule="auto"/>
        <w:ind w:firstLine="709"/>
        <w:jc w:val="both"/>
        <w:outlineLvl w:val="0"/>
        <w:rPr>
          <w:b/>
          <w:bCs/>
          <w:sz w:val="28"/>
          <w:szCs w:val="28"/>
        </w:rPr>
      </w:pPr>
      <w:r w:rsidRPr="00E560E5">
        <w:rPr>
          <w:b/>
          <w:bCs/>
          <w:sz w:val="28"/>
          <w:szCs w:val="28"/>
        </w:rPr>
        <w:t>Статья 1</w:t>
      </w:r>
    </w:p>
    <w:p w:rsidR="009815C1" w:rsidRPr="00E560E5" w:rsidRDefault="009815C1" w:rsidP="009C0A1F">
      <w:pPr>
        <w:tabs>
          <w:tab w:val="left" w:pos="709"/>
        </w:tabs>
        <w:autoSpaceDE w:val="0"/>
        <w:autoSpaceDN w:val="0"/>
        <w:adjustRightInd w:val="0"/>
        <w:spacing w:line="252" w:lineRule="auto"/>
        <w:ind w:firstLine="709"/>
        <w:jc w:val="both"/>
        <w:rPr>
          <w:sz w:val="28"/>
          <w:szCs w:val="28"/>
        </w:rPr>
      </w:pPr>
    </w:p>
    <w:p w:rsidR="00E560E5" w:rsidRPr="00277808" w:rsidRDefault="00E560E5" w:rsidP="009C0A1F">
      <w:pPr>
        <w:tabs>
          <w:tab w:val="left" w:pos="709"/>
        </w:tabs>
        <w:autoSpaceDE w:val="0"/>
        <w:autoSpaceDN w:val="0"/>
        <w:adjustRightInd w:val="0"/>
        <w:spacing w:line="252" w:lineRule="auto"/>
        <w:ind w:firstLine="709"/>
        <w:jc w:val="both"/>
        <w:outlineLvl w:val="0"/>
        <w:rPr>
          <w:bCs/>
          <w:sz w:val="28"/>
          <w:szCs w:val="28"/>
        </w:rPr>
      </w:pPr>
      <w:r w:rsidRPr="00E560E5">
        <w:rPr>
          <w:sz w:val="28"/>
          <w:szCs w:val="28"/>
        </w:rPr>
        <w:t>1</w:t>
      </w:r>
      <w:r w:rsidRPr="00E560E5">
        <w:rPr>
          <w:bCs/>
          <w:sz w:val="28"/>
          <w:szCs w:val="28"/>
        </w:rPr>
        <w:t xml:space="preserve">. </w:t>
      </w:r>
      <w:r w:rsidRPr="00277808">
        <w:rPr>
          <w:bCs/>
          <w:sz w:val="28"/>
          <w:szCs w:val="28"/>
        </w:rPr>
        <w:t>Утвердить основные характеристики бюджета Республики Татарстан на 2024 год:</w:t>
      </w:r>
    </w:p>
    <w:p w:rsidR="00E560E5" w:rsidRPr="00277808" w:rsidRDefault="00E560E5" w:rsidP="009C0A1F">
      <w:pPr>
        <w:tabs>
          <w:tab w:val="left" w:pos="709"/>
        </w:tabs>
        <w:autoSpaceDE w:val="0"/>
        <w:autoSpaceDN w:val="0"/>
        <w:adjustRightInd w:val="0"/>
        <w:spacing w:line="252" w:lineRule="auto"/>
        <w:ind w:firstLine="709"/>
        <w:jc w:val="both"/>
        <w:outlineLvl w:val="0"/>
        <w:rPr>
          <w:bCs/>
          <w:sz w:val="28"/>
          <w:szCs w:val="28"/>
        </w:rPr>
      </w:pPr>
      <w:r w:rsidRPr="00277808">
        <w:rPr>
          <w:bCs/>
          <w:sz w:val="28"/>
          <w:szCs w:val="28"/>
        </w:rPr>
        <w:t xml:space="preserve">1) прогнозируемый общий объем доходов бюджета Республики Татарстан в сумме </w:t>
      </w:r>
      <w:r w:rsidR="006429CF" w:rsidRPr="00277808">
        <w:rPr>
          <w:bCs/>
          <w:sz w:val="28"/>
          <w:szCs w:val="28"/>
        </w:rPr>
        <w:t>399 599 130,1</w:t>
      </w:r>
      <w:r w:rsidR="006429CF" w:rsidRPr="00277808">
        <w:rPr>
          <w:bCs/>
        </w:rPr>
        <w:t xml:space="preserve">  </w:t>
      </w:r>
      <w:r w:rsidRPr="00277808">
        <w:rPr>
          <w:bCs/>
          <w:sz w:val="28"/>
          <w:szCs w:val="28"/>
        </w:rPr>
        <w:t>тыс. рублей;</w:t>
      </w:r>
    </w:p>
    <w:p w:rsidR="00E560E5" w:rsidRPr="00277808" w:rsidRDefault="00E560E5" w:rsidP="009C0A1F">
      <w:pPr>
        <w:tabs>
          <w:tab w:val="left" w:pos="709"/>
        </w:tabs>
        <w:autoSpaceDE w:val="0"/>
        <w:autoSpaceDN w:val="0"/>
        <w:adjustRightInd w:val="0"/>
        <w:spacing w:line="252" w:lineRule="auto"/>
        <w:ind w:firstLine="709"/>
        <w:jc w:val="both"/>
        <w:outlineLvl w:val="0"/>
        <w:rPr>
          <w:bCs/>
          <w:sz w:val="28"/>
          <w:szCs w:val="28"/>
        </w:rPr>
      </w:pPr>
      <w:r w:rsidRPr="00277808">
        <w:rPr>
          <w:bCs/>
          <w:sz w:val="28"/>
          <w:szCs w:val="28"/>
        </w:rPr>
        <w:t xml:space="preserve">2) общий объем расходов бюджета Республики Татарстан в сумме </w:t>
      </w:r>
      <w:r w:rsidR="006429CF" w:rsidRPr="00277808">
        <w:rPr>
          <w:bCs/>
          <w:sz w:val="28"/>
          <w:szCs w:val="28"/>
        </w:rPr>
        <w:t>399 599 130,1</w:t>
      </w:r>
      <w:r w:rsidR="006429CF" w:rsidRPr="00277808">
        <w:rPr>
          <w:bCs/>
        </w:rPr>
        <w:t xml:space="preserve"> </w:t>
      </w:r>
      <w:r w:rsidR="0032430E" w:rsidRPr="00277808">
        <w:rPr>
          <w:bCs/>
          <w:sz w:val="28"/>
          <w:szCs w:val="28"/>
        </w:rPr>
        <w:t xml:space="preserve">тыс. </w:t>
      </w:r>
      <w:r w:rsidR="00877114" w:rsidRPr="00277808">
        <w:rPr>
          <w:bCs/>
          <w:sz w:val="28"/>
          <w:szCs w:val="28"/>
          <w:lang w:val="ru-RU"/>
        </w:rPr>
        <w:t>р</w:t>
      </w:r>
      <w:r w:rsidR="0032430E" w:rsidRPr="00277808">
        <w:rPr>
          <w:bCs/>
          <w:sz w:val="28"/>
          <w:szCs w:val="28"/>
        </w:rPr>
        <w:t>ублей</w:t>
      </w:r>
      <w:r w:rsidR="0032430E" w:rsidRPr="00277808">
        <w:rPr>
          <w:bCs/>
          <w:sz w:val="28"/>
          <w:szCs w:val="28"/>
          <w:lang w:val="ru-RU"/>
        </w:rPr>
        <w:t>.</w:t>
      </w:r>
    </w:p>
    <w:p w:rsidR="00E560E5" w:rsidRPr="00277808" w:rsidRDefault="00E560E5" w:rsidP="009C0A1F">
      <w:pPr>
        <w:tabs>
          <w:tab w:val="left" w:pos="709"/>
        </w:tabs>
        <w:autoSpaceDE w:val="0"/>
        <w:autoSpaceDN w:val="0"/>
        <w:adjustRightInd w:val="0"/>
        <w:spacing w:line="252" w:lineRule="auto"/>
        <w:ind w:firstLine="709"/>
        <w:jc w:val="both"/>
        <w:outlineLvl w:val="0"/>
        <w:rPr>
          <w:bCs/>
          <w:sz w:val="28"/>
          <w:szCs w:val="28"/>
        </w:rPr>
      </w:pPr>
      <w:r w:rsidRPr="00277808">
        <w:rPr>
          <w:bCs/>
          <w:sz w:val="28"/>
          <w:szCs w:val="28"/>
        </w:rPr>
        <w:t>2. Утвердить основные характеристики бюджета Республики Татарстан на 2025 год и на 2026 год:</w:t>
      </w:r>
    </w:p>
    <w:p w:rsidR="00E560E5" w:rsidRPr="00277808" w:rsidRDefault="00E560E5" w:rsidP="009C0A1F">
      <w:pPr>
        <w:tabs>
          <w:tab w:val="left" w:pos="709"/>
        </w:tabs>
        <w:autoSpaceDE w:val="0"/>
        <w:autoSpaceDN w:val="0"/>
        <w:adjustRightInd w:val="0"/>
        <w:spacing w:line="252" w:lineRule="auto"/>
        <w:ind w:firstLine="709"/>
        <w:jc w:val="both"/>
        <w:outlineLvl w:val="0"/>
        <w:rPr>
          <w:bCs/>
          <w:sz w:val="28"/>
          <w:szCs w:val="28"/>
        </w:rPr>
      </w:pPr>
      <w:r w:rsidRPr="00277808">
        <w:rPr>
          <w:bCs/>
          <w:sz w:val="28"/>
          <w:szCs w:val="28"/>
        </w:rPr>
        <w:t xml:space="preserve">1) прогнозируемый общий объем доходов бюджета Республики Татарстан на 2025 год в сумме </w:t>
      </w:r>
      <w:r w:rsidR="008D6E14" w:rsidRPr="00277808">
        <w:rPr>
          <w:bCs/>
          <w:sz w:val="28"/>
          <w:szCs w:val="28"/>
        </w:rPr>
        <w:t>403 592 206,9</w:t>
      </w:r>
      <w:r w:rsidRPr="00277808">
        <w:rPr>
          <w:bCs/>
          <w:sz w:val="28"/>
          <w:szCs w:val="28"/>
        </w:rPr>
        <w:t xml:space="preserve">  тыс. рублей и на 2026 год в сумме </w:t>
      </w:r>
      <w:r w:rsidR="008D6E14" w:rsidRPr="00277808">
        <w:rPr>
          <w:bCs/>
          <w:sz w:val="28"/>
          <w:szCs w:val="28"/>
        </w:rPr>
        <w:t>427 404 227,9</w:t>
      </w:r>
      <w:r w:rsidR="008D6E14" w:rsidRPr="00277808">
        <w:rPr>
          <w:bCs/>
        </w:rPr>
        <w:t xml:space="preserve">  </w:t>
      </w:r>
      <w:r w:rsidRPr="00277808">
        <w:rPr>
          <w:bCs/>
          <w:sz w:val="28"/>
          <w:szCs w:val="28"/>
        </w:rPr>
        <w:t>тыс. рублей;</w:t>
      </w:r>
    </w:p>
    <w:p w:rsidR="00E560E5" w:rsidRPr="00277808" w:rsidRDefault="00E560E5" w:rsidP="009C0A1F">
      <w:pPr>
        <w:tabs>
          <w:tab w:val="left" w:pos="709"/>
        </w:tabs>
        <w:autoSpaceDE w:val="0"/>
        <w:autoSpaceDN w:val="0"/>
        <w:adjustRightInd w:val="0"/>
        <w:spacing w:line="252" w:lineRule="auto"/>
        <w:ind w:firstLine="709"/>
        <w:jc w:val="both"/>
        <w:outlineLvl w:val="0"/>
        <w:rPr>
          <w:bCs/>
          <w:sz w:val="28"/>
          <w:szCs w:val="28"/>
        </w:rPr>
      </w:pPr>
      <w:r w:rsidRPr="00277808">
        <w:rPr>
          <w:bCs/>
          <w:sz w:val="28"/>
          <w:szCs w:val="28"/>
        </w:rPr>
        <w:t xml:space="preserve">2) общий объем расходов бюджета Республики Татарстан на 2025 год в сумме </w:t>
      </w:r>
      <w:r w:rsidR="008D6E14" w:rsidRPr="00277808">
        <w:rPr>
          <w:bCs/>
          <w:sz w:val="28"/>
          <w:szCs w:val="28"/>
        </w:rPr>
        <w:t>416 090 167,2</w:t>
      </w:r>
      <w:r w:rsidR="008D6E14" w:rsidRPr="00277808">
        <w:rPr>
          <w:bCs/>
        </w:rPr>
        <w:t xml:space="preserve"> </w:t>
      </w:r>
      <w:r w:rsidRPr="00277808">
        <w:rPr>
          <w:bCs/>
          <w:sz w:val="28"/>
          <w:szCs w:val="28"/>
        </w:rPr>
        <w:t xml:space="preserve">тыс. рублей, в том числе условно утвержденные расходы в сумме </w:t>
      </w:r>
      <w:r w:rsidRPr="00277808">
        <w:rPr>
          <w:bCs/>
          <w:sz w:val="28"/>
          <w:szCs w:val="28"/>
        </w:rPr>
        <w:br/>
      </w:r>
      <w:r w:rsidR="008D6E14" w:rsidRPr="00277808">
        <w:rPr>
          <w:bCs/>
          <w:sz w:val="28"/>
          <w:szCs w:val="28"/>
        </w:rPr>
        <w:t>11 650 000,0</w:t>
      </w:r>
      <w:r w:rsidRPr="00277808">
        <w:rPr>
          <w:bCs/>
          <w:sz w:val="28"/>
          <w:szCs w:val="28"/>
        </w:rPr>
        <w:t xml:space="preserve"> тыс. рублей, и на 2026 год в сумме </w:t>
      </w:r>
      <w:r w:rsidR="00E67DCB" w:rsidRPr="00277808">
        <w:rPr>
          <w:bCs/>
          <w:sz w:val="28"/>
          <w:szCs w:val="28"/>
        </w:rPr>
        <w:t>446 275 971,2</w:t>
      </w:r>
      <w:r w:rsidRPr="00277808">
        <w:rPr>
          <w:bCs/>
          <w:sz w:val="28"/>
          <w:szCs w:val="28"/>
        </w:rPr>
        <w:t xml:space="preserve">  тыс. рублей, в том числе условно утвержденные расходы в сумме </w:t>
      </w:r>
      <w:r w:rsidR="00F13A65" w:rsidRPr="00277808">
        <w:rPr>
          <w:bCs/>
          <w:sz w:val="28"/>
          <w:szCs w:val="28"/>
          <w:lang w:val="ru-RU"/>
        </w:rPr>
        <w:t>21 000 000,0</w:t>
      </w:r>
      <w:r w:rsidRPr="00277808">
        <w:rPr>
          <w:bCs/>
          <w:sz w:val="28"/>
          <w:szCs w:val="28"/>
        </w:rPr>
        <w:t xml:space="preserve"> тыс. рублей;</w:t>
      </w:r>
    </w:p>
    <w:p w:rsidR="00E560E5" w:rsidRPr="00277808" w:rsidRDefault="00E560E5" w:rsidP="009C0A1F">
      <w:pPr>
        <w:tabs>
          <w:tab w:val="left" w:pos="709"/>
        </w:tabs>
        <w:autoSpaceDE w:val="0"/>
        <w:autoSpaceDN w:val="0"/>
        <w:adjustRightInd w:val="0"/>
        <w:spacing w:line="252" w:lineRule="auto"/>
        <w:ind w:firstLine="709"/>
        <w:jc w:val="both"/>
        <w:outlineLvl w:val="0"/>
        <w:rPr>
          <w:bCs/>
          <w:sz w:val="28"/>
          <w:szCs w:val="28"/>
        </w:rPr>
      </w:pPr>
      <w:r w:rsidRPr="00277808">
        <w:rPr>
          <w:bCs/>
          <w:sz w:val="28"/>
          <w:szCs w:val="28"/>
        </w:rPr>
        <w:t xml:space="preserve">3) дефицит бюджета Республики Татарстан на 2025 год в сумме </w:t>
      </w:r>
      <w:r w:rsidR="0032430E" w:rsidRPr="00277808">
        <w:rPr>
          <w:bCs/>
          <w:sz w:val="28"/>
          <w:szCs w:val="28"/>
          <w:lang w:val="ru-RU"/>
        </w:rPr>
        <w:t>12 497 960,3</w:t>
      </w:r>
      <w:r w:rsidRPr="00277808">
        <w:rPr>
          <w:bCs/>
          <w:sz w:val="28"/>
          <w:szCs w:val="28"/>
        </w:rPr>
        <w:t xml:space="preserve">   тыс. рублей и на 2026 год в сумме </w:t>
      </w:r>
      <w:r w:rsidR="0032430E" w:rsidRPr="00277808">
        <w:rPr>
          <w:bCs/>
          <w:sz w:val="28"/>
          <w:szCs w:val="28"/>
          <w:lang w:val="ru-RU"/>
        </w:rPr>
        <w:t>18 871 743,3</w:t>
      </w:r>
      <w:r w:rsidRPr="00277808">
        <w:rPr>
          <w:bCs/>
          <w:sz w:val="28"/>
          <w:szCs w:val="28"/>
        </w:rPr>
        <w:t xml:space="preserve"> тыс. рублей.</w:t>
      </w:r>
    </w:p>
    <w:p w:rsidR="0081477C" w:rsidRPr="00277808" w:rsidRDefault="00E560E5" w:rsidP="009C0A1F">
      <w:pPr>
        <w:tabs>
          <w:tab w:val="left" w:pos="709"/>
        </w:tabs>
        <w:autoSpaceDE w:val="0"/>
        <w:autoSpaceDN w:val="0"/>
        <w:adjustRightInd w:val="0"/>
        <w:spacing w:line="252" w:lineRule="auto"/>
        <w:ind w:firstLine="709"/>
        <w:jc w:val="both"/>
        <w:outlineLvl w:val="0"/>
        <w:rPr>
          <w:bCs/>
          <w:sz w:val="28"/>
          <w:szCs w:val="28"/>
        </w:rPr>
      </w:pPr>
      <w:r w:rsidRPr="00277808">
        <w:rPr>
          <w:bCs/>
          <w:sz w:val="28"/>
          <w:szCs w:val="28"/>
        </w:rPr>
        <w:t xml:space="preserve">3. Утвердить </w:t>
      </w:r>
      <w:r w:rsidR="0027176D">
        <w:fldChar w:fldCharType="begin"/>
      </w:r>
      <w:r w:rsidR="0027176D">
        <w:instrText xml:space="preserve"> HYPERLINK "consultantplus://offline/ref=559CDF80B4BC18923E88019E829579C0757759835C360615A37041EF4DA269BD5E94D3B0EF7FE343997F5083F9791679A8677A53B74AD0C73B7188082Dn7G" </w:instrText>
      </w:r>
      <w:r w:rsidR="0027176D">
        <w:fldChar w:fldCharType="separate"/>
      </w:r>
      <w:r w:rsidRPr="00277808">
        <w:rPr>
          <w:bCs/>
          <w:sz w:val="28"/>
          <w:szCs w:val="28"/>
        </w:rPr>
        <w:t>источники</w:t>
      </w:r>
      <w:r w:rsidR="0027176D">
        <w:rPr>
          <w:bCs/>
          <w:sz w:val="28"/>
          <w:szCs w:val="28"/>
        </w:rPr>
        <w:fldChar w:fldCharType="end"/>
      </w:r>
      <w:r w:rsidRPr="00277808">
        <w:rPr>
          <w:bCs/>
          <w:sz w:val="28"/>
          <w:szCs w:val="28"/>
        </w:rPr>
        <w:t xml:space="preserve"> финансирования дефицита бюджета Республики Татарстан на 2024 год и на плановый период 2025 и 2026 годов согласно приложению 1 к настоящему Закону.</w:t>
      </w:r>
    </w:p>
    <w:p w:rsidR="009C0A1F" w:rsidRDefault="009C0A1F" w:rsidP="009C0A1F">
      <w:pPr>
        <w:tabs>
          <w:tab w:val="left" w:pos="709"/>
        </w:tabs>
        <w:autoSpaceDE w:val="0"/>
        <w:autoSpaceDN w:val="0"/>
        <w:adjustRightInd w:val="0"/>
        <w:spacing w:line="252" w:lineRule="auto"/>
        <w:ind w:firstLine="709"/>
        <w:jc w:val="both"/>
        <w:outlineLvl w:val="0"/>
        <w:rPr>
          <w:b/>
          <w:bCs/>
          <w:sz w:val="28"/>
          <w:szCs w:val="28"/>
          <w:lang w:val="ru-RU"/>
        </w:rPr>
      </w:pPr>
    </w:p>
    <w:p w:rsidR="009C0A1F" w:rsidRDefault="009C0A1F" w:rsidP="009C0A1F">
      <w:pPr>
        <w:tabs>
          <w:tab w:val="left" w:pos="709"/>
        </w:tabs>
        <w:autoSpaceDE w:val="0"/>
        <w:autoSpaceDN w:val="0"/>
        <w:adjustRightInd w:val="0"/>
        <w:spacing w:line="252" w:lineRule="auto"/>
        <w:ind w:firstLine="709"/>
        <w:jc w:val="both"/>
        <w:outlineLvl w:val="0"/>
        <w:rPr>
          <w:b/>
          <w:bCs/>
          <w:sz w:val="28"/>
          <w:szCs w:val="28"/>
          <w:lang w:val="ru-RU"/>
        </w:rPr>
      </w:pPr>
    </w:p>
    <w:p w:rsidR="00F2176E" w:rsidRDefault="00F2176E" w:rsidP="009C0A1F">
      <w:pPr>
        <w:tabs>
          <w:tab w:val="left" w:pos="709"/>
        </w:tabs>
        <w:autoSpaceDE w:val="0"/>
        <w:autoSpaceDN w:val="0"/>
        <w:adjustRightInd w:val="0"/>
        <w:spacing w:line="252" w:lineRule="auto"/>
        <w:ind w:firstLine="709"/>
        <w:jc w:val="both"/>
        <w:outlineLvl w:val="0"/>
        <w:rPr>
          <w:b/>
          <w:bCs/>
          <w:sz w:val="28"/>
          <w:szCs w:val="28"/>
          <w:lang w:val="ru-RU"/>
        </w:rPr>
      </w:pPr>
    </w:p>
    <w:p w:rsidR="00A84D49" w:rsidRDefault="00A84D49" w:rsidP="009C0A1F">
      <w:pPr>
        <w:tabs>
          <w:tab w:val="left" w:pos="709"/>
        </w:tabs>
        <w:autoSpaceDE w:val="0"/>
        <w:autoSpaceDN w:val="0"/>
        <w:adjustRightInd w:val="0"/>
        <w:spacing w:line="252" w:lineRule="auto"/>
        <w:ind w:firstLine="709"/>
        <w:jc w:val="both"/>
        <w:outlineLvl w:val="0"/>
        <w:rPr>
          <w:b/>
          <w:bCs/>
          <w:sz w:val="28"/>
          <w:szCs w:val="28"/>
          <w:lang w:val="ru-RU"/>
        </w:rPr>
      </w:pPr>
      <w:bookmarkStart w:id="0" w:name="_GoBack"/>
      <w:bookmarkEnd w:id="0"/>
    </w:p>
    <w:p w:rsidR="009815C1" w:rsidRPr="00E560E5" w:rsidRDefault="009815C1" w:rsidP="001B2A02">
      <w:pPr>
        <w:tabs>
          <w:tab w:val="left" w:pos="709"/>
        </w:tabs>
        <w:autoSpaceDE w:val="0"/>
        <w:autoSpaceDN w:val="0"/>
        <w:adjustRightInd w:val="0"/>
        <w:spacing w:line="252" w:lineRule="auto"/>
        <w:ind w:firstLine="709"/>
        <w:jc w:val="both"/>
        <w:outlineLvl w:val="0"/>
        <w:rPr>
          <w:b/>
          <w:bCs/>
          <w:sz w:val="28"/>
          <w:szCs w:val="28"/>
        </w:rPr>
      </w:pPr>
      <w:r w:rsidRPr="00E560E5">
        <w:rPr>
          <w:b/>
          <w:bCs/>
          <w:sz w:val="28"/>
          <w:szCs w:val="28"/>
        </w:rPr>
        <w:lastRenderedPageBreak/>
        <w:t>Статья 2</w:t>
      </w:r>
    </w:p>
    <w:p w:rsidR="009815C1" w:rsidRPr="00E560E5" w:rsidRDefault="009815C1" w:rsidP="001B2A02">
      <w:pPr>
        <w:tabs>
          <w:tab w:val="left" w:pos="709"/>
        </w:tabs>
        <w:autoSpaceDE w:val="0"/>
        <w:autoSpaceDN w:val="0"/>
        <w:adjustRightInd w:val="0"/>
        <w:spacing w:line="252" w:lineRule="auto"/>
        <w:ind w:firstLine="709"/>
        <w:jc w:val="both"/>
        <w:outlineLvl w:val="0"/>
        <w:rPr>
          <w:bCs/>
          <w:sz w:val="28"/>
          <w:szCs w:val="28"/>
        </w:rPr>
      </w:pPr>
    </w:p>
    <w:p w:rsidR="00E560E5" w:rsidRPr="00E560E5" w:rsidRDefault="00E560E5" w:rsidP="001B2A02">
      <w:pPr>
        <w:autoSpaceDE w:val="0"/>
        <w:autoSpaceDN w:val="0"/>
        <w:adjustRightInd w:val="0"/>
        <w:spacing w:line="252" w:lineRule="auto"/>
        <w:ind w:firstLine="709"/>
        <w:jc w:val="both"/>
        <w:rPr>
          <w:bCs/>
          <w:sz w:val="28"/>
          <w:szCs w:val="28"/>
        </w:rPr>
      </w:pPr>
      <w:r w:rsidRPr="00E560E5">
        <w:rPr>
          <w:bCs/>
          <w:sz w:val="28"/>
          <w:szCs w:val="28"/>
        </w:rPr>
        <w:t>1.</w:t>
      </w:r>
      <w:r w:rsidR="00A5267E">
        <w:rPr>
          <w:bCs/>
          <w:sz w:val="28"/>
          <w:szCs w:val="28"/>
          <w:lang w:val="ru-RU"/>
        </w:rPr>
        <w:t xml:space="preserve"> </w:t>
      </w:r>
      <w:r w:rsidRPr="00E560E5">
        <w:rPr>
          <w:bCs/>
          <w:sz w:val="28"/>
          <w:szCs w:val="28"/>
        </w:rPr>
        <w:t>Утвердить по состоянию на 1 января 2025 года:</w:t>
      </w:r>
    </w:p>
    <w:p w:rsidR="00E560E5" w:rsidRPr="00E560E5" w:rsidRDefault="00E560E5" w:rsidP="001B2A02">
      <w:pPr>
        <w:autoSpaceDE w:val="0"/>
        <w:autoSpaceDN w:val="0"/>
        <w:adjustRightInd w:val="0"/>
        <w:spacing w:line="252" w:lineRule="auto"/>
        <w:ind w:firstLine="709"/>
        <w:jc w:val="both"/>
        <w:rPr>
          <w:bCs/>
          <w:sz w:val="28"/>
          <w:szCs w:val="28"/>
        </w:rPr>
      </w:pPr>
      <w:r w:rsidRPr="00E560E5">
        <w:rPr>
          <w:bCs/>
          <w:sz w:val="28"/>
          <w:szCs w:val="28"/>
        </w:rPr>
        <w:t>1) верхний предел государственного внутреннего долга Республики Татарстан в сумме 107 714 047,3 тыс. рублей, в том числе верхний предел государственного внутреннего долга Республики Татарстан по государственным гарантиям Республики Татарстан в валюте Российской Федерации с нулевым значением;</w:t>
      </w:r>
    </w:p>
    <w:p w:rsidR="00E560E5" w:rsidRPr="00E560E5" w:rsidRDefault="00E560E5" w:rsidP="001B2A02">
      <w:pPr>
        <w:autoSpaceDE w:val="0"/>
        <w:autoSpaceDN w:val="0"/>
        <w:adjustRightInd w:val="0"/>
        <w:spacing w:line="252" w:lineRule="auto"/>
        <w:ind w:firstLine="709"/>
        <w:jc w:val="both"/>
        <w:rPr>
          <w:bCs/>
          <w:sz w:val="28"/>
          <w:szCs w:val="28"/>
        </w:rPr>
      </w:pPr>
      <w:r w:rsidRPr="00E560E5">
        <w:rPr>
          <w:bCs/>
          <w:sz w:val="28"/>
          <w:szCs w:val="28"/>
        </w:rPr>
        <w:t>2) верхний предел государственного внешнего долга Республики Татарстан в сумме 8 785 346,3 тыс. японских иен, в том числе верхний предел государственного внешнего долга Республики Татарстан по государственным гарантиям Республики Татарстан в иностранной валюте в сумме 8 785 346,3 тыс. японских иен.</w:t>
      </w:r>
    </w:p>
    <w:p w:rsidR="00E560E5" w:rsidRPr="00E560E5" w:rsidRDefault="00E560E5" w:rsidP="001B2A02">
      <w:pPr>
        <w:autoSpaceDE w:val="0"/>
        <w:autoSpaceDN w:val="0"/>
        <w:adjustRightInd w:val="0"/>
        <w:spacing w:line="252" w:lineRule="auto"/>
        <w:ind w:firstLine="709"/>
        <w:jc w:val="both"/>
        <w:rPr>
          <w:bCs/>
          <w:sz w:val="28"/>
          <w:szCs w:val="28"/>
        </w:rPr>
      </w:pPr>
      <w:r w:rsidRPr="00E560E5">
        <w:rPr>
          <w:bCs/>
          <w:sz w:val="28"/>
          <w:szCs w:val="28"/>
        </w:rPr>
        <w:t>2. Утвердить по состоянию на 1 января 2026 года:</w:t>
      </w:r>
    </w:p>
    <w:p w:rsidR="00E560E5" w:rsidRPr="00E560E5" w:rsidRDefault="00E560E5" w:rsidP="001B2A02">
      <w:pPr>
        <w:autoSpaceDE w:val="0"/>
        <w:autoSpaceDN w:val="0"/>
        <w:adjustRightInd w:val="0"/>
        <w:spacing w:line="252" w:lineRule="auto"/>
        <w:ind w:firstLine="709"/>
        <w:jc w:val="both"/>
        <w:rPr>
          <w:bCs/>
          <w:sz w:val="28"/>
          <w:szCs w:val="28"/>
        </w:rPr>
      </w:pPr>
      <w:r w:rsidRPr="00E560E5">
        <w:rPr>
          <w:bCs/>
          <w:sz w:val="28"/>
          <w:szCs w:val="28"/>
        </w:rPr>
        <w:t>1) верхний предел государственного внутреннего долга Республики Татарстан в сумме 99 078 719,7 тыс. рублей, в том числе верхний предел государственного внутреннего долга Республики Татарстан по государственным гарантиям Республики Татарстан в валюте Российской Федерации с нулевым значением;</w:t>
      </w:r>
    </w:p>
    <w:p w:rsidR="00E560E5" w:rsidRPr="00E560E5" w:rsidRDefault="00E560E5" w:rsidP="001B2A02">
      <w:pPr>
        <w:autoSpaceDE w:val="0"/>
        <w:autoSpaceDN w:val="0"/>
        <w:adjustRightInd w:val="0"/>
        <w:spacing w:line="252" w:lineRule="auto"/>
        <w:ind w:firstLine="709"/>
        <w:jc w:val="both"/>
        <w:rPr>
          <w:bCs/>
          <w:sz w:val="28"/>
          <w:szCs w:val="28"/>
        </w:rPr>
      </w:pPr>
      <w:r w:rsidRPr="00E560E5">
        <w:rPr>
          <w:bCs/>
          <w:sz w:val="28"/>
          <w:szCs w:val="28"/>
        </w:rPr>
        <w:t>2) верхний предел государственного внешнего долга Республики Татарстан в сумме 8 041 788,6 тыс. японских иен, в том числе верхний предел государственного внешнего долга Республики Татарстан по государственным гарантиям Республики Татарстан в иностранной валюте в сумме 8 041 788,6 тыс. японских иен.</w:t>
      </w:r>
    </w:p>
    <w:p w:rsidR="00E560E5" w:rsidRPr="00E560E5" w:rsidRDefault="00E560E5" w:rsidP="001B2A02">
      <w:pPr>
        <w:autoSpaceDE w:val="0"/>
        <w:autoSpaceDN w:val="0"/>
        <w:adjustRightInd w:val="0"/>
        <w:spacing w:line="252" w:lineRule="auto"/>
        <w:ind w:firstLine="709"/>
        <w:jc w:val="both"/>
        <w:rPr>
          <w:bCs/>
          <w:sz w:val="28"/>
          <w:szCs w:val="28"/>
        </w:rPr>
      </w:pPr>
      <w:r w:rsidRPr="00E560E5">
        <w:rPr>
          <w:bCs/>
          <w:sz w:val="28"/>
          <w:szCs w:val="28"/>
        </w:rPr>
        <w:t>3. Утвердить по состоянию на 1 января 2027 года:</w:t>
      </w:r>
    </w:p>
    <w:p w:rsidR="00E560E5" w:rsidRPr="00E560E5" w:rsidRDefault="00E560E5" w:rsidP="001B2A02">
      <w:pPr>
        <w:autoSpaceDE w:val="0"/>
        <w:autoSpaceDN w:val="0"/>
        <w:adjustRightInd w:val="0"/>
        <w:spacing w:line="252" w:lineRule="auto"/>
        <w:ind w:firstLine="709"/>
        <w:jc w:val="both"/>
        <w:rPr>
          <w:bCs/>
          <w:sz w:val="28"/>
          <w:szCs w:val="28"/>
        </w:rPr>
      </w:pPr>
      <w:r w:rsidRPr="00E560E5">
        <w:rPr>
          <w:bCs/>
          <w:sz w:val="28"/>
          <w:szCs w:val="28"/>
        </w:rPr>
        <w:t>1) верхний предел государственного внутреннего долга Республики Татарстан в сумме 89 488 992,3 тыс. рублей, в том числе верхний предел государственного внутреннего долга Республики Татарстан по государственным гарантиям Республики Татарстан в валюте Российской Федерации с нулевым значением;</w:t>
      </w:r>
    </w:p>
    <w:p w:rsidR="00E560E5" w:rsidRPr="00E560E5" w:rsidRDefault="00E560E5" w:rsidP="001B2A02">
      <w:pPr>
        <w:autoSpaceDE w:val="0"/>
        <w:autoSpaceDN w:val="0"/>
        <w:adjustRightInd w:val="0"/>
        <w:spacing w:line="252" w:lineRule="auto"/>
        <w:ind w:firstLine="709"/>
        <w:jc w:val="both"/>
        <w:rPr>
          <w:bCs/>
          <w:sz w:val="28"/>
          <w:szCs w:val="28"/>
        </w:rPr>
      </w:pPr>
      <w:r w:rsidRPr="00E560E5">
        <w:rPr>
          <w:bCs/>
          <w:sz w:val="28"/>
          <w:szCs w:val="28"/>
        </w:rPr>
        <w:t>2) верхний предел государственного внешнего долга Республики Татарстан в сумме 7 298 707,5 тыс. японских иен, в том числе верхний предел государственного внешнего долга Республики Татарстан по государственным гарантиям Республики Татарстан в иностранной валюте в сумме 7 298 707,5 тыс. японских иен.</w:t>
      </w:r>
    </w:p>
    <w:p w:rsidR="00E560E5" w:rsidRPr="00E560E5" w:rsidRDefault="00E560E5" w:rsidP="001B2A02">
      <w:pPr>
        <w:autoSpaceDE w:val="0"/>
        <w:autoSpaceDN w:val="0"/>
        <w:adjustRightInd w:val="0"/>
        <w:spacing w:line="252" w:lineRule="auto"/>
        <w:ind w:firstLine="709"/>
        <w:jc w:val="both"/>
        <w:rPr>
          <w:bCs/>
          <w:sz w:val="28"/>
          <w:szCs w:val="28"/>
        </w:rPr>
      </w:pPr>
      <w:r w:rsidRPr="00F13A65">
        <w:rPr>
          <w:bCs/>
          <w:sz w:val="28"/>
          <w:szCs w:val="28"/>
        </w:rPr>
        <w:t xml:space="preserve">4. Утвердить общий объем бюджетных ассигнований бюджета Республики Татарстан, предусмотренных на исполнение государственных гарантий Республики Татарстан по возможным гарантийным случаям за счет источников финансирования дефицита бюджета Республики Татарстан, на 2024 год в сумме </w:t>
      </w:r>
      <w:r w:rsidR="00BB75BB" w:rsidRPr="00F13A65">
        <w:rPr>
          <w:bCs/>
          <w:sz w:val="28"/>
          <w:szCs w:val="28"/>
          <w:lang w:val="ru-RU"/>
        </w:rPr>
        <w:t xml:space="preserve">       </w:t>
      </w:r>
      <w:r w:rsidR="007639D1" w:rsidRPr="00F13A65">
        <w:rPr>
          <w:sz w:val="28"/>
          <w:szCs w:val="28"/>
        </w:rPr>
        <w:t>6 192 920,5</w:t>
      </w:r>
      <w:r w:rsidRPr="00F13A65">
        <w:rPr>
          <w:bCs/>
          <w:sz w:val="28"/>
          <w:szCs w:val="28"/>
        </w:rPr>
        <w:t xml:space="preserve"> тыс. рублей, на 2025 год в сумме </w:t>
      </w:r>
      <w:r w:rsidR="007639D1" w:rsidRPr="00F13A65">
        <w:rPr>
          <w:sz w:val="28"/>
          <w:szCs w:val="28"/>
        </w:rPr>
        <w:t>5 798 328,5</w:t>
      </w:r>
      <w:r w:rsidRPr="00F13A65">
        <w:rPr>
          <w:bCs/>
          <w:sz w:val="28"/>
          <w:szCs w:val="28"/>
        </w:rPr>
        <w:t xml:space="preserve"> тыс. рублей и на 2026 год в сумме </w:t>
      </w:r>
      <w:r w:rsidR="007639D1" w:rsidRPr="00F13A65">
        <w:rPr>
          <w:sz w:val="28"/>
          <w:szCs w:val="28"/>
        </w:rPr>
        <w:t>5 387 998,3</w:t>
      </w:r>
      <w:r w:rsidRPr="00F13A65">
        <w:rPr>
          <w:bCs/>
          <w:sz w:val="28"/>
          <w:szCs w:val="28"/>
        </w:rPr>
        <w:t xml:space="preserve"> тыс. рублей.</w:t>
      </w:r>
    </w:p>
    <w:p w:rsidR="00E560E5" w:rsidRPr="00E560E5" w:rsidRDefault="00E560E5" w:rsidP="001B2A02">
      <w:pPr>
        <w:autoSpaceDE w:val="0"/>
        <w:autoSpaceDN w:val="0"/>
        <w:adjustRightInd w:val="0"/>
        <w:spacing w:line="252" w:lineRule="auto"/>
        <w:ind w:firstLine="709"/>
        <w:jc w:val="both"/>
        <w:rPr>
          <w:bCs/>
          <w:sz w:val="28"/>
          <w:szCs w:val="28"/>
        </w:rPr>
      </w:pPr>
      <w:r w:rsidRPr="00E560E5">
        <w:rPr>
          <w:bCs/>
          <w:sz w:val="28"/>
          <w:szCs w:val="28"/>
        </w:rPr>
        <w:t>5. Утвердить Программу государственных внутренних заимствований Республики Татарстан на 2024 год и на плановый период 2025 и 2026 годов согласно приложению 2 к настоящему Закону.</w:t>
      </w:r>
    </w:p>
    <w:p w:rsidR="009815C1" w:rsidRPr="000915A2" w:rsidRDefault="00E560E5" w:rsidP="001B2A02">
      <w:pPr>
        <w:tabs>
          <w:tab w:val="left" w:pos="709"/>
        </w:tabs>
        <w:autoSpaceDE w:val="0"/>
        <w:autoSpaceDN w:val="0"/>
        <w:adjustRightInd w:val="0"/>
        <w:spacing w:line="252" w:lineRule="auto"/>
        <w:ind w:firstLine="709"/>
        <w:jc w:val="both"/>
        <w:outlineLvl w:val="0"/>
        <w:rPr>
          <w:bCs/>
          <w:sz w:val="28"/>
          <w:szCs w:val="28"/>
          <w:lang w:val="ru-RU"/>
        </w:rPr>
      </w:pPr>
      <w:r w:rsidRPr="00E560E5">
        <w:rPr>
          <w:bCs/>
          <w:sz w:val="28"/>
          <w:szCs w:val="28"/>
        </w:rPr>
        <w:t>6. Предоставить в 2024 году Министерству финансов Республики Татарстан право осуществлять государственные внутренние заимствования Республики Татарстан от имени Республики Татарстан путем привлечения из федерального бюджета в бюджет Республики Татарстан бюджетных кредитов на пополнение остатка средств на едином счете бюджета</w:t>
      </w:r>
      <w:r w:rsidR="000915A2">
        <w:rPr>
          <w:bCs/>
          <w:sz w:val="28"/>
          <w:szCs w:val="28"/>
          <w:lang w:val="ru-RU"/>
        </w:rPr>
        <w:t>.</w:t>
      </w:r>
    </w:p>
    <w:p w:rsidR="009815C1" w:rsidRPr="00E560E5" w:rsidRDefault="009815C1" w:rsidP="001B2A02">
      <w:pPr>
        <w:tabs>
          <w:tab w:val="left" w:pos="709"/>
        </w:tabs>
        <w:autoSpaceDE w:val="0"/>
        <w:autoSpaceDN w:val="0"/>
        <w:adjustRightInd w:val="0"/>
        <w:spacing w:line="252" w:lineRule="auto"/>
        <w:ind w:firstLine="709"/>
        <w:jc w:val="both"/>
        <w:outlineLvl w:val="0"/>
        <w:rPr>
          <w:b/>
          <w:bCs/>
          <w:sz w:val="28"/>
          <w:szCs w:val="28"/>
        </w:rPr>
      </w:pPr>
      <w:r w:rsidRPr="00E560E5">
        <w:rPr>
          <w:b/>
          <w:bCs/>
          <w:sz w:val="28"/>
          <w:szCs w:val="28"/>
        </w:rPr>
        <w:lastRenderedPageBreak/>
        <w:t>Статья 3</w:t>
      </w:r>
    </w:p>
    <w:p w:rsidR="009815C1" w:rsidRPr="00E560E5" w:rsidRDefault="009815C1" w:rsidP="001B2A02">
      <w:pPr>
        <w:tabs>
          <w:tab w:val="left" w:pos="709"/>
        </w:tabs>
        <w:autoSpaceDE w:val="0"/>
        <w:autoSpaceDN w:val="0"/>
        <w:adjustRightInd w:val="0"/>
        <w:spacing w:line="252" w:lineRule="auto"/>
        <w:ind w:firstLine="709"/>
        <w:jc w:val="both"/>
        <w:rPr>
          <w:sz w:val="28"/>
          <w:szCs w:val="28"/>
        </w:rPr>
      </w:pPr>
    </w:p>
    <w:p w:rsidR="009815C1" w:rsidRPr="00E560E5" w:rsidRDefault="00E560E5" w:rsidP="001B2A02">
      <w:pPr>
        <w:pStyle w:val="ConsPlusNormal"/>
        <w:tabs>
          <w:tab w:val="left" w:pos="709"/>
        </w:tabs>
        <w:spacing w:line="252" w:lineRule="auto"/>
        <w:ind w:firstLine="709"/>
        <w:jc w:val="both"/>
        <w:rPr>
          <w:rFonts w:ascii="Times New Roman" w:hAnsi="Times New Roman" w:cs="Times New Roman"/>
          <w:sz w:val="28"/>
          <w:szCs w:val="28"/>
        </w:rPr>
      </w:pPr>
      <w:r w:rsidRPr="00E560E5">
        <w:rPr>
          <w:rFonts w:ascii="Times New Roman" w:hAnsi="Times New Roman" w:cs="Times New Roman"/>
          <w:sz w:val="28"/>
          <w:szCs w:val="28"/>
        </w:rPr>
        <w:t xml:space="preserve">Учесть в бюджете Республики Татарстан прогнозируемые объемы доходов бюджета Республики Татарстан на 2024 год и на плановый период 2025 и </w:t>
      </w:r>
      <w:r w:rsidR="00F27242">
        <w:rPr>
          <w:rFonts w:ascii="Times New Roman" w:hAnsi="Times New Roman" w:cs="Times New Roman"/>
          <w:sz w:val="28"/>
          <w:szCs w:val="28"/>
        </w:rPr>
        <w:t xml:space="preserve">          </w:t>
      </w:r>
      <w:r w:rsidRPr="00E560E5">
        <w:rPr>
          <w:rFonts w:ascii="Times New Roman" w:hAnsi="Times New Roman" w:cs="Times New Roman"/>
          <w:sz w:val="28"/>
          <w:szCs w:val="28"/>
        </w:rPr>
        <w:t xml:space="preserve">2026 годов согласно </w:t>
      </w:r>
      <w:hyperlink r:id="rId9" w:history="1">
        <w:r w:rsidRPr="00E560E5">
          <w:rPr>
            <w:rFonts w:ascii="Times New Roman" w:hAnsi="Times New Roman" w:cs="Times New Roman"/>
            <w:sz w:val="28"/>
            <w:szCs w:val="28"/>
          </w:rPr>
          <w:t>приложению 3</w:t>
        </w:r>
      </w:hyperlink>
      <w:r w:rsidRPr="00E560E5">
        <w:rPr>
          <w:rFonts w:ascii="Times New Roman" w:hAnsi="Times New Roman" w:cs="Times New Roman"/>
          <w:sz w:val="28"/>
          <w:szCs w:val="28"/>
        </w:rPr>
        <w:t xml:space="preserve"> к настоящему Закону.</w:t>
      </w:r>
    </w:p>
    <w:p w:rsidR="00E560E5" w:rsidRPr="00E560E5" w:rsidRDefault="00E560E5" w:rsidP="001B2A02">
      <w:pPr>
        <w:pStyle w:val="ConsPlusNormal"/>
        <w:tabs>
          <w:tab w:val="left" w:pos="709"/>
        </w:tabs>
        <w:spacing w:line="252" w:lineRule="auto"/>
        <w:ind w:firstLine="709"/>
        <w:jc w:val="both"/>
        <w:rPr>
          <w:rFonts w:ascii="Times New Roman" w:hAnsi="Times New Roman" w:cs="Times New Roman"/>
          <w:sz w:val="28"/>
          <w:szCs w:val="28"/>
        </w:rPr>
      </w:pPr>
    </w:p>
    <w:p w:rsidR="009815C1" w:rsidRPr="00E560E5" w:rsidRDefault="009815C1" w:rsidP="001B2A02">
      <w:pPr>
        <w:tabs>
          <w:tab w:val="left" w:pos="709"/>
        </w:tabs>
        <w:autoSpaceDE w:val="0"/>
        <w:autoSpaceDN w:val="0"/>
        <w:adjustRightInd w:val="0"/>
        <w:spacing w:line="252" w:lineRule="auto"/>
        <w:ind w:firstLine="709"/>
        <w:jc w:val="both"/>
        <w:outlineLvl w:val="0"/>
        <w:rPr>
          <w:b/>
          <w:bCs/>
          <w:sz w:val="28"/>
          <w:szCs w:val="28"/>
        </w:rPr>
      </w:pPr>
      <w:r w:rsidRPr="00E560E5">
        <w:rPr>
          <w:b/>
          <w:bCs/>
          <w:sz w:val="28"/>
          <w:szCs w:val="28"/>
        </w:rPr>
        <w:t>Статья 4</w:t>
      </w:r>
    </w:p>
    <w:p w:rsidR="009815C1" w:rsidRPr="00E560E5" w:rsidRDefault="009815C1" w:rsidP="001B2A02">
      <w:pPr>
        <w:tabs>
          <w:tab w:val="left" w:pos="709"/>
        </w:tabs>
        <w:autoSpaceDE w:val="0"/>
        <w:autoSpaceDN w:val="0"/>
        <w:adjustRightInd w:val="0"/>
        <w:spacing w:line="252" w:lineRule="auto"/>
        <w:ind w:firstLine="709"/>
        <w:jc w:val="both"/>
        <w:rPr>
          <w:sz w:val="28"/>
          <w:szCs w:val="28"/>
        </w:rPr>
      </w:pPr>
    </w:p>
    <w:p w:rsidR="009815C1" w:rsidRPr="00E560E5" w:rsidRDefault="00E560E5" w:rsidP="001B2A02">
      <w:pPr>
        <w:pStyle w:val="ConsPlusNormal"/>
        <w:tabs>
          <w:tab w:val="left" w:pos="709"/>
        </w:tabs>
        <w:spacing w:line="252" w:lineRule="auto"/>
        <w:ind w:firstLine="709"/>
        <w:jc w:val="both"/>
        <w:rPr>
          <w:rFonts w:ascii="Times New Roman" w:hAnsi="Times New Roman" w:cs="Times New Roman"/>
          <w:sz w:val="28"/>
          <w:szCs w:val="28"/>
        </w:rPr>
      </w:pPr>
      <w:r w:rsidRPr="00E560E5">
        <w:rPr>
          <w:rFonts w:ascii="Times New Roman" w:hAnsi="Times New Roman" w:cs="Times New Roman"/>
          <w:sz w:val="28"/>
          <w:szCs w:val="28"/>
        </w:rPr>
        <w:t xml:space="preserve">В соответствии с </w:t>
      </w:r>
      <w:hyperlink r:id="rId10" w:history="1">
        <w:r w:rsidRPr="00E560E5">
          <w:rPr>
            <w:rFonts w:ascii="Times New Roman" w:hAnsi="Times New Roman" w:cs="Times New Roman"/>
            <w:sz w:val="28"/>
            <w:szCs w:val="28"/>
          </w:rPr>
          <w:t>пунктом 2 статьи 60</w:t>
        </w:r>
        <w:r w:rsidRPr="00E560E5">
          <w:rPr>
            <w:rFonts w:ascii="Times New Roman" w:hAnsi="Times New Roman" w:cs="Times New Roman"/>
            <w:sz w:val="28"/>
            <w:szCs w:val="28"/>
            <w:vertAlign w:val="superscript"/>
          </w:rPr>
          <w:t>1</w:t>
        </w:r>
      </w:hyperlink>
      <w:r w:rsidRPr="00E560E5">
        <w:rPr>
          <w:rFonts w:ascii="Times New Roman" w:hAnsi="Times New Roman" w:cs="Times New Roman"/>
          <w:sz w:val="28"/>
          <w:szCs w:val="28"/>
        </w:rPr>
        <w:t xml:space="preserve"> Бюджетного кодекса Республики Татарстан утвердить </w:t>
      </w:r>
      <w:hyperlink r:id="rId11" w:history="1">
        <w:r w:rsidRPr="00E560E5">
          <w:rPr>
            <w:rFonts w:ascii="Times New Roman" w:hAnsi="Times New Roman" w:cs="Times New Roman"/>
            <w:sz w:val="28"/>
            <w:szCs w:val="28"/>
          </w:rPr>
          <w:t>нормативы</w:t>
        </w:r>
      </w:hyperlink>
      <w:r w:rsidRPr="00E560E5">
        <w:rPr>
          <w:rFonts w:ascii="Times New Roman" w:hAnsi="Times New Roman" w:cs="Times New Roman"/>
          <w:sz w:val="28"/>
          <w:szCs w:val="28"/>
        </w:rPr>
        <w:t xml:space="preserve"> распределения доходов между бюджетами бюджетной системы Республики Татарстан на 2024 год и на плановый период </w:t>
      </w:r>
      <w:r w:rsidR="00F27242">
        <w:rPr>
          <w:rFonts w:ascii="Times New Roman" w:hAnsi="Times New Roman" w:cs="Times New Roman"/>
          <w:sz w:val="28"/>
          <w:szCs w:val="28"/>
        </w:rPr>
        <w:t xml:space="preserve">   </w:t>
      </w:r>
      <w:r w:rsidRPr="00E560E5">
        <w:rPr>
          <w:rFonts w:ascii="Times New Roman" w:hAnsi="Times New Roman" w:cs="Times New Roman"/>
          <w:sz w:val="28"/>
          <w:szCs w:val="28"/>
        </w:rPr>
        <w:t>2025 и 2026 годов согласно приложению 4 к настоящему Закону</w:t>
      </w:r>
      <w:r w:rsidR="008F5102" w:rsidRPr="00E560E5">
        <w:rPr>
          <w:rFonts w:ascii="Times New Roman" w:hAnsi="Times New Roman" w:cs="Times New Roman"/>
          <w:sz w:val="28"/>
          <w:szCs w:val="28"/>
        </w:rPr>
        <w:t>.</w:t>
      </w:r>
    </w:p>
    <w:p w:rsidR="009815C1" w:rsidRPr="00E560E5" w:rsidRDefault="009815C1" w:rsidP="001B2A02">
      <w:pPr>
        <w:pStyle w:val="ConsPlusNormal"/>
        <w:tabs>
          <w:tab w:val="left" w:pos="709"/>
        </w:tabs>
        <w:spacing w:line="252" w:lineRule="auto"/>
        <w:ind w:firstLine="709"/>
        <w:jc w:val="both"/>
        <w:rPr>
          <w:rFonts w:ascii="Times New Roman" w:hAnsi="Times New Roman" w:cs="Times New Roman"/>
          <w:sz w:val="28"/>
          <w:szCs w:val="28"/>
        </w:rPr>
      </w:pPr>
    </w:p>
    <w:p w:rsidR="009815C1" w:rsidRPr="00E560E5" w:rsidRDefault="009815C1" w:rsidP="001B2A02">
      <w:pPr>
        <w:pStyle w:val="a5"/>
        <w:tabs>
          <w:tab w:val="left" w:pos="709"/>
        </w:tabs>
        <w:spacing w:line="252" w:lineRule="auto"/>
        <w:ind w:left="0" w:firstLine="709"/>
        <w:jc w:val="both"/>
        <w:rPr>
          <w:b/>
          <w:sz w:val="28"/>
          <w:szCs w:val="28"/>
        </w:rPr>
      </w:pPr>
      <w:r w:rsidRPr="00E560E5">
        <w:rPr>
          <w:b/>
          <w:sz w:val="28"/>
          <w:szCs w:val="28"/>
        </w:rPr>
        <w:t>Статья 5</w:t>
      </w:r>
    </w:p>
    <w:p w:rsidR="009815C1" w:rsidRPr="00E560E5" w:rsidRDefault="009815C1" w:rsidP="001B2A02">
      <w:pPr>
        <w:pStyle w:val="a5"/>
        <w:tabs>
          <w:tab w:val="left" w:pos="709"/>
        </w:tabs>
        <w:spacing w:line="252" w:lineRule="auto"/>
        <w:ind w:left="0" w:firstLine="709"/>
        <w:jc w:val="both"/>
        <w:rPr>
          <w:b/>
          <w:sz w:val="28"/>
          <w:szCs w:val="28"/>
        </w:rPr>
      </w:pPr>
    </w:p>
    <w:p w:rsidR="009815C1" w:rsidRPr="00E560E5" w:rsidRDefault="00E560E5" w:rsidP="001B2A02">
      <w:pPr>
        <w:pStyle w:val="ConsPlusNormal"/>
        <w:tabs>
          <w:tab w:val="left" w:pos="709"/>
        </w:tabs>
        <w:spacing w:line="252" w:lineRule="auto"/>
        <w:ind w:firstLine="709"/>
        <w:jc w:val="both"/>
        <w:rPr>
          <w:rFonts w:ascii="Times New Roman" w:hAnsi="Times New Roman" w:cs="Times New Roman"/>
          <w:sz w:val="28"/>
          <w:szCs w:val="28"/>
        </w:rPr>
      </w:pPr>
      <w:proofErr w:type="gramStart"/>
      <w:r w:rsidRPr="00E560E5">
        <w:rPr>
          <w:rFonts w:ascii="Times New Roman" w:hAnsi="Times New Roman" w:cs="Times New Roman"/>
          <w:sz w:val="28"/>
          <w:szCs w:val="28"/>
        </w:rPr>
        <w:t>Установить в соответствии со статьей 41 Бюджетного кодекса Республики Татарстан размеры дифференцированных нормативов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rsidRPr="00E560E5">
        <w:rPr>
          <w:rFonts w:ascii="Times New Roman" w:hAnsi="Times New Roman" w:cs="Times New Roman"/>
          <w:sz w:val="28"/>
          <w:szCs w:val="28"/>
        </w:rPr>
        <w:t>инжекторных</w:t>
      </w:r>
      <w:proofErr w:type="spellEnd"/>
      <w:r w:rsidRPr="00E560E5">
        <w:rPr>
          <w:rFonts w:ascii="Times New Roman" w:hAnsi="Times New Roman" w:cs="Times New Roman"/>
          <w:sz w:val="28"/>
          <w:szCs w:val="28"/>
        </w:rPr>
        <w:t>) двигателей, производимые на территории Российской Федерации, на 2024 год и на плановый период 2025 и 2026 годов согласно приложению 5 к настоящему Закону</w:t>
      </w:r>
      <w:r w:rsidR="009815C1" w:rsidRPr="00E560E5">
        <w:rPr>
          <w:rFonts w:ascii="Times New Roman" w:hAnsi="Times New Roman" w:cs="Times New Roman"/>
          <w:sz w:val="28"/>
          <w:szCs w:val="28"/>
        </w:rPr>
        <w:t>.</w:t>
      </w:r>
      <w:proofErr w:type="gramEnd"/>
    </w:p>
    <w:p w:rsidR="009815C1" w:rsidRPr="00E560E5" w:rsidRDefault="009815C1" w:rsidP="001B2A02">
      <w:pPr>
        <w:pStyle w:val="ConsPlusNormal"/>
        <w:tabs>
          <w:tab w:val="left" w:pos="709"/>
        </w:tabs>
        <w:spacing w:line="252" w:lineRule="auto"/>
        <w:ind w:firstLine="709"/>
        <w:jc w:val="both"/>
        <w:rPr>
          <w:rFonts w:ascii="Times New Roman" w:hAnsi="Times New Roman" w:cs="Times New Roman"/>
          <w:sz w:val="28"/>
          <w:szCs w:val="28"/>
        </w:rPr>
      </w:pPr>
    </w:p>
    <w:p w:rsidR="009815C1" w:rsidRPr="00E560E5" w:rsidRDefault="009815C1" w:rsidP="001B2A02">
      <w:pPr>
        <w:tabs>
          <w:tab w:val="left" w:pos="709"/>
        </w:tabs>
        <w:autoSpaceDE w:val="0"/>
        <w:autoSpaceDN w:val="0"/>
        <w:adjustRightInd w:val="0"/>
        <w:spacing w:line="252" w:lineRule="auto"/>
        <w:ind w:firstLine="709"/>
        <w:jc w:val="both"/>
        <w:outlineLvl w:val="0"/>
        <w:rPr>
          <w:b/>
          <w:bCs/>
          <w:sz w:val="28"/>
          <w:szCs w:val="28"/>
        </w:rPr>
      </w:pPr>
      <w:r w:rsidRPr="00E560E5">
        <w:rPr>
          <w:b/>
          <w:bCs/>
          <w:sz w:val="28"/>
          <w:szCs w:val="28"/>
        </w:rPr>
        <w:t>Статья 6</w:t>
      </w:r>
    </w:p>
    <w:p w:rsidR="009815C1" w:rsidRPr="00E560E5" w:rsidRDefault="009815C1" w:rsidP="001B2A02">
      <w:pPr>
        <w:tabs>
          <w:tab w:val="left" w:pos="709"/>
        </w:tabs>
        <w:autoSpaceDE w:val="0"/>
        <w:autoSpaceDN w:val="0"/>
        <w:adjustRightInd w:val="0"/>
        <w:spacing w:line="252" w:lineRule="auto"/>
        <w:ind w:firstLine="709"/>
        <w:jc w:val="both"/>
        <w:rPr>
          <w:sz w:val="28"/>
          <w:szCs w:val="28"/>
        </w:rPr>
      </w:pPr>
    </w:p>
    <w:p w:rsidR="00E560E5" w:rsidRPr="00E560E5" w:rsidRDefault="00E560E5" w:rsidP="001B2A02">
      <w:pPr>
        <w:tabs>
          <w:tab w:val="left" w:pos="709"/>
        </w:tabs>
        <w:autoSpaceDE w:val="0"/>
        <w:autoSpaceDN w:val="0"/>
        <w:adjustRightInd w:val="0"/>
        <w:spacing w:line="252" w:lineRule="auto"/>
        <w:ind w:firstLine="709"/>
        <w:jc w:val="both"/>
        <w:rPr>
          <w:sz w:val="28"/>
          <w:szCs w:val="28"/>
        </w:rPr>
      </w:pPr>
      <w:r w:rsidRPr="00E560E5">
        <w:rPr>
          <w:sz w:val="28"/>
          <w:szCs w:val="28"/>
        </w:rPr>
        <w:t xml:space="preserve">1. </w:t>
      </w:r>
      <w:r w:rsidRPr="007639D1">
        <w:rPr>
          <w:sz w:val="28"/>
          <w:szCs w:val="28"/>
        </w:rPr>
        <w:t xml:space="preserve">Представителям </w:t>
      </w:r>
      <w:r w:rsidR="007639D1" w:rsidRPr="007639D1">
        <w:rPr>
          <w:sz w:val="28"/>
          <w:szCs w:val="28"/>
        </w:rPr>
        <w:t xml:space="preserve">интересов </w:t>
      </w:r>
      <w:r w:rsidRPr="007639D1">
        <w:rPr>
          <w:sz w:val="28"/>
          <w:szCs w:val="28"/>
        </w:rPr>
        <w:t xml:space="preserve">государства в органах управления </w:t>
      </w:r>
      <w:r w:rsidR="007639D1" w:rsidRPr="007639D1">
        <w:rPr>
          <w:sz w:val="28"/>
          <w:szCs w:val="28"/>
        </w:rPr>
        <w:t>хозяйственных</w:t>
      </w:r>
      <w:r w:rsidRPr="007639D1">
        <w:rPr>
          <w:sz w:val="28"/>
          <w:szCs w:val="28"/>
        </w:rPr>
        <w:t xml:space="preserve"> обществ, акции которых находятся в собственности Республики Татарстан, при принятии решений органами управления </w:t>
      </w:r>
      <w:r w:rsidR="007639D1" w:rsidRPr="007639D1">
        <w:rPr>
          <w:sz w:val="28"/>
          <w:szCs w:val="28"/>
        </w:rPr>
        <w:t>хозяйственных</w:t>
      </w:r>
      <w:r w:rsidRPr="007639D1">
        <w:rPr>
          <w:sz w:val="28"/>
          <w:szCs w:val="28"/>
        </w:rPr>
        <w:t xml:space="preserve"> обществ (советом директоров, наблюдательным советом, общим собранием акционеров)</w:t>
      </w:r>
      <w:r w:rsidRPr="00E560E5">
        <w:rPr>
          <w:sz w:val="28"/>
          <w:szCs w:val="28"/>
        </w:rPr>
        <w:t xml:space="preserve"> по вопросам использования чистой прибыли и выплаты дивидендов по результатам 2023 года голосовать за выплату в денежной форме дивидендов по акциям в срок до </w:t>
      </w:r>
      <w:r w:rsidR="00BB75BB">
        <w:rPr>
          <w:sz w:val="28"/>
          <w:szCs w:val="28"/>
          <w:lang w:val="ru-RU"/>
        </w:rPr>
        <w:t xml:space="preserve">               </w:t>
      </w:r>
      <w:r w:rsidRPr="00E560E5">
        <w:rPr>
          <w:sz w:val="28"/>
          <w:szCs w:val="28"/>
        </w:rPr>
        <w:t>1 сентября 2024 года (если иной срок не определен уставом общества) в размере не менее 30 процентов от чистой прибыли по итогам года.</w:t>
      </w:r>
    </w:p>
    <w:p w:rsidR="00E560E5" w:rsidRPr="00E560E5" w:rsidRDefault="00E560E5" w:rsidP="001B2A02">
      <w:pPr>
        <w:pStyle w:val="ConsPlusNormal"/>
        <w:tabs>
          <w:tab w:val="left" w:pos="709"/>
        </w:tabs>
        <w:spacing w:line="252" w:lineRule="auto"/>
        <w:ind w:firstLine="709"/>
        <w:jc w:val="both"/>
        <w:rPr>
          <w:rFonts w:ascii="Times New Roman" w:hAnsi="Times New Roman" w:cs="Times New Roman"/>
          <w:sz w:val="28"/>
          <w:szCs w:val="28"/>
        </w:rPr>
      </w:pPr>
      <w:r w:rsidRPr="00E560E5">
        <w:rPr>
          <w:rFonts w:ascii="Times New Roman" w:hAnsi="Times New Roman" w:cs="Times New Roman"/>
          <w:sz w:val="28"/>
          <w:szCs w:val="28"/>
        </w:rPr>
        <w:t xml:space="preserve">2. Установить, что в 2024 году зачисление в бюджет Республики Татарстан части прибыли государственных унитарных предприятий Республики Татарстан, остающейся после уплаты налогов и иных обязательных платежей по итогам </w:t>
      </w:r>
      <w:r w:rsidR="00326FD9">
        <w:rPr>
          <w:rFonts w:ascii="Times New Roman" w:hAnsi="Times New Roman" w:cs="Times New Roman"/>
          <w:sz w:val="28"/>
          <w:szCs w:val="28"/>
        </w:rPr>
        <w:t xml:space="preserve">    </w:t>
      </w:r>
      <w:r w:rsidRPr="00E560E5">
        <w:rPr>
          <w:rFonts w:ascii="Times New Roman" w:hAnsi="Times New Roman" w:cs="Times New Roman"/>
          <w:sz w:val="28"/>
          <w:szCs w:val="28"/>
        </w:rPr>
        <w:t>2023 года, производится до 1 июля 2024 года в размере 30 процентов от указанной прибыли.</w:t>
      </w:r>
    </w:p>
    <w:p w:rsidR="009815C1" w:rsidRPr="00E560E5" w:rsidRDefault="009815C1" w:rsidP="001B2A02">
      <w:pPr>
        <w:pStyle w:val="ConsPlusNormal"/>
        <w:tabs>
          <w:tab w:val="left" w:pos="709"/>
        </w:tabs>
        <w:spacing w:line="252" w:lineRule="auto"/>
        <w:ind w:firstLine="709"/>
        <w:jc w:val="both"/>
        <w:rPr>
          <w:rFonts w:ascii="Times New Roman" w:hAnsi="Times New Roman" w:cs="Times New Roman"/>
          <w:sz w:val="28"/>
          <w:szCs w:val="28"/>
        </w:rPr>
      </w:pPr>
    </w:p>
    <w:p w:rsidR="009815C1" w:rsidRPr="00E560E5" w:rsidRDefault="009815C1" w:rsidP="001B2A02">
      <w:pPr>
        <w:tabs>
          <w:tab w:val="left" w:pos="709"/>
        </w:tabs>
        <w:autoSpaceDE w:val="0"/>
        <w:autoSpaceDN w:val="0"/>
        <w:adjustRightInd w:val="0"/>
        <w:spacing w:line="252" w:lineRule="auto"/>
        <w:ind w:firstLine="709"/>
        <w:jc w:val="both"/>
        <w:outlineLvl w:val="0"/>
        <w:rPr>
          <w:b/>
          <w:bCs/>
          <w:sz w:val="28"/>
          <w:szCs w:val="28"/>
          <w:lang w:val="ru-RU"/>
        </w:rPr>
      </w:pPr>
      <w:r w:rsidRPr="00E560E5">
        <w:rPr>
          <w:b/>
          <w:bCs/>
          <w:sz w:val="28"/>
          <w:szCs w:val="28"/>
        </w:rPr>
        <w:t xml:space="preserve">Статья </w:t>
      </w:r>
      <w:r w:rsidR="004D216F" w:rsidRPr="00E560E5">
        <w:rPr>
          <w:b/>
          <w:bCs/>
          <w:sz w:val="28"/>
          <w:szCs w:val="28"/>
          <w:lang w:val="ru-RU"/>
        </w:rPr>
        <w:t>7</w:t>
      </w:r>
    </w:p>
    <w:p w:rsidR="009815C1" w:rsidRPr="00E560E5" w:rsidRDefault="009815C1" w:rsidP="001B2A02">
      <w:pPr>
        <w:tabs>
          <w:tab w:val="left" w:pos="709"/>
        </w:tabs>
        <w:autoSpaceDE w:val="0"/>
        <w:autoSpaceDN w:val="0"/>
        <w:adjustRightInd w:val="0"/>
        <w:spacing w:line="252" w:lineRule="auto"/>
        <w:ind w:firstLine="709"/>
        <w:jc w:val="both"/>
        <w:rPr>
          <w:sz w:val="28"/>
          <w:szCs w:val="28"/>
        </w:rPr>
      </w:pPr>
    </w:p>
    <w:p w:rsidR="00E560E5" w:rsidRPr="00E560E5" w:rsidRDefault="00E560E5" w:rsidP="001B2A02">
      <w:pPr>
        <w:tabs>
          <w:tab w:val="left" w:pos="709"/>
        </w:tabs>
        <w:autoSpaceDE w:val="0"/>
        <w:autoSpaceDN w:val="0"/>
        <w:adjustRightInd w:val="0"/>
        <w:spacing w:line="252" w:lineRule="auto"/>
        <w:ind w:firstLine="709"/>
        <w:jc w:val="both"/>
        <w:rPr>
          <w:sz w:val="28"/>
          <w:szCs w:val="28"/>
        </w:rPr>
      </w:pPr>
      <w:r w:rsidRPr="00E560E5">
        <w:rPr>
          <w:sz w:val="28"/>
          <w:szCs w:val="28"/>
        </w:rPr>
        <w:t xml:space="preserve">1. Утвердить ведомственную структуру расходов бюджета Республики Татарстан на 2024 год и на плановый период 2025 и 2026 годов согласно </w:t>
      </w:r>
      <w:r w:rsidR="0027176D">
        <w:fldChar w:fldCharType="begin"/>
      </w:r>
      <w:r w:rsidR="0027176D">
        <w:instrText xml:space="preserve"> HYPERLINK "consultantplus://offline/ref=666930114F8C8AE685A28EDD7B9ACE20DC6C67F54CA669D4B07C3A0C16BD177ED969AA2870660F800B365CF3B6FD1F4355267FEA57D8C736EBB219D2wDp0G" </w:instrText>
      </w:r>
      <w:r w:rsidR="0027176D">
        <w:fldChar w:fldCharType="separate"/>
      </w:r>
      <w:r w:rsidRPr="00E560E5">
        <w:rPr>
          <w:sz w:val="28"/>
          <w:szCs w:val="28"/>
        </w:rPr>
        <w:t>приложению 6</w:t>
      </w:r>
      <w:r w:rsidR="0027176D">
        <w:rPr>
          <w:sz w:val="28"/>
          <w:szCs w:val="28"/>
        </w:rPr>
        <w:fldChar w:fldCharType="end"/>
      </w:r>
      <w:r w:rsidRPr="00E560E5">
        <w:rPr>
          <w:sz w:val="28"/>
          <w:szCs w:val="28"/>
        </w:rPr>
        <w:t xml:space="preserve"> к настоящему Закону.</w:t>
      </w:r>
    </w:p>
    <w:p w:rsidR="00E560E5" w:rsidRPr="00E560E5" w:rsidRDefault="00E560E5" w:rsidP="001B2A02">
      <w:pPr>
        <w:tabs>
          <w:tab w:val="left" w:pos="709"/>
        </w:tabs>
        <w:autoSpaceDE w:val="0"/>
        <w:autoSpaceDN w:val="0"/>
        <w:adjustRightInd w:val="0"/>
        <w:spacing w:line="252" w:lineRule="auto"/>
        <w:ind w:firstLine="709"/>
        <w:jc w:val="both"/>
        <w:rPr>
          <w:sz w:val="28"/>
          <w:szCs w:val="28"/>
        </w:rPr>
      </w:pPr>
      <w:r w:rsidRPr="00E560E5">
        <w:rPr>
          <w:sz w:val="28"/>
          <w:szCs w:val="28"/>
        </w:rPr>
        <w:lastRenderedPageBreak/>
        <w:t xml:space="preserve">2. Утвердить распределение бюджетных ассигнований бюджета Республики Татарстан по разделам, подразделам, целевым статьям (государственным программам Республики Татарстан и непрограммным направлениям деятельности), группам видов расходов классификации расходов бюджетов на 2024 год и на плановый период 2025 и 2026 годов согласно </w:t>
      </w:r>
      <w:r w:rsidR="0027176D">
        <w:fldChar w:fldCharType="begin"/>
      </w:r>
      <w:r w:rsidR="0027176D">
        <w:instrText xml:space="preserve"> HYPERLINK "consultantplus://offline/ref=666930114F8C8AE685A28EDD7B9ACE20DC6C67F54CA669D4B07C3A0C16BD177ED969AA2870660F800C335EF3BAFD1F4355267FEA57D8C736EBB219D2wDp0G" </w:instrText>
      </w:r>
      <w:r w:rsidR="0027176D">
        <w:fldChar w:fldCharType="separate"/>
      </w:r>
      <w:r w:rsidRPr="00E560E5">
        <w:rPr>
          <w:sz w:val="28"/>
          <w:szCs w:val="28"/>
        </w:rPr>
        <w:t>приложению 7</w:t>
      </w:r>
      <w:r w:rsidR="0027176D">
        <w:rPr>
          <w:sz w:val="28"/>
          <w:szCs w:val="28"/>
        </w:rPr>
        <w:fldChar w:fldCharType="end"/>
      </w:r>
      <w:r w:rsidRPr="00E560E5">
        <w:rPr>
          <w:sz w:val="28"/>
          <w:szCs w:val="28"/>
        </w:rPr>
        <w:t xml:space="preserve"> к настоящему Закону.</w:t>
      </w:r>
    </w:p>
    <w:p w:rsidR="00E560E5" w:rsidRPr="00E560E5" w:rsidRDefault="00E560E5" w:rsidP="001B2A02">
      <w:pPr>
        <w:tabs>
          <w:tab w:val="left" w:pos="709"/>
        </w:tabs>
        <w:autoSpaceDE w:val="0"/>
        <w:autoSpaceDN w:val="0"/>
        <w:adjustRightInd w:val="0"/>
        <w:spacing w:line="252" w:lineRule="auto"/>
        <w:ind w:firstLine="709"/>
        <w:jc w:val="both"/>
        <w:rPr>
          <w:sz w:val="28"/>
          <w:szCs w:val="28"/>
        </w:rPr>
      </w:pPr>
      <w:r w:rsidRPr="00E560E5">
        <w:rPr>
          <w:sz w:val="28"/>
          <w:szCs w:val="28"/>
        </w:rPr>
        <w:t xml:space="preserve">3. Утвердить распределение бюджетных ассигнований бюджета Республики Татарстан по целевым статьям (государственным программам Республики Татарстан и непрограммным направлениям деятельности), группам видов расходов, разделам, подразделам классификации расходов бюджетов на 2024 год и на плановый период 2025 и 2026 годов согласно </w:t>
      </w:r>
      <w:r w:rsidR="0027176D">
        <w:fldChar w:fldCharType="begin"/>
      </w:r>
      <w:r w:rsidR="0027176D">
        <w:instrText xml:space="preserve"> HYPERLINK "consultantplus://offline/ref=666930114F8C8AE685A28EDD7B9ACE20DC6C67F54CA669D4B07C3A0C16BD177ED969AA2870660F800F3958F0BBFD1F4355267FEA57D8C736EBB219D2wDp0G" </w:instrText>
      </w:r>
      <w:r w:rsidR="0027176D">
        <w:fldChar w:fldCharType="separate"/>
      </w:r>
      <w:r w:rsidRPr="00E560E5">
        <w:rPr>
          <w:sz w:val="28"/>
          <w:szCs w:val="28"/>
        </w:rPr>
        <w:t>приложению 8</w:t>
      </w:r>
      <w:r w:rsidR="0027176D">
        <w:rPr>
          <w:sz w:val="28"/>
          <w:szCs w:val="28"/>
        </w:rPr>
        <w:fldChar w:fldCharType="end"/>
      </w:r>
      <w:r w:rsidRPr="00E560E5">
        <w:rPr>
          <w:sz w:val="28"/>
          <w:szCs w:val="28"/>
        </w:rPr>
        <w:t xml:space="preserve"> к настоящему Закону.</w:t>
      </w:r>
    </w:p>
    <w:p w:rsidR="00E560E5" w:rsidRPr="00E560E5" w:rsidRDefault="00E560E5" w:rsidP="001B2A02">
      <w:pPr>
        <w:autoSpaceDE w:val="0"/>
        <w:autoSpaceDN w:val="0"/>
        <w:adjustRightInd w:val="0"/>
        <w:spacing w:line="252" w:lineRule="auto"/>
        <w:ind w:firstLine="709"/>
        <w:jc w:val="both"/>
        <w:rPr>
          <w:sz w:val="28"/>
          <w:szCs w:val="28"/>
        </w:rPr>
      </w:pPr>
      <w:r w:rsidRPr="00E560E5">
        <w:rPr>
          <w:sz w:val="28"/>
          <w:szCs w:val="28"/>
        </w:rPr>
        <w:t xml:space="preserve">4. Утвердить общий объем бюджетных ассигнований бюджета Республики Татарстан, направляемых на исполнение публичных нормативных обязательств, на 2024 год в сумме </w:t>
      </w:r>
      <w:r w:rsidR="00E976EA">
        <w:rPr>
          <w:sz w:val="28"/>
          <w:szCs w:val="28"/>
          <w:lang w:val="ru-RU"/>
        </w:rPr>
        <w:t>5 710 293,1</w:t>
      </w:r>
      <w:r w:rsidRPr="00E560E5">
        <w:rPr>
          <w:sz w:val="28"/>
          <w:szCs w:val="28"/>
        </w:rPr>
        <w:t xml:space="preserve">  тыс. рублей, на 2025 год в сумме </w:t>
      </w:r>
      <w:r w:rsidR="00E976EA">
        <w:rPr>
          <w:sz w:val="28"/>
          <w:szCs w:val="28"/>
          <w:lang w:val="ru-RU"/>
        </w:rPr>
        <w:t>5 940 000,3</w:t>
      </w:r>
      <w:r w:rsidRPr="00E560E5">
        <w:rPr>
          <w:sz w:val="28"/>
          <w:szCs w:val="28"/>
        </w:rPr>
        <w:t xml:space="preserve"> тыс. рублей и на 2026 год в сумме </w:t>
      </w:r>
      <w:r w:rsidR="00E976EA">
        <w:rPr>
          <w:sz w:val="28"/>
          <w:szCs w:val="28"/>
          <w:lang w:val="ru-RU"/>
        </w:rPr>
        <w:t>6 179 010,8</w:t>
      </w:r>
      <w:r w:rsidRPr="00E560E5">
        <w:rPr>
          <w:sz w:val="28"/>
          <w:szCs w:val="28"/>
        </w:rPr>
        <w:t xml:space="preserve"> тыс. рублей.</w:t>
      </w:r>
    </w:p>
    <w:p w:rsidR="00E560E5" w:rsidRPr="00E560E5" w:rsidRDefault="00E560E5" w:rsidP="001B2A02">
      <w:pPr>
        <w:autoSpaceDE w:val="0"/>
        <w:autoSpaceDN w:val="0"/>
        <w:adjustRightInd w:val="0"/>
        <w:spacing w:line="252" w:lineRule="auto"/>
        <w:ind w:firstLine="709"/>
        <w:jc w:val="both"/>
        <w:rPr>
          <w:sz w:val="28"/>
          <w:szCs w:val="28"/>
        </w:rPr>
      </w:pPr>
      <w:r w:rsidRPr="00E560E5">
        <w:rPr>
          <w:sz w:val="28"/>
          <w:szCs w:val="28"/>
        </w:rPr>
        <w:t xml:space="preserve">5. Установить в соответствии с </w:t>
      </w:r>
      <w:r w:rsidR="0027176D">
        <w:fldChar w:fldCharType="begin"/>
      </w:r>
      <w:r w:rsidR="0027176D">
        <w:instrText xml:space="preserve"> HYPERLINK "consultantplus://offline/ref=666930114F8C8AE685A28EDD7B9ACE20DC6C67F54CA667D1B6713A0C16BD177ED969AA2870660F840D3054A7EFB21E1F11716CEA5CD8C53FF7wBp0G" </w:instrText>
      </w:r>
      <w:r w:rsidR="0027176D">
        <w:fldChar w:fldCharType="separate"/>
      </w:r>
      <w:r w:rsidRPr="00E560E5">
        <w:rPr>
          <w:sz w:val="28"/>
          <w:szCs w:val="28"/>
        </w:rPr>
        <w:t>пунктом 3 статьи 77</w:t>
      </w:r>
      <w:r w:rsidR="0027176D">
        <w:rPr>
          <w:sz w:val="28"/>
          <w:szCs w:val="28"/>
        </w:rPr>
        <w:fldChar w:fldCharType="end"/>
      </w:r>
      <w:r w:rsidRPr="00E560E5">
        <w:rPr>
          <w:sz w:val="28"/>
          <w:szCs w:val="28"/>
        </w:rPr>
        <w:t xml:space="preserve"> Бюджетного кодекса Республики Татарстан, что основанием для внесения в 2024 году изменений в показатели сводной бюджетной росписи бюджета Республики Татарстан является распределение по решениям Кабинета Министров Республики Татарстан средств, зарезервированных в составе утвержденных настоящей статьей бюджетных ассигнований, предусмотренных по подразделу «Другие общегосударственные вопросы» раздела «Общегосударственные вопросы» классификации расходов бюджетов:</w:t>
      </w:r>
    </w:p>
    <w:p w:rsidR="00E560E5" w:rsidRPr="00E560E5" w:rsidRDefault="00E560E5" w:rsidP="001B2A02">
      <w:pPr>
        <w:tabs>
          <w:tab w:val="left" w:pos="709"/>
        </w:tabs>
        <w:autoSpaceDE w:val="0"/>
        <w:autoSpaceDN w:val="0"/>
        <w:adjustRightInd w:val="0"/>
        <w:spacing w:line="252" w:lineRule="auto"/>
        <w:ind w:firstLine="709"/>
        <w:jc w:val="both"/>
        <w:rPr>
          <w:sz w:val="28"/>
          <w:szCs w:val="28"/>
        </w:rPr>
      </w:pPr>
      <w:r w:rsidRPr="00E560E5">
        <w:rPr>
          <w:sz w:val="28"/>
          <w:szCs w:val="28"/>
        </w:rPr>
        <w:t xml:space="preserve">1) на 2024 год в объеме </w:t>
      </w:r>
      <w:r w:rsidR="00F13A65">
        <w:rPr>
          <w:sz w:val="28"/>
          <w:szCs w:val="28"/>
          <w:lang w:val="ru-RU"/>
        </w:rPr>
        <w:t>3 720 646,6</w:t>
      </w:r>
      <w:r w:rsidRPr="00E560E5">
        <w:rPr>
          <w:sz w:val="28"/>
          <w:szCs w:val="28"/>
        </w:rPr>
        <w:t xml:space="preserve"> тыс. рублей, на 2025 год в объеме </w:t>
      </w:r>
      <w:r w:rsidR="00F13A65">
        <w:rPr>
          <w:sz w:val="28"/>
          <w:szCs w:val="28"/>
          <w:lang w:val="ru-RU"/>
        </w:rPr>
        <w:t>3 794 238,8</w:t>
      </w:r>
      <w:r w:rsidRPr="00E560E5">
        <w:rPr>
          <w:sz w:val="28"/>
          <w:szCs w:val="28"/>
        </w:rPr>
        <w:t xml:space="preserve"> тыс. рублей, на 2026 год в объеме </w:t>
      </w:r>
      <w:r w:rsidR="00F13A65">
        <w:rPr>
          <w:sz w:val="28"/>
          <w:szCs w:val="28"/>
          <w:lang w:val="ru-RU"/>
        </w:rPr>
        <w:t>3 899 197,6</w:t>
      </w:r>
      <w:r w:rsidRPr="00E560E5">
        <w:rPr>
          <w:sz w:val="28"/>
          <w:szCs w:val="28"/>
        </w:rPr>
        <w:t xml:space="preserve"> тыс. рублей на уплату налога на имущество организаций и земельного налога;</w:t>
      </w:r>
    </w:p>
    <w:p w:rsidR="00E560E5" w:rsidRPr="00E560E5" w:rsidRDefault="00E560E5" w:rsidP="001B2A02">
      <w:pPr>
        <w:tabs>
          <w:tab w:val="left" w:pos="709"/>
        </w:tabs>
        <w:autoSpaceDE w:val="0"/>
        <w:autoSpaceDN w:val="0"/>
        <w:adjustRightInd w:val="0"/>
        <w:spacing w:line="252" w:lineRule="auto"/>
        <w:ind w:firstLine="709"/>
        <w:jc w:val="both"/>
        <w:rPr>
          <w:sz w:val="28"/>
          <w:szCs w:val="28"/>
        </w:rPr>
      </w:pPr>
      <w:r w:rsidRPr="00E560E5">
        <w:rPr>
          <w:sz w:val="28"/>
          <w:szCs w:val="28"/>
        </w:rPr>
        <w:t xml:space="preserve">2) на 2024 год в объеме </w:t>
      </w:r>
      <w:r w:rsidR="00BB75BB">
        <w:rPr>
          <w:sz w:val="28"/>
          <w:szCs w:val="28"/>
          <w:lang w:val="ru-RU"/>
        </w:rPr>
        <w:t>11 110 696,6</w:t>
      </w:r>
      <w:r w:rsidRPr="00E560E5">
        <w:rPr>
          <w:sz w:val="28"/>
          <w:szCs w:val="28"/>
        </w:rPr>
        <w:t xml:space="preserve"> тыс. рублей, на 2025 год в объеме           </w:t>
      </w:r>
      <w:r w:rsidR="00BB75BB">
        <w:rPr>
          <w:sz w:val="28"/>
          <w:szCs w:val="28"/>
          <w:lang w:val="ru-RU"/>
        </w:rPr>
        <w:t>11 555 124,4</w:t>
      </w:r>
      <w:r w:rsidRPr="00E560E5">
        <w:rPr>
          <w:sz w:val="28"/>
          <w:szCs w:val="28"/>
        </w:rPr>
        <w:t xml:space="preserve"> тыс. рублей, на 2026 год в объеме </w:t>
      </w:r>
      <w:r w:rsidR="00BB75BB">
        <w:rPr>
          <w:sz w:val="28"/>
          <w:szCs w:val="28"/>
          <w:lang w:val="ru-RU"/>
        </w:rPr>
        <w:t>12 017 329,4</w:t>
      </w:r>
      <w:r w:rsidRPr="00E560E5">
        <w:rPr>
          <w:sz w:val="28"/>
          <w:szCs w:val="28"/>
        </w:rPr>
        <w:t xml:space="preserve"> тыс. рублей на реализацию мероприятий, направленных на повышение оплаты труда работников учреждений бюджетной сферы;</w:t>
      </w:r>
    </w:p>
    <w:p w:rsidR="00E560E5" w:rsidRPr="00EE01A8" w:rsidRDefault="00E560E5" w:rsidP="001B2A02">
      <w:pPr>
        <w:tabs>
          <w:tab w:val="left" w:pos="709"/>
        </w:tabs>
        <w:autoSpaceDE w:val="0"/>
        <w:autoSpaceDN w:val="0"/>
        <w:adjustRightInd w:val="0"/>
        <w:spacing w:line="252" w:lineRule="auto"/>
        <w:ind w:firstLine="709"/>
        <w:jc w:val="both"/>
        <w:rPr>
          <w:sz w:val="28"/>
          <w:szCs w:val="28"/>
        </w:rPr>
      </w:pPr>
      <w:r w:rsidRPr="00E560E5">
        <w:rPr>
          <w:sz w:val="28"/>
          <w:szCs w:val="28"/>
        </w:rPr>
        <w:t xml:space="preserve">3) на 2024 год в объеме </w:t>
      </w:r>
      <w:r w:rsidR="00EE01A8" w:rsidRPr="00277808">
        <w:rPr>
          <w:sz w:val="28"/>
          <w:szCs w:val="28"/>
        </w:rPr>
        <w:t xml:space="preserve">843 187,4 </w:t>
      </w:r>
      <w:r w:rsidRPr="00277808">
        <w:rPr>
          <w:sz w:val="28"/>
          <w:szCs w:val="28"/>
        </w:rPr>
        <w:t xml:space="preserve">тыс. рублей, на 2025 год в объеме          </w:t>
      </w:r>
      <w:r w:rsidR="00EE01A8" w:rsidRPr="00277808">
        <w:rPr>
          <w:sz w:val="28"/>
          <w:szCs w:val="28"/>
        </w:rPr>
        <w:t xml:space="preserve">963 761,2 </w:t>
      </w:r>
      <w:r w:rsidRPr="00277808">
        <w:rPr>
          <w:sz w:val="28"/>
          <w:szCs w:val="28"/>
        </w:rPr>
        <w:t xml:space="preserve">тыс. рублей, на 2026 год в объеме </w:t>
      </w:r>
      <w:r w:rsidR="00EE01A8" w:rsidRPr="00277808">
        <w:rPr>
          <w:sz w:val="28"/>
          <w:szCs w:val="28"/>
        </w:rPr>
        <w:t>1 839 357,4</w:t>
      </w:r>
      <w:r w:rsidR="00EE01A8" w:rsidRPr="00EE01A8">
        <w:rPr>
          <w:sz w:val="28"/>
          <w:szCs w:val="28"/>
        </w:rPr>
        <w:t xml:space="preserve"> </w:t>
      </w:r>
      <w:r w:rsidRPr="00EE01A8">
        <w:rPr>
          <w:sz w:val="28"/>
          <w:szCs w:val="28"/>
        </w:rPr>
        <w:t>тыс. рублей на реализацию мероприятий по социальной поддержке отдельных категорий граждан;</w:t>
      </w:r>
    </w:p>
    <w:p w:rsidR="00E560E5" w:rsidRPr="00E560E5" w:rsidRDefault="00E560E5" w:rsidP="001B2A02">
      <w:pPr>
        <w:tabs>
          <w:tab w:val="left" w:pos="709"/>
        </w:tabs>
        <w:autoSpaceDE w:val="0"/>
        <w:autoSpaceDN w:val="0"/>
        <w:adjustRightInd w:val="0"/>
        <w:spacing w:line="252" w:lineRule="auto"/>
        <w:ind w:firstLine="709"/>
        <w:jc w:val="both"/>
        <w:rPr>
          <w:sz w:val="28"/>
          <w:szCs w:val="28"/>
        </w:rPr>
      </w:pPr>
      <w:r w:rsidRPr="00EE01A8">
        <w:rPr>
          <w:sz w:val="28"/>
          <w:szCs w:val="28"/>
        </w:rPr>
        <w:t>4) на 2024 год в объеме 1 352 100</w:t>
      </w:r>
      <w:r w:rsidRPr="00E560E5">
        <w:rPr>
          <w:sz w:val="28"/>
          <w:szCs w:val="28"/>
        </w:rPr>
        <w:t>,0 тыс. рублей, на 2025 год в объеме 1 352 100,0 тыс. рублей, на 2026 год в объеме 1 352 100,0 тыс. рублей на реализацию мероприятий по решению вопросов местного значения, осуществляемому с привлечением средств самообложения граждан;</w:t>
      </w:r>
    </w:p>
    <w:p w:rsidR="00E560E5" w:rsidRPr="00E560E5" w:rsidRDefault="00E560E5" w:rsidP="001B2A02">
      <w:pPr>
        <w:tabs>
          <w:tab w:val="left" w:pos="709"/>
        </w:tabs>
        <w:autoSpaceDE w:val="0"/>
        <w:autoSpaceDN w:val="0"/>
        <w:adjustRightInd w:val="0"/>
        <w:spacing w:line="252" w:lineRule="auto"/>
        <w:ind w:firstLine="709"/>
        <w:jc w:val="both"/>
        <w:rPr>
          <w:sz w:val="28"/>
          <w:szCs w:val="28"/>
        </w:rPr>
      </w:pPr>
      <w:r w:rsidRPr="00E560E5">
        <w:rPr>
          <w:sz w:val="28"/>
          <w:szCs w:val="28"/>
        </w:rPr>
        <w:t xml:space="preserve">5) на 2024 год в объеме </w:t>
      </w:r>
      <w:r w:rsidR="00BB75BB">
        <w:rPr>
          <w:sz w:val="28"/>
          <w:szCs w:val="28"/>
          <w:lang w:val="ru-RU"/>
        </w:rPr>
        <w:t>2 950</w:t>
      </w:r>
      <w:r w:rsidRPr="00E560E5">
        <w:rPr>
          <w:sz w:val="28"/>
          <w:szCs w:val="28"/>
        </w:rPr>
        <w:t xml:space="preserve"> 000,0 тыс. рублей, на 2025 год в объеме </w:t>
      </w:r>
      <w:r w:rsidR="00BB75BB">
        <w:rPr>
          <w:sz w:val="28"/>
          <w:szCs w:val="28"/>
          <w:lang w:val="ru-RU"/>
        </w:rPr>
        <w:t xml:space="preserve">                   2 950</w:t>
      </w:r>
      <w:r w:rsidRPr="00E560E5">
        <w:rPr>
          <w:sz w:val="28"/>
          <w:szCs w:val="28"/>
        </w:rPr>
        <w:t xml:space="preserve"> 000,0 тыс. рублей, на 2026 год в объеме </w:t>
      </w:r>
      <w:r w:rsidR="00BB75BB">
        <w:rPr>
          <w:sz w:val="28"/>
          <w:szCs w:val="28"/>
          <w:lang w:val="ru-RU"/>
        </w:rPr>
        <w:t>2 950 000,0</w:t>
      </w:r>
      <w:r w:rsidRPr="00E560E5">
        <w:rPr>
          <w:sz w:val="28"/>
          <w:szCs w:val="28"/>
        </w:rPr>
        <w:t xml:space="preserve"> тыс. рублей на финансовое обеспечение выполнения государственных (муниципальных) заданий на оказание государственных (муниципальных) услуг (выполнение работ) государственными (муниципальными) бюджетными и автономными учреждениями.</w:t>
      </w:r>
    </w:p>
    <w:p w:rsidR="00CB571E" w:rsidRDefault="00CB571E" w:rsidP="001B2A02">
      <w:pPr>
        <w:tabs>
          <w:tab w:val="left" w:pos="709"/>
        </w:tabs>
        <w:autoSpaceDE w:val="0"/>
        <w:autoSpaceDN w:val="0"/>
        <w:adjustRightInd w:val="0"/>
        <w:spacing w:line="252" w:lineRule="auto"/>
        <w:ind w:firstLine="709"/>
        <w:jc w:val="both"/>
        <w:rPr>
          <w:sz w:val="28"/>
          <w:szCs w:val="28"/>
          <w:lang w:val="ru-RU"/>
        </w:rPr>
      </w:pPr>
    </w:p>
    <w:p w:rsidR="009C0A1F" w:rsidRPr="009C0A1F" w:rsidRDefault="009C0A1F" w:rsidP="001B2A02">
      <w:pPr>
        <w:tabs>
          <w:tab w:val="left" w:pos="709"/>
        </w:tabs>
        <w:autoSpaceDE w:val="0"/>
        <w:autoSpaceDN w:val="0"/>
        <w:adjustRightInd w:val="0"/>
        <w:spacing w:line="252" w:lineRule="auto"/>
        <w:ind w:firstLine="709"/>
        <w:jc w:val="both"/>
        <w:rPr>
          <w:sz w:val="28"/>
          <w:szCs w:val="28"/>
          <w:lang w:val="ru-RU"/>
        </w:rPr>
      </w:pPr>
    </w:p>
    <w:p w:rsidR="009815C1" w:rsidRPr="00E560E5" w:rsidRDefault="009815C1" w:rsidP="001B2A02">
      <w:pPr>
        <w:tabs>
          <w:tab w:val="left" w:pos="709"/>
        </w:tabs>
        <w:autoSpaceDE w:val="0"/>
        <w:autoSpaceDN w:val="0"/>
        <w:adjustRightInd w:val="0"/>
        <w:spacing w:line="252" w:lineRule="auto"/>
        <w:ind w:firstLine="709"/>
        <w:jc w:val="both"/>
        <w:outlineLvl w:val="0"/>
        <w:rPr>
          <w:b/>
          <w:bCs/>
          <w:sz w:val="28"/>
          <w:szCs w:val="28"/>
          <w:lang w:val="ru-RU"/>
        </w:rPr>
      </w:pPr>
      <w:r w:rsidRPr="00E560E5">
        <w:rPr>
          <w:b/>
          <w:bCs/>
          <w:sz w:val="28"/>
          <w:szCs w:val="28"/>
        </w:rPr>
        <w:lastRenderedPageBreak/>
        <w:t xml:space="preserve">Статья </w:t>
      </w:r>
      <w:r w:rsidR="004D216F" w:rsidRPr="00E560E5">
        <w:rPr>
          <w:b/>
          <w:bCs/>
          <w:sz w:val="28"/>
          <w:szCs w:val="28"/>
          <w:lang w:val="ru-RU"/>
        </w:rPr>
        <w:t>8</w:t>
      </w:r>
    </w:p>
    <w:p w:rsidR="009815C1" w:rsidRPr="00E560E5" w:rsidRDefault="009815C1" w:rsidP="001B2A02">
      <w:pPr>
        <w:tabs>
          <w:tab w:val="left" w:pos="709"/>
        </w:tabs>
        <w:autoSpaceDE w:val="0"/>
        <w:autoSpaceDN w:val="0"/>
        <w:adjustRightInd w:val="0"/>
        <w:spacing w:line="252" w:lineRule="auto"/>
        <w:ind w:firstLine="709"/>
        <w:jc w:val="both"/>
        <w:rPr>
          <w:sz w:val="28"/>
          <w:szCs w:val="28"/>
        </w:rPr>
      </w:pPr>
    </w:p>
    <w:p w:rsidR="007639D1" w:rsidRPr="001264CF" w:rsidRDefault="007639D1" w:rsidP="001B2A02">
      <w:pPr>
        <w:pStyle w:val="a5"/>
        <w:numPr>
          <w:ilvl w:val="0"/>
          <w:numId w:val="21"/>
        </w:numPr>
        <w:autoSpaceDE w:val="0"/>
        <w:autoSpaceDN w:val="0"/>
        <w:adjustRightInd w:val="0"/>
        <w:spacing w:line="252" w:lineRule="auto"/>
        <w:ind w:left="0" w:firstLine="709"/>
        <w:jc w:val="both"/>
        <w:rPr>
          <w:rFonts w:eastAsiaTheme="minorHAnsi"/>
          <w:sz w:val="28"/>
          <w:szCs w:val="28"/>
          <w:lang w:val="ru-RU" w:eastAsia="en-US"/>
        </w:rPr>
      </w:pPr>
      <w:r w:rsidRPr="001264CF">
        <w:rPr>
          <w:sz w:val="28"/>
          <w:szCs w:val="28"/>
        </w:rPr>
        <w:t>Субсидии юридическим лицам, индивидуальным предпринимателям, физическим лицам – производителям товаров (работ, услуг),</w:t>
      </w:r>
      <w:r w:rsidRPr="001264CF">
        <w:rPr>
          <w:sz w:val="28"/>
          <w:szCs w:val="28"/>
          <w:lang w:val="ru-RU"/>
        </w:rPr>
        <w:t xml:space="preserve"> гранты в форме субсидий </w:t>
      </w:r>
      <w:r w:rsidRPr="001264CF">
        <w:rPr>
          <w:rFonts w:eastAsiaTheme="minorHAnsi"/>
          <w:sz w:val="28"/>
          <w:szCs w:val="28"/>
          <w:lang w:val="ru-RU" w:eastAsia="en-US"/>
        </w:rPr>
        <w:t xml:space="preserve">юридическим лицам, индивидуальным предпринимателям, физическим лицам, </w:t>
      </w:r>
      <w:r w:rsidRPr="001264CF">
        <w:rPr>
          <w:sz w:val="28"/>
          <w:szCs w:val="28"/>
          <w:lang w:val="ru-RU"/>
        </w:rPr>
        <w:t xml:space="preserve">предоставляемые из бюджета Республики Татарстан в соответствии с пунктами 2 и 7 статьи 78 Бюджетного кодекса Российской Федерации, </w:t>
      </w:r>
      <w:r w:rsidRPr="001264CF">
        <w:rPr>
          <w:sz w:val="28"/>
          <w:szCs w:val="28"/>
        </w:rPr>
        <w:t>предоставляются в порядке, установленном Кабинетом Министров Республики Татарстан</w:t>
      </w:r>
      <w:r w:rsidRPr="001264CF">
        <w:rPr>
          <w:sz w:val="28"/>
          <w:szCs w:val="28"/>
          <w:lang w:val="ru-RU"/>
        </w:rPr>
        <w:t>.</w:t>
      </w:r>
    </w:p>
    <w:p w:rsidR="007639D1" w:rsidRPr="001264CF" w:rsidRDefault="007639D1" w:rsidP="001B2A02">
      <w:pPr>
        <w:pStyle w:val="a5"/>
        <w:numPr>
          <w:ilvl w:val="0"/>
          <w:numId w:val="21"/>
        </w:numPr>
        <w:autoSpaceDE w:val="0"/>
        <w:autoSpaceDN w:val="0"/>
        <w:adjustRightInd w:val="0"/>
        <w:spacing w:line="252" w:lineRule="auto"/>
        <w:ind w:left="0" w:firstLine="709"/>
        <w:jc w:val="both"/>
        <w:rPr>
          <w:rFonts w:eastAsiaTheme="minorHAnsi"/>
          <w:sz w:val="28"/>
          <w:szCs w:val="28"/>
          <w:lang w:val="ru-RU" w:eastAsia="en-US"/>
        </w:rPr>
      </w:pPr>
      <w:proofErr w:type="gramStart"/>
      <w:r w:rsidRPr="001264CF">
        <w:rPr>
          <w:sz w:val="28"/>
          <w:szCs w:val="28"/>
          <w:lang w:val="ru-RU"/>
        </w:rPr>
        <w:t xml:space="preserve">Субсидии </w:t>
      </w:r>
      <w:r w:rsidRPr="001264CF">
        <w:rPr>
          <w:sz w:val="28"/>
          <w:szCs w:val="28"/>
        </w:rPr>
        <w:t>некоммерческим ор</w:t>
      </w:r>
      <w:r w:rsidRPr="001264CF">
        <w:rPr>
          <w:sz w:val="28"/>
          <w:szCs w:val="28"/>
          <w:lang w:val="ru-RU"/>
        </w:rPr>
        <w:t>га</w:t>
      </w:r>
      <w:r w:rsidRPr="001264CF">
        <w:rPr>
          <w:sz w:val="28"/>
          <w:szCs w:val="28"/>
        </w:rPr>
        <w:t xml:space="preserve">низациям, не </w:t>
      </w:r>
      <w:r w:rsidRPr="001264CF">
        <w:rPr>
          <w:sz w:val="28"/>
          <w:szCs w:val="28"/>
          <w:lang w:val="ru-RU"/>
        </w:rPr>
        <w:t xml:space="preserve">являющимся государственными учреждениями Республики Татарстан, гранты в форме субсидий </w:t>
      </w:r>
      <w:r w:rsidRPr="001264CF">
        <w:rPr>
          <w:rFonts w:eastAsiaTheme="minorHAnsi"/>
          <w:sz w:val="28"/>
          <w:szCs w:val="28"/>
          <w:lang w:val="ru-RU" w:eastAsia="en-US"/>
        </w:rPr>
        <w:t>некоммерческим организациям, не являющимся казенными учреждениями,</w:t>
      </w:r>
      <w:r w:rsidRPr="001264CF">
        <w:rPr>
          <w:sz w:val="28"/>
          <w:szCs w:val="28"/>
        </w:rPr>
        <w:t xml:space="preserve"> </w:t>
      </w:r>
      <w:r w:rsidRPr="001264CF">
        <w:rPr>
          <w:sz w:val="28"/>
          <w:szCs w:val="28"/>
          <w:lang w:val="ru-RU"/>
        </w:rPr>
        <w:t>предоставляемые</w:t>
      </w:r>
      <w:r w:rsidR="003C74B7">
        <w:rPr>
          <w:sz w:val="28"/>
          <w:szCs w:val="28"/>
          <w:lang w:val="ru-RU"/>
        </w:rPr>
        <w:t xml:space="preserve"> </w:t>
      </w:r>
      <w:r w:rsidR="003C74B7" w:rsidRPr="001264CF">
        <w:rPr>
          <w:sz w:val="28"/>
          <w:szCs w:val="28"/>
          <w:lang w:val="ru-RU"/>
        </w:rPr>
        <w:t>из бюджета Республики Татарстан</w:t>
      </w:r>
      <w:r w:rsidRPr="001264CF">
        <w:rPr>
          <w:sz w:val="28"/>
          <w:szCs w:val="28"/>
          <w:lang w:val="ru-RU"/>
        </w:rPr>
        <w:t xml:space="preserve"> в соответствии с пунктами 2 и 4 статьи 78</w:t>
      </w:r>
      <w:r w:rsidRPr="001264CF">
        <w:rPr>
          <w:sz w:val="28"/>
          <w:szCs w:val="28"/>
          <w:vertAlign w:val="superscript"/>
          <w:lang w:val="ru-RU"/>
        </w:rPr>
        <w:t>1</w:t>
      </w:r>
      <w:r w:rsidRPr="001264CF">
        <w:rPr>
          <w:sz w:val="28"/>
          <w:szCs w:val="28"/>
          <w:lang w:val="ru-RU"/>
        </w:rPr>
        <w:t xml:space="preserve"> Бюджетного кодекса Российской Федерации, </w:t>
      </w:r>
      <w:r w:rsidRPr="001264CF">
        <w:rPr>
          <w:sz w:val="28"/>
          <w:szCs w:val="28"/>
        </w:rPr>
        <w:t>предоставляются в порядке, установленном Кабинетом Министров Республики Татарстан</w:t>
      </w:r>
      <w:r w:rsidRPr="001264CF">
        <w:rPr>
          <w:sz w:val="28"/>
          <w:szCs w:val="28"/>
          <w:lang w:val="ru-RU"/>
        </w:rPr>
        <w:t>.</w:t>
      </w:r>
      <w:proofErr w:type="gramEnd"/>
    </w:p>
    <w:p w:rsidR="009815C1" w:rsidRPr="00E560E5" w:rsidRDefault="009815C1" w:rsidP="001B2A02">
      <w:pPr>
        <w:pStyle w:val="ConsPlusNormal"/>
        <w:tabs>
          <w:tab w:val="left" w:pos="709"/>
        </w:tabs>
        <w:spacing w:line="252" w:lineRule="auto"/>
        <w:ind w:firstLine="709"/>
        <w:jc w:val="both"/>
        <w:rPr>
          <w:rFonts w:ascii="Times New Roman" w:hAnsi="Times New Roman" w:cs="Times New Roman"/>
          <w:sz w:val="28"/>
          <w:szCs w:val="28"/>
        </w:rPr>
      </w:pPr>
    </w:p>
    <w:p w:rsidR="009815C1" w:rsidRPr="00E560E5" w:rsidRDefault="009815C1" w:rsidP="001B2A02">
      <w:pPr>
        <w:tabs>
          <w:tab w:val="left" w:pos="709"/>
        </w:tabs>
        <w:autoSpaceDE w:val="0"/>
        <w:autoSpaceDN w:val="0"/>
        <w:adjustRightInd w:val="0"/>
        <w:spacing w:line="252" w:lineRule="auto"/>
        <w:ind w:firstLine="709"/>
        <w:jc w:val="both"/>
        <w:outlineLvl w:val="0"/>
        <w:rPr>
          <w:b/>
          <w:bCs/>
          <w:sz w:val="28"/>
          <w:szCs w:val="28"/>
          <w:lang w:val="ru-RU"/>
        </w:rPr>
      </w:pPr>
      <w:r w:rsidRPr="00E560E5">
        <w:rPr>
          <w:b/>
          <w:bCs/>
          <w:sz w:val="28"/>
          <w:szCs w:val="28"/>
        </w:rPr>
        <w:t xml:space="preserve">Статья </w:t>
      </w:r>
      <w:r w:rsidR="004D216F" w:rsidRPr="00E560E5">
        <w:rPr>
          <w:b/>
          <w:bCs/>
          <w:sz w:val="28"/>
          <w:szCs w:val="28"/>
          <w:lang w:val="ru-RU"/>
        </w:rPr>
        <w:t>9</w:t>
      </w:r>
    </w:p>
    <w:p w:rsidR="009815C1" w:rsidRPr="00E560E5" w:rsidRDefault="009815C1" w:rsidP="001B2A02">
      <w:pPr>
        <w:tabs>
          <w:tab w:val="left" w:pos="709"/>
        </w:tabs>
        <w:autoSpaceDE w:val="0"/>
        <w:autoSpaceDN w:val="0"/>
        <w:adjustRightInd w:val="0"/>
        <w:spacing w:line="252" w:lineRule="auto"/>
        <w:ind w:firstLine="709"/>
        <w:jc w:val="both"/>
        <w:rPr>
          <w:sz w:val="28"/>
          <w:szCs w:val="28"/>
        </w:rPr>
      </w:pPr>
    </w:p>
    <w:p w:rsidR="00E560E5" w:rsidRPr="00E560E5" w:rsidRDefault="00E560E5" w:rsidP="001B2A02">
      <w:pPr>
        <w:tabs>
          <w:tab w:val="left" w:pos="709"/>
          <w:tab w:val="left" w:pos="993"/>
        </w:tabs>
        <w:autoSpaceDE w:val="0"/>
        <w:autoSpaceDN w:val="0"/>
        <w:adjustRightInd w:val="0"/>
        <w:spacing w:line="252" w:lineRule="auto"/>
        <w:ind w:firstLine="709"/>
        <w:jc w:val="both"/>
        <w:outlineLvl w:val="1"/>
        <w:rPr>
          <w:sz w:val="28"/>
          <w:szCs w:val="28"/>
        </w:rPr>
      </w:pPr>
      <w:r w:rsidRPr="00E560E5">
        <w:rPr>
          <w:sz w:val="28"/>
          <w:szCs w:val="28"/>
        </w:rPr>
        <w:t xml:space="preserve">1. Утвердить объем межбюджетных субсидий, подлежащих перечислению из местных бюджетов в бюджет Республики Татарстан в соответствии со </w:t>
      </w:r>
      <w:hyperlink r:id="rId12" w:history="1">
        <w:r w:rsidRPr="00E560E5">
          <w:rPr>
            <w:sz w:val="28"/>
            <w:szCs w:val="28"/>
          </w:rPr>
          <w:t>статьей 44</w:t>
        </w:r>
        <w:r w:rsidRPr="00E560E5">
          <w:rPr>
            <w:sz w:val="28"/>
            <w:szCs w:val="28"/>
            <w:vertAlign w:val="superscript"/>
          </w:rPr>
          <w:t>10</w:t>
        </w:r>
      </w:hyperlink>
      <w:r w:rsidRPr="00E560E5">
        <w:rPr>
          <w:sz w:val="28"/>
          <w:szCs w:val="28"/>
        </w:rPr>
        <w:t xml:space="preserve"> Бюджетного кодекса Республики Татарстан, в 2024 году и в плановом периоде </w:t>
      </w:r>
      <w:r w:rsidR="00326FD9">
        <w:rPr>
          <w:sz w:val="28"/>
          <w:szCs w:val="28"/>
          <w:lang w:val="ru-RU"/>
        </w:rPr>
        <w:t xml:space="preserve">   </w:t>
      </w:r>
      <w:r w:rsidRPr="00E560E5">
        <w:rPr>
          <w:sz w:val="28"/>
          <w:szCs w:val="28"/>
        </w:rPr>
        <w:t xml:space="preserve">2025 и 2026 годов согласно </w:t>
      </w:r>
      <w:r w:rsidR="0027176D">
        <w:fldChar w:fldCharType="begin"/>
      </w:r>
      <w:r w:rsidR="0027176D">
        <w:instrText xml:space="preserve"> HYPERLINK "consultantplus://offline/ref=0C01953C4FB726836C9AB1C53EC8795C72AC6BD01BDB2C83D9F8256FC94DFC08690A9DF489D822D8423659EE286959C01C69302345D1FD60FD1771FA7C3BM" </w:instrText>
      </w:r>
      <w:r w:rsidR="0027176D">
        <w:fldChar w:fldCharType="separate"/>
      </w:r>
      <w:r w:rsidRPr="00E560E5">
        <w:rPr>
          <w:sz w:val="28"/>
          <w:szCs w:val="28"/>
        </w:rPr>
        <w:t>приложению</w:t>
      </w:r>
      <w:r w:rsidR="0027176D">
        <w:rPr>
          <w:sz w:val="28"/>
          <w:szCs w:val="28"/>
        </w:rPr>
        <w:fldChar w:fldCharType="end"/>
      </w:r>
      <w:r w:rsidRPr="00E560E5">
        <w:rPr>
          <w:sz w:val="28"/>
          <w:szCs w:val="28"/>
        </w:rPr>
        <w:t xml:space="preserve"> 9 к настоящему Закону.</w:t>
      </w:r>
    </w:p>
    <w:p w:rsidR="00E560E5" w:rsidRPr="00E560E5" w:rsidRDefault="00E560E5" w:rsidP="001B2A02">
      <w:pPr>
        <w:pStyle w:val="ConsPlusNormal"/>
        <w:tabs>
          <w:tab w:val="left" w:pos="709"/>
        </w:tabs>
        <w:spacing w:line="252" w:lineRule="auto"/>
        <w:ind w:firstLine="709"/>
        <w:jc w:val="both"/>
        <w:rPr>
          <w:rFonts w:ascii="Times New Roman" w:hAnsi="Times New Roman" w:cs="Times New Roman"/>
          <w:sz w:val="28"/>
          <w:szCs w:val="28"/>
        </w:rPr>
      </w:pPr>
      <w:r w:rsidRPr="00E560E5">
        <w:rPr>
          <w:rFonts w:ascii="Times New Roman" w:hAnsi="Times New Roman" w:cs="Times New Roman"/>
          <w:sz w:val="28"/>
          <w:szCs w:val="28"/>
        </w:rPr>
        <w:t xml:space="preserve">2. </w:t>
      </w:r>
      <w:proofErr w:type="gramStart"/>
      <w:r w:rsidRPr="00E560E5">
        <w:rPr>
          <w:rFonts w:ascii="Times New Roman" w:hAnsi="Times New Roman" w:cs="Times New Roman"/>
          <w:sz w:val="28"/>
          <w:szCs w:val="28"/>
        </w:rPr>
        <w:t xml:space="preserve">Установить, что объем субсидии, подлежащей перечислению из местного бюджета в бюджет Республики Татарстан в соответствии со </w:t>
      </w:r>
      <w:hyperlink r:id="rId13" w:history="1">
        <w:r w:rsidRPr="00E560E5">
          <w:rPr>
            <w:rFonts w:ascii="Times New Roman" w:hAnsi="Times New Roman" w:cs="Times New Roman"/>
            <w:sz w:val="28"/>
            <w:szCs w:val="28"/>
          </w:rPr>
          <w:t>статьей 44</w:t>
        </w:r>
        <w:r w:rsidRPr="00E560E5">
          <w:rPr>
            <w:rFonts w:ascii="Times New Roman" w:hAnsi="Times New Roman" w:cs="Times New Roman"/>
            <w:sz w:val="28"/>
            <w:szCs w:val="28"/>
            <w:vertAlign w:val="superscript"/>
          </w:rPr>
          <w:t>10</w:t>
        </w:r>
      </w:hyperlink>
      <w:r w:rsidRPr="00E560E5">
        <w:rPr>
          <w:rFonts w:ascii="Times New Roman" w:hAnsi="Times New Roman" w:cs="Times New Roman"/>
          <w:sz w:val="28"/>
          <w:szCs w:val="28"/>
        </w:rPr>
        <w:t xml:space="preserve"> Бюджетного кодекса Республики Татарстан, для отдельного муниципального образования в расчете на одного жителя составляет в 2024 году 3 процента, </w:t>
      </w:r>
      <w:r w:rsidR="00326FD9">
        <w:rPr>
          <w:rFonts w:ascii="Times New Roman" w:hAnsi="Times New Roman" w:cs="Times New Roman"/>
          <w:sz w:val="28"/>
          <w:szCs w:val="28"/>
        </w:rPr>
        <w:t xml:space="preserve">             </w:t>
      </w:r>
      <w:r w:rsidRPr="00E560E5">
        <w:rPr>
          <w:rFonts w:ascii="Times New Roman" w:hAnsi="Times New Roman" w:cs="Times New Roman"/>
          <w:sz w:val="28"/>
          <w:szCs w:val="28"/>
        </w:rPr>
        <w:t>в 2025 году – 5 процентов, в 2026 году – 5 процентов разницы между расчетными налоговыми доходами местного бюджета (без учета налоговых доходов по дополнительным</w:t>
      </w:r>
      <w:proofErr w:type="gramEnd"/>
      <w:r w:rsidRPr="00E560E5">
        <w:rPr>
          <w:rFonts w:ascii="Times New Roman" w:hAnsi="Times New Roman" w:cs="Times New Roman"/>
          <w:sz w:val="28"/>
          <w:szCs w:val="28"/>
        </w:rPr>
        <w:t xml:space="preserve"> нормативам отчислений) в расчете на одного жителя и </w:t>
      </w:r>
      <w:r w:rsidR="00326FD9">
        <w:rPr>
          <w:rFonts w:ascii="Times New Roman" w:hAnsi="Times New Roman" w:cs="Times New Roman"/>
          <w:sz w:val="28"/>
          <w:szCs w:val="28"/>
        </w:rPr>
        <w:t xml:space="preserve">              </w:t>
      </w:r>
      <w:r w:rsidRPr="00E560E5">
        <w:rPr>
          <w:rFonts w:ascii="Times New Roman" w:hAnsi="Times New Roman" w:cs="Times New Roman"/>
          <w:sz w:val="28"/>
          <w:szCs w:val="28"/>
        </w:rPr>
        <w:t>1,3-кратным средним уровнем расчетных налоговых доходов в расчете на одного жителя в отчетном финансовом году.</w:t>
      </w:r>
    </w:p>
    <w:p w:rsidR="009815C1" w:rsidRPr="00E560E5" w:rsidRDefault="009815C1" w:rsidP="001B2A02">
      <w:pPr>
        <w:pStyle w:val="ConsPlusNormal"/>
        <w:tabs>
          <w:tab w:val="left" w:pos="709"/>
        </w:tabs>
        <w:spacing w:line="252" w:lineRule="auto"/>
        <w:ind w:firstLine="709"/>
        <w:jc w:val="both"/>
        <w:rPr>
          <w:rFonts w:ascii="Times New Roman" w:hAnsi="Times New Roman" w:cs="Times New Roman"/>
          <w:sz w:val="28"/>
          <w:szCs w:val="28"/>
        </w:rPr>
      </w:pPr>
    </w:p>
    <w:p w:rsidR="009815C1" w:rsidRPr="00E560E5" w:rsidRDefault="009815C1" w:rsidP="001B2A02">
      <w:pPr>
        <w:tabs>
          <w:tab w:val="left" w:pos="709"/>
          <w:tab w:val="left" w:pos="993"/>
        </w:tabs>
        <w:autoSpaceDE w:val="0"/>
        <w:autoSpaceDN w:val="0"/>
        <w:adjustRightInd w:val="0"/>
        <w:spacing w:line="252" w:lineRule="auto"/>
        <w:ind w:firstLine="709"/>
        <w:jc w:val="both"/>
        <w:outlineLvl w:val="1"/>
        <w:rPr>
          <w:b/>
          <w:sz w:val="28"/>
          <w:szCs w:val="28"/>
          <w:lang w:val="ru-RU"/>
        </w:rPr>
      </w:pPr>
      <w:r w:rsidRPr="00E560E5">
        <w:rPr>
          <w:b/>
          <w:sz w:val="28"/>
          <w:szCs w:val="28"/>
        </w:rPr>
        <w:t>Статья 1</w:t>
      </w:r>
      <w:r w:rsidR="004D216F" w:rsidRPr="00E560E5">
        <w:rPr>
          <w:b/>
          <w:sz w:val="28"/>
          <w:szCs w:val="28"/>
          <w:lang w:val="ru-RU"/>
        </w:rPr>
        <w:t>0</w:t>
      </w:r>
    </w:p>
    <w:p w:rsidR="009815C1" w:rsidRPr="00E560E5" w:rsidRDefault="009815C1" w:rsidP="001B2A02">
      <w:pPr>
        <w:tabs>
          <w:tab w:val="left" w:pos="709"/>
          <w:tab w:val="left" w:pos="993"/>
        </w:tabs>
        <w:autoSpaceDE w:val="0"/>
        <w:autoSpaceDN w:val="0"/>
        <w:adjustRightInd w:val="0"/>
        <w:spacing w:line="252" w:lineRule="auto"/>
        <w:ind w:firstLine="709"/>
        <w:jc w:val="both"/>
        <w:outlineLvl w:val="1"/>
        <w:rPr>
          <w:sz w:val="28"/>
          <w:szCs w:val="28"/>
        </w:rPr>
      </w:pPr>
    </w:p>
    <w:p w:rsidR="00E560E5" w:rsidRPr="00E560E5" w:rsidRDefault="00E560E5" w:rsidP="001B2A02">
      <w:pPr>
        <w:tabs>
          <w:tab w:val="left" w:pos="709"/>
          <w:tab w:val="left" w:pos="993"/>
        </w:tabs>
        <w:autoSpaceDE w:val="0"/>
        <w:autoSpaceDN w:val="0"/>
        <w:adjustRightInd w:val="0"/>
        <w:spacing w:line="252" w:lineRule="auto"/>
        <w:ind w:firstLine="709"/>
        <w:jc w:val="both"/>
        <w:outlineLvl w:val="1"/>
        <w:rPr>
          <w:sz w:val="28"/>
          <w:szCs w:val="28"/>
        </w:rPr>
      </w:pPr>
      <w:bookmarkStart w:id="1" w:name="Par7"/>
      <w:bookmarkEnd w:id="1"/>
      <w:r w:rsidRPr="00E560E5">
        <w:rPr>
          <w:sz w:val="28"/>
          <w:szCs w:val="28"/>
        </w:rPr>
        <w:t>1. Утвердить объем дотаций на выравнивание бюджетной обеспеченности муниципальных районов (городских округов):</w:t>
      </w:r>
    </w:p>
    <w:p w:rsidR="00E560E5" w:rsidRPr="00E560E5" w:rsidRDefault="00E560E5" w:rsidP="001B2A02">
      <w:pPr>
        <w:tabs>
          <w:tab w:val="left" w:pos="993"/>
        </w:tabs>
        <w:autoSpaceDE w:val="0"/>
        <w:autoSpaceDN w:val="0"/>
        <w:adjustRightInd w:val="0"/>
        <w:spacing w:line="252" w:lineRule="auto"/>
        <w:ind w:firstLine="709"/>
        <w:outlineLvl w:val="1"/>
        <w:rPr>
          <w:sz w:val="28"/>
          <w:szCs w:val="28"/>
        </w:rPr>
      </w:pPr>
      <w:r w:rsidRPr="00E560E5">
        <w:rPr>
          <w:sz w:val="28"/>
          <w:szCs w:val="28"/>
        </w:rPr>
        <w:t>1) на 2024 год – в сумме 21 914 025,3 тыс. рублей;</w:t>
      </w:r>
    </w:p>
    <w:p w:rsidR="00E560E5" w:rsidRPr="00E560E5" w:rsidRDefault="00E560E5" w:rsidP="001B2A02">
      <w:pPr>
        <w:tabs>
          <w:tab w:val="left" w:pos="993"/>
        </w:tabs>
        <w:autoSpaceDE w:val="0"/>
        <w:autoSpaceDN w:val="0"/>
        <w:adjustRightInd w:val="0"/>
        <w:spacing w:line="252" w:lineRule="auto"/>
        <w:ind w:firstLine="709"/>
        <w:outlineLvl w:val="1"/>
        <w:rPr>
          <w:sz w:val="28"/>
          <w:szCs w:val="28"/>
        </w:rPr>
      </w:pPr>
      <w:r w:rsidRPr="00E560E5">
        <w:rPr>
          <w:sz w:val="28"/>
          <w:szCs w:val="28"/>
        </w:rPr>
        <w:t>2) на 2025 год – в сумме 23 605 574,3 тыс. рублей;</w:t>
      </w:r>
    </w:p>
    <w:p w:rsidR="00E560E5" w:rsidRPr="00E560E5" w:rsidRDefault="00E560E5" w:rsidP="001B2A02">
      <w:pPr>
        <w:tabs>
          <w:tab w:val="left" w:pos="993"/>
        </w:tabs>
        <w:autoSpaceDE w:val="0"/>
        <w:autoSpaceDN w:val="0"/>
        <w:adjustRightInd w:val="0"/>
        <w:spacing w:line="252" w:lineRule="auto"/>
        <w:ind w:firstLine="709"/>
        <w:outlineLvl w:val="1"/>
        <w:rPr>
          <w:sz w:val="28"/>
          <w:szCs w:val="28"/>
        </w:rPr>
      </w:pPr>
      <w:r w:rsidRPr="00E560E5">
        <w:rPr>
          <w:sz w:val="28"/>
          <w:szCs w:val="28"/>
        </w:rPr>
        <w:t>3) на 2026 год – в сумме 24 957 341,0 тыс. рублей.</w:t>
      </w:r>
    </w:p>
    <w:p w:rsidR="00E560E5" w:rsidRPr="00E560E5" w:rsidRDefault="00E560E5" w:rsidP="001B2A02">
      <w:pPr>
        <w:tabs>
          <w:tab w:val="left" w:pos="993"/>
        </w:tabs>
        <w:autoSpaceDE w:val="0"/>
        <w:autoSpaceDN w:val="0"/>
        <w:adjustRightInd w:val="0"/>
        <w:spacing w:line="252" w:lineRule="auto"/>
        <w:ind w:firstLine="709"/>
        <w:jc w:val="both"/>
        <w:outlineLvl w:val="1"/>
        <w:rPr>
          <w:sz w:val="28"/>
          <w:szCs w:val="28"/>
        </w:rPr>
      </w:pPr>
      <w:r w:rsidRPr="00E560E5">
        <w:rPr>
          <w:sz w:val="28"/>
          <w:szCs w:val="28"/>
        </w:rPr>
        <w:t xml:space="preserve">2. Заменить указанные в </w:t>
      </w:r>
      <w:r w:rsidR="0027176D">
        <w:fldChar w:fldCharType="begin"/>
      </w:r>
      <w:r w:rsidR="0027176D">
        <w:instrText xml:space="preserve"> HYPERLINK \l "Par7" </w:instrText>
      </w:r>
      <w:r w:rsidR="0027176D">
        <w:fldChar w:fldCharType="separate"/>
      </w:r>
      <w:r w:rsidRPr="00E560E5">
        <w:rPr>
          <w:sz w:val="28"/>
          <w:szCs w:val="28"/>
        </w:rPr>
        <w:t>части 1</w:t>
      </w:r>
      <w:r w:rsidR="0027176D">
        <w:rPr>
          <w:sz w:val="28"/>
          <w:szCs w:val="28"/>
        </w:rPr>
        <w:fldChar w:fldCharType="end"/>
      </w:r>
      <w:r w:rsidRPr="00E560E5">
        <w:rPr>
          <w:sz w:val="28"/>
          <w:szCs w:val="28"/>
        </w:rPr>
        <w:t xml:space="preserve"> настоящей статьи дотации в 2024 году в сумме 20 628 732,9 тыс. рублей, в 2025 году в сумме 22 151 002,7 тыс. рублей, в 2026 году в сумме 23 763 082,1 тыс. рублей дополнительными нормативами отчислений от налога на доходы физических лиц.</w:t>
      </w:r>
    </w:p>
    <w:p w:rsidR="00E560E5" w:rsidRPr="00E560E5" w:rsidRDefault="00E560E5" w:rsidP="001B2A02">
      <w:pPr>
        <w:tabs>
          <w:tab w:val="left" w:pos="709"/>
          <w:tab w:val="left" w:pos="993"/>
        </w:tabs>
        <w:autoSpaceDE w:val="0"/>
        <w:autoSpaceDN w:val="0"/>
        <w:adjustRightInd w:val="0"/>
        <w:spacing w:line="252" w:lineRule="auto"/>
        <w:ind w:firstLine="709"/>
        <w:jc w:val="both"/>
        <w:outlineLvl w:val="1"/>
        <w:rPr>
          <w:sz w:val="28"/>
          <w:szCs w:val="28"/>
        </w:rPr>
      </w:pPr>
      <w:r w:rsidRPr="00E560E5">
        <w:rPr>
          <w:sz w:val="28"/>
          <w:szCs w:val="28"/>
        </w:rPr>
        <w:lastRenderedPageBreak/>
        <w:t xml:space="preserve">3. Утвердить распределение дотаций на выравнивание бюджетной обеспеченности муниципальных районов (городских округов) и заменяющие их дополнительные нормативы отчислений от налога на доходы физических лиц на 2024 год и на плановый период 2025 и 2026 годов согласно </w:t>
      </w:r>
      <w:r w:rsidR="0027176D">
        <w:fldChar w:fldCharType="begin"/>
      </w:r>
      <w:r w:rsidR="0027176D">
        <w:instrText xml:space="preserve"> HYPERLINK "consultantplus://offline/ref=0C01953C4FB726836C9AB1C53EC8795C72AC6BD01BDB2C83D9F8256FC94DFC08690A9DF489D822D842355DE82D6959C01C69302345D1FD60FD1771FA7C3BM" </w:instrText>
      </w:r>
      <w:r w:rsidR="0027176D">
        <w:fldChar w:fldCharType="separate"/>
      </w:r>
      <w:r w:rsidRPr="00E560E5">
        <w:rPr>
          <w:sz w:val="28"/>
          <w:szCs w:val="28"/>
        </w:rPr>
        <w:t>приложению 10</w:t>
      </w:r>
      <w:r w:rsidR="0027176D">
        <w:rPr>
          <w:sz w:val="28"/>
          <w:szCs w:val="28"/>
        </w:rPr>
        <w:fldChar w:fldCharType="end"/>
      </w:r>
      <w:r w:rsidRPr="00E560E5">
        <w:rPr>
          <w:sz w:val="28"/>
          <w:szCs w:val="28"/>
        </w:rPr>
        <w:t xml:space="preserve"> к настоящему Закону.</w:t>
      </w:r>
    </w:p>
    <w:p w:rsidR="00E560E5" w:rsidRPr="00E560E5" w:rsidRDefault="00E560E5" w:rsidP="001B2A02">
      <w:pPr>
        <w:tabs>
          <w:tab w:val="left" w:pos="993"/>
        </w:tabs>
        <w:autoSpaceDE w:val="0"/>
        <w:autoSpaceDN w:val="0"/>
        <w:adjustRightInd w:val="0"/>
        <w:spacing w:line="252" w:lineRule="auto"/>
        <w:ind w:firstLine="709"/>
        <w:jc w:val="both"/>
        <w:outlineLvl w:val="1"/>
        <w:rPr>
          <w:sz w:val="28"/>
          <w:szCs w:val="28"/>
        </w:rPr>
      </w:pPr>
      <w:r w:rsidRPr="00E560E5">
        <w:rPr>
          <w:sz w:val="28"/>
          <w:szCs w:val="28"/>
        </w:rPr>
        <w:t>4. Установить значение критерия выравнивания расчетной бюджетной обеспеченности муниципальных районов (городских округов), используемого при определении объема дотаций на выравнивание бюджетной обеспеченности муниципальных районов (городских округов): на 2024 год – 2,264, на 2025 год – 2,264, на 2026 год – 2,264.</w:t>
      </w:r>
    </w:p>
    <w:p w:rsidR="00E560E5" w:rsidRPr="00E560E5" w:rsidRDefault="00E560E5" w:rsidP="001B2A02">
      <w:pPr>
        <w:tabs>
          <w:tab w:val="left" w:pos="709"/>
          <w:tab w:val="left" w:pos="993"/>
        </w:tabs>
        <w:autoSpaceDE w:val="0"/>
        <w:autoSpaceDN w:val="0"/>
        <w:adjustRightInd w:val="0"/>
        <w:spacing w:line="252" w:lineRule="auto"/>
        <w:ind w:firstLine="709"/>
        <w:jc w:val="both"/>
        <w:outlineLvl w:val="1"/>
        <w:rPr>
          <w:sz w:val="28"/>
          <w:szCs w:val="28"/>
        </w:rPr>
      </w:pPr>
      <w:r w:rsidRPr="00E560E5">
        <w:rPr>
          <w:sz w:val="28"/>
          <w:szCs w:val="28"/>
        </w:rPr>
        <w:t>5. Установить значение критериев выравнивания финансовых возможностей городских поселений, сельских поселений по осуществлению органами местного самоуправления указанных муниципальных образований полномочий по решению вопросов местного значения, используемых при расчете субвенций бюджетам муниципальных районов на осуществление государственных полномочий Республики Татарстан по расчету и предоставлению дотаций бюджетам городских, сельских поселений за счет средств бюджета Республики Татарстан:</w:t>
      </w:r>
    </w:p>
    <w:p w:rsidR="00E560E5" w:rsidRPr="00E560E5" w:rsidRDefault="00E560E5" w:rsidP="001B2A02">
      <w:pPr>
        <w:tabs>
          <w:tab w:val="left" w:pos="993"/>
        </w:tabs>
        <w:autoSpaceDE w:val="0"/>
        <w:autoSpaceDN w:val="0"/>
        <w:adjustRightInd w:val="0"/>
        <w:spacing w:line="252" w:lineRule="auto"/>
        <w:ind w:firstLine="709"/>
        <w:jc w:val="both"/>
        <w:outlineLvl w:val="1"/>
        <w:rPr>
          <w:sz w:val="28"/>
          <w:szCs w:val="28"/>
        </w:rPr>
      </w:pPr>
      <w:r w:rsidRPr="00E560E5">
        <w:rPr>
          <w:sz w:val="28"/>
          <w:szCs w:val="28"/>
        </w:rPr>
        <w:t>1) по городским поселениям: на 2024 год – 1 644,1 рубля в расчете на одного жителя, на 2025 год – 1 671,2 рубля в расчете на одного жителя, на 2026 год – 1 423,6 рубля в расчете на одного жителя;</w:t>
      </w:r>
    </w:p>
    <w:p w:rsidR="00E560E5" w:rsidRPr="00E560E5" w:rsidRDefault="00E560E5" w:rsidP="001B2A02">
      <w:pPr>
        <w:tabs>
          <w:tab w:val="left" w:pos="993"/>
        </w:tabs>
        <w:autoSpaceDE w:val="0"/>
        <w:autoSpaceDN w:val="0"/>
        <w:adjustRightInd w:val="0"/>
        <w:spacing w:line="252" w:lineRule="auto"/>
        <w:ind w:firstLine="709"/>
        <w:jc w:val="both"/>
        <w:outlineLvl w:val="1"/>
        <w:rPr>
          <w:sz w:val="28"/>
          <w:szCs w:val="28"/>
        </w:rPr>
      </w:pPr>
      <w:r w:rsidRPr="00E560E5">
        <w:rPr>
          <w:sz w:val="28"/>
          <w:szCs w:val="28"/>
        </w:rPr>
        <w:t>2) по сельским поселениям: на 2024 год – 265,9 рубля в расчете на одного жителя, на 2025 год – 266,9 рубля в расчете на одного жителя, на 2026 год –</w:t>
      </w:r>
      <w:r w:rsidR="00326FD9">
        <w:rPr>
          <w:sz w:val="28"/>
          <w:szCs w:val="28"/>
          <w:lang w:val="ru-RU"/>
        </w:rPr>
        <w:t xml:space="preserve">      </w:t>
      </w:r>
      <w:r w:rsidRPr="00E560E5">
        <w:rPr>
          <w:sz w:val="28"/>
          <w:szCs w:val="28"/>
        </w:rPr>
        <w:t xml:space="preserve"> 245,1 рубля в расчете на одного жителя.</w:t>
      </w:r>
    </w:p>
    <w:p w:rsidR="00BB75BB" w:rsidRPr="00E560E5" w:rsidRDefault="00BB75BB" w:rsidP="001B2A02">
      <w:pPr>
        <w:pStyle w:val="ConsPlusNormal"/>
        <w:tabs>
          <w:tab w:val="left" w:pos="709"/>
        </w:tabs>
        <w:spacing w:line="252" w:lineRule="auto"/>
        <w:ind w:firstLine="709"/>
        <w:jc w:val="both"/>
        <w:rPr>
          <w:rFonts w:ascii="Times New Roman" w:hAnsi="Times New Roman" w:cs="Times New Roman"/>
          <w:sz w:val="28"/>
          <w:szCs w:val="28"/>
          <w:lang w:val="tt-RU"/>
        </w:rPr>
      </w:pPr>
    </w:p>
    <w:p w:rsidR="009815C1" w:rsidRPr="00E560E5" w:rsidRDefault="004D44DE" w:rsidP="001B2A02">
      <w:pPr>
        <w:tabs>
          <w:tab w:val="left" w:pos="709"/>
        </w:tabs>
        <w:autoSpaceDE w:val="0"/>
        <w:autoSpaceDN w:val="0"/>
        <w:adjustRightInd w:val="0"/>
        <w:spacing w:line="252" w:lineRule="auto"/>
        <w:ind w:firstLine="709"/>
        <w:jc w:val="both"/>
        <w:outlineLvl w:val="0"/>
        <w:rPr>
          <w:b/>
          <w:bCs/>
          <w:sz w:val="28"/>
          <w:szCs w:val="28"/>
          <w:lang w:val="ru-RU"/>
        </w:rPr>
      </w:pPr>
      <w:r w:rsidRPr="00E560E5">
        <w:rPr>
          <w:b/>
          <w:bCs/>
          <w:sz w:val="28"/>
          <w:szCs w:val="28"/>
        </w:rPr>
        <w:t>Статья 1</w:t>
      </w:r>
      <w:r w:rsidRPr="00E560E5">
        <w:rPr>
          <w:b/>
          <w:bCs/>
          <w:sz w:val="28"/>
          <w:szCs w:val="28"/>
          <w:lang w:val="ru-RU"/>
        </w:rPr>
        <w:t>1</w:t>
      </w:r>
    </w:p>
    <w:p w:rsidR="009815C1" w:rsidRPr="00E560E5" w:rsidRDefault="009815C1" w:rsidP="001B2A02">
      <w:pPr>
        <w:tabs>
          <w:tab w:val="left" w:pos="709"/>
        </w:tabs>
        <w:autoSpaceDE w:val="0"/>
        <w:autoSpaceDN w:val="0"/>
        <w:adjustRightInd w:val="0"/>
        <w:spacing w:line="252" w:lineRule="auto"/>
        <w:ind w:firstLine="709"/>
        <w:jc w:val="both"/>
        <w:rPr>
          <w:sz w:val="28"/>
          <w:szCs w:val="28"/>
        </w:rPr>
      </w:pPr>
    </w:p>
    <w:p w:rsidR="00E560E5" w:rsidRPr="00E560E5" w:rsidRDefault="00E560E5" w:rsidP="001B2A02">
      <w:pPr>
        <w:tabs>
          <w:tab w:val="left" w:pos="709"/>
        </w:tabs>
        <w:autoSpaceDE w:val="0"/>
        <w:autoSpaceDN w:val="0"/>
        <w:adjustRightInd w:val="0"/>
        <w:spacing w:line="252" w:lineRule="auto"/>
        <w:ind w:firstLine="709"/>
        <w:jc w:val="both"/>
        <w:rPr>
          <w:sz w:val="28"/>
          <w:szCs w:val="28"/>
        </w:rPr>
      </w:pPr>
      <w:r w:rsidRPr="00E560E5">
        <w:rPr>
          <w:sz w:val="28"/>
          <w:szCs w:val="28"/>
        </w:rPr>
        <w:t>1. Утвердить распределение межбюджетных трансфертов бюджетам муниципальных районов и городских округов на 2024 год и на плановый период 2025 и 2026 годов согласно приложениям 11 –</w:t>
      </w:r>
      <w:r w:rsidRPr="00277808">
        <w:rPr>
          <w:sz w:val="28"/>
          <w:szCs w:val="28"/>
        </w:rPr>
        <w:t xml:space="preserve"> </w:t>
      </w:r>
      <w:r w:rsidR="009F76D3" w:rsidRPr="00277808">
        <w:rPr>
          <w:sz w:val="28"/>
          <w:szCs w:val="28"/>
          <w:lang w:val="ru-RU"/>
        </w:rPr>
        <w:t>42</w:t>
      </w:r>
      <w:r w:rsidR="009F76D3">
        <w:rPr>
          <w:sz w:val="28"/>
          <w:szCs w:val="28"/>
          <w:lang w:val="ru-RU"/>
        </w:rPr>
        <w:t xml:space="preserve"> </w:t>
      </w:r>
      <w:r w:rsidRPr="00E560E5">
        <w:rPr>
          <w:sz w:val="28"/>
          <w:szCs w:val="28"/>
        </w:rPr>
        <w:t>к настоящему Закону.</w:t>
      </w:r>
    </w:p>
    <w:p w:rsidR="00E560E5" w:rsidRPr="00E560E5" w:rsidRDefault="00354C56" w:rsidP="001B2A02">
      <w:pPr>
        <w:tabs>
          <w:tab w:val="left" w:pos="709"/>
        </w:tabs>
        <w:autoSpaceDE w:val="0"/>
        <w:autoSpaceDN w:val="0"/>
        <w:adjustRightInd w:val="0"/>
        <w:spacing w:line="252" w:lineRule="auto"/>
        <w:ind w:firstLine="709"/>
        <w:jc w:val="both"/>
        <w:rPr>
          <w:sz w:val="28"/>
          <w:szCs w:val="28"/>
        </w:rPr>
      </w:pPr>
      <w:r>
        <w:rPr>
          <w:sz w:val="28"/>
          <w:szCs w:val="28"/>
          <w:lang w:val="ru-RU"/>
        </w:rPr>
        <w:t>2</w:t>
      </w:r>
      <w:r w:rsidR="00E560E5" w:rsidRPr="00E560E5">
        <w:rPr>
          <w:sz w:val="28"/>
          <w:szCs w:val="28"/>
        </w:rPr>
        <w:t>. Распределение субсидий местным бюджетам из бюджета Республики Татарстан, распределяемых между муниципальными образованиями на конкурсной основе, а также субсидий за счет средств резервного фонда Кабинета Министров Республики Татарстан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Кабинетом Министров Республики Татарстан.</w:t>
      </w:r>
    </w:p>
    <w:p w:rsidR="00E560E5" w:rsidRPr="00E560E5" w:rsidRDefault="00354C56" w:rsidP="001B2A02">
      <w:pPr>
        <w:tabs>
          <w:tab w:val="left" w:pos="709"/>
        </w:tabs>
        <w:autoSpaceDE w:val="0"/>
        <w:autoSpaceDN w:val="0"/>
        <w:adjustRightInd w:val="0"/>
        <w:spacing w:line="252" w:lineRule="auto"/>
        <w:ind w:firstLine="709"/>
        <w:jc w:val="both"/>
        <w:rPr>
          <w:sz w:val="28"/>
          <w:szCs w:val="28"/>
        </w:rPr>
      </w:pPr>
      <w:r>
        <w:rPr>
          <w:sz w:val="28"/>
          <w:szCs w:val="28"/>
          <w:lang w:val="ru-RU"/>
        </w:rPr>
        <w:t>3</w:t>
      </w:r>
      <w:r w:rsidR="00E560E5" w:rsidRPr="00E560E5">
        <w:rPr>
          <w:sz w:val="28"/>
          <w:szCs w:val="28"/>
        </w:rPr>
        <w:t>. Распределение субвенций местным бюджетам из бюджета Республики Татарстан между муниципальными образованиями, источником финансового обеспечения которых являются межбюджетные трансферты за счет резервного фонда Правительства Российской Федерации, а также за счет резервного фонда Кабинета Министров Республики Татарстан, утверждается Кабинетом Министров Республики Татарстан.</w:t>
      </w:r>
    </w:p>
    <w:p w:rsidR="00E560E5" w:rsidRPr="00E560E5" w:rsidRDefault="00354C56" w:rsidP="001B2A02">
      <w:pPr>
        <w:pStyle w:val="ConsPlusNormal"/>
        <w:tabs>
          <w:tab w:val="left" w:pos="709"/>
          <w:tab w:val="left" w:pos="1134"/>
        </w:tabs>
        <w:spacing w:line="252"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E560E5" w:rsidRPr="00E560E5">
        <w:rPr>
          <w:rFonts w:ascii="Times New Roman" w:hAnsi="Times New Roman" w:cs="Times New Roman"/>
          <w:sz w:val="28"/>
          <w:szCs w:val="28"/>
        </w:rPr>
        <w:t>. Распределение иных межбюджетных трансфертов местным бюджетам из бюджета Республики Татарстан между муниципальными образованиями утверждается Кабинетом Министров Республики Татарстан.</w:t>
      </w:r>
    </w:p>
    <w:p w:rsidR="009815C1" w:rsidRPr="00E560E5" w:rsidRDefault="009815C1" w:rsidP="001B2A02">
      <w:pPr>
        <w:pStyle w:val="ConsPlusNormal"/>
        <w:tabs>
          <w:tab w:val="left" w:pos="709"/>
        </w:tabs>
        <w:spacing w:line="252" w:lineRule="auto"/>
        <w:ind w:firstLine="709"/>
        <w:jc w:val="both"/>
        <w:rPr>
          <w:rFonts w:ascii="Times New Roman" w:hAnsi="Times New Roman" w:cs="Times New Roman"/>
          <w:sz w:val="28"/>
          <w:szCs w:val="28"/>
        </w:rPr>
      </w:pPr>
    </w:p>
    <w:p w:rsidR="009815C1" w:rsidRPr="00E560E5" w:rsidRDefault="004D44DE" w:rsidP="001B2A02">
      <w:pPr>
        <w:tabs>
          <w:tab w:val="left" w:pos="709"/>
        </w:tabs>
        <w:autoSpaceDE w:val="0"/>
        <w:autoSpaceDN w:val="0"/>
        <w:adjustRightInd w:val="0"/>
        <w:spacing w:line="252" w:lineRule="auto"/>
        <w:ind w:firstLine="709"/>
        <w:jc w:val="both"/>
        <w:outlineLvl w:val="0"/>
        <w:rPr>
          <w:b/>
          <w:bCs/>
          <w:sz w:val="28"/>
          <w:szCs w:val="28"/>
          <w:lang w:val="ru-RU"/>
        </w:rPr>
      </w:pPr>
      <w:r w:rsidRPr="00E560E5">
        <w:rPr>
          <w:b/>
          <w:bCs/>
          <w:sz w:val="28"/>
          <w:szCs w:val="28"/>
        </w:rPr>
        <w:t>Статья 1</w:t>
      </w:r>
      <w:r w:rsidRPr="00E560E5">
        <w:rPr>
          <w:b/>
          <w:bCs/>
          <w:sz w:val="28"/>
          <w:szCs w:val="28"/>
          <w:lang w:val="ru-RU"/>
        </w:rPr>
        <w:t>2</w:t>
      </w:r>
    </w:p>
    <w:p w:rsidR="009815C1" w:rsidRPr="00E560E5" w:rsidRDefault="009815C1" w:rsidP="001B2A02">
      <w:pPr>
        <w:tabs>
          <w:tab w:val="left" w:pos="709"/>
        </w:tabs>
        <w:autoSpaceDE w:val="0"/>
        <w:autoSpaceDN w:val="0"/>
        <w:adjustRightInd w:val="0"/>
        <w:spacing w:line="252" w:lineRule="auto"/>
        <w:ind w:firstLine="709"/>
        <w:jc w:val="both"/>
        <w:rPr>
          <w:sz w:val="28"/>
          <w:szCs w:val="28"/>
        </w:rPr>
      </w:pPr>
    </w:p>
    <w:p w:rsidR="00BB0DC8" w:rsidRPr="00BB0DC8" w:rsidRDefault="00BB0DC8" w:rsidP="001B2A02">
      <w:pPr>
        <w:tabs>
          <w:tab w:val="left" w:pos="709"/>
        </w:tabs>
        <w:autoSpaceDE w:val="0"/>
        <w:autoSpaceDN w:val="0"/>
        <w:adjustRightInd w:val="0"/>
        <w:spacing w:line="252" w:lineRule="auto"/>
        <w:ind w:firstLine="709"/>
        <w:jc w:val="both"/>
        <w:outlineLvl w:val="0"/>
        <w:rPr>
          <w:bCs/>
          <w:sz w:val="28"/>
          <w:szCs w:val="28"/>
        </w:rPr>
      </w:pPr>
      <w:r w:rsidRPr="00BB0DC8">
        <w:rPr>
          <w:bCs/>
          <w:sz w:val="28"/>
          <w:szCs w:val="28"/>
        </w:rPr>
        <w:t xml:space="preserve">1. Утвердить объем бюджетных ассигнований, направляемых из бюджета Республики Татарстан в бюджет Федерального фонда обязательного медицинского страхования на уплату страховых взносов на обязательное медицинское страхование неработающего населения, на 2024 год в сумме 19 196 011,7 тыс. рублей, на 2025 год в сумме 20 741 410,3 тыс. рублей, на 2026 год в сумме </w:t>
      </w:r>
      <w:r w:rsidR="007639D1">
        <w:rPr>
          <w:bCs/>
          <w:sz w:val="28"/>
          <w:szCs w:val="28"/>
          <w:lang w:val="ru-RU"/>
        </w:rPr>
        <w:t xml:space="preserve">                </w:t>
      </w:r>
      <w:r w:rsidRPr="00BB0DC8">
        <w:rPr>
          <w:bCs/>
          <w:sz w:val="28"/>
          <w:szCs w:val="28"/>
        </w:rPr>
        <w:t>21 980 288,6 тыс. рублей.</w:t>
      </w:r>
    </w:p>
    <w:p w:rsidR="00BB0DC8" w:rsidRPr="00695AC2" w:rsidRDefault="00BB0DC8" w:rsidP="001B2A02">
      <w:pPr>
        <w:tabs>
          <w:tab w:val="left" w:pos="709"/>
        </w:tabs>
        <w:autoSpaceDE w:val="0"/>
        <w:autoSpaceDN w:val="0"/>
        <w:adjustRightInd w:val="0"/>
        <w:spacing w:line="252" w:lineRule="auto"/>
        <w:ind w:firstLine="709"/>
        <w:jc w:val="both"/>
        <w:outlineLvl w:val="0"/>
        <w:rPr>
          <w:bCs/>
          <w:sz w:val="28"/>
          <w:szCs w:val="28"/>
        </w:rPr>
      </w:pPr>
      <w:r w:rsidRPr="00BB0DC8">
        <w:rPr>
          <w:bCs/>
          <w:sz w:val="28"/>
          <w:szCs w:val="28"/>
        </w:rPr>
        <w:t xml:space="preserve">2. Утвердить объем межбюджетных трансфертов из бюджета Республики Татарстан бюджету Территориального фонда обязательного медицинского страхования Республики Татарстан на 2024 год в сумме </w:t>
      </w:r>
      <w:r w:rsidR="00BF2D3F" w:rsidRPr="00277808">
        <w:rPr>
          <w:bCs/>
          <w:sz w:val="28"/>
          <w:szCs w:val="28"/>
        </w:rPr>
        <w:t xml:space="preserve">10 032 649,6 </w:t>
      </w:r>
      <w:r w:rsidRPr="00277808">
        <w:rPr>
          <w:bCs/>
          <w:sz w:val="28"/>
          <w:szCs w:val="28"/>
        </w:rPr>
        <w:t xml:space="preserve">тыс. рублей, на 2025 год в сумме </w:t>
      </w:r>
      <w:r w:rsidR="00BF2D3F" w:rsidRPr="00277808">
        <w:rPr>
          <w:bCs/>
          <w:sz w:val="28"/>
          <w:szCs w:val="28"/>
        </w:rPr>
        <w:t xml:space="preserve">10 173 038,7 </w:t>
      </w:r>
      <w:r w:rsidRPr="00277808">
        <w:rPr>
          <w:bCs/>
          <w:sz w:val="28"/>
          <w:szCs w:val="28"/>
        </w:rPr>
        <w:t xml:space="preserve">тыс. рублей, на 2026 год в сумме </w:t>
      </w:r>
      <w:r w:rsidR="00BF2D3F" w:rsidRPr="00277808">
        <w:rPr>
          <w:bCs/>
          <w:sz w:val="28"/>
          <w:szCs w:val="28"/>
        </w:rPr>
        <w:t>10 424 434,2</w:t>
      </w:r>
      <w:r w:rsidRPr="00695AC2">
        <w:rPr>
          <w:bCs/>
          <w:sz w:val="28"/>
          <w:szCs w:val="28"/>
        </w:rPr>
        <w:t xml:space="preserve"> тыс. рублей, в том числе на:</w:t>
      </w:r>
    </w:p>
    <w:p w:rsidR="00BB0DC8" w:rsidRPr="00BB0DC8" w:rsidRDefault="00BB0DC8" w:rsidP="001B2A02">
      <w:pPr>
        <w:tabs>
          <w:tab w:val="left" w:pos="709"/>
        </w:tabs>
        <w:autoSpaceDE w:val="0"/>
        <w:autoSpaceDN w:val="0"/>
        <w:adjustRightInd w:val="0"/>
        <w:spacing w:line="252" w:lineRule="auto"/>
        <w:ind w:firstLine="709"/>
        <w:jc w:val="both"/>
        <w:outlineLvl w:val="0"/>
        <w:rPr>
          <w:bCs/>
          <w:sz w:val="28"/>
          <w:szCs w:val="28"/>
        </w:rPr>
      </w:pPr>
      <w:r w:rsidRPr="00BB0DC8">
        <w:rPr>
          <w:bCs/>
          <w:sz w:val="28"/>
          <w:szCs w:val="28"/>
        </w:rPr>
        <w:t xml:space="preserve">1)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на 2024 год в сумме 1 937 252,5 тыс. рублей, </w:t>
      </w:r>
      <w:r w:rsidR="00326FD9">
        <w:rPr>
          <w:bCs/>
          <w:sz w:val="28"/>
          <w:szCs w:val="28"/>
          <w:lang w:val="ru-RU"/>
        </w:rPr>
        <w:t xml:space="preserve">                </w:t>
      </w:r>
      <w:r w:rsidRPr="00BB0DC8">
        <w:rPr>
          <w:bCs/>
          <w:sz w:val="28"/>
          <w:szCs w:val="28"/>
        </w:rPr>
        <w:t>на 2025 год в сумме 1 967 270,8 тыс. рублей, на 2026 год в сумме 1 998 723,7 тыс. рублей;</w:t>
      </w:r>
    </w:p>
    <w:p w:rsidR="00BB0DC8" w:rsidRPr="00BB0DC8" w:rsidRDefault="00BB0DC8" w:rsidP="001B2A02">
      <w:pPr>
        <w:tabs>
          <w:tab w:val="left" w:pos="709"/>
        </w:tabs>
        <w:autoSpaceDE w:val="0"/>
        <w:autoSpaceDN w:val="0"/>
        <w:adjustRightInd w:val="0"/>
        <w:spacing w:line="252" w:lineRule="auto"/>
        <w:ind w:firstLine="709"/>
        <w:jc w:val="both"/>
        <w:outlineLvl w:val="0"/>
        <w:rPr>
          <w:bCs/>
          <w:sz w:val="28"/>
          <w:szCs w:val="28"/>
        </w:rPr>
      </w:pPr>
      <w:r w:rsidRPr="00BB0DC8">
        <w:rPr>
          <w:bCs/>
          <w:sz w:val="28"/>
          <w:szCs w:val="28"/>
        </w:rPr>
        <w:t xml:space="preserve">2) финансовое обеспечение расходов в случаях, установленных Законом Республики Татарстан от 22 декабря 2012 года № 87-ЗРТ «О регулировании отдельных вопросов в сфере охраны здоровья граждан в Республике Татарстан», на 2024 год в сумме </w:t>
      </w:r>
      <w:r w:rsidR="00BF2D3F" w:rsidRPr="00277808">
        <w:rPr>
          <w:bCs/>
          <w:sz w:val="28"/>
          <w:szCs w:val="28"/>
        </w:rPr>
        <w:t>8 095 397,1</w:t>
      </w:r>
      <w:r w:rsidRPr="00277808">
        <w:rPr>
          <w:bCs/>
          <w:sz w:val="28"/>
          <w:szCs w:val="28"/>
        </w:rPr>
        <w:t xml:space="preserve"> тыс. рублей, на 2025 год в сумме </w:t>
      </w:r>
      <w:r w:rsidR="00BF2D3F" w:rsidRPr="00277808">
        <w:rPr>
          <w:bCs/>
          <w:sz w:val="28"/>
          <w:szCs w:val="28"/>
        </w:rPr>
        <w:t>8 205 767,9</w:t>
      </w:r>
      <w:r w:rsidRPr="00277808">
        <w:rPr>
          <w:bCs/>
          <w:sz w:val="28"/>
          <w:szCs w:val="28"/>
        </w:rPr>
        <w:t xml:space="preserve"> тыс. рублей, на 2026 год в сумме </w:t>
      </w:r>
      <w:r w:rsidR="00BF2D3F" w:rsidRPr="00277808">
        <w:rPr>
          <w:bCs/>
          <w:sz w:val="28"/>
          <w:szCs w:val="28"/>
        </w:rPr>
        <w:t>8 425 710,5</w:t>
      </w:r>
      <w:r w:rsidRPr="00BB0DC8">
        <w:rPr>
          <w:bCs/>
          <w:sz w:val="28"/>
          <w:szCs w:val="28"/>
        </w:rPr>
        <w:t xml:space="preserve"> тыс. рублей.</w:t>
      </w:r>
    </w:p>
    <w:p w:rsidR="00BB0DC8" w:rsidRPr="00BB0DC8" w:rsidRDefault="00BB0DC8" w:rsidP="001B2A02">
      <w:pPr>
        <w:tabs>
          <w:tab w:val="left" w:pos="709"/>
        </w:tabs>
        <w:autoSpaceDE w:val="0"/>
        <w:autoSpaceDN w:val="0"/>
        <w:adjustRightInd w:val="0"/>
        <w:spacing w:line="252" w:lineRule="auto"/>
        <w:ind w:firstLine="709"/>
        <w:jc w:val="both"/>
        <w:outlineLvl w:val="0"/>
        <w:rPr>
          <w:bCs/>
          <w:sz w:val="28"/>
          <w:szCs w:val="28"/>
        </w:rPr>
      </w:pPr>
      <w:r w:rsidRPr="00BB0DC8">
        <w:rPr>
          <w:bCs/>
          <w:sz w:val="28"/>
          <w:szCs w:val="28"/>
        </w:rPr>
        <w:t>3. Установить, что в 2024 году перечисление межбюджетных трансфертов, предусмотренных настоящей статьей, из бюджета Республики Татарстан бюджету Территориального фонда обязательного медицинского страхования Республики Татарстан осуществляется ежемесячно.</w:t>
      </w:r>
    </w:p>
    <w:p w:rsidR="00370936" w:rsidRPr="00E560E5" w:rsidRDefault="00370936" w:rsidP="001B2A02">
      <w:pPr>
        <w:tabs>
          <w:tab w:val="left" w:pos="709"/>
        </w:tabs>
        <w:autoSpaceDE w:val="0"/>
        <w:autoSpaceDN w:val="0"/>
        <w:adjustRightInd w:val="0"/>
        <w:spacing w:line="252" w:lineRule="auto"/>
        <w:ind w:firstLine="709"/>
        <w:jc w:val="both"/>
        <w:rPr>
          <w:sz w:val="28"/>
          <w:szCs w:val="28"/>
        </w:rPr>
      </w:pPr>
    </w:p>
    <w:p w:rsidR="009815C1" w:rsidRPr="00E560E5" w:rsidRDefault="004D44DE" w:rsidP="001B2A02">
      <w:pPr>
        <w:tabs>
          <w:tab w:val="left" w:pos="709"/>
        </w:tabs>
        <w:autoSpaceDE w:val="0"/>
        <w:autoSpaceDN w:val="0"/>
        <w:adjustRightInd w:val="0"/>
        <w:spacing w:line="252" w:lineRule="auto"/>
        <w:ind w:firstLine="709"/>
        <w:jc w:val="both"/>
        <w:outlineLvl w:val="0"/>
        <w:rPr>
          <w:b/>
          <w:bCs/>
          <w:sz w:val="28"/>
          <w:szCs w:val="28"/>
          <w:lang w:val="ru-RU"/>
        </w:rPr>
      </w:pPr>
      <w:r w:rsidRPr="00E560E5">
        <w:rPr>
          <w:b/>
          <w:bCs/>
          <w:sz w:val="28"/>
          <w:szCs w:val="28"/>
        </w:rPr>
        <w:t>Статья 1</w:t>
      </w:r>
      <w:r w:rsidRPr="00E560E5">
        <w:rPr>
          <w:b/>
          <w:bCs/>
          <w:sz w:val="28"/>
          <w:szCs w:val="28"/>
          <w:lang w:val="ru-RU"/>
        </w:rPr>
        <w:t>3</w:t>
      </w:r>
    </w:p>
    <w:p w:rsidR="009815C1" w:rsidRPr="00E560E5" w:rsidRDefault="009815C1" w:rsidP="001B2A02">
      <w:pPr>
        <w:tabs>
          <w:tab w:val="left" w:pos="709"/>
        </w:tabs>
        <w:autoSpaceDE w:val="0"/>
        <w:autoSpaceDN w:val="0"/>
        <w:adjustRightInd w:val="0"/>
        <w:spacing w:line="252" w:lineRule="auto"/>
        <w:ind w:firstLine="709"/>
        <w:jc w:val="both"/>
        <w:rPr>
          <w:sz w:val="28"/>
          <w:szCs w:val="28"/>
        </w:rPr>
      </w:pPr>
    </w:p>
    <w:p w:rsidR="00E560E5" w:rsidRPr="00E560E5" w:rsidRDefault="00E560E5" w:rsidP="001B2A02">
      <w:pPr>
        <w:pStyle w:val="ConsPlusNormal"/>
        <w:spacing w:line="252" w:lineRule="auto"/>
        <w:ind w:firstLine="709"/>
        <w:jc w:val="both"/>
        <w:rPr>
          <w:rFonts w:ascii="Times New Roman" w:hAnsi="Times New Roman" w:cs="Times New Roman"/>
          <w:sz w:val="28"/>
          <w:szCs w:val="28"/>
        </w:rPr>
      </w:pPr>
      <w:proofErr w:type="gramStart"/>
      <w:r w:rsidRPr="00E560E5">
        <w:rPr>
          <w:rFonts w:ascii="Times New Roman" w:hAnsi="Times New Roman" w:cs="Times New Roman"/>
          <w:sz w:val="28"/>
          <w:szCs w:val="28"/>
        </w:rPr>
        <w:t xml:space="preserve">Утвердить объем бюджетных ассигнований Дорожного фонда Республики Татарстан на 2024 год в сумме </w:t>
      </w:r>
      <w:r w:rsidR="00D01CBC" w:rsidRPr="00277808">
        <w:rPr>
          <w:rFonts w:ascii="Times New Roman" w:hAnsi="Times New Roman" w:cs="Times New Roman"/>
          <w:sz w:val="28"/>
          <w:szCs w:val="28"/>
        </w:rPr>
        <w:t>54 204 814,6</w:t>
      </w:r>
      <w:r w:rsidRPr="00277808">
        <w:rPr>
          <w:rFonts w:ascii="Times New Roman" w:hAnsi="Times New Roman" w:cs="Times New Roman"/>
          <w:sz w:val="28"/>
          <w:szCs w:val="28"/>
        </w:rPr>
        <w:t xml:space="preserve"> тыс. рублей, на 2025 год в сумме </w:t>
      </w:r>
      <w:r w:rsidR="006512CD" w:rsidRPr="00277808">
        <w:rPr>
          <w:rFonts w:ascii="Times New Roman" w:hAnsi="Times New Roman" w:cs="Times New Roman"/>
          <w:sz w:val="28"/>
          <w:szCs w:val="28"/>
        </w:rPr>
        <w:t>35 801 103,8</w:t>
      </w:r>
      <w:r w:rsidRPr="00277808">
        <w:rPr>
          <w:rFonts w:ascii="Times New Roman" w:hAnsi="Times New Roman" w:cs="Times New Roman"/>
          <w:sz w:val="28"/>
          <w:szCs w:val="28"/>
        </w:rPr>
        <w:t xml:space="preserve"> тыс. рублей, на 2026 год в сумме </w:t>
      </w:r>
      <w:r w:rsidR="004B56E2" w:rsidRPr="00277808">
        <w:rPr>
          <w:rFonts w:ascii="Times New Roman" w:hAnsi="Times New Roman" w:cs="Times New Roman"/>
          <w:sz w:val="28"/>
          <w:szCs w:val="28"/>
        </w:rPr>
        <w:t>36 029 356,8</w:t>
      </w:r>
      <w:r w:rsidRPr="00E560E5">
        <w:rPr>
          <w:rFonts w:ascii="Times New Roman" w:hAnsi="Times New Roman" w:cs="Times New Roman"/>
          <w:sz w:val="28"/>
          <w:szCs w:val="28"/>
        </w:rPr>
        <w:t xml:space="preserve"> тыс. рублей и направить их на реализацию мероприятий Программы дорожных работ на дорогах общего пользования Республики Татарстан на 2024, 2025 и 2026 годы соответственно.</w:t>
      </w:r>
      <w:proofErr w:type="gramEnd"/>
    </w:p>
    <w:p w:rsidR="002E2E65" w:rsidRDefault="002E2E65" w:rsidP="001B2A02">
      <w:pPr>
        <w:pStyle w:val="ConsPlusNormal"/>
        <w:tabs>
          <w:tab w:val="left" w:pos="709"/>
        </w:tabs>
        <w:spacing w:line="252" w:lineRule="auto"/>
        <w:ind w:firstLine="709"/>
        <w:jc w:val="both"/>
        <w:rPr>
          <w:rFonts w:ascii="Times New Roman" w:hAnsi="Times New Roman" w:cs="Times New Roman"/>
          <w:sz w:val="28"/>
          <w:szCs w:val="28"/>
        </w:rPr>
      </w:pPr>
    </w:p>
    <w:p w:rsidR="009C0A1F" w:rsidRDefault="009C0A1F" w:rsidP="001B2A02">
      <w:pPr>
        <w:pStyle w:val="ConsPlusNormal"/>
        <w:tabs>
          <w:tab w:val="left" w:pos="709"/>
        </w:tabs>
        <w:spacing w:line="252" w:lineRule="auto"/>
        <w:ind w:firstLine="709"/>
        <w:jc w:val="both"/>
        <w:rPr>
          <w:rFonts w:ascii="Times New Roman" w:hAnsi="Times New Roman" w:cs="Times New Roman"/>
          <w:sz w:val="28"/>
          <w:szCs w:val="28"/>
        </w:rPr>
      </w:pPr>
    </w:p>
    <w:p w:rsidR="009C0A1F" w:rsidRDefault="009C0A1F" w:rsidP="001B2A02">
      <w:pPr>
        <w:pStyle w:val="ConsPlusNormal"/>
        <w:tabs>
          <w:tab w:val="left" w:pos="709"/>
        </w:tabs>
        <w:spacing w:line="252" w:lineRule="auto"/>
        <w:ind w:firstLine="709"/>
        <w:jc w:val="both"/>
        <w:rPr>
          <w:rFonts w:ascii="Times New Roman" w:hAnsi="Times New Roman" w:cs="Times New Roman"/>
          <w:sz w:val="28"/>
          <w:szCs w:val="28"/>
        </w:rPr>
      </w:pPr>
    </w:p>
    <w:p w:rsidR="001B2A02" w:rsidRPr="00E560E5" w:rsidRDefault="001B2A02" w:rsidP="001B2A02">
      <w:pPr>
        <w:pStyle w:val="ConsPlusNormal"/>
        <w:tabs>
          <w:tab w:val="left" w:pos="709"/>
        </w:tabs>
        <w:spacing w:line="252" w:lineRule="auto"/>
        <w:ind w:firstLine="709"/>
        <w:jc w:val="both"/>
        <w:rPr>
          <w:rFonts w:ascii="Times New Roman" w:hAnsi="Times New Roman" w:cs="Times New Roman"/>
          <w:sz w:val="28"/>
          <w:szCs w:val="28"/>
        </w:rPr>
      </w:pPr>
    </w:p>
    <w:p w:rsidR="009815C1" w:rsidRPr="00E560E5" w:rsidRDefault="004D44DE" w:rsidP="001B2A02">
      <w:pPr>
        <w:pStyle w:val="13"/>
        <w:tabs>
          <w:tab w:val="left" w:pos="709"/>
        </w:tabs>
        <w:spacing w:line="252" w:lineRule="auto"/>
        <w:ind w:firstLine="709"/>
        <w:jc w:val="both"/>
        <w:rPr>
          <w:b/>
          <w:szCs w:val="28"/>
        </w:rPr>
      </w:pPr>
      <w:r w:rsidRPr="00E560E5">
        <w:rPr>
          <w:b/>
          <w:szCs w:val="28"/>
        </w:rPr>
        <w:lastRenderedPageBreak/>
        <w:t>Статья 14</w:t>
      </w:r>
    </w:p>
    <w:p w:rsidR="009815C1" w:rsidRPr="00E560E5" w:rsidRDefault="009815C1" w:rsidP="001B2A02">
      <w:pPr>
        <w:pStyle w:val="13"/>
        <w:tabs>
          <w:tab w:val="left" w:pos="709"/>
        </w:tabs>
        <w:spacing w:line="252" w:lineRule="auto"/>
        <w:ind w:firstLine="709"/>
        <w:jc w:val="both"/>
        <w:rPr>
          <w:b/>
          <w:szCs w:val="28"/>
        </w:rPr>
      </w:pPr>
    </w:p>
    <w:p w:rsidR="00E560E5" w:rsidRPr="00E560E5" w:rsidRDefault="00E560E5" w:rsidP="001B2A02">
      <w:pPr>
        <w:pStyle w:val="13"/>
        <w:tabs>
          <w:tab w:val="left" w:pos="709"/>
        </w:tabs>
        <w:spacing w:line="252" w:lineRule="auto"/>
        <w:ind w:firstLine="709"/>
        <w:jc w:val="both"/>
        <w:rPr>
          <w:szCs w:val="28"/>
        </w:rPr>
      </w:pPr>
      <w:r w:rsidRPr="00E560E5">
        <w:rPr>
          <w:szCs w:val="28"/>
        </w:rPr>
        <w:t>Установить предельный размер средств, направляемых на предоставление инвестиционных налоговых кредитов:</w:t>
      </w:r>
    </w:p>
    <w:p w:rsidR="00E560E5" w:rsidRPr="00E560E5" w:rsidRDefault="00E560E5" w:rsidP="001B2A02">
      <w:pPr>
        <w:pStyle w:val="13"/>
        <w:numPr>
          <w:ilvl w:val="0"/>
          <w:numId w:val="16"/>
        </w:numPr>
        <w:tabs>
          <w:tab w:val="left" w:pos="709"/>
          <w:tab w:val="left" w:pos="1134"/>
        </w:tabs>
        <w:spacing w:line="252" w:lineRule="auto"/>
        <w:ind w:left="0" w:firstLine="709"/>
        <w:jc w:val="both"/>
        <w:rPr>
          <w:szCs w:val="28"/>
        </w:rPr>
      </w:pPr>
      <w:r w:rsidRPr="00E560E5">
        <w:rPr>
          <w:szCs w:val="28"/>
        </w:rPr>
        <w:t>на 2024 год – в сумме 100 000,0 тыс. рублей;</w:t>
      </w:r>
    </w:p>
    <w:p w:rsidR="00E560E5" w:rsidRPr="00E560E5" w:rsidRDefault="00E560E5" w:rsidP="001B2A02">
      <w:pPr>
        <w:pStyle w:val="13"/>
        <w:numPr>
          <w:ilvl w:val="0"/>
          <w:numId w:val="16"/>
        </w:numPr>
        <w:tabs>
          <w:tab w:val="left" w:pos="709"/>
          <w:tab w:val="left" w:pos="1134"/>
        </w:tabs>
        <w:spacing w:line="252" w:lineRule="auto"/>
        <w:ind w:left="0" w:firstLine="709"/>
        <w:jc w:val="both"/>
        <w:rPr>
          <w:szCs w:val="28"/>
        </w:rPr>
      </w:pPr>
      <w:r w:rsidRPr="00E560E5">
        <w:rPr>
          <w:szCs w:val="28"/>
        </w:rPr>
        <w:t>на 2025 год – в сумме 100 000,0 тыс. рублей;</w:t>
      </w:r>
    </w:p>
    <w:p w:rsidR="00E560E5" w:rsidRPr="00E560E5" w:rsidRDefault="00E560E5" w:rsidP="001B2A02">
      <w:pPr>
        <w:pStyle w:val="ConsPlusNormal"/>
        <w:numPr>
          <w:ilvl w:val="0"/>
          <w:numId w:val="16"/>
        </w:numPr>
        <w:tabs>
          <w:tab w:val="left" w:pos="709"/>
          <w:tab w:val="left" w:pos="1134"/>
        </w:tabs>
        <w:spacing w:line="252" w:lineRule="auto"/>
        <w:ind w:left="0" w:firstLine="709"/>
        <w:jc w:val="both"/>
        <w:rPr>
          <w:rFonts w:ascii="Times New Roman" w:hAnsi="Times New Roman" w:cs="Times New Roman"/>
          <w:sz w:val="28"/>
          <w:szCs w:val="28"/>
        </w:rPr>
      </w:pPr>
      <w:r w:rsidRPr="00E560E5">
        <w:rPr>
          <w:rFonts w:ascii="Times New Roman" w:hAnsi="Times New Roman" w:cs="Times New Roman"/>
          <w:sz w:val="28"/>
          <w:szCs w:val="28"/>
        </w:rPr>
        <w:t>на 2026 год – в сумме 100 000,0 тыс. рублей.</w:t>
      </w:r>
    </w:p>
    <w:p w:rsidR="009815C1" w:rsidRPr="00E560E5" w:rsidRDefault="009815C1" w:rsidP="001B2A02">
      <w:pPr>
        <w:pStyle w:val="ConsPlusNormal"/>
        <w:tabs>
          <w:tab w:val="left" w:pos="709"/>
        </w:tabs>
        <w:spacing w:line="252" w:lineRule="auto"/>
        <w:ind w:firstLine="709"/>
        <w:jc w:val="both"/>
        <w:rPr>
          <w:rFonts w:ascii="Times New Roman" w:hAnsi="Times New Roman" w:cs="Times New Roman"/>
          <w:sz w:val="28"/>
          <w:szCs w:val="28"/>
        </w:rPr>
      </w:pPr>
    </w:p>
    <w:p w:rsidR="009815C1" w:rsidRPr="00E560E5" w:rsidRDefault="004D44DE" w:rsidP="001B2A02">
      <w:pPr>
        <w:tabs>
          <w:tab w:val="left" w:pos="709"/>
        </w:tabs>
        <w:autoSpaceDE w:val="0"/>
        <w:autoSpaceDN w:val="0"/>
        <w:adjustRightInd w:val="0"/>
        <w:spacing w:line="252" w:lineRule="auto"/>
        <w:ind w:firstLine="709"/>
        <w:jc w:val="both"/>
        <w:outlineLvl w:val="0"/>
        <w:rPr>
          <w:b/>
          <w:bCs/>
          <w:sz w:val="28"/>
          <w:szCs w:val="28"/>
          <w:lang w:val="ru-RU"/>
        </w:rPr>
      </w:pPr>
      <w:r w:rsidRPr="00E560E5">
        <w:rPr>
          <w:b/>
          <w:bCs/>
          <w:sz w:val="28"/>
          <w:szCs w:val="28"/>
        </w:rPr>
        <w:t>Статья 1</w:t>
      </w:r>
      <w:r w:rsidRPr="00E560E5">
        <w:rPr>
          <w:b/>
          <w:bCs/>
          <w:sz w:val="28"/>
          <w:szCs w:val="28"/>
          <w:lang w:val="ru-RU"/>
        </w:rPr>
        <w:t>5</w:t>
      </w:r>
    </w:p>
    <w:p w:rsidR="009815C1" w:rsidRPr="00E560E5" w:rsidRDefault="009815C1" w:rsidP="001B2A02">
      <w:pPr>
        <w:tabs>
          <w:tab w:val="left" w:pos="709"/>
        </w:tabs>
        <w:autoSpaceDE w:val="0"/>
        <w:autoSpaceDN w:val="0"/>
        <w:adjustRightInd w:val="0"/>
        <w:spacing w:line="252" w:lineRule="auto"/>
        <w:ind w:firstLine="709"/>
        <w:jc w:val="both"/>
        <w:rPr>
          <w:sz w:val="28"/>
          <w:szCs w:val="28"/>
        </w:rPr>
      </w:pPr>
    </w:p>
    <w:p w:rsidR="00E560E5" w:rsidRPr="00E560E5" w:rsidRDefault="00E560E5" w:rsidP="001B2A02">
      <w:pPr>
        <w:autoSpaceDE w:val="0"/>
        <w:autoSpaceDN w:val="0"/>
        <w:adjustRightInd w:val="0"/>
        <w:spacing w:line="252" w:lineRule="auto"/>
        <w:ind w:firstLine="709"/>
        <w:jc w:val="both"/>
        <w:rPr>
          <w:sz w:val="28"/>
          <w:szCs w:val="28"/>
        </w:rPr>
      </w:pPr>
      <w:r w:rsidRPr="00E560E5">
        <w:rPr>
          <w:sz w:val="28"/>
          <w:szCs w:val="28"/>
        </w:rPr>
        <w:t xml:space="preserve">1. Органы государственной власти Республики Татарстан не вправе принимать в 2024 году решения, приводящие к увеличению численности государственных гражданских служащих Республики Татарстан, а также работников органов государственной власти Республики Татарстан и государственных казенных учреждений Республики Татарстан, за исключением случаев принятия таких решений в связи с наделением органов государственной власти Республики Татарстан, государственных казенных учреждений Республики Татарстан новыми функциями или полномочиями. </w:t>
      </w:r>
    </w:p>
    <w:p w:rsidR="00E560E5" w:rsidRPr="00E560E5" w:rsidRDefault="00E560E5" w:rsidP="001B2A02">
      <w:pPr>
        <w:autoSpaceDE w:val="0"/>
        <w:autoSpaceDN w:val="0"/>
        <w:adjustRightInd w:val="0"/>
        <w:spacing w:line="252" w:lineRule="auto"/>
        <w:ind w:firstLine="709"/>
        <w:jc w:val="both"/>
        <w:rPr>
          <w:sz w:val="28"/>
          <w:szCs w:val="28"/>
        </w:rPr>
      </w:pPr>
      <w:r w:rsidRPr="00E560E5">
        <w:rPr>
          <w:sz w:val="28"/>
          <w:szCs w:val="28"/>
        </w:rPr>
        <w:t>2. Рекомендовать органам местного самоуправления не принимать в 2024 году решений, приводящих к увеличению численности муниципальных служащих и работников муниципальных казенных учреждений.</w:t>
      </w:r>
    </w:p>
    <w:p w:rsidR="007639D1" w:rsidRDefault="007639D1" w:rsidP="001B2A02">
      <w:pPr>
        <w:tabs>
          <w:tab w:val="left" w:pos="709"/>
        </w:tabs>
        <w:autoSpaceDE w:val="0"/>
        <w:autoSpaceDN w:val="0"/>
        <w:adjustRightInd w:val="0"/>
        <w:spacing w:line="252" w:lineRule="auto"/>
        <w:ind w:firstLine="709"/>
        <w:jc w:val="both"/>
        <w:outlineLvl w:val="0"/>
        <w:rPr>
          <w:b/>
          <w:bCs/>
          <w:sz w:val="28"/>
          <w:szCs w:val="28"/>
          <w:lang w:val="ru-RU"/>
        </w:rPr>
      </w:pPr>
    </w:p>
    <w:p w:rsidR="009815C1" w:rsidRPr="00E560E5" w:rsidRDefault="004D44DE" w:rsidP="001B2A02">
      <w:pPr>
        <w:tabs>
          <w:tab w:val="left" w:pos="709"/>
        </w:tabs>
        <w:autoSpaceDE w:val="0"/>
        <w:autoSpaceDN w:val="0"/>
        <w:adjustRightInd w:val="0"/>
        <w:spacing w:line="252" w:lineRule="auto"/>
        <w:ind w:firstLine="709"/>
        <w:jc w:val="both"/>
        <w:outlineLvl w:val="0"/>
        <w:rPr>
          <w:b/>
          <w:bCs/>
          <w:sz w:val="28"/>
          <w:szCs w:val="28"/>
          <w:lang w:val="ru-RU"/>
        </w:rPr>
      </w:pPr>
      <w:r w:rsidRPr="00E560E5">
        <w:rPr>
          <w:b/>
          <w:bCs/>
          <w:sz w:val="28"/>
          <w:szCs w:val="28"/>
        </w:rPr>
        <w:t>Статья 1</w:t>
      </w:r>
      <w:r w:rsidRPr="00E560E5">
        <w:rPr>
          <w:b/>
          <w:bCs/>
          <w:sz w:val="28"/>
          <w:szCs w:val="28"/>
          <w:lang w:val="ru-RU"/>
        </w:rPr>
        <w:t>6</w:t>
      </w:r>
    </w:p>
    <w:p w:rsidR="009815C1" w:rsidRPr="00E560E5" w:rsidRDefault="009815C1" w:rsidP="001B2A02">
      <w:pPr>
        <w:tabs>
          <w:tab w:val="left" w:pos="709"/>
        </w:tabs>
        <w:autoSpaceDE w:val="0"/>
        <w:autoSpaceDN w:val="0"/>
        <w:adjustRightInd w:val="0"/>
        <w:spacing w:line="252" w:lineRule="auto"/>
        <w:ind w:firstLine="709"/>
        <w:jc w:val="both"/>
        <w:rPr>
          <w:sz w:val="28"/>
          <w:szCs w:val="28"/>
        </w:rPr>
      </w:pPr>
    </w:p>
    <w:p w:rsidR="00E560E5" w:rsidRPr="00E560E5" w:rsidRDefault="00E560E5" w:rsidP="001B2A02">
      <w:pPr>
        <w:pStyle w:val="ConsPlusNormal"/>
        <w:spacing w:line="252" w:lineRule="auto"/>
        <w:ind w:firstLine="709"/>
        <w:jc w:val="both"/>
        <w:rPr>
          <w:rFonts w:ascii="Times New Roman" w:hAnsi="Times New Roman" w:cs="Times New Roman"/>
          <w:sz w:val="28"/>
          <w:szCs w:val="28"/>
        </w:rPr>
      </w:pPr>
      <w:r w:rsidRPr="00E560E5">
        <w:rPr>
          <w:rFonts w:ascii="Times New Roman" w:hAnsi="Times New Roman" w:cs="Times New Roman"/>
          <w:sz w:val="28"/>
          <w:szCs w:val="28"/>
        </w:rPr>
        <w:t xml:space="preserve">1. </w:t>
      </w:r>
      <w:proofErr w:type="gramStart"/>
      <w:r w:rsidRPr="00E560E5">
        <w:rPr>
          <w:rFonts w:ascii="Times New Roman" w:hAnsi="Times New Roman" w:cs="Times New Roman"/>
          <w:sz w:val="28"/>
          <w:szCs w:val="28"/>
        </w:rPr>
        <w:t>Установить, что в 2024 году главные распорядители средств бюджета Республики Татарстан принимают решения о передаче Управлению Федерального казначейства по Республике Татарстан полномочий получателя средств бюджета Республики Татарстан по перечислению межбюджетных трансфертов, предоставляемых из бюджета Республики Татарстан местным бюджетам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w:t>
      </w:r>
      <w:proofErr w:type="gramEnd"/>
      <w:r w:rsidRPr="00E560E5">
        <w:rPr>
          <w:rFonts w:ascii="Times New Roman" w:hAnsi="Times New Roman" w:cs="Times New Roman"/>
          <w:sz w:val="28"/>
          <w:szCs w:val="28"/>
        </w:rPr>
        <w:t xml:space="preserve"> средств местных бюджетов, в целях </w:t>
      </w:r>
      <w:proofErr w:type="spellStart"/>
      <w:r w:rsidRPr="00E560E5">
        <w:rPr>
          <w:rFonts w:ascii="Times New Roman" w:hAnsi="Times New Roman" w:cs="Times New Roman"/>
          <w:sz w:val="28"/>
          <w:szCs w:val="28"/>
        </w:rPr>
        <w:t>софинансирования</w:t>
      </w:r>
      <w:proofErr w:type="spellEnd"/>
      <w:r w:rsidRPr="00E560E5">
        <w:rPr>
          <w:rFonts w:ascii="Times New Roman" w:hAnsi="Times New Roman" w:cs="Times New Roman"/>
          <w:sz w:val="28"/>
          <w:szCs w:val="28"/>
        </w:rPr>
        <w:t xml:space="preserve"> (финансового обеспечения) которых предоставляются такие межбюджетные трансферты, в порядке, установленном Федеральным казначейством.</w:t>
      </w:r>
    </w:p>
    <w:p w:rsidR="00E560E5" w:rsidRPr="00E560E5" w:rsidRDefault="00E560E5" w:rsidP="001B2A02">
      <w:pPr>
        <w:pStyle w:val="ConsPlusNormal"/>
        <w:spacing w:line="252" w:lineRule="auto"/>
        <w:ind w:firstLine="709"/>
        <w:jc w:val="both"/>
        <w:rPr>
          <w:rFonts w:ascii="Times New Roman" w:hAnsi="Times New Roman" w:cs="Times New Roman"/>
          <w:sz w:val="28"/>
          <w:szCs w:val="28"/>
        </w:rPr>
      </w:pPr>
      <w:r w:rsidRPr="00E560E5">
        <w:rPr>
          <w:rFonts w:ascii="Times New Roman" w:hAnsi="Times New Roman" w:cs="Times New Roman"/>
          <w:sz w:val="28"/>
          <w:szCs w:val="28"/>
        </w:rPr>
        <w:t xml:space="preserve">2. Перечень межбюджетных трансфертов, указанных </w:t>
      </w:r>
      <w:r w:rsidRPr="00E560E5">
        <w:rPr>
          <w:rFonts w:ascii="Times New Roman" w:hAnsi="Times New Roman" w:cs="Times New Roman"/>
          <w:color w:val="000000"/>
          <w:sz w:val="28"/>
          <w:szCs w:val="28"/>
        </w:rPr>
        <w:t xml:space="preserve">в </w:t>
      </w:r>
      <w:hyperlink w:anchor="P149" w:history="1">
        <w:r w:rsidRPr="00E560E5">
          <w:rPr>
            <w:rFonts w:ascii="Times New Roman" w:hAnsi="Times New Roman" w:cs="Times New Roman"/>
            <w:color w:val="000000"/>
            <w:sz w:val="28"/>
            <w:szCs w:val="28"/>
          </w:rPr>
          <w:t>части 1</w:t>
        </w:r>
      </w:hyperlink>
      <w:r w:rsidRPr="00E560E5">
        <w:rPr>
          <w:rFonts w:ascii="Times New Roman" w:hAnsi="Times New Roman" w:cs="Times New Roman"/>
          <w:sz w:val="28"/>
          <w:szCs w:val="28"/>
        </w:rPr>
        <w:t xml:space="preserve"> настоящей статьи, утверждается Кабинетом Министров Республики Татарстан.</w:t>
      </w:r>
    </w:p>
    <w:p w:rsidR="000020B3" w:rsidRPr="00E560E5" w:rsidRDefault="000020B3" w:rsidP="001B2A02">
      <w:pPr>
        <w:tabs>
          <w:tab w:val="left" w:pos="709"/>
        </w:tabs>
        <w:autoSpaceDE w:val="0"/>
        <w:autoSpaceDN w:val="0"/>
        <w:adjustRightInd w:val="0"/>
        <w:spacing w:line="252" w:lineRule="auto"/>
        <w:ind w:firstLine="709"/>
        <w:jc w:val="both"/>
        <w:rPr>
          <w:sz w:val="28"/>
          <w:szCs w:val="28"/>
          <w:lang w:val="ru-RU"/>
        </w:rPr>
      </w:pPr>
    </w:p>
    <w:p w:rsidR="00EE745B" w:rsidRPr="00E560E5" w:rsidRDefault="00EE745B" w:rsidP="001B2A02">
      <w:pPr>
        <w:tabs>
          <w:tab w:val="left" w:pos="709"/>
        </w:tabs>
        <w:autoSpaceDE w:val="0"/>
        <w:autoSpaceDN w:val="0"/>
        <w:adjustRightInd w:val="0"/>
        <w:spacing w:line="252" w:lineRule="auto"/>
        <w:ind w:firstLine="709"/>
        <w:jc w:val="both"/>
        <w:outlineLvl w:val="0"/>
        <w:rPr>
          <w:b/>
          <w:bCs/>
          <w:sz w:val="28"/>
          <w:szCs w:val="28"/>
          <w:lang w:val="ru-RU"/>
        </w:rPr>
      </w:pPr>
      <w:r w:rsidRPr="00E560E5">
        <w:rPr>
          <w:b/>
          <w:bCs/>
          <w:sz w:val="28"/>
          <w:szCs w:val="28"/>
        </w:rPr>
        <w:t>Статья 1</w:t>
      </w:r>
      <w:r w:rsidRPr="00E560E5">
        <w:rPr>
          <w:b/>
          <w:bCs/>
          <w:sz w:val="28"/>
          <w:szCs w:val="28"/>
          <w:lang w:val="ru-RU"/>
        </w:rPr>
        <w:t>7</w:t>
      </w:r>
    </w:p>
    <w:p w:rsidR="00EE745B" w:rsidRPr="00E560E5" w:rsidRDefault="00EE745B" w:rsidP="001B2A02">
      <w:pPr>
        <w:tabs>
          <w:tab w:val="left" w:pos="709"/>
        </w:tabs>
        <w:autoSpaceDE w:val="0"/>
        <w:autoSpaceDN w:val="0"/>
        <w:adjustRightInd w:val="0"/>
        <w:spacing w:line="252" w:lineRule="auto"/>
        <w:ind w:firstLine="709"/>
        <w:jc w:val="both"/>
        <w:rPr>
          <w:sz w:val="28"/>
          <w:szCs w:val="28"/>
        </w:rPr>
      </w:pPr>
    </w:p>
    <w:p w:rsidR="00E560E5" w:rsidRPr="00E560E5" w:rsidRDefault="00E560E5" w:rsidP="001B2A02">
      <w:pPr>
        <w:autoSpaceDE w:val="0"/>
        <w:autoSpaceDN w:val="0"/>
        <w:adjustRightInd w:val="0"/>
        <w:spacing w:line="252" w:lineRule="auto"/>
        <w:ind w:firstLine="709"/>
        <w:jc w:val="both"/>
        <w:rPr>
          <w:sz w:val="28"/>
          <w:szCs w:val="28"/>
        </w:rPr>
      </w:pPr>
      <w:r w:rsidRPr="00E560E5">
        <w:rPr>
          <w:sz w:val="28"/>
          <w:szCs w:val="28"/>
        </w:rPr>
        <w:t xml:space="preserve">Учесть в бюджете Республики Татарстан согласно </w:t>
      </w:r>
      <w:r w:rsidR="0027176D">
        <w:fldChar w:fldCharType="begin"/>
      </w:r>
      <w:r w:rsidR="0027176D">
        <w:instrText xml:space="preserve"> HYPERLINK "consultantplus://offline/ref=DE2CA4CF3C04CAE55C17CFF38391D0538BDD4B73FDB5C1EE061FF6DF9236A0B59E08963052B42D28009014BD40765C06B9FB36543B81378174567300c8s3G" </w:instrText>
      </w:r>
      <w:r w:rsidR="0027176D">
        <w:fldChar w:fldCharType="separate"/>
      </w:r>
      <w:r w:rsidRPr="00E560E5">
        <w:rPr>
          <w:sz w:val="28"/>
          <w:szCs w:val="28"/>
        </w:rPr>
        <w:t xml:space="preserve">приложению </w:t>
      </w:r>
      <w:r w:rsidR="0027176D">
        <w:rPr>
          <w:sz w:val="28"/>
          <w:szCs w:val="28"/>
        </w:rPr>
        <w:fldChar w:fldCharType="end"/>
      </w:r>
      <w:r w:rsidR="00953C60">
        <w:rPr>
          <w:sz w:val="28"/>
          <w:szCs w:val="28"/>
          <w:lang w:val="ru-RU"/>
        </w:rPr>
        <w:t>43</w:t>
      </w:r>
      <w:r w:rsidRPr="00E560E5">
        <w:rPr>
          <w:sz w:val="28"/>
          <w:szCs w:val="28"/>
        </w:rPr>
        <w:t xml:space="preserve"> к настоящему Закону межбюджетные трансферты и безвозмездные поступления, получаемые от:</w:t>
      </w:r>
    </w:p>
    <w:p w:rsidR="00E560E5" w:rsidRPr="00E560E5" w:rsidRDefault="00E560E5" w:rsidP="001B2A02">
      <w:pPr>
        <w:autoSpaceDE w:val="0"/>
        <w:autoSpaceDN w:val="0"/>
        <w:adjustRightInd w:val="0"/>
        <w:spacing w:line="252" w:lineRule="auto"/>
        <w:ind w:firstLine="709"/>
        <w:jc w:val="both"/>
        <w:rPr>
          <w:sz w:val="28"/>
          <w:szCs w:val="28"/>
        </w:rPr>
      </w:pPr>
      <w:r w:rsidRPr="00E560E5">
        <w:rPr>
          <w:sz w:val="28"/>
          <w:szCs w:val="28"/>
        </w:rPr>
        <w:lastRenderedPageBreak/>
        <w:t xml:space="preserve">1) федерального бюджета в 2024 году в сумме </w:t>
      </w:r>
      <w:r w:rsidR="001841A1" w:rsidRPr="00277808">
        <w:rPr>
          <w:color w:val="000000"/>
          <w:sz w:val="28"/>
          <w:szCs w:val="28"/>
        </w:rPr>
        <w:t>67 150 724,5</w:t>
      </w:r>
      <w:r w:rsidRPr="00277808">
        <w:rPr>
          <w:sz w:val="28"/>
          <w:szCs w:val="28"/>
        </w:rPr>
        <w:t xml:space="preserve"> тыс. рублей, в 2025 году в сумме </w:t>
      </w:r>
      <w:r w:rsidR="00316B6D" w:rsidRPr="00277808">
        <w:rPr>
          <w:bCs/>
          <w:color w:val="000000"/>
          <w:sz w:val="28"/>
          <w:szCs w:val="28"/>
        </w:rPr>
        <w:t>55 051 738,3</w:t>
      </w:r>
      <w:r w:rsidRPr="00277808">
        <w:rPr>
          <w:sz w:val="28"/>
          <w:szCs w:val="28"/>
        </w:rPr>
        <w:t xml:space="preserve"> тыс. рублей, в 2026 году в сумме </w:t>
      </w:r>
      <w:r w:rsidR="006C44F6" w:rsidRPr="00277808">
        <w:rPr>
          <w:bCs/>
          <w:color w:val="000000"/>
          <w:sz w:val="28"/>
          <w:szCs w:val="28"/>
        </w:rPr>
        <w:t>62 629 393,2</w:t>
      </w:r>
      <w:r w:rsidR="006C44F6" w:rsidRPr="00B61BBD">
        <w:t xml:space="preserve"> </w:t>
      </w:r>
      <w:r w:rsidRPr="00E560E5">
        <w:rPr>
          <w:sz w:val="28"/>
          <w:szCs w:val="28"/>
        </w:rPr>
        <w:t>тыс. рублей;</w:t>
      </w:r>
    </w:p>
    <w:p w:rsidR="00E560E5" w:rsidRPr="00013AA5" w:rsidRDefault="00E560E5" w:rsidP="001B2A02">
      <w:pPr>
        <w:autoSpaceDE w:val="0"/>
        <w:autoSpaceDN w:val="0"/>
        <w:adjustRightInd w:val="0"/>
        <w:spacing w:line="252" w:lineRule="auto"/>
        <w:ind w:firstLine="709"/>
        <w:jc w:val="both"/>
        <w:rPr>
          <w:sz w:val="28"/>
          <w:szCs w:val="28"/>
        </w:rPr>
      </w:pPr>
      <w:r w:rsidRPr="00E560E5">
        <w:rPr>
          <w:sz w:val="28"/>
          <w:szCs w:val="28"/>
        </w:rPr>
        <w:t xml:space="preserve">2) </w:t>
      </w:r>
      <w:r w:rsidR="003E6904" w:rsidRPr="00417B39">
        <w:rPr>
          <w:sz w:val="28"/>
          <w:szCs w:val="28"/>
        </w:rPr>
        <w:t xml:space="preserve">государственной корпорации развития </w:t>
      </w:r>
      <w:r w:rsidR="003E6904">
        <w:rPr>
          <w:sz w:val="28"/>
          <w:szCs w:val="28"/>
        </w:rPr>
        <w:t>«</w:t>
      </w:r>
      <w:r w:rsidR="003E6904" w:rsidRPr="00417B39">
        <w:rPr>
          <w:sz w:val="28"/>
          <w:szCs w:val="28"/>
        </w:rPr>
        <w:t>ВЭБ.РФ</w:t>
      </w:r>
      <w:r w:rsidR="003E6904">
        <w:rPr>
          <w:sz w:val="28"/>
          <w:szCs w:val="28"/>
        </w:rPr>
        <w:t>»</w:t>
      </w:r>
      <w:r w:rsidRPr="00E560E5">
        <w:rPr>
          <w:sz w:val="28"/>
          <w:szCs w:val="28"/>
        </w:rPr>
        <w:t xml:space="preserve"> в 2024 году в сумме </w:t>
      </w:r>
      <w:r w:rsidR="00013AA5">
        <w:rPr>
          <w:sz w:val="28"/>
          <w:szCs w:val="28"/>
          <w:lang w:val="ru-RU"/>
        </w:rPr>
        <w:t xml:space="preserve">             </w:t>
      </w:r>
      <w:r w:rsidR="00013AA5" w:rsidRPr="009C0A1F">
        <w:rPr>
          <w:color w:val="000000"/>
          <w:sz w:val="28"/>
          <w:szCs w:val="28"/>
        </w:rPr>
        <w:t>247 230,6</w:t>
      </w:r>
      <w:r w:rsidR="00013AA5" w:rsidRPr="00013AA5">
        <w:rPr>
          <w:b/>
          <w:color w:val="000000"/>
          <w:sz w:val="28"/>
          <w:szCs w:val="28"/>
          <w:lang w:val="ru-RU"/>
        </w:rPr>
        <w:t xml:space="preserve"> </w:t>
      </w:r>
      <w:r w:rsidR="00E976EA" w:rsidRPr="00013AA5">
        <w:rPr>
          <w:sz w:val="28"/>
          <w:szCs w:val="28"/>
        </w:rPr>
        <w:t>тыс. рублей</w:t>
      </w:r>
      <w:r w:rsidRPr="00013AA5">
        <w:rPr>
          <w:sz w:val="28"/>
          <w:szCs w:val="28"/>
        </w:rPr>
        <w:t>.</w:t>
      </w:r>
    </w:p>
    <w:p w:rsidR="00E022EE" w:rsidRPr="00E560E5" w:rsidRDefault="00E022EE" w:rsidP="001B2A02">
      <w:pPr>
        <w:tabs>
          <w:tab w:val="left" w:pos="709"/>
        </w:tabs>
        <w:autoSpaceDE w:val="0"/>
        <w:autoSpaceDN w:val="0"/>
        <w:adjustRightInd w:val="0"/>
        <w:spacing w:line="252" w:lineRule="auto"/>
        <w:ind w:firstLine="709"/>
        <w:jc w:val="both"/>
        <w:outlineLvl w:val="0"/>
        <w:rPr>
          <w:bCs/>
          <w:sz w:val="28"/>
          <w:szCs w:val="28"/>
        </w:rPr>
      </w:pPr>
    </w:p>
    <w:p w:rsidR="009815C1" w:rsidRPr="00E560E5" w:rsidRDefault="009815C1" w:rsidP="001B2A02">
      <w:pPr>
        <w:tabs>
          <w:tab w:val="left" w:pos="709"/>
        </w:tabs>
        <w:autoSpaceDE w:val="0"/>
        <w:autoSpaceDN w:val="0"/>
        <w:adjustRightInd w:val="0"/>
        <w:spacing w:line="252" w:lineRule="auto"/>
        <w:ind w:firstLine="709"/>
        <w:jc w:val="both"/>
        <w:outlineLvl w:val="0"/>
        <w:rPr>
          <w:b/>
          <w:bCs/>
          <w:sz w:val="28"/>
          <w:szCs w:val="28"/>
          <w:lang w:val="ru-RU"/>
        </w:rPr>
      </w:pPr>
      <w:r w:rsidRPr="00E560E5">
        <w:rPr>
          <w:b/>
          <w:bCs/>
          <w:sz w:val="28"/>
          <w:szCs w:val="28"/>
        </w:rPr>
        <w:t>Статья 1</w:t>
      </w:r>
      <w:r w:rsidR="004D44DE" w:rsidRPr="00E560E5">
        <w:rPr>
          <w:b/>
          <w:bCs/>
          <w:sz w:val="28"/>
          <w:szCs w:val="28"/>
          <w:lang w:val="ru-RU"/>
        </w:rPr>
        <w:t>8</w:t>
      </w:r>
    </w:p>
    <w:p w:rsidR="009815C1" w:rsidRPr="00E560E5" w:rsidRDefault="009815C1" w:rsidP="001B2A02">
      <w:pPr>
        <w:tabs>
          <w:tab w:val="left" w:pos="709"/>
        </w:tabs>
        <w:autoSpaceDE w:val="0"/>
        <w:autoSpaceDN w:val="0"/>
        <w:adjustRightInd w:val="0"/>
        <w:spacing w:line="252" w:lineRule="auto"/>
        <w:ind w:firstLine="709"/>
        <w:jc w:val="both"/>
        <w:rPr>
          <w:sz w:val="28"/>
          <w:szCs w:val="28"/>
        </w:rPr>
      </w:pPr>
    </w:p>
    <w:p w:rsidR="00E560E5" w:rsidRPr="00E560E5" w:rsidRDefault="00E560E5" w:rsidP="001B2A02">
      <w:pPr>
        <w:pStyle w:val="ConsPlusNormal"/>
        <w:tabs>
          <w:tab w:val="left" w:pos="709"/>
        </w:tabs>
        <w:spacing w:line="252" w:lineRule="auto"/>
        <w:ind w:firstLine="709"/>
        <w:jc w:val="both"/>
        <w:rPr>
          <w:rFonts w:ascii="Times New Roman" w:hAnsi="Times New Roman" w:cs="Times New Roman"/>
          <w:sz w:val="28"/>
          <w:szCs w:val="28"/>
        </w:rPr>
      </w:pPr>
      <w:r w:rsidRPr="00E560E5">
        <w:rPr>
          <w:rFonts w:ascii="Times New Roman" w:hAnsi="Times New Roman" w:cs="Times New Roman"/>
          <w:sz w:val="28"/>
          <w:szCs w:val="28"/>
        </w:rPr>
        <w:t>Органы казначейства Министерства финансов Республики Татарстан осуществляют исполнение бюджета Республики Татарстан, а также в соответствии с заключенными соглашениями отдельные функции по исполнению бюджетов муниципальных образований.</w:t>
      </w:r>
    </w:p>
    <w:p w:rsidR="00354C56" w:rsidRPr="00E560E5" w:rsidRDefault="00354C56" w:rsidP="001B2A02">
      <w:pPr>
        <w:pStyle w:val="ConsPlusNormal"/>
        <w:tabs>
          <w:tab w:val="left" w:pos="709"/>
        </w:tabs>
        <w:spacing w:line="252" w:lineRule="auto"/>
        <w:ind w:firstLine="709"/>
        <w:jc w:val="both"/>
        <w:rPr>
          <w:rFonts w:ascii="Times New Roman" w:hAnsi="Times New Roman" w:cs="Times New Roman"/>
          <w:sz w:val="28"/>
          <w:szCs w:val="28"/>
        </w:rPr>
      </w:pPr>
    </w:p>
    <w:p w:rsidR="009815C1" w:rsidRPr="00E560E5" w:rsidRDefault="009815C1" w:rsidP="001B2A02">
      <w:pPr>
        <w:tabs>
          <w:tab w:val="left" w:pos="709"/>
        </w:tabs>
        <w:autoSpaceDE w:val="0"/>
        <w:autoSpaceDN w:val="0"/>
        <w:adjustRightInd w:val="0"/>
        <w:spacing w:line="252" w:lineRule="auto"/>
        <w:ind w:firstLine="709"/>
        <w:jc w:val="both"/>
        <w:outlineLvl w:val="0"/>
        <w:rPr>
          <w:b/>
          <w:bCs/>
          <w:sz w:val="28"/>
          <w:szCs w:val="28"/>
          <w:lang w:val="ru-RU"/>
        </w:rPr>
      </w:pPr>
      <w:r w:rsidRPr="00E560E5">
        <w:rPr>
          <w:b/>
          <w:bCs/>
          <w:sz w:val="28"/>
          <w:szCs w:val="28"/>
        </w:rPr>
        <w:t xml:space="preserve">Статья </w:t>
      </w:r>
      <w:r w:rsidR="004D44DE" w:rsidRPr="00E560E5">
        <w:rPr>
          <w:b/>
          <w:bCs/>
          <w:sz w:val="28"/>
          <w:szCs w:val="28"/>
          <w:lang w:val="ru-RU"/>
        </w:rPr>
        <w:t>19</w:t>
      </w:r>
    </w:p>
    <w:p w:rsidR="009815C1" w:rsidRPr="00E560E5" w:rsidRDefault="009815C1" w:rsidP="001B2A02">
      <w:pPr>
        <w:tabs>
          <w:tab w:val="left" w:pos="709"/>
        </w:tabs>
        <w:autoSpaceDE w:val="0"/>
        <w:autoSpaceDN w:val="0"/>
        <w:adjustRightInd w:val="0"/>
        <w:spacing w:line="252" w:lineRule="auto"/>
        <w:ind w:firstLine="709"/>
        <w:jc w:val="both"/>
        <w:rPr>
          <w:sz w:val="28"/>
          <w:szCs w:val="28"/>
        </w:rPr>
      </w:pPr>
    </w:p>
    <w:p w:rsidR="00E560E5" w:rsidRPr="00E560E5" w:rsidRDefault="00E560E5" w:rsidP="001B2A02">
      <w:pPr>
        <w:autoSpaceDE w:val="0"/>
        <w:autoSpaceDN w:val="0"/>
        <w:adjustRightInd w:val="0"/>
        <w:spacing w:line="252" w:lineRule="auto"/>
        <w:ind w:firstLine="709"/>
        <w:jc w:val="both"/>
        <w:rPr>
          <w:sz w:val="28"/>
          <w:szCs w:val="28"/>
        </w:rPr>
      </w:pPr>
      <w:r w:rsidRPr="00E560E5">
        <w:rPr>
          <w:sz w:val="28"/>
          <w:szCs w:val="28"/>
        </w:rPr>
        <w:t>Остатки средств бюджета Республики Татарстан на 1 января 2024 года в объеме, не превышающем сумму остатка неиспользованных бюджетных ассигнований на оплату заключенных от имени Республики Татарстан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2023 году, бюджетных ассигнований на предоставление из бюджета Республики Татарстан бюджетам бюджетной системы Российской Федерации субсидий, субвенций и иных межбюджетных трансфертов, имеющих целевое назначение, предоставление которых в 2023 году осуществлялось в пределах суммы, необходимой для оплаты денежных обязательств получателей средств бюджета бюджетной системы Российской Федерации, источником финансового обеспечения которых являлись указанные межбюджетные трансферты, бюджетных ассигнований на предоставление субсидий юридическим лицам, предоставление которых в 2023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w:t>
      </w:r>
      <w:r w:rsidRPr="00E560E5">
        <w:rPr>
          <w:rFonts w:eastAsia="Calibri"/>
          <w:sz w:val="28"/>
          <w:szCs w:val="28"/>
          <w:lang w:eastAsia="en-US"/>
        </w:rPr>
        <w:t xml:space="preserve"> </w:t>
      </w:r>
      <w:r w:rsidRPr="00E560E5">
        <w:rPr>
          <w:sz w:val="28"/>
          <w:szCs w:val="28"/>
        </w:rPr>
        <w:t>направляются в 2024 году на увеличение соответствующих бюджетных ассигнований на указанные цели в случае принятия Кабинетом Министров Республики Татарстан соответствующего решения.</w:t>
      </w:r>
    </w:p>
    <w:p w:rsidR="00F615AC" w:rsidRPr="00E560E5" w:rsidRDefault="00F615AC" w:rsidP="001B2A02">
      <w:pPr>
        <w:pStyle w:val="ConsPlusNormal"/>
        <w:tabs>
          <w:tab w:val="left" w:pos="709"/>
        </w:tabs>
        <w:spacing w:line="252" w:lineRule="auto"/>
        <w:ind w:firstLine="709"/>
        <w:jc w:val="both"/>
        <w:rPr>
          <w:rFonts w:ascii="Times New Roman" w:hAnsi="Times New Roman" w:cs="Times New Roman"/>
          <w:sz w:val="28"/>
          <w:szCs w:val="28"/>
          <w:lang w:val="tt-RU"/>
        </w:rPr>
      </w:pPr>
    </w:p>
    <w:p w:rsidR="009815C1" w:rsidRPr="00E560E5" w:rsidRDefault="004D44DE" w:rsidP="001B2A02">
      <w:pPr>
        <w:tabs>
          <w:tab w:val="left" w:pos="709"/>
        </w:tabs>
        <w:autoSpaceDE w:val="0"/>
        <w:autoSpaceDN w:val="0"/>
        <w:adjustRightInd w:val="0"/>
        <w:spacing w:line="252" w:lineRule="auto"/>
        <w:ind w:firstLine="709"/>
        <w:jc w:val="both"/>
        <w:outlineLvl w:val="0"/>
        <w:rPr>
          <w:b/>
          <w:bCs/>
          <w:sz w:val="28"/>
          <w:szCs w:val="28"/>
          <w:lang w:val="ru-RU"/>
        </w:rPr>
      </w:pPr>
      <w:r w:rsidRPr="00E560E5">
        <w:rPr>
          <w:b/>
          <w:bCs/>
          <w:sz w:val="28"/>
          <w:szCs w:val="28"/>
        </w:rPr>
        <w:t>Статья 2</w:t>
      </w:r>
      <w:r w:rsidRPr="00E560E5">
        <w:rPr>
          <w:b/>
          <w:bCs/>
          <w:sz w:val="28"/>
          <w:szCs w:val="28"/>
          <w:lang w:val="ru-RU"/>
        </w:rPr>
        <w:t>0</w:t>
      </w:r>
    </w:p>
    <w:p w:rsidR="00FE6BFB" w:rsidRPr="00E560E5" w:rsidRDefault="00FE6BFB" w:rsidP="001B2A02">
      <w:pPr>
        <w:pStyle w:val="ConsPlusNormal"/>
        <w:tabs>
          <w:tab w:val="left" w:pos="709"/>
        </w:tabs>
        <w:spacing w:line="252" w:lineRule="auto"/>
        <w:ind w:firstLine="709"/>
        <w:jc w:val="both"/>
        <w:rPr>
          <w:rFonts w:ascii="Times New Roman" w:hAnsi="Times New Roman" w:cs="Times New Roman"/>
          <w:sz w:val="28"/>
          <w:szCs w:val="28"/>
        </w:rPr>
      </w:pPr>
    </w:p>
    <w:p w:rsidR="00E560E5" w:rsidRPr="00E560E5" w:rsidRDefault="00E560E5" w:rsidP="001B2A02">
      <w:pPr>
        <w:pStyle w:val="ConsPlusNormal"/>
        <w:tabs>
          <w:tab w:val="left" w:pos="709"/>
        </w:tabs>
        <w:spacing w:line="252" w:lineRule="auto"/>
        <w:ind w:firstLine="709"/>
        <w:jc w:val="both"/>
        <w:rPr>
          <w:rFonts w:ascii="Times New Roman" w:hAnsi="Times New Roman" w:cs="Times New Roman"/>
          <w:sz w:val="28"/>
          <w:szCs w:val="28"/>
        </w:rPr>
      </w:pPr>
      <w:proofErr w:type="gramStart"/>
      <w:r w:rsidRPr="00E560E5">
        <w:rPr>
          <w:rFonts w:ascii="Times New Roman" w:hAnsi="Times New Roman" w:cs="Times New Roman"/>
          <w:sz w:val="28"/>
          <w:szCs w:val="28"/>
        </w:rPr>
        <w:t xml:space="preserve">В порядке и случаях, которые предусмотрены законодательством Российской Федерации о судопроизводстве, об исполнительном производстве и о несостоятельности (банкротстве), Министерство финансов Республики Татарстан вправе в соответствии с </w:t>
      </w:r>
      <w:hyperlink r:id="rId14" w:history="1">
        <w:r w:rsidRPr="00E560E5">
          <w:rPr>
            <w:rFonts w:ascii="Times New Roman" w:hAnsi="Times New Roman" w:cs="Times New Roman"/>
            <w:sz w:val="28"/>
            <w:szCs w:val="28"/>
          </w:rPr>
          <w:t>пунктом 4 статьи 93</w:t>
        </w:r>
        <w:r w:rsidRPr="00E560E5">
          <w:rPr>
            <w:rFonts w:ascii="Times New Roman" w:hAnsi="Times New Roman" w:cs="Times New Roman"/>
            <w:sz w:val="28"/>
            <w:szCs w:val="28"/>
            <w:vertAlign w:val="superscript"/>
          </w:rPr>
          <w:t>8</w:t>
        </w:r>
      </w:hyperlink>
      <w:r w:rsidRPr="00E560E5">
        <w:rPr>
          <w:rFonts w:ascii="Times New Roman" w:hAnsi="Times New Roman" w:cs="Times New Roman"/>
          <w:sz w:val="28"/>
          <w:szCs w:val="28"/>
        </w:rPr>
        <w:t xml:space="preserve"> Бюджетного кодекса Российской Федерации по согласованию с Кабинетом Министров Республики Татарстан заключать мировые соглашения, устанавливающие условия урегулирования </w:t>
      </w:r>
      <w:r w:rsidRPr="00E560E5">
        <w:rPr>
          <w:rFonts w:ascii="Times New Roman" w:hAnsi="Times New Roman" w:cs="Times New Roman"/>
          <w:sz w:val="28"/>
          <w:szCs w:val="28"/>
        </w:rPr>
        <w:lastRenderedPageBreak/>
        <w:t>задолженности по денежным обязательствам перед Республикой Татарстан, о предоставлении отсрочек или рассрочек исполнения</w:t>
      </w:r>
      <w:proofErr w:type="gramEnd"/>
      <w:r w:rsidRPr="00E560E5">
        <w:rPr>
          <w:rFonts w:ascii="Times New Roman" w:hAnsi="Times New Roman" w:cs="Times New Roman"/>
          <w:sz w:val="28"/>
          <w:szCs w:val="28"/>
        </w:rPr>
        <w:t xml:space="preserve"> денежных обязательств, а также об уменьшении объема обязательств путем полного или частичного освобождения должников от уплаты задолженности по начисленным пеням и штрафам.</w:t>
      </w:r>
    </w:p>
    <w:p w:rsidR="00BB75BB" w:rsidRDefault="00BB75BB" w:rsidP="001B2A02">
      <w:pPr>
        <w:tabs>
          <w:tab w:val="left" w:pos="709"/>
        </w:tabs>
        <w:autoSpaceDE w:val="0"/>
        <w:autoSpaceDN w:val="0"/>
        <w:adjustRightInd w:val="0"/>
        <w:spacing w:line="252" w:lineRule="auto"/>
        <w:ind w:firstLine="709"/>
        <w:jc w:val="both"/>
        <w:outlineLvl w:val="0"/>
        <w:rPr>
          <w:b/>
          <w:bCs/>
          <w:sz w:val="28"/>
          <w:szCs w:val="28"/>
          <w:lang w:val="ru-RU"/>
        </w:rPr>
      </w:pPr>
    </w:p>
    <w:p w:rsidR="008A2630" w:rsidRPr="00E560E5" w:rsidRDefault="008A2630" w:rsidP="001B2A02">
      <w:pPr>
        <w:tabs>
          <w:tab w:val="left" w:pos="709"/>
        </w:tabs>
        <w:autoSpaceDE w:val="0"/>
        <w:autoSpaceDN w:val="0"/>
        <w:adjustRightInd w:val="0"/>
        <w:spacing w:line="252" w:lineRule="auto"/>
        <w:ind w:firstLine="709"/>
        <w:jc w:val="both"/>
        <w:outlineLvl w:val="0"/>
        <w:rPr>
          <w:b/>
          <w:bCs/>
          <w:sz w:val="28"/>
          <w:szCs w:val="28"/>
          <w:lang w:val="ru-RU"/>
        </w:rPr>
      </w:pPr>
      <w:r w:rsidRPr="00E560E5">
        <w:rPr>
          <w:b/>
          <w:bCs/>
          <w:sz w:val="28"/>
          <w:szCs w:val="28"/>
        </w:rPr>
        <w:t>Статья 2</w:t>
      </w:r>
      <w:r w:rsidRPr="00E560E5">
        <w:rPr>
          <w:b/>
          <w:bCs/>
          <w:sz w:val="28"/>
          <w:szCs w:val="28"/>
          <w:lang w:val="ru-RU"/>
        </w:rPr>
        <w:t>1</w:t>
      </w:r>
    </w:p>
    <w:p w:rsidR="00703A13" w:rsidRDefault="00703A13" w:rsidP="001B2A02">
      <w:pPr>
        <w:pStyle w:val="ConsPlusNormal"/>
        <w:tabs>
          <w:tab w:val="left" w:pos="709"/>
        </w:tabs>
        <w:spacing w:line="252" w:lineRule="auto"/>
        <w:ind w:firstLine="709"/>
        <w:jc w:val="both"/>
        <w:rPr>
          <w:rFonts w:ascii="Times New Roman" w:hAnsi="Times New Roman" w:cs="Times New Roman"/>
          <w:sz w:val="28"/>
          <w:szCs w:val="28"/>
        </w:rPr>
      </w:pPr>
    </w:p>
    <w:p w:rsidR="00E560E5" w:rsidRPr="00E560E5" w:rsidRDefault="00354C56" w:rsidP="001B2A02">
      <w:pPr>
        <w:pStyle w:val="ConsPlusNormal"/>
        <w:tabs>
          <w:tab w:val="left" w:pos="709"/>
        </w:tabs>
        <w:spacing w:line="252" w:lineRule="auto"/>
        <w:ind w:firstLine="709"/>
        <w:jc w:val="both"/>
        <w:rPr>
          <w:rFonts w:ascii="Times New Roman" w:hAnsi="Times New Roman" w:cs="Times New Roman"/>
          <w:sz w:val="28"/>
          <w:szCs w:val="28"/>
        </w:rPr>
      </w:pPr>
      <w:proofErr w:type="gramStart"/>
      <w:r w:rsidRPr="00E560E5">
        <w:rPr>
          <w:rFonts w:ascii="Times New Roman" w:hAnsi="Times New Roman" w:cs="Times New Roman"/>
          <w:sz w:val="28"/>
          <w:szCs w:val="28"/>
        </w:rPr>
        <w:t>Установить, что зачисленные в бюджет Республики Татарстан неналоговые доходы от платы за негативное воздействие на окружающую среду, от административных штрафов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w:t>
      </w:r>
      <w:proofErr w:type="gramEnd"/>
      <w:r w:rsidRPr="00E560E5">
        <w:rPr>
          <w:rFonts w:ascii="Times New Roman" w:hAnsi="Times New Roman" w:cs="Times New Roman"/>
          <w:sz w:val="28"/>
          <w:szCs w:val="28"/>
        </w:rPr>
        <w:t xml:space="preserve"> </w:t>
      </w:r>
      <w:proofErr w:type="gramStart"/>
      <w:r w:rsidRPr="00E560E5">
        <w:rPr>
          <w:rFonts w:ascii="Times New Roman" w:hAnsi="Times New Roman" w:cs="Times New Roman"/>
          <w:sz w:val="28"/>
          <w:szCs w:val="28"/>
        </w:rPr>
        <w:t>среде, в том числе водным объектам, вследствие нарушений обязательных требований, направляются на выявление объектов накопленного вреда окружающей среде и (или) организацию ликвидации накопленного вреда окружающей среде,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в соответствии с</w:t>
      </w:r>
      <w:proofErr w:type="gramEnd"/>
      <w:r w:rsidRPr="00E560E5">
        <w:rPr>
          <w:rFonts w:ascii="Times New Roman" w:hAnsi="Times New Roman" w:cs="Times New Roman"/>
          <w:sz w:val="28"/>
          <w:szCs w:val="28"/>
        </w:rPr>
        <w:t xml:space="preserve"> планом природоохранных мероприятий Республики Татарстан, </w:t>
      </w:r>
      <w:r w:rsidR="0025042C" w:rsidRPr="0025042C">
        <w:rPr>
          <w:rFonts w:ascii="Times New Roman" w:hAnsi="Times New Roman" w:cs="Times New Roman"/>
          <w:sz w:val="28"/>
          <w:szCs w:val="28"/>
        </w:rPr>
        <w:t>утверждаемым органом исполнительной власти Республики Татарстан</w:t>
      </w:r>
      <w:r w:rsidRPr="00E560E5">
        <w:rPr>
          <w:rFonts w:ascii="Times New Roman" w:hAnsi="Times New Roman" w:cs="Times New Roman"/>
          <w:sz w:val="28"/>
          <w:szCs w:val="28"/>
        </w:rPr>
        <w:t>,  уполномоченным в области охраны окружающей среды, по согласованию с уполномоченным Правительством Российской Федерации федеральным органом исполнительной власти.</w:t>
      </w:r>
    </w:p>
    <w:p w:rsidR="0086090D" w:rsidRPr="00E560E5" w:rsidRDefault="0086090D" w:rsidP="001B2A02">
      <w:pPr>
        <w:tabs>
          <w:tab w:val="left" w:pos="709"/>
        </w:tabs>
        <w:autoSpaceDE w:val="0"/>
        <w:autoSpaceDN w:val="0"/>
        <w:adjustRightInd w:val="0"/>
        <w:spacing w:line="252" w:lineRule="auto"/>
        <w:ind w:firstLine="709"/>
        <w:jc w:val="both"/>
        <w:outlineLvl w:val="0"/>
        <w:rPr>
          <w:b/>
          <w:bCs/>
          <w:sz w:val="28"/>
          <w:szCs w:val="28"/>
          <w:lang w:val="ru-RU"/>
        </w:rPr>
      </w:pPr>
    </w:p>
    <w:p w:rsidR="009815C1" w:rsidRPr="00E560E5" w:rsidRDefault="004D44DE" w:rsidP="001B2A02">
      <w:pPr>
        <w:tabs>
          <w:tab w:val="left" w:pos="709"/>
        </w:tabs>
        <w:autoSpaceDE w:val="0"/>
        <w:autoSpaceDN w:val="0"/>
        <w:adjustRightInd w:val="0"/>
        <w:spacing w:line="252" w:lineRule="auto"/>
        <w:ind w:firstLine="709"/>
        <w:jc w:val="both"/>
        <w:outlineLvl w:val="0"/>
        <w:rPr>
          <w:b/>
          <w:bCs/>
          <w:sz w:val="28"/>
          <w:szCs w:val="28"/>
          <w:lang w:val="ru-RU"/>
        </w:rPr>
      </w:pPr>
      <w:r w:rsidRPr="00E560E5">
        <w:rPr>
          <w:b/>
          <w:bCs/>
          <w:sz w:val="28"/>
          <w:szCs w:val="28"/>
        </w:rPr>
        <w:t>Статья 2</w:t>
      </w:r>
      <w:r w:rsidR="008A2630" w:rsidRPr="00E560E5">
        <w:rPr>
          <w:b/>
          <w:bCs/>
          <w:sz w:val="28"/>
          <w:szCs w:val="28"/>
          <w:lang w:val="ru-RU"/>
        </w:rPr>
        <w:t>2</w:t>
      </w:r>
    </w:p>
    <w:p w:rsidR="009815C1" w:rsidRPr="00E560E5" w:rsidRDefault="009815C1" w:rsidP="001B2A02">
      <w:pPr>
        <w:tabs>
          <w:tab w:val="left" w:pos="709"/>
        </w:tabs>
        <w:autoSpaceDE w:val="0"/>
        <w:autoSpaceDN w:val="0"/>
        <w:adjustRightInd w:val="0"/>
        <w:spacing w:line="252" w:lineRule="auto"/>
        <w:ind w:firstLine="709"/>
        <w:jc w:val="both"/>
        <w:rPr>
          <w:sz w:val="28"/>
          <w:szCs w:val="28"/>
        </w:rPr>
      </w:pPr>
    </w:p>
    <w:p w:rsidR="00E560E5" w:rsidRPr="00E560E5" w:rsidRDefault="00E560E5" w:rsidP="001B2A02">
      <w:pPr>
        <w:tabs>
          <w:tab w:val="left" w:pos="709"/>
        </w:tabs>
        <w:autoSpaceDE w:val="0"/>
        <w:autoSpaceDN w:val="0"/>
        <w:adjustRightInd w:val="0"/>
        <w:spacing w:line="252" w:lineRule="auto"/>
        <w:ind w:firstLine="709"/>
        <w:jc w:val="both"/>
        <w:rPr>
          <w:sz w:val="28"/>
          <w:szCs w:val="28"/>
        </w:rPr>
      </w:pPr>
      <w:r w:rsidRPr="00E560E5">
        <w:rPr>
          <w:sz w:val="28"/>
          <w:szCs w:val="28"/>
        </w:rPr>
        <w:t>Приостановить на период с 1 января по 31 декабря 2024 года действие:</w:t>
      </w:r>
    </w:p>
    <w:p w:rsidR="00E560E5" w:rsidRPr="00E560E5" w:rsidRDefault="008D3AD1" w:rsidP="001B2A02">
      <w:pPr>
        <w:numPr>
          <w:ilvl w:val="0"/>
          <w:numId w:val="20"/>
        </w:numPr>
        <w:tabs>
          <w:tab w:val="left" w:pos="709"/>
          <w:tab w:val="left" w:pos="993"/>
        </w:tabs>
        <w:autoSpaceDE w:val="0"/>
        <w:autoSpaceDN w:val="0"/>
        <w:adjustRightInd w:val="0"/>
        <w:spacing w:line="252" w:lineRule="auto"/>
        <w:ind w:left="0" w:firstLine="709"/>
        <w:jc w:val="both"/>
        <w:rPr>
          <w:sz w:val="28"/>
          <w:szCs w:val="28"/>
        </w:rPr>
      </w:pPr>
      <w:hyperlink r:id="rId15" w:history="1">
        <w:r w:rsidR="00E560E5" w:rsidRPr="00E560E5">
          <w:rPr>
            <w:sz w:val="28"/>
            <w:szCs w:val="28"/>
          </w:rPr>
          <w:t>части первой статьи 10</w:t>
        </w:r>
      </w:hyperlink>
      <w:r w:rsidR="00E560E5" w:rsidRPr="00E560E5">
        <w:rPr>
          <w:sz w:val="28"/>
          <w:szCs w:val="28"/>
        </w:rPr>
        <w:t xml:space="preserve"> Закона Республики Татарстан от 21 октября 1999 года № 2443 «О государственной поддержке молодых семей в улучшении жилищных условий» (Ведомости Государственного Совета Татарстана, 1999, № 11; 2001, № 7 – 8; 2005, № 1 (I часть); 2011, № 12 (I часть); 2013, № 11 (I часть); Собрание законодательства Республики Татарстан, 2017, № 52 (часть I); 2021, № 36 (часть I) в части финансирования государственной поддержки за счет средств бюджета Республики Татарстан;</w:t>
      </w:r>
    </w:p>
    <w:p w:rsidR="00E560E5" w:rsidRPr="00E560E5" w:rsidRDefault="00E560E5" w:rsidP="001B2A02">
      <w:pPr>
        <w:autoSpaceDE w:val="0"/>
        <w:autoSpaceDN w:val="0"/>
        <w:adjustRightInd w:val="0"/>
        <w:spacing w:line="252" w:lineRule="auto"/>
        <w:ind w:firstLine="709"/>
        <w:jc w:val="both"/>
        <w:rPr>
          <w:sz w:val="28"/>
          <w:szCs w:val="28"/>
        </w:rPr>
      </w:pPr>
      <w:r w:rsidRPr="00E560E5">
        <w:rPr>
          <w:sz w:val="28"/>
          <w:szCs w:val="28"/>
        </w:rPr>
        <w:t xml:space="preserve">2) </w:t>
      </w:r>
      <w:hyperlink r:id="rId16" w:history="1">
        <w:r w:rsidRPr="00E560E5">
          <w:rPr>
            <w:sz w:val="28"/>
            <w:szCs w:val="28"/>
          </w:rPr>
          <w:t>абзаца первого части 4 статьи 9</w:t>
        </w:r>
      </w:hyperlink>
      <w:r w:rsidRPr="00E560E5">
        <w:rPr>
          <w:sz w:val="28"/>
          <w:szCs w:val="28"/>
        </w:rPr>
        <w:t xml:space="preserve"> Закона Республики Татарстан от 1 апреля 2005 года № 60-ЗРТ «Об объектах культурного наследия в Республике Татарстан» (в редакции Закона Республики Татарстан от 2 июля 2015 года № 51-ЗРТ) (Ведомости Государственного Совета Татарстана, 2005, № 4 (I часть); 2015, № 7     (I часть), № 10 (I часть); 2016, № 7 – 8; Собрание законодательства Республики </w:t>
      </w:r>
      <w:r w:rsidRPr="00E560E5">
        <w:rPr>
          <w:sz w:val="28"/>
          <w:szCs w:val="28"/>
        </w:rPr>
        <w:lastRenderedPageBreak/>
        <w:t xml:space="preserve">Татарстан, 2018, № 38 (часть I), № 92 (часть I); 2019, № 19 (часть I), № 40 (часть I); 2020, № 1 (часть </w:t>
      </w:r>
      <w:r w:rsidRPr="00E560E5">
        <w:rPr>
          <w:sz w:val="28"/>
          <w:szCs w:val="28"/>
          <w:lang w:val="en-US"/>
        </w:rPr>
        <w:t>I</w:t>
      </w:r>
      <w:r w:rsidRPr="00E560E5">
        <w:rPr>
          <w:sz w:val="28"/>
          <w:szCs w:val="28"/>
        </w:rPr>
        <w:t xml:space="preserve">); 2021, № 20 (часть </w:t>
      </w:r>
      <w:r w:rsidRPr="00E560E5">
        <w:rPr>
          <w:sz w:val="28"/>
          <w:szCs w:val="28"/>
          <w:lang w:val="en-US"/>
        </w:rPr>
        <w:t>I</w:t>
      </w:r>
      <w:r w:rsidRPr="00E560E5">
        <w:rPr>
          <w:sz w:val="28"/>
          <w:szCs w:val="28"/>
        </w:rPr>
        <w:t xml:space="preserve">), № 93 (часть </w:t>
      </w:r>
      <w:r w:rsidRPr="00E560E5">
        <w:rPr>
          <w:sz w:val="28"/>
          <w:szCs w:val="28"/>
          <w:lang w:val="en-US"/>
        </w:rPr>
        <w:t>I</w:t>
      </w:r>
      <w:r w:rsidRPr="00E560E5">
        <w:rPr>
          <w:sz w:val="28"/>
          <w:szCs w:val="28"/>
        </w:rPr>
        <w:t>)</w:t>
      </w:r>
      <w:r w:rsidR="00354C56">
        <w:rPr>
          <w:sz w:val="28"/>
          <w:szCs w:val="28"/>
          <w:lang w:val="ru-RU"/>
        </w:rPr>
        <w:t>;</w:t>
      </w:r>
      <w:r w:rsidR="005A48AD">
        <w:rPr>
          <w:sz w:val="28"/>
          <w:szCs w:val="28"/>
          <w:lang w:val="ru-RU"/>
        </w:rPr>
        <w:t xml:space="preserve"> </w:t>
      </w:r>
      <w:r w:rsidR="005A48AD" w:rsidRPr="005A48AD">
        <w:rPr>
          <w:sz w:val="28"/>
          <w:szCs w:val="28"/>
        </w:rPr>
        <w:t xml:space="preserve">2023, № 3 (часть </w:t>
      </w:r>
      <w:r w:rsidR="005A48AD" w:rsidRPr="005A48AD">
        <w:rPr>
          <w:sz w:val="28"/>
          <w:szCs w:val="28"/>
          <w:lang w:val="en-US"/>
        </w:rPr>
        <w:t>I</w:t>
      </w:r>
      <w:r w:rsidR="005A48AD" w:rsidRPr="005A48AD">
        <w:rPr>
          <w:sz w:val="28"/>
          <w:szCs w:val="28"/>
        </w:rPr>
        <w:t xml:space="preserve">), № 27 (часть </w:t>
      </w:r>
      <w:r w:rsidR="005A48AD" w:rsidRPr="005A48AD">
        <w:rPr>
          <w:sz w:val="28"/>
          <w:szCs w:val="28"/>
          <w:lang w:val="en-US"/>
        </w:rPr>
        <w:t>I</w:t>
      </w:r>
      <w:r w:rsidR="005A48AD" w:rsidRPr="005A48AD">
        <w:rPr>
          <w:sz w:val="28"/>
          <w:szCs w:val="28"/>
        </w:rPr>
        <w:t xml:space="preserve">), № 48 (часть </w:t>
      </w:r>
      <w:r w:rsidR="005A48AD" w:rsidRPr="005A48AD">
        <w:rPr>
          <w:sz w:val="28"/>
          <w:szCs w:val="28"/>
          <w:lang w:val="en-US"/>
        </w:rPr>
        <w:t>I</w:t>
      </w:r>
      <w:r w:rsidR="005A48AD" w:rsidRPr="005A48AD">
        <w:rPr>
          <w:sz w:val="28"/>
          <w:szCs w:val="28"/>
        </w:rPr>
        <w:t>)</w:t>
      </w:r>
      <w:r w:rsidR="005A48AD">
        <w:rPr>
          <w:sz w:val="28"/>
          <w:szCs w:val="28"/>
        </w:rPr>
        <w:t>;</w:t>
      </w:r>
    </w:p>
    <w:p w:rsidR="00E560E5" w:rsidRPr="00E560E5" w:rsidRDefault="00E560E5" w:rsidP="001B2A02">
      <w:pPr>
        <w:tabs>
          <w:tab w:val="left" w:pos="993"/>
        </w:tabs>
        <w:autoSpaceDE w:val="0"/>
        <w:autoSpaceDN w:val="0"/>
        <w:adjustRightInd w:val="0"/>
        <w:spacing w:line="252" w:lineRule="auto"/>
        <w:ind w:firstLine="709"/>
        <w:jc w:val="both"/>
        <w:rPr>
          <w:sz w:val="28"/>
          <w:szCs w:val="28"/>
        </w:rPr>
      </w:pPr>
      <w:r w:rsidRPr="00E560E5">
        <w:rPr>
          <w:sz w:val="28"/>
          <w:szCs w:val="28"/>
        </w:rPr>
        <w:t>3)</w:t>
      </w:r>
      <w:r w:rsidRPr="00E560E5">
        <w:rPr>
          <w:sz w:val="28"/>
          <w:szCs w:val="28"/>
        </w:rPr>
        <w:tab/>
        <w:t xml:space="preserve">абзаца второго статьи 2 Закона Республики Татарстан от 27 декабря       2007 года № 66-ЗРТ «О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многоквартирного дома» (Ведомости Государственного Совета Татарстана, 2007, № 12 (II часть); 2010, № 5 (I часть), № 7 (II часть), № 12 (II часть); 2011, № 8 (I часть); 2013, № 3, № 10; 2014, № 7; Собрание законодательства Республики Татарстан, 2017, № 41 (часть I), № 85 (часть I); 2018, № 92 (часть I); 2019, № 28 (часть I), № 79 (часть I); 2020, № 57 (часть I); 2021, № 49 (часть I), № 77 (часть I), № 93 (часть </w:t>
      </w:r>
      <w:r w:rsidRPr="00E560E5">
        <w:rPr>
          <w:sz w:val="28"/>
          <w:szCs w:val="28"/>
          <w:lang w:val="en-US"/>
        </w:rPr>
        <w:t>I</w:t>
      </w:r>
      <w:r w:rsidR="00354C56">
        <w:rPr>
          <w:sz w:val="28"/>
          <w:szCs w:val="28"/>
        </w:rPr>
        <w:t>)</w:t>
      </w:r>
      <w:r w:rsidR="00354C56">
        <w:rPr>
          <w:sz w:val="28"/>
          <w:szCs w:val="28"/>
          <w:lang w:val="ru-RU"/>
        </w:rPr>
        <w:t>;</w:t>
      </w:r>
      <w:r w:rsidRPr="00E560E5">
        <w:rPr>
          <w:sz w:val="28"/>
          <w:szCs w:val="28"/>
        </w:rPr>
        <w:t xml:space="preserve"> </w:t>
      </w:r>
      <w:r w:rsidR="00085FC0" w:rsidRPr="00085FC0">
        <w:rPr>
          <w:sz w:val="28"/>
          <w:szCs w:val="28"/>
          <w:lang w:val="ru-RU"/>
        </w:rPr>
        <w:t xml:space="preserve">2023, № 3 (часть </w:t>
      </w:r>
      <w:r w:rsidR="00085FC0" w:rsidRPr="00085FC0">
        <w:rPr>
          <w:sz w:val="28"/>
          <w:szCs w:val="28"/>
        </w:rPr>
        <w:t>I)</w:t>
      </w:r>
      <w:r w:rsidR="00085FC0" w:rsidRPr="00085FC0">
        <w:rPr>
          <w:sz w:val="28"/>
          <w:szCs w:val="28"/>
          <w:lang w:val="ru-RU"/>
        </w:rPr>
        <w:t>,</w:t>
      </w:r>
      <w:r w:rsidR="00AA2050">
        <w:rPr>
          <w:sz w:val="28"/>
          <w:szCs w:val="28"/>
          <w:lang w:val="ru-RU"/>
        </w:rPr>
        <w:t xml:space="preserve">      № 81</w:t>
      </w:r>
      <w:r w:rsidR="003829DD">
        <w:rPr>
          <w:sz w:val="28"/>
          <w:szCs w:val="28"/>
          <w:lang w:val="ru-RU"/>
        </w:rPr>
        <w:t xml:space="preserve"> </w:t>
      </w:r>
      <w:r w:rsidR="00AA2050" w:rsidRPr="00085FC0">
        <w:rPr>
          <w:sz w:val="28"/>
          <w:szCs w:val="28"/>
          <w:lang w:val="ru-RU"/>
        </w:rPr>
        <w:t xml:space="preserve">(часть </w:t>
      </w:r>
      <w:r w:rsidR="00AA2050" w:rsidRPr="00085FC0">
        <w:rPr>
          <w:sz w:val="28"/>
          <w:szCs w:val="28"/>
        </w:rPr>
        <w:t>I)</w:t>
      </w:r>
      <w:r w:rsidR="00AA2050" w:rsidRPr="00085FC0">
        <w:rPr>
          <w:sz w:val="28"/>
          <w:szCs w:val="28"/>
          <w:lang w:val="ru-RU"/>
        </w:rPr>
        <w:t>,</w:t>
      </w:r>
      <w:r w:rsidR="00AA2050">
        <w:rPr>
          <w:sz w:val="28"/>
          <w:szCs w:val="28"/>
          <w:lang w:val="ru-RU"/>
        </w:rPr>
        <w:t xml:space="preserve"> </w:t>
      </w:r>
      <w:r w:rsidRPr="00E560E5">
        <w:rPr>
          <w:sz w:val="28"/>
          <w:szCs w:val="28"/>
        </w:rPr>
        <w:t>за исключением наделения государственными полномочиями органов местного самоуправления муниципальных образований города Казани, «город Набережные Челны», Альметьевского муниципального района, Верхнеуслонского муниципального района, Высокогорского муниципального района, Елабужского муниципального района, Зеленодольского муниципального района, Лаишевского муниципального района, Нижнекамского муниципального района, Пестречинского муниципального района;</w:t>
      </w:r>
    </w:p>
    <w:p w:rsidR="00E560E5" w:rsidRPr="00E560E5" w:rsidRDefault="00E560E5" w:rsidP="001B2A02">
      <w:pPr>
        <w:tabs>
          <w:tab w:val="left" w:pos="709"/>
        </w:tabs>
        <w:autoSpaceDE w:val="0"/>
        <w:autoSpaceDN w:val="0"/>
        <w:adjustRightInd w:val="0"/>
        <w:spacing w:line="252" w:lineRule="auto"/>
        <w:ind w:firstLine="709"/>
        <w:jc w:val="both"/>
        <w:outlineLvl w:val="0"/>
        <w:rPr>
          <w:bCs/>
          <w:sz w:val="28"/>
          <w:szCs w:val="28"/>
        </w:rPr>
      </w:pPr>
      <w:r w:rsidRPr="00E560E5">
        <w:rPr>
          <w:sz w:val="28"/>
          <w:szCs w:val="28"/>
        </w:rPr>
        <w:t xml:space="preserve">4) абзаца второго статьи 2 Закона Республики Татарстан от 19 декабря </w:t>
      </w:r>
      <w:r w:rsidR="00326FD9">
        <w:rPr>
          <w:sz w:val="28"/>
          <w:szCs w:val="28"/>
          <w:lang w:val="ru-RU"/>
        </w:rPr>
        <w:t xml:space="preserve">     </w:t>
      </w:r>
      <w:r w:rsidRPr="00E560E5">
        <w:rPr>
          <w:sz w:val="28"/>
          <w:szCs w:val="28"/>
        </w:rPr>
        <w:t>2008 года № 123-ЗРТ «О наделении органов местного самоуправления муниципальных образований в Республике Татарстан отдельными государственными полномочиями в сфере обеспечения равной доступности услуг общественного транспорта на территории Республики Татарстан для отдельных категорий граждан» (Ведомости Государственного Совета Татарстана, 2008, № 12  (I часть); 2010, № 7 (II часть); 2012, № 11 (I часть); 2013, № 10; Собрание законодательства Республики Татарстан, 2018, № 83 (часть I); 2019, № 79 (часть I); 2020, № 57 (часть I); 2021, № 57 (часть I), № 77 (часть I), за исключением наделения государственными полномочиями органов местного самоуправления муниципальных образований города Казани, «город Набережные Челны», Азнакаевского муниципального района, Альметьевского муниципального района, Арского муниципального района, Бавлинского муниципального района, Бугульминского муниципального района, Елабужского муниципального района, Заинского муниципального района, Зеленодольского муниципального района, Кукморского муниципального района, Лениногорского муниципального района, Мамадышского муниципального района, Менделеевского муниципального района, Мензелинского муниципального района, Нижнекамского муниципального района, Нурлатского муниципального района, Сабинского муниципального района, Тукаевского муниципального района, Чистопольского муниципального района.</w:t>
      </w:r>
    </w:p>
    <w:p w:rsidR="00E560E5" w:rsidRPr="00E560E5" w:rsidRDefault="00E560E5" w:rsidP="001B2A02">
      <w:pPr>
        <w:tabs>
          <w:tab w:val="left" w:pos="709"/>
        </w:tabs>
        <w:autoSpaceDE w:val="0"/>
        <w:autoSpaceDN w:val="0"/>
        <w:adjustRightInd w:val="0"/>
        <w:spacing w:line="252" w:lineRule="auto"/>
        <w:ind w:firstLine="709"/>
        <w:jc w:val="both"/>
        <w:outlineLvl w:val="0"/>
        <w:rPr>
          <w:b/>
          <w:bCs/>
          <w:sz w:val="28"/>
          <w:szCs w:val="28"/>
        </w:rPr>
      </w:pPr>
    </w:p>
    <w:p w:rsidR="009815C1" w:rsidRPr="00E560E5" w:rsidRDefault="009815C1" w:rsidP="001B2A02">
      <w:pPr>
        <w:tabs>
          <w:tab w:val="left" w:pos="709"/>
        </w:tabs>
        <w:autoSpaceDE w:val="0"/>
        <w:autoSpaceDN w:val="0"/>
        <w:adjustRightInd w:val="0"/>
        <w:spacing w:line="252" w:lineRule="auto"/>
        <w:ind w:firstLine="709"/>
        <w:jc w:val="both"/>
        <w:outlineLvl w:val="0"/>
        <w:rPr>
          <w:b/>
          <w:bCs/>
          <w:sz w:val="28"/>
          <w:szCs w:val="28"/>
          <w:lang w:val="ru-RU"/>
        </w:rPr>
      </w:pPr>
      <w:r w:rsidRPr="00E560E5">
        <w:rPr>
          <w:b/>
          <w:bCs/>
          <w:sz w:val="28"/>
          <w:szCs w:val="28"/>
        </w:rPr>
        <w:lastRenderedPageBreak/>
        <w:t>Статья 2</w:t>
      </w:r>
      <w:r w:rsidR="008A2630" w:rsidRPr="00E560E5">
        <w:rPr>
          <w:b/>
          <w:bCs/>
          <w:sz w:val="28"/>
          <w:szCs w:val="28"/>
          <w:lang w:val="ru-RU"/>
        </w:rPr>
        <w:t>3</w:t>
      </w:r>
    </w:p>
    <w:p w:rsidR="009815C1" w:rsidRPr="00E560E5" w:rsidRDefault="009815C1" w:rsidP="001B2A02">
      <w:pPr>
        <w:tabs>
          <w:tab w:val="left" w:pos="709"/>
        </w:tabs>
        <w:autoSpaceDE w:val="0"/>
        <w:autoSpaceDN w:val="0"/>
        <w:adjustRightInd w:val="0"/>
        <w:spacing w:line="252" w:lineRule="auto"/>
        <w:ind w:firstLine="709"/>
        <w:jc w:val="both"/>
        <w:rPr>
          <w:sz w:val="28"/>
          <w:szCs w:val="28"/>
        </w:rPr>
      </w:pPr>
    </w:p>
    <w:p w:rsidR="009815C1" w:rsidRPr="00E560E5" w:rsidRDefault="009815C1" w:rsidP="001B2A02">
      <w:pPr>
        <w:tabs>
          <w:tab w:val="left" w:pos="709"/>
        </w:tabs>
        <w:autoSpaceDE w:val="0"/>
        <w:autoSpaceDN w:val="0"/>
        <w:adjustRightInd w:val="0"/>
        <w:spacing w:line="252" w:lineRule="auto"/>
        <w:ind w:firstLine="709"/>
        <w:jc w:val="both"/>
        <w:rPr>
          <w:sz w:val="28"/>
          <w:szCs w:val="28"/>
        </w:rPr>
      </w:pPr>
      <w:r w:rsidRPr="00E560E5">
        <w:rPr>
          <w:sz w:val="28"/>
          <w:szCs w:val="28"/>
        </w:rPr>
        <w:t xml:space="preserve">Настоящий Закон вступает в силу с 1 января </w:t>
      </w:r>
      <w:r w:rsidR="00BE5B26" w:rsidRPr="00E560E5">
        <w:rPr>
          <w:sz w:val="28"/>
          <w:szCs w:val="28"/>
        </w:rPr>
        <w:t>202</w:t>
      </w:r>
      <w:r w:rsidR="00E560E5" w:rsidRPr="00E560E5">
        <w:rPr>
          <w:sz w:val="28"/>
          <w:szCs w:val="28"/>
          <w:lang w:val="ru-RU"/>
        </w:rPr>
        <w:t>4</w:t>
      </w:r>
      <w:r w:rsidRPr="00E560E5">
        <w:rPr>
          <w:sz w:val="28"/>
          <w:szCs w:val="28"/>
        </w:rPr>
        <w:t xml:space="preserve"> года.</w:t>
      </w:r>
    </w:p>
    <w:p w:rsidR="009815C1" w:rsidRDefault="009815C1" w:rsidP="001B2A02">
      <w:pPr>
        <w:pStyle w:val="ConsPlusNormal"/>
        <w:tabs>
          <w:tab w:val="left" w:pos="709"/>
        </w:tabs>
        <w:spacing w:line="252" w:lineRule="auto"/>
        <w:ind w:firstLine="709"/>
        <w:jc w:val="both"/>
        <w:rPr>
          <w:rFonts w:ascii="Times New Roman" w:hAnsi="Times New Roman" w:cs="Times New Roman"/>
          <w:sz w:val="28"/>
          <w:szCs w:val="28"/>
          <w:lang w:val="tt-RU"/>
        </w:rPr>
      </w:pPr>
    </w:p>
    <w:p w:rsidR="00703A13" w:rsidRPr="00E560E5" w:rsidRDefault="00703A13" w:rsidP="001B2A02">
      <w:pPr>
        <w:pStyle w:val="ConsPlusNormal"/>
        <w:tabs>
          <w:tab w:val="left" w:pos="709"/>
        </w:tabs>
        <w:spacing w:line="252" w:lineRule="auto"/>
        <w:ind w:firstLine="709"/>
        <w:jc w:val="both"/>
        <w:rPr>
          <w:rFonts w:ascii="Times New Roman" w:hAnsi="Times New Roman" w:cs="Times New Roman"/>
          <w:sz w:val="28"/>
          <w:szCs w:val="28"/>
          <w:lang w:val="tt-RU"/>
        </w:rPr>
      </w:pPr>
    </w:p>
    <w:p w:rsidR="009815C1" w:rsidRPr="00E560E5" w:rsidRDefault="003829DD" w:rsidP="003829DD">
      <w:pPr>
        <w:tabs>
          <w:tab w:val="left" w:pos="709"/>
        </w:tabs>
        <w:spacing w:line="252" w:lineRule="auto"/>
        <w:rPr>
          <w:sz w:val="28"/>
          <w:szCs w:val="28"/>
          <w:lang w:val="ru-RU"/>
        </w:rPr>
      </w:pPr>
      <w:r>
        <w:rPr>
          <w:sz w:val="28"/>
          <w:szCs w:val="28"/>
          <w:lang w:val="ru-RU"/>
        </w:rPr>
        <w:t xml:space="preserve">       </w:t>
      </w:r>
      <w:r w:rsidR="00E560E5" w:rsidRPr="00E560E5">
        <w:rPr>
          <w:sz w:val="28"/>
          <w:szCs w:val="28"/>
          <w:lang w:val="ru-RU"/>
        </w:rPr>
        <w:t>Глава (Раис)</w:t>
      </w:r>
      <w:r w:rsidR="009815C1" w:rsidRPr="00E560E5">
        <w:rPr>
          <w:sz w:val="28"/>
          <w:szCs w:val="28"/>
          <w:lang w:val="ru-RU"/>
        </w:rPr>
        <w:t xml:space="preserve"> </w:t>
      </w:r>
    </w:p>
    <w:p w:rsidR="00531E63" w:rsidRPr="00E560E5" w:rsidRDefault="009815C1" w:rsidP="003829DD">
      <w:pPr>
        <w:tabs>
          <w:tab w:val="left" w:pos="709"/>
        </w:tabs>
        <w:spacing w:line="252" w:lineRule="auto"/>
        <w:rPr>
          <w:sz w:val="28"/>
          <w:szCs w:val="28"/>
          <w:lang w:val="ru-RU"/>
        </w:rPr>
      </w:pPr>
      <w:r w:rsidRPr="00E560E5">
        <w:rPr>
          <w:sz w:val="28"/>
          <w:szCs w:val="28"/>
        </w:rPr>
        <w:t>Республики Татарстан</w:t>
      </w:r>
      <w:r w:rsidRPr="00E560E5">
        <w:rPr>
          <w:sz w:val="28"/>
          <w:szCs w:val="28"/>
          <w:lang w:val="ru-RU"/>
        </w:rPr>
        <w:t xml:space="preserve">                              </w:t>
      </w:r>
      <w:r w:rsidR="003829DD">
        <w:rPr>
          <w:sz w:val="28"/>
          <w:szCs w:val="28"/>
          <w:lang w:val="ru-RU"/>
        </w:rPr>
        <w:t xml:space="preserve">           </w:t>
      </w:r>
      <w:r w:rsidRPr="00E560E5">
        <w:rPr>
          <w:sz w:val="28"/>
          <w:szCs w:val="28"/>
          <w:lang w:val="ru-RU"/>
        </w:rPr>
        <w:t xml:space="preserve">                  </w:t>
      </w:r>
      <w:r w:rsidR="00E560E5">
        <w:rPr>
          <w:sz w:val="28"/>
          <w:szCs w:val="28"/>
          <w:lang w:val="ru-RU"/>
        </w:rPr>
        <w:t xml:space="preserve">             </w:t>
      </w:r>
      <w:r w:rsidR="00326FD9">
        <w:rPr>
          <w:sz w:val="28"/>
          <w:szCs w:val="28"/>
          <w:lang w:val="ru-RU"/>
        </w:rPr>
        <w:t xml:space="preserve"> </w:t>
      </w:r>
      <w:r w:rsidR="00E560E5">
        <w:rPr>
          <w:sz w:val="28"/>
          <w:szCs w:val="28"/>
          <w:lang w:val="ru-RU"/>
        </w:rPr>
        <w:t xml:space="preserve">   Р.Н. </w:t>
      </w:r>
      <w:proofErr w:type="spellStart"/>
      <w:r w:rsidR="00E560E5">
        <w:rPr>
          <w:sz w:val="28"/>
          <w:szCs w:val="28"/>
          <w:lang w:val="ru-RU"/>
        </w:rPr>
        <w:t>Минниханов</w:t>
      </w:r>
      <w:proofErr w:type="spellEnd"/>
    </w:p>
    <w:sectPr w:rsidR="00531E63" w:rsidRPr="00E560E5" w:rsidSect="00FE69AB">
      <w:headerReference w:type="even" r:id="rId17"/>
      <w:headerReference w:type="default" r:id="rId18"/>
      <w:footerReference w:type="even" r:id="rId19"/>
      <w:pgSz w:w="11906" w:h="16838"/>
      <w:pgMar w:top="1134" w:right="624"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AD1" w:rsidRDefault="008D3AD1">
      <w:r>
        <w:separator/>
      </w:r>
    </w:p>
  </w:endnote>
  <w:endnote w:type="continuationSeparator" w:id="0">
    <w:p w:rsidR="008D3AD1" w:rsidRDefault="008D3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E2" w:rsidRDefault="00CC34EF" w:rsidP="00623505">
    <w:pPr>
      <w:pStyle w:val="a6"/>
      <w:framePr w:wrap="around" w:vAnchor="text" w:hAnchor="margin" w:xAlign="center" w:y="1"/>
      <w:rPr>
        <w:rStyle w:val="a8"/>
      </w:rPr>
    </w:pPr>
    <w:r>
      <w:rPr>
        <w:rStyle w:val="a8"/>
      </w:rPr>
      <w:fldChar w:fldCharType="begin"/>
    </w:r>
    <w:r w:rsidR="00F80787">
      <w:rPr>
        <w:rStyle w:val="a8"/>
      </w:rPr>
      <w:instrText xml:space="preserve">PAGE  </w:instrText>
    </w:r>
    <w:r>
      <w:rPr>
        <w:rStyle w:val="a8"/>
      </w:rPr>
      <w:fldChar w:fldCharType="end"/>
    </w:r>
  </w:p>
  <w:p w:rsidR="00B52AE2" w:rsidRDefault="008D3AD1" w:rsidP="0062350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AD1" w:rsidRDefault="008D3AD1">
      <w:r>
        <w:separator/>
      </w:r>
    </w:p>
  </w:footnote>
  <w:footnote w:type="continuationSeparator" w:id="0">
    <w:p w:rsidR="008D3AD1" w:rsidRDefault="008D3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E2" w:rsidRDefault="00CC34EF" w:rsidP="00623505">
    <w:pPr>
      <w:pStyle w:val="a9"/>
      <w:framePr w:wrap="around" w:vAnchor="text" w:hAnchor="margin" w:xAlign="center" w:y="1"/>
      <w:rPr>
        <w:rStyle w:val="a8"/>
      </w:rPr>
    </w:pPr>
    <w:r>
      <w:rPr>
        <w:rStyle w:val="a8"/>
      </w:rPr>
      <w:fldChar w:fldCharType="begin"/>
    </w:r>
    <w:r w:rsidR="00F80787">
      <w:rPr>
        <w:rStyle w:val="a8"/>
      </w:rPr>
      <w:instrText xml:space="preserve">PAGE  </w:instrText>
    </w:r>
    <w:r>
      <w:rPr>
        <w:rStyle w:val="a8"/>
      </w:rPr>
      <w:fldChar w:fldCharType="end"/>
    </w:r>
  </w:p>
  <w:p w:rsidR="00B52AE2" w:rsidRDefault="008D3AD1" w:rsidP="00623505">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E2" w:rsidRDefault="00CC34EF" w:rsidP="00623505">
    <w:pPr>
      <w:pStyle w:val="a9"/>
      <w:framePr w:wrap="around" w:vAnchor="text" w:hAnchor="margin" w:xAlign="center" w:y="1"/>
      <w:rPr>
        <w:rStyle w:val="a8"/>
      </w:rPr>
    </w:pPr>
    <w:r>
      <w:rPr>
        <w:rStyle w:val="a8"/>
      </w:rPr>
      <w:fldChar w:fldCharType="begin"/>
    </w:r>
    <w:r w:rsidR="00F80787">
      <w:rPr>
        <w:rStyle w:val="a8"/>
      </w:rPr>
      <w:instrText xml:space="preserve">PAGE  </w:instrText>
    </w:r>
    <w:r>
      <w:rPr>
        <w:rStyle w:val="a8"/>
      </w:rPr>
      <w:fldChar w:fldCharType="separate"/>
    </w:r>
    <w:r w:rsidR="00A84D49">
      <w:rPr>
        <w:rStyle w:val="a8"/>
        <w:noProof/>
      </w:rPr>
      <w:t>2</w:t>
    </w:r>
    <w:r>
      <w:rPr>
        <w:rStyle w:val="a8"/>
      </w:rPr>
      <w:fldChar w:fldCharType="end"/>
    </w:r>
  </w:p>
  <w:p w:rsidR="00B52AE2" w:rsidRDefault="008D3AD1" w:rsidP="0062350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1EF1"/>
    <w:multiLevelType w:val="hybridMultilevel"/>
    <w:tmpl w:val="B358D832"/>
    <w:lvl w:ilvl="0" w:tplc="23E21040">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
    <w:nsid w:val="09827E7B"/>
    <w:multiLevelType w:val="hybridMultilevel"/>
    <w:tmpl w:val="4CA6CC28"/>
    <w:lvl w:ilvl="0" w:tplc="FC4CA1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3D46E7"/>
    <w:multiLevelType w:val="hybridMultilevel"/>
    <w:tmpl w:val="0EC87E24"/>
    <w:lvl w:ilvl="0" w:tplc="04190011">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AE4119"/>
    <w:multiLevelType w:val="hybridMultilevel"/>
    <w:tmpl w:val="58BEC504"/>
    <w:lvl w:ilvl="0" w:tplc="CFAA3A48">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FD43B1A"/>
    <w:multiLevelType w:val="hybridMultilevel"/>
    <w:tmpl w:val="638EB994"/>
    <w:lvl w:ilvl="0" w:tplc="7818BB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28494A"/>
    <w:multiLevelType w:val="hybridMultilevel"/>
    <w:tmpl w:val="08586720"/>
    <w:lvl w:ilvl="0" w:tplc="62CCA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19049B2"/>
    <w:multiLevelType w:val="hybridMultilevel"/>
    <w:tmpl w:val="D7EE5196"/>
    <w:lvl w:ilvl="0" w:tplc="DE12DA7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2320D4B"/>
    <w:multiLevelType w:val="hybridMultilevel"/>
    <w:tmpl w:val="59FED86C"/>
    <w:lvl w:ilvl="0" w:tplc="44B67230">
      <w:start w:val="1"/>
      <w:numFmt w:val="decimal"/>
      <w:lvlText w:val="%1)"/>
      <w:lvlJc w:val="left"/>
      <w:pPr>
        <w:ind w:left="899" w:hanging="360"/>
      </w:pPr>
      <w:rPr>
        <w:rFonts w:hint="default"/>
        <w:b w:val="0"/>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nsid w:val="24533A1C"/>
    <w:multiLevelType w:val="hybridMultilevel"/>
    <w:tmpl w:val="8F74C97E"/>
    <w:lvl w:ilvl="0" w:tplc="708057CC">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2F46DD"/>
    <w:multiLevelType w:val="hybridMultilevel"/>
    <w:tmpl w:val="78528444"/>
    <w:lvl w:ilvl="0" w:tplc="A6A6B30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C019DF"/>
    <w:multiLevelType w:val="hybridMultilevel"/>
    <w:tmpl w:val="64AE0604"/>
    <w:lvl w:ilvl="0" w:tplc="5EB49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D0251C"/>
    <w:multiLevelType w:val="hybridMultilevel"/>
    <w:tmpl w:val="90EAE04C"/>
    <w:lvl w:ilvl="0" w:tplc="E7BA8A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3F96465"/>
    <w:multiLevelType w:val="hybridMultilevel"/>
    <w:tmpl w:val="3A5A0BFC"/>
    <w:lvl w:ilvl="0" w:tplc="274CD1A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5378DB"/>
    <w:multiLevelType w:val="hybridMultilevel"/>
    <w:tmpl w:val="AD008D90"/>
    <w:lvl w:ilvl="0" w:tplc="7750A1E0">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7F37018"/>
    <w:multiLevelType w:val="hybridMultilevel"/>
    <w:tmpl w:val="F16ED250"/>
    <w:lvl w:ilvl="0" w:tplc="1BE0DA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7812F45"/>
    <w:multiLevelType w:val="hybridMultilevel"/>
    <w:tmpl w:val="AF967B8E"/>
    <w:lvl w:ilvl="0" w:tplc="6EF2C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F70294C"/>
    <w:multiLevelType w:val="hybridMultilevel"/>
    <w:tmpl w:val="0784D3CA"/>
    <w:lvl w:ilvl="0" w:tplc="45F05AF6">
      <w:start w:val="1"/>
      <w:numFmt w:val="decimal"/>
      <w:lvlText w:val="%1."/>
      <w:lvlJc w:val="left"/>
      <w:pPr>
        <w:ind w:left="1305" w:hanging="76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6CA1406"/>
    <w:multiLevelType w:val="hybridMultilevel"/>
    <w:tmpl w:val="AD008D90"/>
    <w:lvl w:ilvl="0" w:tplc="7750A1E0">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6F62BFA"/>
    <w:multiLevelType w:val="hybridMultilevel"/>
    <w:tmpl w:val="739A7F92"/>
    <w:lvl w:ilvl="0" w:tplc="1E46D9FE">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69B0476A"/>
    <w:multiLevelType w:val="hybridMultilevel"/>
    <w:tmpl w:val="E90AD1A6"/>
    <w:lvl w:ilvl="0" w:tplc="B40A50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5F348BC"/>
    <w:multiLevelType w:val="hybridMultilevel"/>
    <w:tmpl w:val="47A85914"/>
    <w:lvl w:ilvl="0" w:tplc="D85AB2D0">
      <w:start w:val="4"/>
      <w:numFmt w:val="decimal"/>
      <w:lvlText w:val="%1)"/>
      <w:lvlJc w:val="left"/>
      <w:pPr>
        <w:ind w:left="1197" w:hanging="360"/>
      </w:pPr>
      <w:rPr>
        <w:rFonts w:hint="default"/>
      </w:rPr>
    </w:lvl>
    <w:lvl w:ilvl="1" w:tplc="04190019" w:tentative="1">
      <w:start w:val="1"/>
      <w:numFmt w:val="lowerLetter"/>
      <w:lvlText w:val="%2."/>
      <w:lvlJc w:val="left"/>
      <w:pPr>
        <w:ind w:left="1917" w:hanging="360"/>
      </w:pPr>
    </w:lvl>
    <w:lvl w:ilvl="2" w:tplc="0419001B" w:tentative="1">
      <w:start w:val="1"/>
      <w:numFmt w:val="lowerRoman"/>
      <w:lvlText w:val="%3."/>
      <w:lvlJc w:val="right"/>
      <w:pPr>
        <w:ind w:left="2637" w:hanging="180"/>
      </w:pPr>
    </w:lvl>
    <w:lvl w:ilvl="3" w:tplc="0419000F" w:tentative="1">
      <w:start w:val="1"/>
      <w:numFmt w:val="decimal"/>
      <w:lvlText w:val="%4."/>
      <w:lvlJc w:val="left"/>
      <w:pPr>
        <w:ind w:left="3357" w:hanging="360"/>
      </w:pPr>
    </w:lvl>
    <w:lvl w:ilvl="4" w:tplc="04190019" w:tentative="1">
      <w:start w:val="1"/>
      <w:numFmt w:val="lowerLetter"/>
      <w:lvlText w:val="%5."/>
      <w:lvlJc w:val="left"/>
      <w:pPr>
        <w:ind w:left="4077" w:hanging="360"/>
      </w:pPr>
    </w:lvl>
    <w:lvl w:ilvl="5" w:tplc="0419001B" w:tentative="1">
      <w:start w:val="1"/>
      <w:numFmt w:val="lowerRoman"/>
      <w:lvlText w:val="%6."/>
      <w:lvlJc w:val="right"/>
      <w:pPr>
        <w:ind w:left="4797" w:hanging="180"/>
      </w:pPr>
    </w:lvl>
    <w:lvl w:ilvl="6" w:tplc="0419000F" w:tentative="1">
      <w:start w:val="1"/>
      <w:numFmt w:val="decimal"/>
      <w:lvlText w:val="%7."/>
      <w:lvlJc w:val="left"/>
      <w:pPr>
        <w:ind w:left="5517" w:hanging="360"/>
      </w:pPr>
    </w:lvl>
    <w:lvl w:ilvl="7" w:tplc="04190019" w:tentative="1">
      <w:start w:val="1"/>
      <w:numFmt w:val="lowerLetter"/>
      <w:lvlText w:val="%8."/>
      <w:lvlJc w:val="left"/>
      <w:pPr>
        <w:ind w:left="6237" w:hanging="360"/>
      </w:pPr>
    </w:lvl>
    <w:lvl w:ilvl="8" w:tplc="0419001B" w:tentative="1">
      <w:start w:val="1"/>
      <w:numFmt w:val="lowerRoman"/>
      <w:lvlText w:val="%9."/>
      <w:lvlJc w:val="right"/>
      <w:pPr>
        <w:ind w:left="6957" w:hanging="180"/>
      </w:pPr>
    </w:lvl>
  </w:abstractNum>
  <w:num w:numId="1">
    <w:abstractNumId w:val="5"/>
  </w:num>
  <w:num w:numId="2">
    <w:abstractNumId w:val="13"/>
  </w:num>
  <w:num w:numId="3">
    <w:abstractNumId w:val="17"/>
  </w:num>
  <w:num w:numId="4">
    <w:abstractNumId w:val="0"/>
  </w:num>
  <w:num w:numId="5">
    <w:abstractNumId w:val="19"/>
  </w:num>
  <w:num w:numId="6">
    <w:abstractNumId w:val="3"/>
  </w:num>
  <w:num w:numId="7">
    <w:abstractNumId w:val="4"/>
  </w:num>
  <w:num w:numId="8">
    <w:abstractNumId w:val="11"/>
  </w:num>
  <w:num w:numId="9">
    <w:abstractNumId w:val="1"/>
  </w:num>
  <w:num w:numId="10">
    <w:abstractNumId w:val="14"/>
  </w:num>
  <w:num w:numId="11">
    <w:abstractNumId w:val="8"/>
  </w:num>
  <w:num w:numId="12">
    <w:abstractNumId w:val="7"/>
  </w:num>
  <w:num w:numId="13">
    <w:abstractNumId w:val="18"/>
  </w:num>
  <w:num w:numId="14">
    <w:abstractNumId w:val="16"/>
  </w:num>
  <w:num w:numId="15">
    <w:abstractNumId w:val="12"/>
  </w:num>
  <w:num w:numId="16">
    <w:abstractNumId w:val="15"/>
  </w:num>
  <w:num w:numId="17">
    <w:abstractNumId w:val="20"/>
  </w:num>
  <w:num w:numId="18">
    <w:abstractNumId w:val="10"/>
  </w:num>
  <w:num w:numId="19">
    <w:abstractNumId w:val="2"/>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87"/>
    <w:rsid w:val="00000BCA"/>
    <w:rsid w:val="00000EA3"/>
    <w:rsid w:val="000020B3"/>
    <w:rsid w:val="00004E77"/>
    <w:rsid w:val="00006757"/>
    <w:rsid w:val="00013AA5"/>
    <w:rsid w:val="00016C56"/>
    <w:rsid w:val="000227C8"/>
    <w:rsid w:val="00030E25"/>
    <w:rsid w:val="000311D4"/>
    <w:rsid w:val="00034826"/>
    <w:rsid w:val="000425F5"/>
    <w:rsid w:val="00042DA2"/>
    <w:rsid w:val="00046C66"/>
    <w:rsid w:val="0005406A"/>
    <w:rsid w:val="000566D6"/>
    <w:rsid w:val="00056B77"/>
    <w:rsid w:val="000720A8"/>
    <w:rsid w:val="000725A4"/>
    <w:rsid w:val="00077EF5"/>
    <w:rsid w:val="00080819"/>
    <w:rsid w:val="00085FC0"/>
    <w:rsid w:val="00087B94"/>
    <w:rsid w:val="000915A2"/>
    <w:rsid w:val="00094166"/>
    <w:rsid w:val="00095AA3"/>
    <w:rsid w:val="000969BA"/>
    <w:rsid w:val="000A1E80"/>
    <w:rsid w:val="000A2C66"/>
    <w:rsid w:val="000A522A"/>
    <w:rsid w:val="000A6944"/>
    <w:rsid w:val="000A7648"/>
    <w:rsid w:val="000B25F9"/>
    <w:rsid w:val="000B3473"/>
    <w:rsid w:val="000B348B"/>
    <w:rsid w:val="000B5D1C"/>
    <w:rsid w:val="000B7CEC"/>
    <w:rsid w:val="000C2D53"/>
    <w:rsid w:val="000C51CF"/>
    <w:rsid w:val="000D5F37"/>
    <w:rsid w:val="000D67ED"/>
    <w:rsid w:val="000E0E54"/>
    <w:rsid w:val="000E211E"/>
    <w:rsid w:val="000E3A11"/>
    <w:rsid w:val="000E7A8A"/>
    <w:rsid w:val="000F52AF"/>
    <w:rsid w:val="000F7441"/>
    <w:rsid w:val="001058FC"/>
    <w:rsid w:val="00107649"/>
    <w:rsid w:val="00117589"/>
    <w:rsid w:val="001275F7"/>
    <w:rsid w:val="001319D3"/>
    <w:rsid w:val="00147A91"/>
    <w:rsid w:val="00153442"/>
    <w:rsid w:val="00154665"/>
    <w:rsid w:val="001577F7"/>
    <w:rsid w:val="001622FC"/>
    <w:rsid w:val="00166AE3"/>
    <w:rsid w:val="00170822"/>
    <w:rsid w:val="001841A1"/>
    <w:rsid w:val="0018783C"/>
    <w:rsid w:val="001908BF"/>
    <w:rsid w:val="0019691D"/>
    <w:rsid w:val="001970CD"/>
    <w:rsid w:val="00197F0D"/>
    <w:rsid w:val="001A1E10"/>
    <w:rsid w:val="001B2A02"/>
    <w:rsid w:val="001B4851"/>
    <w:rsid w:val="001B4E97"/>
    <w:rsid w:val="001B4ED0"/>
    <w:rsid w:val="001B62DD"/>
    <w:rsid w:val="001C402B"/>
    <w:rsid w:val="001C5AB1"/>
    <w:rsid w:val="001D2008"/>
    <w:rsid w:val="001E0490"/>
    <w:rsid w:val="001E0ED3"/>
    <w:rsid w:val="001E5245"/>
    <w:rsid w:val="001E6F6E"/>
    <w:rsid w:val="001F1FA6"/>
    <w:rsid w:val="001F4690"/>
    <w:rsid w:val="001F54B9"/>
    <w:rsid w:val="001F72B5"/>
    <w:rsid w:val="001F79A3"/>
    <w:rsid w:val="001F7EE6"/>
    <w:rsid w:val="002014B8"/>
    <w:rsid w:val="00201FBA"/>
    <w:rsid w:val="00203CD6"/>
    <w:rsid w:val="00204C96"/>
    <w:rsid w:val="00205AD8"/>
    <w:rsid w:val="00206164"/>
    <w:rsid w:val="0020635C"/>
    <w:rsid w:val="00214677"/>
    <w:rsid w:val="0021661D"/>
    <w:rsid w:val="00216DDA"/>
    <w:rsid w:val="00217250"/>
    <w:rsid w:val="0022217E"/>
    <w:rsid w:val="00223002"/>
    <w:rsid w:val="00224605"/>
    <w:rsid w:val="00227DEA"/>
    <w:rsid w:val="00231F95"/>
    <w:rsid w:val="002419F1"/>
    <w:rsid w:val="00243A12"/>
    <w:rsid w:val="00243D14"/>
    <w:rsid w:val="00245B16"/>
    <w:rsid w:val="00247DFB"/>
    <w:rsid w:val="0025042C"/>
    <w:rsid w:val="00252089"/>
    <w:rsid w:val="002538D4"/>
    <w:rsid w:val="00253C43"/>
    <w:rsid w:val="00255B6C"/>
    <w:rsid w:val="00263DB9"/>
    <w:rsid w:val="002643AC"/>
    <w:rsid w:val="0026742F"/>
    <w:rsid w:val="0027176D"/>
    <w:rsid w:val="002726AD"/>
    <w:rsid w:val="00277808"/>
    <w:rsid w:val="00277A26"/>
    <w:rsid w:val="00280828"/>
    <w:rsid w:val="0028525C"/>
    <w:rsid w:val="00291B93"/>
    <w:rsid w:val="00291D40"/>
    <w:rsid w:val="00293374"/>
    <w:rsid w:val="002A1B1D"/>
    <w:rsid w:val="002A649B"/>
    <w:rsid w:val="002B2F49"/>
    <w:rsid w:val="002B5440"/>
    <w:rsid w:val="002B603F"/>
    <w:rsid w:val="002B60C4"/>
    <w:rsid w:val="002B697E"/>
    <w:rsid w:val="002B6B3D"/>
    <w:rsid w:val="002C1EF8"/>
    <w:rsid w:val="002C4916"/>
    <w:rsid w:val="002D35AC"/>
    <w:rsid w:val="002E2E65"/>
    <w:rsid w:val="002E3542"/>
    <w:rsid w:val="002E605F"/>
    <w:rsid w:val="002E68C2"/>
    <w:rsid w:val="002F56C0"/>
    <w:rsid w:val="0030033A"/>
    <w:rsid w:val="0030171A"/>
    <w:rsid w:val="00303FAC"/>
    <w:rsid w:val="003069F1"/>
    <w:rsid w:val="00311475"/>
    <w:rsid w:val="00316B6D"/>
    <w:rsid w:val="00323A4E"/>
    <w:rsid w:val="0032430E"/>
    <w:rsid w:val="0032536C"/>
    <w:rsid w:val="00326FD9"/>
    <w:rsid w:val="0032735B"/>
    <w:rsid w:val="00332D2D"/>
    <w:rsid w:val="00334BE1"/>
    <w:rsid w:val="00337016"/>
    <w:rsid w:val="003372D8"/>
    <w:rsid w:val="00337409"/>
    <w:rsid w:val="003450F2"/>
    <w:rsid w:val="003453AB"/>
    <w:rsid w:val="00354C56"/>
    <w:rsid w:val="00370936"/>
    <w:rsid w:val="00371D9F"/>
    <w:rsid w:val="0038264E"/>
    <w:rsid w:val="003829DD"/>
    <w:rsid w:val="003870CB"/>
    <w:rsid w:val="00391718"/>
    <w:rsid w:val="00391863"/>
    <w:rsid w:val="003940AB"/>
    <w:rsid w:val="00394F74"/>
    <w:rsid w:val="00396ABC"/>
    <w:rsid w:val="003C1C6C"/>
    <w:rsid w:val="003C25E5"/>
    <w:rsid w:val="003C74B7"/>
    <w:rsid w:val="003E6904"/>
    <w:rsid w:val="003E6EB0"/>
    <w:rsid w:val="003E7EEA"/>
    <w:rsid w:val="003F2357"/>
    <w:rsid w:val="003F5B9A"/>
    <w:rsid w:val="004011B6"/>
    <w:rsid w:val="00411F8D"/>
    <w:rsid w:val="00412ED6"/>
    <w:rsid w:val="00413627"/>
    <w:rsid w:val="00413AE7"/>
    <w:rsid w:val="004249CC"/>
    <w:rsid w:val="0042792B"/>
    <w:rsid w:val="00432374"/>
    <w:rsid w:val="00432921"/>
    <w:rsid w:val="004340AB"/>
    <w:rsid w:val="00434F3A"/>
    <w:rsid w:val="0043520D"/>
    <w:rsid w:val="00437E35"/>
    <w:rsid w:val="0044031E"/>
    <w:rsid w:val="00440D86"/>
    <w:rsid w:val="00444A26"/>
    <w:rsid w:val="004464C6"/>
    <w:rsid w:val="00450DB7"/>
    <w:rsid w:val="0045443F"/>
    <w:rsid w:val="0046002E"/>
    <w:rsid w:val="00461C24"/>
    <w:rsid w:val="00464B94"/>
    <w:rsid w:val="00470117"/>
    <w:rsid w:val="00474A51"/>
    <w:rsid w:val="0048759E"/>
    <w:rsid w:val="00487F14"/>
    <w:rsid w:val="00492B62"/>
    <w:rsid w:val="00497A99"/>
    <w:rsid w:val="004A0CD8"/>
    <w:rsid w:val="004A2D9F"/>
    <w:rsid w:val="004A3C4C"/>
    <w:rsid w:val="004B34E5"/>
    <w:rsid w:val="004B56E2"/>
    <w:rsid w:val="004C04DC"/>
    <w:rsid w:val="004C2AB5"/>
    <w:rsid w:val="004C32FB"/>
    <w:rsid w:val="004C5471"/>
    <w:rsid w:val="004C7345"/>
    <w:rsid w:val="004D216F"/>
    <w:rsid w:val="004D3223"/>
    <w:rsid w:val="004D44DE"/>
    <w:rsid w:val="004D5E40"/>
    <w:rsid w:val="004E7FB1"/>
    <w:rsid w:val="004F1BE2"/>
    <w:rsid w:val="004F241E"/>
    <w:rsid w:val="004F6D3F"/>
    <w:rsid w:val="004F7F08"/>
    <w:rsid w:val="00501F44"/>
    <w:rsid w:val="00502961"/>
    <w:rsid w:val="00505042"/>
    <w:rsid w:val="00512302"/>
    <w:rsid w:val="005131B9"/>
    <w:rsid w:val="0051658F"/>
    <w:rsid w:val="00531E63"/>
    <w:rsid w:val="00531F35"/>
    <w:rsid w:val="0053511B"/>
    <w:rsid w:val="005439B5"/>
    <w:rsid w:val="0055053F"/>
    <w:rsid w:val="00551A21"/>
    <w:rsid w:val="0055329E"/>
    <w:rsid w:val="00554139"/>
    <w:rsid w:val="005576F2"/>
    <w:rsid w:val="00557BC0"/>
    <w:rsid w:val="00564158"/>
    <w:rsid w:val="00575940"/>
    <w:rsid w:val="00577897"/>
    <w:rsid w:val="00582538"/>
    <w:rsid w:val="005838E5"/>
    <w:rsid w:val="00591186"/>
    <w:rsid w:val="005A48AD"/>
    <w:rsid w:val="005A5B53"/>
    <w:rsid w:val="005B3169"/>
    <w:rsid w:val="005B4C98"/>
    <w:rsid w:val="005B6C72"/>
    <w:rsid w:val="005C4001"/>
    <w:rsid w:val="005C55BC"/>
    <w:rsid w:val="005D1672"/>
    <w:rsid w:val="005D28EB"/>
    <w:rsid w:val="005D4756"/>
    <w:rsid w:val="005E2694"/>
    <w:rsid w:val="005F2EB5"/>
    <w:rsid w:val="005F5C81"/>
    <w:rsid w:val="00606558"/>
    <w:rsid w:val="00610982"/>
    <w:rsid w:val="00615593"/>
    <w:rsid w:val="0062319F"/>
    <w:rsid w:val="00624315"/>
    <w:rsid w:val="00627C0C"/>
    <w:rsid w:val="00630F56"/>
    <w:rsid w:val="00632630"/>
    <w:rsid w:val="006429CF"/>
    <w:rsid w:val="0064670C"/>
    <w:rsid w:val="00650554"/>
    <w:rsid w:val="006512CD"/>
    <w:rsid w:val="00652E38"/>
    <w:rsid w:val="00653C88"/>
    <w:rsid w:val="00654922"/>
    <w:rsid w:val="00655652"/>
    <w:rsid w:val="00655C04"/>
    <w:rsid w:val="006601B4"/>
    <w:rsid w:val="00662F86"/>
    <w:rsid w:val="0066399B"/>
    <w:rsid w:val="00667936"/>
    <w:rsid w:val="00667D4E"/>
    <w:rsid w:val="006814DB"/>
    <w:rsid w:val="00681734"/>
    <w:rsid w:val="006821E0"/>
    <w:rsid w:val="006859E5"/>
    <w:rsid w:val="00692F9F"/>
    <w:rsid w:val="006939A3"/>
    <w:rsid w:val="00694192"/>
    <w:rsid w:val="00695AC2"/>
    <w:rsid w:val="00697C46"/>
    <w:rsid w:val="006B21FD"/>
    <w:rsid w:val="006B64A1"/>
    <w:rsid w:val="006B6C37"/>
    <w:rsid w:val="006B717F"/>
    <w:rsid w:val="006C213E"/>
    <w:rsid w:val="006C26C4"/>
    <w:rsid w:val="006C44F6"/>
    <w:rsid w:val="006D366E"/>
    <w:rsid w:val="006D4EB5"/>
    <w:rsid w:val="006D5872"/>
    <w:rsid w:val="006D7EEC"/>
    <w:rsid w:val="006E037A"/>
    <w:rsid w:val="006E0BEF"/>
    <w:rsid w:val="006E3219"/>
    <w:rsid w:val="006E57B8"/>
    <w:rsid w:val="006F0A11"/>
    <w:rsid w:val="006F3BB1"/>
    <w:rsid w:val="0070160B"/>
    <w:rsid w:val="00703A13"/>
    <w:rsid w:val="00707133"/>
    <w:rsid w:val="007106E4"/>
    <w:rsid w:val="00711E6C"/>
    <w:rsid w:val="007129B2"/>
    <w:rsid w:val="00725AC7"/>
    <w:rsid w:val="007320EA"/>
    <w:rsid w:val="007508DA"/>
    <w:rsid w:val="00751B61"/>
    <w:rsid w:val="0075305B"/>
    <w:rsid w:val="007639D1"/>
    <w:rsid w:val="0076751B"/>
    <w:rsid w:val="00772C54"/>
    <w:rsid w:val="007819AE"/>
    <w:rsid w:val="007A2002"/>
    <w:rsid w:val="007B2471"/>
    <w:rsid w:val="007C5C53"/>
    <w:rsid w:val="007D18A5"/>
    <w:rsid w:val="007D1FEA"/>
    <w:rsid w:val="007E29B6"/>
    <w:rsid w:val="007E5D1C"/>
    <w:rsid w:val="007F54DE"/>
    <w:rsid w:val="007F6EE5"/>
    <w:rsid w:val="00801096"/>
    <w:rsid w:val="00804960"/>
    <w:rsid w:val="00810F5F"/>
    <w:rsid w:val="00813D39"/>
    <w:rsid w:val="0081477C"/>
    <w:rsid w:val="0081594D"/>
    <w:rsid w:val="008230C7"/>
    <w:rsid w:val="00823939"/>
    <w:rsid w:val="00823B02"/>
    <w:rsid w:val="00831F41"/>
    <w:rsid w:val="00835968"/>
    <w:rsid w:val="00835BDB"/>
    <w:rsid w:val="008370B6"/>
    <w:rsid w:val="00840BF4"/>
    <w:rsid w:val="00842AD0"/>
    <w:rsid w:val="008457E7"/>
    <w:rsid w:val="00854C6D"/>
    <w:rsid w:val="0085613E"/>
    <w:rsid w:val="0086090D"/>
    <w:rsid w:val="008650F1"/>
    <w:rsid w:val="00866C72"/>
    <w:rsid w:val="00870978"/>
    <w:rsid w:val="00875D82"/>
    <w:rsid w:val="00876077"/>
    <w:rsid w:val="00876D66"/>
    <w:rsid w:val="00877114"/>
    <w:rsid w:val="00880760"/>
    <w:rsid w:val="00882056"/>
    <w:rsid w:val="008846DE"/>
    <w:rsid w:val="00887868"/>
    <w:rsid w:val="008949E0"/>
    <w:rsid w:val="008A15AB"/>
    <w:rsid w:val="008A2630"/>
    <w:rsid w:val="008A55EC"/>
    <w:rsid w:val="008A5D2D"/>
    <w:rsid w:val="008A7B88"/>
    <w:rsid w:val="008B000C"/>
    <w:rsid w:val="008B118B"/>
    <w:rsid w:val="008B141F"/>
    <w:rsid w:val="008B5D24"/>
    <w:rsid w:val="008C04D7"/>
    <w:rsid w:val="008D3AD1"/>
    <w:rsid w:val="008D503E"/>
    <w:rsid w:val="008D576E"/>
    <w:rsid w:val="008D5EA0"/>
    <w:rsid w:val="008D6BF2"/>
    <w:rsid w:val="008D6E14"/>
    <w:rsid w:val="008E0534"/>
    <w:rsid w:val="008E3CDD"/>
    <w:rsid w:val="008E47C3"/>
    <w:rsid w:val="008E4CBE"/>
    <w:rsid w:val="008F21F7"/>
    <w:rsid w:val="008F2A0D"/>
    <w:rsid w:val="008F3AE3"/>
    <w:rsid w:val="008F482C"/>
    <w:rsid w:val="008F5102"/>
    <w:rsid w:val="008F67A6"/>
    <w:rsid w:val="00903462"/>
    <w:rsid w:val="00904CA8"/>
    <w:rsid w:val="00907A95"/>
    <w:rsid w:val="00920E18"/>
    <w:rsid w:val="009218D4"/>
    <w:rsid w:val="009236AD"/>
    <w:rsid w:val="00923906"/>
    <w:rsid w:val="009252D1"/>
    <w:rsid w:val="0092611D"/>
    <w:rsid w:val="0092792B"/>
    <w:rsid w:val="00940232"/>
    <w:rsid w:val="00943A76"/>
    <w:rsid w:val="00943F6C"/>
    <w:rsid w:val="00944AD0"/>
    <w:rsid w:val="00950640"/>
    <w:rsid w:val="00953C60"/>
    <w:rsid w:val="00955633"/>
    <w:rsid w:val="009578BC"/>
    <w:rsid w:val="00960ECC"/>
    <w:rsid w:val="00965C1C"/>
    <w:rsid w:val="0097050D"/>
    <w:rsid w:val="0097368B"/>
    <w:rsid w:val="00975299"/>
    <w:rsid w:val="00980C00"/>
    <w:rsid w:val="009815C1"/>
    <w:rsid w:val="00982B0E"/>
    <w:rsid w:val="00984BEA"/>
    <w:rsid w:val="0098512C"/>
    <w:rsid w:val="0099667B"/>
    <w:rsid w:val="009A078E"/>
    <w:rsid w:val="009A5098"/>
    <w:rsid w:val="009A5161"/>
    <w:rsid w:val="009B261F"/>
    <w:rsid w:val="009B2B01"/>
    <w:rsid w:val="009B3E27"/>
    <w:rsid w:val="009B6E92"/>
    <w:rsid w:val="009C0A1F"/>
    <w:rsid w:val="009D2A6F"/>
    <w:rsid w:val="009D63F1"/>
    <w:rsid w:val="009D736D"/>
    <w:rsid w:val="009D7A45"/>
    <w:rsid w:val="009E1ECF"/>
    <w:rsid w:val="009E674C"/>
    <w:rsid w:val="009E750E"/>
    <w:rsid w:val="009E7CF7"/>
    <w:rsid w:val="009F76D3"/>
    <w:rsid w:val="00A04755"/>
    <w:rsid w:val="00A0543A"/>
    <w:rsid w:val="00A151F0"/>
    <w:rsid w:val="00A26869"/>
    <w:rsid w:val="00A333CF"/>
    <w:rsid w:val="00A3486C"/>
    <w:rsid w:val="00A372AC"/>
    <w:rsid w:val="00A416E8"/>
    <w:rsid w:val="00A4303F"/>
    <w:rsid w:val="00A44A7F"/>
    <w:rsid w:val="00A44F5C"/>
    <w:rsid w:val="00A456D3"/>
    <w:rsid w:val="00A5267E"/>
    <w:rsid w:val="00A52C4F"/>
    <w:rsid w:val="00A56015"/>
    <w:rsid w:val="00A66278"/>
    <w:rsid w:val="00A66E88"/>
    <w:rsid w:val="00A67265"/>
    <w:rsid w:val="00A6732B"/>
    <w:rsid w:val="00A6759A"/>
    <w:rsid w:val="00A701FE"/>
    <w:rsid w:val="00A702AC"/>
    <w:rsid w:val="00A705A2"/>
    <w:rsid w:val="00A70D51"/>
    <w:rsid w:val="00A831CF"/>
    <w:rsid w:val="00A8430A"/>
    <w:rsid w:val="00A84D49"/>
    <w:rsid w:val="00A85767"/>
    <w:rsid w:val="00A973BC"/>
    <w:rsid w:val="00AA2050"/>
    <w:rsid w:val="00AA5F9C"/>
    <w:rsid w:val="00AA6699"/>
    <w:rsid w:val="00AB3864"/>
    <w:rsid w:val="00AB6512"/>
    <w:rsid w:val="00AC11F8"/>
    <w:rsid w:val="00AC2C75"/>
    <w:rsid w:val="00AD117B"/>
    <w:rsid w:val="00AE608E"/>
    <w:rsid w:val="00AE7697"/>
    <w:rsid w:val="00AF3C48"/>
    <w:rsid w:val="00AF47FB"/>
    <w:rsid w:val="00B00B4D"/>
    <w:rsid w:val="00B01B0A"/>
    <w:rsid w:val="00B04E1D"/>
    <w:rsid w:val="00B06C78"/>
    <w:rsid w:val="00B157A6"/>
    <w:rsid w:val="00B27CB9"/>
    <w:rsid w:val="00B3522F"/>
    <w:rsid w:val="00B43DBD"/>
    <w:rsid w:val="00B45AEF"/>
    <w:rsid w:val="00B4777F"/>
    <w:rsid w:val="00B54161"/>
    <w:rsid w:val="00B610FA"/>
    <w:rsid w:val="00B61589"/>
    <w:rsid w:val="00B84611"/>
    <w:rsid w:val="00B850AB"/>
    <w:rsid w:val="00B85167"/>
    <w:rsid w:val="00B874BA"/>
    <w:rsid w:val="00B92458"/>
    <w:rsid w:val="00BA0BD3"/>
    <w:rsid w:val="00BA10B5"/>
    <w:rsid w:val="00BB0DC8"/>
    <w:rsid w:val="00BB2857"/>
    <w:rsid w:val="00BB3B6C"/>
    <w:rsid w:val="00BB50B2"/>
    <w:rsid w:val="00BB6969"/>
    <w:rsid w:val="00BB6CBB"/>
    <w:rsid w:val="00BB75BB"/>
    <w:rsid w:val="00BB7E87"/>
    <w:rsid w:val="00BD2A65"/>
    <w:rsid w:val="00BD4B96"/>
    <w:rsid w:val="00BE26BF"/>
    <w:rsid w:val="00BE2865"/>
    <w:rsid w:val="00BE2A01"/>
    <w:rsid w:val="00BE5B26"/>
    <w:rsid w:val="00BF1F94"/>
    <w:rsid w:val="00BF2184"/>
    <w:rsid w:val="00BF2D3F"/>
    <w:rsid w:val="00BF3181"/>
    <w:rsid w:val="00C02A4A"/>
    <w:rsid w:val="00C06F97"/>
    <w:rsid w:val="00C07805"/>
    <w:rsid w:val="00C142D7"/>
    <w:rsid w:val="00C22862"/>
    <w:rsid w:val="00C25453"/>
    <w:rsid w:val="00C37C42"/>
    <w:rsid w:val="00C4548E"/>
    <w:rsid w:val="00C47684"/>
    <w:rsid w:val="00C56CDD"/>
    <w:rsid w:val="00C63194"/>
    <w:rsid w:val="00C74AAD"/>
    <w:rsid w:val="00C76915"/>
    <w:rsid w:val="00C809C9"/>
    <w:rsid w:val="00C85D6B"/>
    <w:rsid w:val="00C8655A"/>
    <w:rsid w:val="00C90BF2"/>
    <w:rsid w:val="00C90D09"/>
    <w:rsid w:val="00C922E0"/>
    <w:rsid w:val="00C93B34"/>
    <w:rsid w:val="00CA3420"/>
    <w:rsid w:val="00CA391B"/>
    <w:rsid w:val="00CB571E"/>
    <w:rsid w:val="00CC2D4E"/>
    <w:rsid w:val="00CC34EF"/>
    <w:rsid w:val="00CC46C4"/>
    <w:rsid w:val="00CD3088"/>
    <w:rsid w:val="00CD4C4E"/>
    <w:rsid w:val="00CD4DE5"/>
    <w:rsid w:val="00CD6487"/>
    <w:rsid w:val="00CD7581"/>
    <w:rsid w:val="00CE0F3C"/>
    <w:rsid w:val="00CE568A"/>
    <w:rsid w:val="00CE5747"/>
    <w:rsid w:val="00CF2BAA"/>
    <w:rsid w:val="00CF776C"/>
    <w:rsid w:val="00CF7B07"/>
    <w:rsid w:val="00D00D42"/>
    <w:rsid w:val="00D01CBC"/>
    <w:rsid w:val="00D0291A"/>
    <w:rsid w:val="00D075D5"/>
    <w:rsid w:val="00D076EA"/>
    <w:rsid w:val="00D20631"/>
    <w:rsid w:val="00D2205B"/>
    <w:rsid w:val="00D254B7"/>
    <w:rsid w:val="00D3586B"/>
    <w:rsid w:val="00D41E15"/>
    <w:rsid w:val="00D53A98"/>
    <w:rsid w:val="00D618B0"/>
    <w:rsid w:val="00D63041"/>
    <w:rsid w:val="00D64071"/>
    <w:rsid w:val="00D70EDD"/>
    <w:rsid w:val="00D711B9"/>
    <w:rsid w:val="00D76874"/>
    <w:rsid w:val="00D84412"/>
    <w:rsid w:val="00D84B69"/>
    <w:rsid w:val="00D84E59"/>
    <w:rsid w:val="00D86905"/>
    <w:rsid w:val="00D92195"/>
    <w:rsid w:val="00D92B6F"/>
    <w:rsid w:val="00D971C1"/>
    <w:rsid w:val="00DA08DF"/>
    <w:rsid w:val="00DA242D"/>
    <w:rsid w:val="00DA535B"/>
    <w:rsid w:val="00DB08B6"/>
    <w:rsid w:val="00DB115A"/>
    <w:rsid w:val="00DC0676"/>
    <w:rsid w:val="00DD504D"/>
    <w:rsid w:val="00DD797D"/>
    <w:rsid w:val="00DE2D7F"/>
    <w:rsid w:val="00DE3395"/>
    <w:rsid w:val="00DF28D7"/>
    <w:rsid w:val="00DF29AB"/>
    <w:rsid w:val="00E01E13"/>
    <w:rsid w:val="00E022EE"/>
    <w:rsid w:val="00E10642"/>
    <w:rsid w:val="00E1489C"/>
    <w:rsid w:val="00E20DFB"/>
    <w:rsid w:val="00E21612"/>
    <w:rsid w:val="00E235E3"/>
    <w:rsid w:val="00E27124"/>
    <w:rsid w:val="00E3423F"/>
    <w:rsid w:val="00E3537B"/>
    <w:rsid w:val="00E42AE6"/>
    <w:rsid w:val="00E42FE4"/>
    <w:rsid w:val="00E43620"/>
    <w:rsid w:val="00E46129"/>
    <w:rsid w:val="00E51D77"/>
    <w:rsid w:val="00E560E5"/>
    <w:rsid w:val="00E64331"/>
    <w:rsid w:val="00E67839"/>
    <w:rsid w:val="00E67DCB"/>
    <w:rsid w:val="00E749C6"/>
    <w:rsid w:val="00E75BCD"/>
    <w:rsid w:val="00E77ED8"/>
    <w:rsid w:val="00E81E47"/>
    <w:rsid w:val="00E8468A"/>
    <w:rsid w:val="00E86E88"/>
    <w:rsid w:val="00E90D45"/>
    <w:rsid w:val="00E91C6D"/>
    <w:rsid w:val="00E976EA"/>
    <w:rsid w:val="00EA3D2A"/>
    <w:rsid w:val="00EA3F3F"/>
    <w:rsid w:val="00EB2884"/>
    <w:rsid w:val="00EB2C58"/>
    <w:rsid w:val="00EB7857"/>
    <w:rsid w:val="00EC04C5"/>
    <w:rsid w:val="00EC514F"/>
    <w:rsid w:val="00ED2B5A"/>
    <w:rsid w:val="00ED49EF"/>
    <w:rsid w:val="00ED4DC3"/>
    <w:rsid w:val="00ED51CC"/>
    <w:rsid w:val="00EE01A8"/>
    <w:rsid w:val="00EE4538"/>
    <w:rsid w:val="00EE745B"/>
    <w:rsid w:val="00EF096E"/>
    <w:rsid w:val="00EF279D"/>
    <w:rsid w:val="00EF2C58"/>
    <w:rsid w:val="00EF5FD2"/>
    <w:rsid w:val="00F0178E"/>
    <w:rsid w:val="00F05A7B"/>
    <w:rsid w:val="00F05BEA"/>
    <w:rsid w:val="00F05DDE"/>
    <w:rsid w:val="00F065CB"/>
    <w:rsid w:val="00F13A65"/>
    <w:rsid w:val="00F150C6"/>
    <w:rsid w:val="00F1524F"/>
    <w:rsid w:val="00F15839"/>
    <w:rsid w:val="00F17036"/>
    <w:rsid w:val="00F17A7C"/>
    <w:rsid w:val="00F21273"/>
    <w:rsid w:val="00F2176E"/>
    <w:rsid w:val="00F21FFD"/>
    <w:rsid w:val="00F2252A"/>
    <w:rsid w:val="00F27242"/>
    <w:rsid w:val="00F335E8"/>
    <w:rsid w:val="00F35A7A"/>
    <w:rsid w:val="00F37222"/>
    <w:rsid w:val="00F509AE"/>
    <w:rsid w:val="00F615AC"/>
    <w:rsid w:val="00F62A8F"/>
    <w:rsid w:val="00F62E6F"/>
    <w:rsid w:val="00F6737D"/>
    <w:rsid w:val="00F756AF"/>
    <w:rsid w:val="00F76B91"/>
    <w:rsid w:val="00F77349"/>
    <w:rsid w:val="00F80787"/>
    <w:rsid w:val="00F9428F"/>
    <w:rsid w:val="00FA6183"/>
    <w:rsid w:val="00FB51FA"/>
    <w:rsid w:val="00FC56FC"/>
    <w:rsid w:val="00FD2A96"/>
    <w:rsid w:val="00FD434F"/>
    <w:rsid w:val="00FD4BAF"/>
    <w:rsid w:val="00FD505D"/>
    <w:rsid w:val="00FE69AB"/>
    <w:rsid w:val="00FE6BFB"/>
    <w:rsid w:val="00FE76AD"/>
    <w:rsid w:val="00FF0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787"/>
    <w:rPr>
      <w:sz w:val="24"/>
      <w:szCs w:val="24"/>
      <w:lang w:val="tt-RU" w:eastAsia="ru-RU"/>
    </w:rPr>
  </w:style>
  <w:style w:type="paragraph" w:styleId="1">
    <w:name w:val="heading 1"/>
    <w:basedOn w:val="a"/>
    <w:next w:val="a"/>
    <w:link w:val="10"/>
    <w:qFormat/>
    <w:rsid w:val="00ED4DC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D4DC3"/>
    <w:pPr>
      <w:keepNext/>
      <w:spacing w:before="240" w:after="60"/>
      <w:outlineLvl w:val="1"/>
    </w:pPr>
    <w:rPr>
      <w:rFonts w:ascii="Cambria" w:hAnsi="Cambria"/>
      <w:b/>
      <w:bCs/>
      <w:i/>
      <w:iCs/>
      <w:sz w:val="28"/>
      <w:szCs w:val="28"/>
    </w:rPr>
  </w:style>
  <w:style w:type="paragraph" w:styleId="3">
    <w:name w:val="heading 3"/>
    <w:basedOn w:val="a"/>
    <w:next w:val="a"/>
    <w:link w:val="30"/>
    <w:qFormat/>
    <w:rsid w:val="00ED4DC3"/>
    <w:pPr>
      <w:keepNext/>
      <w:spacing w:before="240" w:after="60"/>
      <w:outlineLvl w:val="2"/>
    </w:pPr>
    <w:rPr>
      <w:rFonts w:ascii="Cambria" w:hAnsi="Cambria"/>
      <w:b/>
      <w:bCs/>
      <w:sz w:val="26"/>
      <w:szCs w:val="26"/>
    </w:rPr>
  </w:style>
  <w:style w:type="paragraph" w:styleId="4">
    <w:name w:val="heading 4"/>
    <w:basedOn w:val="a"/>
    <w:next w:val="a"/>
    <w:link w:val="40"/>
    <w:qFormat/>
    <w:rsid w:val="00ED4DC3"/>
    <w:pPr>
      <w:keepNext/>
      <w:spacing w:before="240" w:after="60"/>
      <w:outlineLvl w:val="3"/>
    </w:pPr>
    <w:rPr>
      <w:rFonts w:ascii="Calibri" w:hAnsi="Calibri"/>
      <w:b/>
      <w:bCs/>
      <w:sz w:val="28"/>
      <w:szCs w:val="28"/>
    </w:rPr>
  </w:style>
  <w:style w:type="paragraph" w:styleId="5">
    <w:name w:val="heading 5"/>
    <w:basedOn w:val="a"/>
    <w:next w:val="a"/>
    <w:link w:val="50"/>
    <w:qFormat/>
    <w:rsid w:val="00ED4DC3"/>
    <w:pPr>
      <w:spacing w:before="240" w:after="60"/>
      <w:outlineLvl w:val="4"/>
    </w:pPr>
    <w:rPr>
      <w:rFonts w:ascii="Calibri" w:hAnsi="Calibri"/>
      <w:b/>
      <w:bCs/>
      <w:i/>
      <w:iCs/>
      <w:sz w:val="26"/>
      <w:szCs w:val="26"/>
    </w:rPr>
  </w:style>
  <w:style w:type="paragraph" w:styleId="6">
    <w:name w:val="heading 6"/>
    <w:basedOn w:val="a"/>
    <w:next w:val="a"/>
    <w:link w:val="60"/>
    <w:qFormat/>
    <w:rsid w:val="00ED4DC3"/>
    <w:pPr>
      <w:spacing w:before="240" w:after="60"/>
      <w:outlineLvl w:val="5"/>
    </w:pPr>
    <w:rPr>
      <w:rFonts w:ascii="Calibri" w:hAnsi="Calibri"/>
      <w:b/>
      <w:bCs/>
      <w:sz w:val="22"/>
      <w:szCs w:val="22"/>
    </w:rPr>
  </w:style>
  <w:style w:type="paragraph" w:styleId="7">
    <w:name w:val="heading 7"/>
    <w:basedOn w:val="a"/>
    <w:next w:val="a"/>
    <w:link w:val="70"/>
    <w:qFormat/>
    <w:rsid w:val="00ED4DC3"/>
    <w:pPr>
      <w:spacing w:before="240" w:after="60"/>
      <w:outlineLvl w:val="6"/>
    </w:pPr>
    <w:rPr>
      <w:rFonts w:ascii="Calibri" w:hAnsi="Calibri"/>
    </w:rPr>
  </w:style>
  <w:style w:type="paragraph" w:styleId="8">
    <w:name w:val="heading 8"/>
    <w:basedOn w:val="a"/>
    <w:next w:val="a"/>
    <w:link w:val="80"/>
    <w:qFormat/>
    <w:rsid w:val="00ED4DC3"/>
    <w:pPr>
      <w:spacing w:before="240" w:after="60"/>
      <w:outlineLvl w:val="7"/>
    </w:pPr>
    <w:rPr>
      <w:i/>
      <w:iCs/>
      <w:lang w:val="ru-RU"/>
    </w:rPr>
  </w:style>
  <w:style w:type="paragraph" w:styleId="9">
    <w:name w:val="heading 9"/>
    <w:basedOn w:val="a"/>
    <w:next w:val="a"/>
    <w:link w:val="90"/>
    <w:qFormat/>
    <w:rsid w:val="00ED4DC3"/>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4DC3"/>
    <w:rPr>
      <w:rFonts w:ascii="Cambria" w:hAnsi="Cambria"/>
      <w:b/>
      <w:bCs/>
      <w:kern w:val="32"/>
      <w:sz w:val="32"/>
      <w:szCs w:val="32"/>
      <w:lang w:val="tt-RU" w:eastAsia="ru-RU"/>
    </w:rPr>
  </w:style>
  <w:style w:type="character" w:customStyle="1" w:styleId="20">
    <w:name w:val="Заголовок 2 Знак"/>
    <w:basedOn w:val="a0"/>
    <w:link w:val="2"/>
    <w:rsid w:val="00ED4DC3"/>
    <w:rPr>
      <w:rFonts w:ascii="Cambria" w:hAnsi="Cambria"/>
      <w:b/>
      <w:bCs/>
      <w:i/>
      <w:iCs/>
      <w:sz w:val="28"/>
      <w:szCs w:val="28"/>
      <w:lang w:val="tt-RU" w:eastAsia="ru-RU"/>
    </w:rPr>
  </w:style>
  <w:style w:type="character" w:customStyle="1" w:styleId="30">
    <w:name w:val="Заголовок 3 Знак"/>
    <w:basedOn w:val="a0"/>
    <w:link w:val="3"/>
    <w:rsid w:val="00ED4DC3"/>
    <w:rPr>
      <w:rFonts w:ascii="Cambria" w:hAnsi="Cambria"/>
      <w:b/>
      <w:bCs/>
      <w:sz w:val="26"/>
      <w:szCs w:val="26"/>
      <w:lang w:val="tt-RU" w:eastAsia="ru-RU"/>
    </w:rPr>
  </w:style>
  <w:style w:type="character" w:customStyle="1" w:styleId="40">
    <w:name w:val="Заголовок 4 Знак"/>
    <w:basedOn w:val="a0"/>
    <w:link w:val="4"/>
    <w:rsid w:val="00ED4DC3"/>
    <w:rPr>
      <w:rFonts w:ascii="Calibri" w:hAnsi="Calibri"/>
      <w:b/>
      <w:bCs/>
      <w:sz w:val="28"/>
      <w:szCs w:val="28"/>
      <w:lang w:val="tt-RU" w:eastAsia="ru-RU"/>
    </w:rPr>
  </w:style>
  <w:style w:type="character" w:customStyle="1" w:styleId="50">
    <w:name w:val="Заголовок 5 Знак"/>
    <w:basedOn w:val="a0"/>
    <w:link w:val="5"/>
    <w:rsid w:val="00ED4DC3"/>
    <w:rPr>
      <w:rFonts w:ascii="Calibri" w:hAnsi="Calibri"/>
      <w:b/>
      <w:bCs/>
      <w:i/>
      <w:iCs/>
      <w:sz w:val="26"/>
      <w:szCs w:val="26"/>
      <w:lang w:val="tt-RU" w:eastAsia="ru-RU"/>
    </w:rPr>
  </w:style>
  <w:style w:type="character" w:customStyle="1" w:styleId="60">
    <w:name w:val="Заголовок 6 Знак"/>
    <w:basedOn w:val="a0"/>
    <w:link w:val="6"/>
    <w:rsid w:val="00ED4DC3"/>
    <w:rPr>
      <w:rFonts w:ascii="Calibri" w:hAnsi="Calibri"/>
      <w:b/>
      <w:bCs/>
      <w:sz w:val="22"/>
      <w:szCs w:val="22"/>
      <w:lang w:val="tt-RU" w:eastAsia="ru-RU"/>
    </w:rPr>
  </w:style>
  <w:style w:type="character" w:customStyle="1" w:styleId="70">
    <w:name w:val="Заголовок 7 Знак"/>
    <w:basedOn w:val="a0"/>
    <w:link w:val="7"/>
    <w:rsid w:val="00ED4DC3"/>
    <w:rPr>
      <w:rFonts w:ascii="Calibri" w:hAnsi="Calibri"/>
      <w:sz w:val="24"/>
      <w:szCs w:val="24"/>
      <w:lang w:val="tt-RU" w:eastAsia="ru-RU"/>
    </w:rPr>
  </w:style>
  <w:style w:type="character" w:customStyle="1" w:styleId="80">
    <w:name w:val="Заголовок 8 Знак"/>
    <w:basedOn w:val="a0"/>
    <w:link w:val="8"/>
    <w:rsid w:val="00ED4DC3"/>
    <w:rPr>
      <w:i/>
      <w:iCs/>
      <w:sz w:val="24"/>
      <w:szCs w:val="24"/>
      <w:lang w:eastAsia="ru-RU"/>
    </w:rPr>
  </w:style>
  <w:style w:type="character" w:customStyle="1" w:styleId="90">
    <w:name w:val="Заголовок 9 Знак"/>
    <w:basedOn w:val="a0"/>
    <w:link w:val="9"/>
    <w:rsid w:val="00ED4DC3"/>
    <w:rPr>
      <w:rFonts w:ascii="Cambria" w:hAnsi="Cambria"/>
      <w:sz w:val="22"/>
      <w:szCs w:val="22"/>
      <w:lang w:val="tt-RU" w:eastAsia="ru-RU"/>
    </w:rPr>
  </w:style>
  <w:style w:type="paragraph" w:styleId="a3">
    <w:name w:val="Title"/>
    <w:basedOn w:val="a"/>
    <w:link w:val="a4"/>
    <w:qFormat/>
    <w:rsid w:val="00ED4DC3"/>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ED4DC3"/>
    <w:rPr>
      <w:rFonts w:ascii="Cambria" w:hAnsi="Cambria"/>
      <w:b/>
      <w:bCs/>
      <w:kern w:val="28"/>
      <w:sz w:val="32"/>
      <w:szCs w:val="32"/>
      <w:lang w:val="tt-RU" w:eastAsia="ru-RU"/>
    </w:rPr>
  </w:style>
  <w:style w:type="paragraph" w:styleId="a5">
    <w:name w:val="List Paragraph"/>
    <w:basedOn w:val="a"/>
    <w:uiPriority w:val="34"/>
    <w:qFormat/>
    <w:rsid w:val="00ED4DC3"/>
    <w:pPr>
      <w:ind w:left="720"/>
      <w:contextualSpacing/>
    </w:pPr>
  </w:style>
  <w:style w:type="paragraph" w:styleId="a6">
    <w:name w:val="footer"/>
    <w:basedOn w:val="a"/>
    <w:link w:val="a7"/>
    <w:uiPriority w:val="99"/>
    <w:rsid w:val="00F80787"/>
    <w:pPr>
      <w:tabs>
        <w:tab w:val="center" w:pos="4677"/>
        <w:tab w:val="right" w:pos="9355"/>
      </w:tabs>
    </w:pPr>
  </w:style>
  <w:style w:type="character" w:customStyle="1" w:styleId="a7">
    <w:name w:val="Нижний колонтитул Знак"/>
    <w:basedOn w:val="a0"/>
    <w:link w:val="a6"/>
    <w:uiPriority w:val="99"/>
    <w:rsid w:val="00F80787"/>
    <w:rPr>
      <w:sz w:val="24"/>
      <w:szCs w:val="24"/>
      <w:lang w:val="tt-RU" w:eastAsia="ru-RU"/>
    </w:rPr>
  </w:style>
  <w:style w:type="character" w:styleId="a8">
    <w:name w:val="page number"/>
    <w:basedOn w:val="a0"/>
    <w:rsid w:val="00F80787"/>
  </w:style>
  <w:style w:type="paragraph" w:customStyle="1" w:styleId="ConsPlusNormal">
    <w:name w:val="ConsPlusNormal"/>
    <w:rsid w:val="00F80787"/>
    <w:pPr>
      <w:autoSpaceDE w:val="0"/>
      <w:autoSpaceDN w:val="0"/>
      <w:adjustRightInd w:val="0"/>
      <w:ind w:firstLine="720"/>
    </w:pPr>
    <w:rPr>
      <w:rFonts w:ascii="Arial" w:hAnsi="Arial" w:cs="Arial"/>
      <w:lang w:eastAsia="ru-RU"/>
    </w:rPr>
  </w:style>
  <w:style w:type="paragraph" w:styleId="a9">
    <w:name w:val="header"/>
    <w:basedOn w:val="a"/>
    <w:link w:val="aa"/>
    <w:uiPriority w:val="99"/>
    <w:rsid w:val="00F80787"/>
    <w:pPr>
      <w:tabs>
        <w:tab w:val="center" w:pos="4677"/>
        <w:tab w:val="right" w:pos="9355"/>
      </w:tabs>
    </w:pPr>
  </w:style>
  <w:style w:type="character" w:customStyle="1" w:styleId="aa">
    <w:name w:val="Верхний колонтитул Знак"/>
    <w:basedOn w:val="a0"/>
    <w:link w:val="a9"/>
    <w:uiPriority w:val="99"/>
    <w:rsid w:val="00F80787"/>
    <w:rPr>
      <w:sz w:val="24"/>
      <w:szCs w:val="24"/>
      <w:lang w:val="tt-RU" w:eastAsia="ru-RU"/>
    </w:rPr>
  </w:style>
  <w:style w:type="paragraph" w:customStyle="1" w:styleId="Default">
    <w:name w:val="Default"/>
    <w:rsid w:val="00F80787"/>
    <w:pPr>
      <w:autoSpaceDE w:val="0"/>
      <w:autoSpaceDN w:val="0"/>
      <w:adjustRightInd w:val="0"/>
    </w:pPr>
    <w:rPr>
      <w:rFonts w:eastAsia="Calibri"/>
      <w:color w:val="000000"/>
      <w:sz w:val="24"/>
      <w:szCs w:val="24"/>
    </w:rPr>
  </w:style>
  <w:style w:type="paragraph" w:styleId="ab">
    <w:name w:val="Balloon Text"/>
    <w:basedOn w:val="a"/>
    <w:link w:val="ac"/>
    <w:uiPriority w:val="99"/>
    <w:semiHidden/>
    <w:unhideWhenUsed/>
    <w:rsid w:val="00203CD6"/>
    <w:rPr>
      <w:rFonts w:ascii="Tahoma" w:hAnsi="Tahoma" w:cs="Tahoma"/>
      <w:sz w:val="16"/>
      <w:szCs w:val="16"/>
    </w:rPr>
  </w:style>
  <w:style w:type="character" w:customStyle="1" w:styleId="ac">
    <w:name w:val="Текст выноски Знак"/>
    <w:basedOn w:val="a0"/>
    <w:link w:val="ab"/>
    <w:uiPriority w:val="99"/>
    <w:semiHidden/>
    <w:rsid w:val="00203CD6"/>
    <w:rPr>
      <w:rFonts w:ascii="Tahoma" w:hAnsi="Tahoma" w:cs="Tahoma"/>
      <w:sz w:val="16"/>
      <w:szCs w:val="16"/>
      <w:lang w:val="tt-RU" w:eastAsia="ru-RU"/>
    </w:rPr>
  </w:style>
  <w:style w:type="table" w:styleId="ad">
    <w:name w:val="Table Grid"/>
    <w:basedOn w:val="a1"/>
    <w:rsid w:val="006859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6">
    <w:name w:val="blk6"/>
    <w:basedOn w:val="a0"/>
    <w:rsid w:val="00880760"/>
    <w:rPr>
      <w:vanish w:val="0"/>
      <w:webHidden w:val="0"/>
      <w:specVanish w:val="0"/>
    </w:rPr>
  </w:style>
  <w:style w:type="paragraph" w:customStyle="1" w:styleId="ConsPlusTitle">
    <w:name w:val="ConsPlusTitle"/>
    <w:rsid w:val="00E90D45"/>
    <w:pPr>
      <w:widowControl w:val="0"/>
      <w:autoSpaceDE w:val="0"/>
      <w:autoSpaceDN w:val="0"/>
    </w:pPr>
    <w:rPr>
      <w:rFonts w:ascii="Calibri" w:hAnsi="Calibri" w:cs="Calibri"/>
      <w:b/>
      <w:sz w:val="22"/>
      <w:lang w:eastAsia="ru-RU"/>
    </w:rPr>
  </w:style>
  <w:style w:type="paragraph" w:customStyle="1" w:styleId="ae">
    <w:name w:val="Прижатый влево"/>
    <w:basedOn w:val="a"/>
    <w:next w:val="a"/>
    <w:uiPriority w:val="99"/>
    <w:rsid w:val="004C7345"/>
    <w:pPr>
      <w:autoSpaceDE w:val="0"/>
      <w:autoSpaceDN w:val="0"/>
      <w:adjustRightInd w:val="0"/>
    </w:pPr>
    <w:rPr>
      <w:rFonts w:ascii="Arial" w:eastAsiaTheme="minorHAnsi" w:hAnsi="Arial" w:cs="Arial"/>
      <w:lang w:val="ru-RU" w:eastAsia="en-US"/>
    </w:rPr>
  </w:style>
  <w:style w:type="paragraph" w:customStyle="1" w:styleId="11">
    <w:name w:val="Знак Знак Знак Знак Знак Знак Знак Знак Знак Знак Знак Знак Знак Знак Знак Знак Знак Знак Знак Знак Знак1 Знак Знак Знак Знак"/>
    <w:basedOn w:val="a"/>
    <w:rsid w:val="000E3A11"/>
    <w:pPr>
      <w:spacing w:before="100" w:beforeAutospacing="1" w:after="100" w:afterAutospacing="1"/>
    </w:pPr>
    <w:rPr>
      <w:rFonts w:ascii="Tahoma" w:hAnsi="Tahoma" w:cs="Tahoma"/>
      <w:sz w:val="20"/>
      <w:szCs w:val="20"/>
      <w:lang w:val="en-US" w:eastAsia="en-US"/>
    </w:rPr>
  </w:style>
  <w:style w:type="paragraph" w:customStyle="1" w:styleId="af">
    <w:name w:val="Таблицы (моноширинный)"/>
    <w:basedOn w:val="a"/>
    <w:next w:val="a"/>
    <w:rsid w:val="00154665"/>
    <w:pPr>
      <w:autoSpaceDE w:val="0"/>
      <w:autoSpaceDN w:val="0"/>
      <w:adjustRightInd w:val="0"/>
      <w:jc w:val="both"/>
    </w:pPr>
    <w:rPr>
      <w:rFonts w:ascii="Courier New" w:hAnsi="Courier New" w:cs="Courier New"/>
      <w:sz w:val="20"/>
      <w:szCs w:val="20"/>
      <w:lang w:val="ru-RU"/>
    </w:rPr>
  </w:style>
  <w:style w:type="paragraph" w:customStyle="1" w:styleId="12">
    <w:name w:val="Ñòèëü1"/>
    <w:basedOn w:val="a"/>
    <w:rsid w:val="00154665"/>
    <w:pPr>
      <w:spacing w:line="288" w:lineRule="auto"/>
    </w:pPr>
    <w:rPr>
      <w:sz w:val="28"/>
      <w:szCs w:val="20"/>
      <w:lang w:val="ru-RU"/>
    </w:rPr>
  </w:style>
  <w:style w:type="character" w:styleId="af0">
    <w:name w:val="Hyperlink"/>
    <w:uiPriority w:val="99"/>
    <w:rsid w:val="00154665"/>
    <w:rPr>
      <w:color w:val="0000FF"/>
      <w:u w:val="single"/>
    </w:rPr>
  </w:style>
  <w:style w:type="paragraph" w:customStyle="1" w:styleId="13">
    <w:name w:val="Стиль1"/>
    <w:basedOn w:val="a"/>
    <w:rsid w:val="009815C1"/>
    <w:pPr>
      <w:spacing w:line="288" w:lineRule="auto"/>
    </w:pPr>
    <w:rPr>
      <w:sz w:val="28"/>
      <w:lang w:val="ru-RU"/>
    </w:rPr>
  </w:style>
  <w:style w:type="paragraph" w:styleId="af1">
    <w:name w:val="Body Text Indent"/>
    <w:basedOn w:val="a"/>
    <w:link w:val="af2"/>
    <w:rsid w:val="00943F6C"/>
    <w:pPr>
      <w:spacing w:line="288" w:lineRule="auto"/>
      <w:ind w:firstLine="709"/>
      <w:jc w:val="both"/>
    </w:pPr>
    <w:rPr>
      <w:rFonts w:eastAsia="Arial Unicode MS"/>
      <w:sz w:val="28"/>
      <w:szCs w:val="20"/>
      <w:lang w:val="ru-RU"/>
    </w:rPr>
  </w:style>
  <w:style w:type="character" w:customStyle="1" w:styleId="af2">
    <w:name w:val="Основной текст с отступом Знак"/>
    <w:basedOn w:val="a0"/>
    <w:link w:val="af1"/>
    <w:rsid w:val="00943F6C"/>
    <w:rPr>
      <w:rFonts w:eastAsia="Arial Unicode MS"/>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787"/>
    <w:rPr>
      <w:sz w:val="24"/>
      <w:szCs w:val="24"/>
      <w:lang w:val="tt-RU" w:eastAsia="ru-RU"/>
    </w:rPr>
  </w:style>
  <w:style w:type="paragraph" w:styleId="1">
    <w:name w:val="heading 1"/>
    <w:basedOn w:val="a"/>
    <w:next w:val="a"/>
    <w:link w:val="10"/>
    <w:qFormat/>
    <w:rsid w:val="00ED4DC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D4DC3"/>
    <w:pPr>
      <w:keepNext/>
      <w:spacing w:before="240" w:after="60"/>
      <w:outlineLvl w:val="1"/>
    </w:pPr>
    <w:rPr>
      <w:rFonts w:ascii="Cambria" w:hAnsi="Cambria"/>
      <w:b/>
      <w:bCs/>
      <w:i/>
      <w:iCs/>
      <w:sz w:val="28"/>
      <w:szCs w:val="28"/>
    </w:rPr>
  </w:style>
  <w:style w:type="paragraph" w:styleId="3">
    <w:name w:val="heading 3"/>
    <w:basedOn w:val="a"/>
    <w:next w:val="a"/>
    <w:link w:val="30"/>
    <w:qFormat/>
    <w:rsid w:val="00ED4DC3"/>
    <w:pPr>
      <w:keepNext/>
      <w:spacing w:before="240" w:after="60"/>
      <w:outlineLvl w:val="2"/>
    </w:pPr>
    <w:rPr>
      <w:rFonts w:ascii="Cambria" w:hAnsi="Cambria"/>
      <w:b/>
      <w:bCs/>
      <w:sz w:val="26"/>
      <w:szCs w:val="26"/>
    </w:rPr>
  </w:style>
  <w:style w:type="paragraph" w:styleId="4">
    <w:name w:val="heading 4"/>
    <w:basedOn w:val="a"/>
    <w:next w:val="a"/>
    <w:link w:val="40"/>
    <w:qFormat/>
    <w:rsid w:val="00ED4DC3"/>
    <w:pPr>
      <w:keepNext/>
      <w:spacing w:before="240" w:after="60"/>
      <w:outlineLvl w:val="3"/>
    </w:pPr>
    <w:rPr>
      <w:rFonts w:ascii="Calibri" w:hAnsi="Calibri"/>
      <w:b/>
      <w:bCs/>
      <w:sz w:val="28"/>
      <w:szCs w:val="28"/>
    </w:rPr>
  </w:style>
  <w:style w:type="paragraph" w:styleId="5">
    <w:name w:val="heading 5"/>
    <w:basedOn w:val="a"/>
    <w:next w:val="a"/>
    <w:link w:val="50"/>
    <w:qFormat/>
    <w:rsid w:val="00ED4DC3"/>
    <w:pPr>
      <w:spacing w:before="240" w:after="60"/>
      <w:outlineLvl w:val="4"/>
    </w:pPr>
    <w:rPr>
      <w:rFonts w:ascii="Calibri" w:hAnsi="Calibri"/>
      <w:b/>
      <w:bCs/>
      <w:i/>
      <w:iCs/>
      <w:sz w:val="26"/>
      <w:szCs w:val="26"/>
    </w:rPr>
  </w:style>
  <w:style w:type="paragraph" w:styleId="6">
    <w:name w:val="heading 6"/>
    <w:basedOn w:val="a"/>
    <w:next w:val="a"/>
    <w:link w:val="60"/>
    <w:qFormat/>
    <w:rsid w:val="00ED4DC3"/>
    <w:pPr>
      <w:spacing w:before="240" w:after="60"/>
      <w:outlineLvl w:val="5"/>
    </w:pPr>
    <w:rPr>
      <w:rFonts w:ascii="Calibri" w:hAnsi="Calibri"/>
      <w:b/>
      <w:bCs/>
      <w:sz w:val="22"/>
      <w:szCs w:val="22"/>
    </w:rPr>
  </w:style>
  <w:style w:type="paragraph" w:styleId="7">
    <w:name w:val="heading 7"/>
    <w:basedOn w:val="a"/>
    <w:next w:val="a"/>
    <w:link w:val="70"/>
    <w:qFormat/>
    <w:rsid w:val="00ED4DC3"/>
    <w:pPr>
      <w:spacing w:before="240" w:after="60"/>
      <w:outlineLvl w:val="6"/>
    </w:pPr>
    <w:rPr>
      <w:rFonts w:ascii="Calibri" w:hAnsi="Calibri"/>
    </w:rPr>
  </w:style>
  <w:style w:type="paragraph" w:styleId="8">
    <w:name w:val="heading 8"/>
    <w:basedOn w:val="a"/>
    <w:next w:val="a"/>
    <w:link w:val="80"/>
    <w:qFormat/>
    <w:rsid w:val="00ED4DC3"/>
    <w:pPr>
      <w:spacing w:before="240" w:after="60"/>
      <w:outlineLvl w:val="7"/>
    </w:pPr>
    <w:rPr>
      <w:i/>
      <w:iCs/>
      <w:lang w:val="ru-RU"/>
    </w:rPr>
  </w:style>
  <w:style w:type="paragraph" w:styleId="9">
    <w:name w:val="heading 9"/>
    <w:basedOn w:val="a"/>
    <w:next w:val="a"/>
    <w:link w:val="90"/>
    <w:qFormat/>
    <w:rsid w:val="00ED4DC3"/>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4DC3"/>
    <w:rPr>
      <w:rFonts w:ascii="Cambria" w:hAnsi="Cambria"/>
      <w:b/>
      <w:bCs/>
      <w:kern w:val="32"/>
      <w:sz w:val="32"/>
      <w:szCs w:val="32"/>
      <w:lang w:val="tt-RU" w:eastAsia="ru-RU"/>
    </w:rPr>
  </w:style>
  <w:style w:type="character" w:customStyle="1" w:styleId="20">
    <w:name w:val="Заголовок 2 Знак"/>
    <w:basedOn w:val="a0"/>
    <w:link w:val="2"/>
    <w:rsid w:val="00ED4DC3"/>
    <w:rPr>
      <w:rFonts w:ascii="Cambria" w:hAnsi="Cambria"/>
      <w:b/>
      <w:bCs/>
      <w:i/>
      <w:iCs/>
      <w:sz w:val="28"/>
      <w:szCs w:val="28"/>
      <w:lang w:val="tt-RU" w:eastAsia="ru-RU"/>
    </w:rPr>
  </w:style>
  <w:style w:type="character" w:customStyle="1" w:styleId="30">
    <w:name w:val="Заголовок 3 Знак"/>
    <w:basedOn w:val="a0"/>
    <w:link w:val="3"/>
    <w:rsid w:val="00ED4DC3"/>
    <w:rPr>
      <w:rFonts w:ascii="Cambria" w:hAnsi="Cambria"/>
      <w:b/>
      <w:bCs/>
      <w:sz w:val="26"/>
      <w:szCs w:val="26"/>
      <w:lang w:val="tt-RU" w:eastAsia="ru-RU"/>
    </w:rPr>
  </w:style>
  <w:style w:type="character" w:customStyle="1" w:styleId="40">
    <w:name w:val="Заголовок 4 Знак"/>
    <w:basedOn w:val="a0"/>
    <w:link w:val="4"/>
    <w:rsid w:val="00ED4DC3"/>
    <w:rPr>
      <w:rFonts w:ascii="Calibri" w:hAnsi="Calibri"/>
      <w:b/>
      <w:bCs/>
      <w:sz w:val="28"/>
      <w:szCs w:val="28"/>
      <w:lang w:val="tt-RU" w:eastAsia="ru-RU"/>
    </w:rPr>
  </w:style>
  <w:style w:type="character" w:customStyle="1" w:styleId="50">
    <w:name w:val="Заголовок 5 Знак"/>
    <w:basedOn w:val="a0"/>
    <w:link w:val="5"/>
    <w:rsid w:val="00ED4DC3"/>
    <w:rPr>
      <w:rFonts w:ascii="Calibri" w:hAnsi="Calibri"/>
      <w:b/>
      <w:bCs/>
      <w:i/>
      <w:iCs/>
      <w:sz w:val="26"/>
      <w:szCs w:val="26"/>
      <w:lang w:val="tt-RU" w:eastAsia="ru-RU"/>
    </w:rPr>
  </w:style>
  <w:style w:type="character" w:customStyle="1" w:styleId="60">
    <w:name w:val="Заголовок 6 Знак"/>
    <w:basedOn w:val="a0"/>
    <w:link w:val="6"/>
    <w:rsid w:val="00ED4DC3"/>
    <w:rPr>
      <w:rFonts w:ascii="Calibri" w:hAnsi="Calibri"/>
      <w:b/>
      <w:bCs/>
      <w:sz w:val="22"/>
      <w:szCs w:val="22"/>
      <w:lang w:val="tt-RU" w:eastAsia="ru-RU"/>
    </w:rPr>
  </w:style>
  <w:style w:type="character" w:customStyle="1" w:styleId="70">
    <w:name w:val="Заголовок 7 Знак"/>
    <w:basedOn w:val="a0"/>
    <w:link w:val="7"/>
    <w:rsid w:val="00ED4DC3"/>
    <w:rPr>
      <w:rFonts w:ascii="Calibri" w:hAnsi="Calibri"/>
      <w:sz w:val="24"/>
      <w:szCs w:val="24"/>
      <w:lang w:val="tt-RU" w:eastAsia="ru-RU"/>
    </w:rPr>
  </w:style>
  <w:style w:type="character" w:customStyle="1" w:styleId="80">
    <w:name w:val="Заголовок 8 Знак"/>
    <w:basedOn w:val="a0"/>
    <w:link w:val="8"/>
    <w:rsid w:val="00ED4DC3"/>
    <w:rPr>
      <w:i/>
      <w:iCs/>
      <w:sz w:val="24"/>
      <w:szCs w:val="24"/>
      <w:lang w:eastAsia="ru-RU"/>
    </w:rPr>
  </w:style>
  <w:style w:type="character" w:customStyle="1" w:styleId="90">
    <w:name w:val="Заголовок 9 Знак"/>
    <w:basedOn w:val="a0"/>
    <w:link w:val="9"/>
    <w:rsid w:val="00ED4DC3"/>
    <w:rPr>
      <w:rFonts w:ascii="Cambria" w:hAnsi="Cambria"/>
      <w:sz w:val="22"/>
      <w:szCs w:val="22"/>
      <w:lang w:val="tt-RU" w:eastAsia="ru-RU"/>
    </w:rPr>
  </w:style>
  <w:style w:type="paragraph" w:styleId="a3">
    <w:name w:val="Title"/>
    <w:basedOn w:val="a"/>
    <w:link w:val="a4"/>
    <w:qFormat/>
    <w:rsid w:val="00ED4DC3"/>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ED4DC3"/>
    <w:rPr>
      <w:rFonts w:ascii="Cambria" w:hAnsi="Cambria"/>
      <w:b/>
      <w:bCs/>
      <w:kern w:val="28"/>
      <w:sz w:val="32"/>
      <w:szCs w:val="32"/>
      <w:lang w:val="tt-RU" w:eastAsia="ru-RU"/>
    </w:rPr>
  </w:style>
  <w:style w:type="paragraph" w:styleId="a5">
    <w:name w:val="List Paragraph"/>
    <w:basedOn w:val="a"/>
    <w:uiPriority w:val="34"/>
    <w:qFormat/>
    <w:rsid w:val="00ED4DC3"/>
    <w:pPr>
      <w:ind w:left="720"/>
      <w:contextualSpacing/>
    </w:pPr>
  </w:style>
  <w:style w:type="paragraph" w:styleId="a6">
    <w:name w:val="footer"/>
    <w:basedOn w:val="a"/>
    <w:link w:val="a7"/>
    <w:uiPriority w:val="99"/>
    <w:rsid w:val="00F80787"/>
    <w:pPr>
      <w:tabs>
        <w:tab w:val="center" w:pos="4677"/>
        <w:tab w:val="right" w:pos="9355"/>
      </w:tabs>
    </w:pPr>
  </w:style>
  <w:style w:type="character" w:customStyle="1" w:styleId="a7">
    <w:name w:val="Нижний колонтитул Знак"/>
    <w:basedOn w:val="a0"/>
    <w:link w:val="a6"/>
    <w:uiPriority w:val="99"/>
    <w:rsid w:val="00F80787"/>
    <w:rPr>
      <w:sz w:val="24"/>
      <w:szCs w:val="24"/>
      <w:lang w:val="tt-RU" w:eastAsia="ru-RU"/>
    </w:rPr>
  </w:style>
  <w:style w:type="character" w:styleId="a8">
    <w:name w:val="page number"/>
    <w:basedOn w:val="a0"/>
    <w:rsid w:val="00F80787"/>
  </w:style>
  <w:style w:type="paragraph" w:customStyle="1" w:styleId="ConsPlusNormal">
    <w:name w:val="ConsPlusNormal"/>
    <w:rsid w:val="00F80787"/>
    <w:pPr>
      <w:autoSpaceDE w:val="0"/>
      <w:autoSpaceDN w:val="0"/>
      <w:adjustRightInd w:val="0"/>
      <w:ind w:firstLine="720"/>
    </w:pPr>
    <w:rPr>
      <w:rFonts w:ascii="Arial" w:hAnsi="Arial" w:cs="Arial"/>
      <w:lang w:eastAsia="ru-RU"/>
    </w:rPr>
  </w:style>
  <w:style w:type="paragraph" w:styleId="a9">
    <w:name w:val="header"/>
    <w:basedOn w:val="a"/>
    <w:link w:val="aa"/>
    <w:uiPriority w:val="99"/>
    <w:rsid w:val="00F80787"/>
    <w:pPr>
      <w:tabs>
        <w:tab w:val="center" w:pos="4677"/>
        <w:tab w:val="right" w:pos="9355"/>
      </w:tabs>
    </w:pPr>
  </w:style>
  <w:style w:type="character" w:customStyle="1" w:styleId="aa">
    <w:name w:val="Верхний колонтитул Знак"/>
    <w:basedOn w:val="a0"/>
    <w:link w:val="a9"/>
    <w:uiPriority w:val="99"/>
    <w:rsid w:val="00F80787"/>
    <w:rPr>
      <w:sz w:val="24"/>
      <w:szCs w:val="24"/>
      <w:lang w:val="tt-RU" w:eastAsia="ru-RU"/>
    </w:rPr>
  </w:style>
  <w:style w:type="paragraph" w:customStyle="1" w:styleId="Default">
    <w:name w:val="Default"/>
    <w:rsid w:val="00F80787"/>
    <w:pPr>
      <w:autoSpaceDE w:val="0"/>
      <w:autoSpaceDN w:val="0"/>
      <w:adjustRightInd w:val="0"/>
    </w:pPr>
    <w:rPr>
      <w:rFonts w:eastAsia="Calibri"/>
      <w:color w:val="000000"/>
      <w:sz w:val="24"/>
      <w:szCs w:val="24"/>
    </w:rPr>
  </w:style>
  <w:style w:type="paragraph" w:styleId="ab">
    <w:name w:val="Balloon Text"/>
    <w:basedOn w:val="a"/>
    <w:link w:val="ac"/>
    <w:uiPriority w:val="99"/>
    <w:semiHidden/>
    <w:unhideWhenUsed/>
    <w:rsid w:val="00203CD6"/>
    <w:rPr>
      <w:rFonts w:ascii="Tahoma" w:hAnsi="Tahoma" w:cs="Tahoma"/>
      <w:sz w:val="16"/>
      <w:szCs w:val="16"/>
    </w:rPr>
  </w:style>
  <w:style w:type="character" w:customStyle="1" w:styleId="ac">
    <w:name w:val="Текст выноски Знак"/>
    <w:basedOn w:val="a0"/>
    <w:link w:val="ab"/>
    <w:uiPriority w:val="99"/>
    <w:semiHidden/>
    <w:rsid w:val="00203CD6"/>
    <w:rPr>
      <w:rFonts w:ascii="Tahoma" w:hAnsi="Tahoma" w:cs="Tahoma"/>
      <w:sz w:val="16"/>
      <w:szCs w:val="16"/>
      <w:lang w:val="tt-RU" w:eastAsia="ru-RU"/>
    </w:rPr>
  </w:style>
  <w:style w:type="table" w:styleId="ad">
    <w:name w:val="Table Grid"/>
    <w:basedOn w:val="a1"/>
    <w:rsid w:val="006859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6">
    <w:name w:val="blk6"/>
    <w:basedOn w:val="a0"/>
    <w:rsid w:val="00880760"/>
    <w:rPr>
      <w:vanish w:val="0"/>
      <w:webHidden w:val="0"/>
      <w:specVanish w:val="0"/>
    </w:rPr>
  </w:style>
  <w:style w:type="paragraph" w:customStyle="1" w:styleId="ConsPlusTitle">
    <w:name w:val="ConsPlusTitle"/>
    <w:rsid w:val="00E90D45"/>
    <w:pPr>
      <w:widowControl w:val="0"/>
      <w:autoSpaceDE w:val="0"/>
      <w:autoSpaceDN w:val="0"/>
    </w:pPr>
    <w:rPr>
      <w:rFonts w:ascii="Calibri" w:hAnsi="Calibri" w:cs="Calibri"/>
      <w:b/>
      <w:sz w:val="22"/>
      <w:lang w:eastAsia="ru-RU"/>
    </w:rPr>
  </w:style>
  <w:style w:type="paragraph" w:customStyle="1" w:styleId="ae">
    <w:name w:val="Прижатый влево"/>
    <w:basedOn w:val="a"/>
    <w:next w:val="a"/>
    <w:uiPriority w:val="99"/>
    <w:rsid w:val="004C7345"/>
    <w:pPr>
      <w:autoSpaceDE w:val="0"/>
      <w:autoSpaceDN w:val="0"/>
      <w:adjustRightInd w:val="0"/>
    </w:pPr>
    <w:rPr>
      <w:rFonts w:ascii="Arial" w:eastAsiaTheme="minorHAnsi" w:hAnsi="Arial" w:cs="Arial"/>
      <w:lang w:val="ru-RU" w:eastAsia="en-US"/>
    </w:rPr>
  </w:style>
  <w:style w:type="paragraph" w:customStyle="1" w:styleId="11">
    <w:name w:val="Знак Знак Знак Знак Знак Знак Знак Знак Знак Знак Знак Знак Знак Знак Знак Знак Знак Знак Знак Знак Знак1 Знак Знак Знак Знак"/>
    <w:basedOn w:val="a"/>
    <w:rsid w:val="000E3A11"/>
    <w:pPr>
      <w:spacing w:before="100" w:beforeAutospacing="1" w:after="100" w:afterAutospacing="1"/>
    </w:pPr>
    <w:rPr>
      <w:rFonts w:ascii="Tahoma" w:hAnsi="Tahoma" w:cs="Tahoma"/>
      <w:sz w:val="20"/>
      <w:szCs w:val="20"/>
      <w:lang w:val="en-US" w:eastAsia="en-US"/>
    </w:rPr>
  </w:style>
  <w:style w:type="paragraph" w:customStyle="1" w:styleId="af">
    <w:name w:val="Таблицы (моноширинный)"/>
    <w:basedOn w:val="a"/>
    <w:next w:val="a"/>
    <w:rsid w:val="00154665"/>
    <w:pPr>
      <w:autoSpaceDE w:val="0"/>
      <w:autoSpaceDN w:val="0"/>
      <w:adjustRightInd w:val="0"/>
      <w:jc w:val="both"/>
    </w:pPr>
    <w:rPr>
      <w:rFonts w:ascii="Courier New" w:hAnsi="Courier New" w:cs="Courier New"/>
      <w:sz w:val="20"/>
      <w:szCs w:val="20"/>
      <w:lang w:val="ru-RU"/>
    </w:rPr>
  </w:style>
  <w:style w:type="paragraph" w:customStyle="1" w:styleId="12">
    <w:name w:val="Ñòèëü1"/>
    <w:basedOn w:val="a"/>
    <w:rsid w:val="00154665"/>
    <w:pPr>
      <w:spacing w:line="288" w:lineRule="auto"/>
    </w:pPr>
    <w:rPr>
      <w:sz w:val="28"/>
      <w:szCs w:val="20"/>
      <w:lang w:val="ru-RU"/>
    </w:rPr>
  </w:style>
  <w:style w:type="character" w:styleId="af0">
    <w:name w:val="Hyperlink"/>
    <w:uiPriority w:val="99"/>
    <w:rsid w:val="00154665"/>
    <w:rPr>
      <w:color w:val="0000FF"/>
      <w:u w:val="single"/>
    </w:rPr>
  </w:style>
  <w:style w:type="paragraph" w:customStyle="1" w:styleId="13">
    <w:name w:val="Стиль1"/>
    <w:basedOn w:val="a"/>
    <w:rsid w:val="009815C1"/>
    <w:pPr>
      <w:spacing w:line="288" w:lineRule="auto"/>
    </w:pPr>
    <w:rPr>
      <w:sz w:val="28"/>
      <w:lang w:val="ru-RU"/>
    </w:rPr>
  </w:style>
  <w:style w:type="paragraph" w:styleId="af1">
    <w:name w:val="Body Text Indent"/>
    <w:basedOn w:val="a"/>
    <w:link w:val="af2"/>
    <w:rsid w:val="00943F6C"/>
    <w:pPr>
      <w:spacing w:line="288" w:lineRule="auto"/>
      <w:ind w:firstLine="709"/>
      <w:jc w:val="both"/>
    </w:pPr>
    <w:rPr>
      <w:rFonts w:eastAsia="Arial Unicode MS"/>
      <w:sz w:val="28"/>
      <w:szCs w:val="20"/>
      <w:lang w:val="ru-RU"/>
    </w:rPr>
  </w:style>
  <w:style w:type="character" w:customStyle="1" w:styleId="af2">
    <w:name w:val="Основной текст с отступом Знак"/>
    <w:basedOn w:val="a0"/>
    <w:link w:val="af1"/>
    <w:rsid w:val="00943F6C"/>
    <w:rPr>
      <w:rFonts w:eastAsia="Arial Unicode MS"/>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01597">
      <w:bodyDiv w:val="1"/>
      <w:marLeft w:val="0"/>
      <w:marRight w:val="0"/>
      <w:marTop w:val="0"/>
      <w:marBottom w:val="0"/>
      <w:divBdr>
        <w:top w:val="none" w:sz="0" w:space="0" w:color="auto"/>
        <w:left w:val="none" w:sz="0" w:space="0" w:color="auto"/>
        <w:bottom w:val="none" w:sz="0" w:space="0" w:color="auto"/>
        <w:right w:val="none" w:sz="0" w:space="0" w:color="auto"/>
      </w:divBdr>
    </w:div>
    <w:div w:id="471990518">
      <w:bodyDiv w:val="1"/>
      <w:marLeft w:val="0"/>
      <w:marRight w:val="0"/>
      <w:marTop w:val="0"/>
      <w:marBottom w:val="0"/>
      <w:divBdr>
        <w:top w:val="none" w:sz="0" w:space="0" w:color="auto"/>
        <w:left w:val="none" w:sz="0" w:space="0" w:color="auto"/>
        <w:bottom w:val="none" w:sz="0" w:space="0" w:color="auto"/>
        <w:right w:val="none" w:sz="0" w:space="0" w:color="auto"/>
      </w:divBdr>
    </w:div>
    <w:div w:id="621040662">
      <w:bodyDiv w:val="1"/>
      <w:marLeft w:val="0"/>
      <w:marRight w:val="0"/>
      <w:marTop w:val="0"/>
      <w:marBottom w:val="0"/>
      <w:divBdr>
        <w:top w:val="none" w:sz="0" w:space="0" w:color="auto"/>
        <w:left w:val="none" w:sz="0" w:space="0" w:color="auto"/>
        <w:bottom w:val="none" w:sz="0" w:space="0" w:color="auto"/>
        <w:right w:val="none" w:sz="0" w:space="0" w:color="auto"/>
      </w:divBdr>
    </w:div>
    <w:div w:id="653140904">
      <w:bodyDiv w:val="1"/>
      <w:marLeft w:val="0"/>
      <w:marRight w:val="0"/>
      <w:marTop w:val="0"/>
      <w:marBottom w:val="0"/>
      <w:divBdr>
        <w:top w:val="none" w:sz="0" w:space="0" w:color="auto"/>
        <w:left w:val="none" w:sz="0" w:space="0" w:color="auto"/>
        <w:bottom w:val="none" w:sz="0" w:space="0" w:color="auto"/>
        <w:right w:val="none" w:sz="0" w:space="0" w:color="auto"/>
      </w:divBdr>
    </w:div>
    <w:div w:id="843666239">
      <w:bodyDiv w:val="1"/>
      <w:marLeft w:val="0"/>
      <w:marRight w:val="0"/>
      <w:marTop w:val="0"/>
      <w:marBottom w:val="0"/>
      <w:divBdr>
        <w:top w:val="none" w:sz="0" w:space="0" w:color="auto"/>
        <w:left w:val="none" w:sz="0" w:space="0" w:color="auto"/>
        <w:bottom w:val="none" w:sz="0" w:space="0" w:color="auto"/>
        <w:right w:val="none" w:sz="0" w:space="0" w:color="auto"/>
      </w:divBdr>
    </w:div>
    <w:div w:id="904487889">
      <w:bodyDiv w:val="1"/>
      <w:marLeft w:val="0"/>
      <w:marRight w:val="0"/>
      <w:marTop w:val="0"/>
      <w:marBottom w:val="0"/>
      <w:divBdr>
        <w:top w:val="none" w:sz="0" w:space="0" w:color="auto"/>
        <w:left w:val="none" w:sz="0" w:space="0" w:color="auto"/>
        <w:bottom w:val="none" w:sz="0" w:space="0" w:color="auto"/>
        <w:right w:val="none" w:sz="0" w:space="0" w:color="auto"/>
      </w:divBdr>
    </w:div>
    <w:div w:id="1190335685">
      <w:bodyDiv w:val="1"/>
      <w:marLeft w:val="0"/>
      <w:marRight w:val="0"/>
      <w:marTop w:val="0"/>
      <w:marBottom w:val="0"/>
      <w:divBdr>
        <w:top w:val="none" w:sz="0" w:space="0" w:color="auto"/>
        <w:left w:val="none" w:sz="0" w:space="0" w:color="auto"/>
        <w:bottom w:val="none" w:sz="0" w:space="0" w:color="auto"/>
        <w:right w:val="none" w:sz="0" w:space="0" w:color="auto"/>
      </w:divBdr>
    </w:div>
    <w:div w:id="1196844693">
      <w:bodyDiv w:val="1"/>
      <w:marLeft w:val="0"/>
      <w:marRight w:val="0"/>
      <w:marTop w:val="0"/>
      <w:marBottom w:val="0"/>
      <w:divBdr>
        <w:top w:val="none" w:sz="0" w:space="0" w:color="auto"/>
        <w:left w:val="none" w:sz="0" w:space="0" w:color="auto"/>
        <w:bottom w:val="none" w:sz="0" w:space="0" w:color="auto"/>
        <w:right w:val="none" w:sz="0" w:space="0" w:color="auto"/>
      </w:divBdr>
    </w:div>
    <w:div w:id="1369374831">
      <w:bodyDiv w:val="1"/>
      <w:marLeft w:val="0"/>
      <w:marRight w:val="0"/>
      <w:marTop w:val="0"/>
      <w:marBottom w:val="0"/>
      <w:divBdr>
        <w:top w:val="none" w:sz="0" w:space="0" w:color="auto"/>
        <w:left w:val="none" w:sz="0" w:space="0" w:color="auto"/>
        <w:bottom w:val="none" w:sz="0" w:space="0" w:color="auto"/>
        <w:right w:val="none" w:sz="0" w:space="0" w:color="auto"/>
      </w:divBdr>
    </w:div>
    <w:div w:id="1392802286">
      <w:bodyDiv w:val="1"/>
      <w:marLeft w:val="0"/>
      <w:marRight w:val="0"/>
      <w:marTop w:val="0"/>
      <w:marBottom w:val="0"/>
      <w:divBdr>
        <w:top w:val="none" w:sz="0" w:space="0" w:color="auto"/>
        <w:left w:val="none" w:sz="0" w:space="0" w:color="auto"/>
        <w:bottom w:val="none" w:sz="0" w:space="0" w:color="auto"/>
        <w:right w:val="none" w:sz="0" w:space="0" w:color="auto"/>
      </w:divBdr>
    </w:div>
    <w:div w:id="1839417941">
      <w:bodyDiv w:val="1"/>
      <w:marLeft w:val="0"/>
      <w:marRight w:val="0"/>
      <w:marTop w:val="0"/>
      <w:marBottom w:val="0"/>
      <w:divBdr>
        <w:top w:val="none" w:sz="0" w:space="0" w:color="auto"/>
        <w:left w:val="none" w:sz="0" w:space="0" w:color="auto"/>
        <w:bottom w:val="none" w:sz="0" w:space="0" w:color="auto"/>
        <w:right w:val="none" w:sz="0" w:space="0" w:color="auto"/>
      </w:divBdr>
    </w:div>
    <w:div w:id="206382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C01953C4FB726836C9AB1C53EC8795C72AC6BD01BDB2286DFF5256FC94DFC08690A9DF489D822D8413559E82D6959C01C69302345D1FD60FD1771FA7C3B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0C01953C4FB726836C9AB1C53EC8795C72AC6BD01BDB2286DFF5256FC94DFC08690A9DF489D822D8413559E82D6959C01C69302345D1FD60FD1771FA7C3B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9FB3D5E2169EE5984990162E0288A855FFF81D0C2119EC70CFAD96B87C724EC80D110A2D66030D0E48C06D731E3556E768B7166DDBCFB49B83E841ALFt5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C6A47F98075C5ADC23FB671BDFBC994EC70CE498737CA3C9A6B16A907E55F69DA5A205C96CB6EB6DD59E06521D2FCEB83D28E5E4FE200452B3F058t4o9G" TargetMode="External"/><Relationship Id="rId5" Type="http://schemas.openxmlformats.org/officeDocument/2006/relationships/settings" Target="settings.xml"/><Relationship Id="rId15" Type="http://schemas.openxmlformats.org/officeDocument/2006/relationships/hyperlink" Target="consultantplus://offline/ref=99FB3D5E2169EE5984990162E0288A855FFF81D0C21492C40AF5D96B87C724EC80D110A2D66030D0E48C03D837E3556E768B7166DDBCFB49B83E841ALFt5G" TargetMode="External"/><Relationship Id="rId10" Type="http://schemas.openxmlformats.org/officeDocument/2006/relationships/hyperlink" Target="consultantplus://offline/ref=9FC6A47F98075C5ADC23FB671BDFBC994EC70CE4987372A6CFABB16A907E55F69DA5A205C96CB6EB6DD69B00521D2FCEB83D28E5E4FE200452B3F058t4o9G"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0670F37F463BF0DEF8668B117BEF876EED8A9567C2EF552AB3F0A62853B0B0AC329C1B30BDB474F67742E082F4197B7F176B1074816488D0EE879297i8oDG" TargetMode="External"/><Relationship Id="rId14" Type="http://schemas.openxmlformats.org/officeDocument/2006/relationships/hyperlink" Target="consultantplus://offline/ref=41AAB4D0EAEB6E333E17266645AC42B1A09B99B24AE7B581926564DC372E69E66FBBB36F1F15FC55F8FB1D2F12C341DE7C51D2DD7DF636s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3C8BB-B875-4EE6-B813-0A150F3F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12</Pages>
  <Words>4326</Words>
  <Characters>24659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Загидуллина</dc:creator>
  <cp:lastModifiedBy>Сафина Венера Ринатовна</cp:lastModifiedBy>
  <cp:revision>51</cp:revision>
  <cp:lastPrinted>2023-11-24T07:06:00Z</cp:lastPrinted>
  <dcterms:created xsi:type="dcterms:W3CDTF">2022-11-22T14:27:00Z</dcterms:created>
  <dcterms:modified xsi:type="dcterms:W3CDTF">2023-11-24T07:06:00Z</dcterms:modified>
</cp:coreProperties>
</file>