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3DFC" w14:textId="77777777" w:rsidR="00181861" w:rsidRPr="00181861" w:rsidRDefault="00181861" w:rsidP="00B25349">
      <w:pPr>
        <w:spacing w:line="299" w:lineRule="auto"/>
        <w:ind w:left="3686" w:right="-30"/>
        <w:rPr>
          <w:sz w:val="20"/>
          <w:szCs w:val="20"/>
        </w:rPr>
      </w:pPr>
    </w:p>
    <w:p w14:paraId="5C241523" w14:textId="79BDA08B" w:rsidR="00AB0965" w:rsidRPr="00033A09" w:rsidRDefault="00AB0965" w:rsidP="00B25349">
      <w:pPr>
        <w:spacing w:line="299" w:lineRule="auto"/>
        <w:ind w:left="3686" w:right="-30"/>
        <w:rPr>
          <w:sz w:val="20"/>
          <w:szCs w:val="20"/>
        </w:rPr>
      </w:pPr>
      <w:r w:rsidRPr="00033A09">
        <w:rPr>
          <w:sz w:val="20"/>
          <w:szCs w:val="20"/>
        </w:rPr>
        <w:t xml:space="preserve">Доклад Министра финансов РТ </w:t>
      </w:r>
      <w:proofErr w:type="spellStart"/>
      <w:r w:rsidRPr="00033A09">
        <w:rPr>
          <w:sz w:val="20"/>
          <w:szCs w:val="20"/>
        </w:rPr>
        <w:t>Р.Р.Гайзатуллина</w:t>
      </w:r>
      <w:proofErr w:type="spellEnd"/>
    </w:p>
    <w:p w14:paraId="6F4BBA73" w14:textId="3C5E07DD" w:rsidR="00AB0965" w:rsidRPr="00033A09" w:rsidRDefault="001677BC" w:rsidP="00B25349">
      <w:pPr>
        <w:spacing w:line="299" w:lineRule="auto"/>
        <w:ind w:left="3686" w:right="-30"/>
        <w:rPr>
          <w:sz w:val="20"/>
          <w:szCs w:val="20"/>
        </w:rPr>
      </w:pPr>
      <w:r w:rsidRPr="00033A09">
        <w:rPr>
          <w:sz w:val="20"/>
          <w:szCs w:val="20"/>
        </w:rPr>
        <w:t xml:space="preserve">на республиканском совещании </w:t>
      </w:r>
      <w:r w:rsidR="00CD096B" w:rsidRPr="00033A09">
        <w:rPr>
          <w:sz w:val="20"/>
          <w:szCs w:val="20"/>
        </w:rPr>
        <w:t>1</w:t>
      </w:r>
      <w:r w:rsidR="00A53132">
        <w:rPr>
          <w:sz w:val="20"/>
          <w:szCs w:val="20"/>
        </w:rPr>
        <w:t>3</w:t>
      </w:r>
      <w:r w:rsidR="00CD096B" w:rsidRPr="00033A09">
        <w:rPr>
          <w:sz w:val="20"/>
          <w:szCs w:val="20"/>
        </w:rPr>
        <w:t>.12</w:t>
      </w:r>
      <w:r w:rsidR="002E080C">
        <w:rPr>
          <w:sz w:val="20"/>
          <w:szCs w:val="20"/>
        </w:rPr>
        <w:t>.202</w:t>
      </w:r>
      <w:r w:rsidR="00A53132">
        <w:rPr>
          <w:sz w:val="20"/>
          <w:szCs w:val="20"/>
        </w:rPr>
        <w:t>4</w:t>
      </w:r>
      <w:r w:rsidR="0034300F">
        <w:rPr>
          <w:sz w:val="20"/>
          <w:szCs w:val="20"/>
        </w:rPr>
        <w:t xml:space="preserve"> в </w:t>
      </w:r>
      <w:r w:rsidR="00A9657C">
        <w:rPr>
          <w:sz w:val="20"/>
          <w:szCs w:val="20"/>
        </w:rPr>
        <w:t>9</w:t>
      </w:r>
      <w:r w:rsidR="000977FC">
        <w:rPr>
          <w:sz w:val="20"/>
          <w:szCs w:val="20"/>
        </w:rPr>
        <w:t>-</w:t>
      </w:r>
      <w:r w:rsidR="0009535C">
        <w:rPr>
          <w:sz w:val="20"/>
          <w:szCs w:val="20"/>
        </w:rPr>
        <w:t>30</w:t>
      </w:r>
      <w:r w:rsidR="000977FC">
        <w:rPr>
          <w:sz w:val="20"/>
          <w:szCs w:val="20"/>
        </w:rPr>
        <w:t>ч.</w:t>
      </w:r>
    </w:p>
    <w:p w14:paraId="473CCCB5" w14:textId="77777777" w:rsidR="00AB0965" w:rsidRPr="00033A09" w:rsidRDefault="00AB0965" w:rsidP="00B25349">
      <w:pPr>
        <w:spacing w:line="299" w:lineRule="auto"/>
        <w:ind w:left="3686" w:right="-30"/>
        <w:rPr>
          <w:sz w:val="20"/>
          <w:szCs w:val="20"/>
        </w:rPr>
      </w:pPr>
      <w:r w:rsidRPr="00033A09">
        <w:rPr>
          <w:sz w:val="20"/>
          <w:szCs w:val="20"/>
        </w:rPr>
        <w:t xml:space="preserve">об </w:t>
      </w:r>
      <w:r w:rsidR="00CD096B" w:rsidRPr="00033A09">
        <w:rPr>
          <w:sz w:val="20"/>
          <w:szCs w:val="20"/>
        </w:rPr>
        <w:t xml:space="preserve">ожидаемых </w:t>
      </w:r>
      <w:r w:rsidRPr="00033A09">
        <w:rPr>
          <w:sz w:val="20"/>
          <w:szCs w:val="20"/>
        </w:rPr>
        <w:t xml:space="preserve">итогах исполнения консолидированного </w:t>
      </w:r>
    </w:p>
    <w:p w14:paraId="02860A35" w14:textId="3F61B01C" w:rsidR="00825A58" w:rsidRPr="00033A09" w:rsidRDefault="002E080C" w:rsidP="00B25349">
      <w:pPr>
        <w:spacing w:line="299" w:lineRule="auto"/>
        <w:ind w:left="3686" w:right="-30"/>
        <w:rPr>
          <w:sz w:val="20"/>
          <w:szCs w:val="20"/>
        </w:rPr>
      </w:pPr>
      <w:r>
        <w:rPr>
          <w:sz w:val="20"/>
          <w:szCs w:val="20"/>
        </w:rPr>
        <w:t>бюджета РТ за 202</w:t>
      </w:r>
      <w:r w:rsidR="00A53132">
        <w:rPr>
          <w:sz w:val="20"/>
          <w:szCs w:val="20"/>
        </w:rPr>
        <w:t>4</w:t>
      </w:r>
      <w:r w:rsidR="00CD096B" w:rsidRPr="00033A09">
        <w:rPr>
          <w:sz w:val="20"/>
          <w:szCs w:val="20"/>
        </w:rPr>
        <w:t xml:space="preserve"> </w:t>
      </w:r>
      <w:r w:rsidR="001677BC" w:rsidRPr="00033A09">
        <w:rPr>
          <w:sz w:val="20"/>
          <w:szCs w:val="20"/>
        </w:rPr>
        <w:t>г</w:t>
      </w:r>
      <w:r w:rsidR="00CD096B" w:rsidRPr="00033A09">
        <w:rPr>
          <w:sz w:val="20"/>
          <w:szCs w:val="20"/>
        </w:rPr>
        <w:t>од</w:t>
      </w:r>
      <w:r w:rsidR="002F7004" w:rsidRPr="00033A09">
        <w:rPr>
          <w:sz w:val="20"/>
          <w:szCs w:val="20"/>
        </w:rPr>
        <w:t xml:space="preserve"> </w:t>
      </w:r>
      <w:r w:rsidR="00825A58" w:rsidRPr="00033A09">
        <w:rPr>
          <w:sz w:val="20"/>
          <w:szCs w:val="20"/>
        </w:rPr>
        <w:t>и задачах на 20</w:t>
      </w:r>
      <w:r>
        <w:rPr>
          <w:sz w:val="20"/>
          <w:szCs w:val="20"/>
        </w:rPr>
        <w:t>2</w:t>
      </w:r>
      <w:r w:rsidR="00A53132">
        <w:rPr>
          <w:sz w:val="20"/>
          <w:szCs w:val="20"/>
        </w:rPr>
        <w:t>5</w:t>
      </w:r>
      <w:r w:rsidR="00825A58" w:rsidRPr="00033A09">
        <w:rPr>
          <w:sz w:val="20"/>
          <w:szCs w:val="20"/>
        </w:rPr>
        <w:t xml:space="preserve"> год</w:t>
      </w:r>
    </w:p>
    <w:p w14:paraId="69A5D9D6" w14:textId="77777777" w:rsidR="00127D8C" w:rsidRPr="00490C28" w:rsidRDefault="00127D8C" w:rsidP="00B25349">
      <w:pPr>
        <w:spacing w:line="299" w:lineRule="auto"/>
        <w:ind w:right="-30"/>
        <w:rPr>
          <w:sz w:val="36"/>
          <w:szCs w:val="36"/>
        </w:rPr>
      </w:pPr>
    </w:p>
    <w:p w14:paraId="1AA2DFC1" w14:textId="7527A29B" w:rsidR="00AB0965" w:rsidRPr="007A663F" w:rsidRDefault="00D4452F" w:rsidP="00B25349">
      <w:pPr>
        <w:spacing w:line="299" w:lineRule="auto"/>
        <w:ind w:right="-30"/>
        <w:jc w:val="center"/>
        <w:rPr>
          <w:sz w:val="28"/>
          <w:szCs w:val="28"/>
        </w:rPr>
      </w:pPr>
      <w:r w:rsidRPr="007A663F">
        <w:rPr>
          <w:sz w:val="28"/>
          <w:szCs w:val="28"/>
        </w:rPr>
        <w:t>Хөрмәтле</w:t>
      </w:r>
      <w:r w:rsidR="00AB0965" w:rsidRPr="007A663F">
        <w:rPr>
          <w:sz w:val="28"/>
          <w:szCs w:val="28"/>
        </w:rPr>
        <w:t xml:space="preserve"> Рустам </w:t>
      </w:r>
      <w:proofErr w:type="spellStart"/>
      <w:r w:rsidR="00AB0965" w:rsidRPr="007A663F">
        <w:rPr>
          <w:sz w:val="28"/>
          <w:szCs w:val="28"/>
        </w:rPr>
        <w:t>Нургалиевич</w:t>
      </w:r>
      <w:proofErr w:type="spellEnd"/>
      <w:r w:rsidR="00AB0965" w:rsidRPr="007A663F">
        <w:rPr>
          <w:sz w:val="28"/>
          <w:szCs w:val="28"/>
        </w:rPr>
        <w:t>!</w:t>
      </w:r>
    </w:p>
    <w:p w14:paraId="756EB000" w14:textId="77777777" w:rsidR="00CD096B" w:rsidRPr="007A663F" w:rsidRDefault="00CD096B" w:rsidP="00B25349">
      <w:pPr>
        <w:spacing w:line="299" w:lineRule="auto"/>
        <w:ind w:right="-30"/>
        <w:jc w:val="center"/>
        <w:rPr>
          <w:sz w:val="28"/>
          <w:szCs w:val="28"/>
        </w:rPr>
      </w:pPr>
      <w:r w:rsidRPr="007A663F">
        <w:rPr>
          <w:sz w:val="28"/>
          <w:szCs w:val="28"/>
        </w:rPr>
        <w:t xml:space="preserve">Уважаемый Антон Германович! </w:t>
      </w:r>
    </w:p>
    <w:p w14:paraId="3262D561" w14:textId="77777777" w:rsidR="00826478" w:rsidRPr="007A663F" w:rsidRDefault="00826478" w:rsidP="00B25349">
      <w:pPr>
        <w:spacing w:line="299" w:lineRule="auto"/>
        <w:ind w:right="-30"/>
        <w:jc w:val="center"/>
        <w:rPr>
          <w:sz w:val="28"/>
          <w:szCs w:val="28"/>
        </w:rPr>
      </w:pPr>
      <w:r w:rsidRPr="007A663F">
        <w:rPr>
          <w:sz w:val="28"/>
          <w:szCs w:val="28"/>
        </w:rPr>
        <w:t>Уважаемый Президиум!</w:t>
      </w:r>
    </w:p>
    <w:p w14:paraId="14A0BAF0" w14:textId="77777777" w:rsidR="00C7379C" w:rsidRPr="007A663F" w:rsidRDefault="00187B12" w:rsidP="00B25349">
      <w:pPr>
        <w:suppressAutoHyphens/>
        <w:spacing w:line="299" w:lineRule="auto"/>
        <w:ind w:right="-28"/>
        <w:contextualSpacing/>
        <w:jc w:val="center"/>
        <w:rPr>
          <w:sz w:val="28"/>
          <w:szCs w:val="28"/>
        </w:rPr>
      </w:pPr>
      <w:r w:rsidRPr="007A663F">
        <w:rPr>
          <w:sz w:val="28"/>
          <w:szCs w:val="28"/>
        </w:rPr>
        <w:t>Уважаемые участники совещания</w:t>
      </w:r>
      <w:r w:rsidR="00630E41" w:rsidRPr="007A663F">
        <w:rPr>
          <w:sz w:val="28"/>
          <w:szCs w:val="28"/>
        </w:rPr>
        <w:t>!</w:t>
      </w:r>
    </w:p>
    <w:p w14:paraId="753054B6" w14:textId="77777777" w:rsidR="00D86F6A" w:rsidRPr="007A663F" w:rsidRDefault="00D86F6A" w:rsidP="00B25349">
      <w:pPr>
        <w:suppressAutoHyphens/>
        <w:spacing w:line="299" w:lineRule="auto"/>
        <w:ind w:right="-28"/>
        <w:contextualSpacing/>
        <w:rPr>
          <w:sz w:val="28"/>
          <w:szCs w:val="28"/>
        </w:rPr>
      </w:pPr>
    </w:p>
    <w:p w14:paraId="345B63D9" w14:textId="14429CF8" w:rsidR="00D4452F" w:rsidRPr="007A663F" w:rsidRDefault="00D4452F" w:rsidP="00D4452F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</w:rPr>
        <w:t xml:space="preserve">2024 елда </w:t>
      </w:r>
      <w:r w:rsidRPr="007A663F">
        <w:rPr>
          <w:sz w:val="28"/>
          <w:szCs w:val="28"/>
          <w:lang w:val="tt-RU"/>
        </w:rPr>
        <w:t>ф</w:t>
      </w:r>
      <w:proofErr w:type="spellStart"/>
      <w:r w:rsidRPr="007A663F">
        <w:rPr>
          <w:sz w:val="28"/>
          <w:szCs w:val="28"/>
        </w:rPr>
        <w:t>инанс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органнары</w:t>
      </w:r>
      <w:proofErr w:type="spellEnd"/>
      <w:r w:rsidRPr="007A663F">
        <w:rPr>
          <w:sz w:val="28"/>
          <w:szCs w:val="28"/>
          <w:lang w:val="tt-RU"/>
        </w:rPr>
        <w:t xml:space="preserve"> үз эшчәнлекләрендә төп игътибарны,</w:t>
      </w:r>
      <w:r w:rsidRPr="007A663F">
        <w:rPr>
          <w:sz w:val="28"/>
          <w:szCs w:val="28"/>
        </w:rPr>
        <w:t xml:space="preserve"> Татарстан </w:t>
      </w:r>
      <w:proofErr w:type="spellStart"/>
      <w:r w:rsidRPr="007A663F">
        <w:rPr>
          <w:sz w:val="28"/>
          <w:szCs w:val="28"/>
        </w:rPr>
        <w:t>Республикасы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Рәисенең</w:t>
      </w:r>
      <w:proofErr w:type="spellEnd"/>
      <w:r w:rsidRPr="007A663F">
        <w:rPr>
          <w:sz w:val="28"/>
          <w:szCs w:val="28"/>
        </w:rPr>
        <w:t xml:space="preserve"> Татарстан </w:t>
      </w:r>
      <w:proofErr w:type="spellStart"/>
      <w:r w:rsidRPr="007A663F">
        <w:rPr>
          <w:sz w:val="28"/>
          <w:szCs w:val="28"/>
        </w:rPr>
        <w:t>Республикасы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Дәүләт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Советына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еллык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юлламасында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куйган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бурычларын</w:t>
      </w:r>
      <w:proofErr w:type="spellEnd"/>
      <w:r w:rsidRPr="007A663F">
        <w:rPr>
          <w:sz w:val="28"/>
          <w:szCs w:val="28"/>
        </w:rPr>
        <w:t xml:space="preserve">, республика </w:t>
      </w:r>
      <w:proofErr w:type="spellStart"/>
      <w:r w:rsidRPr="007A663F">
        <w:rPr>
          <w:sz w:val="28"/>
          <w:szCs w:val="28"/>
        </w:rPr>
        <w:t>территориясендә</w:t>
      </w:r>
      <w:proofErr w:type="spellEnd"/>
      <w:r w:rsidRPr="007A663F">
        <w:rPr>
          <w:sz w:val="28"/>
          <w:szCs w:val="28"/>
        </w:rPr>
        <w:t xml:space="preserve"> бюджет </w:t>
      </w:r>
      <w:proofErr w:type="spellStart"/>
      <w:r w:rsidRPr="007A663F">
        <w:rPr>
          <w:sz w:val="28"/>
          <w:szCs w:val="28"/>
        </w:rPr>
        <w:t>законнарын</w:t>
      </w:r>
      <w:proofErr w:type="spellEnd"/>
      <w:r w:rsidRPr="007A663F">
        <w:rPr>
          <w:sz w:val="28"/>
          <w:szCs w:val="28"/>
        </w:rPr>
        <w:t xml:space="preserve">, </w:t>
      </w:r>
      <w:proofErr w:type="spellStart"/>
      <w:r w:rsidRPr="007A663F">
        <w:rPr>
          <w:sz w:val="28"/>
          <w:szCs w:val="28"/>
        </w:rPr>
        <w:t>республиканың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финанс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һәм</w:t>
      </w:r>
      <w:proofErr w:type="spellEnd"/>
      <w:r w:rsidRPr="007A663F">
        <w:rPr>
          <w:sz w:val="28"/>
          <w:szCs w:val="28"/>
        </w:rPr>
        <w:t xml:space="preserve"> бюджет </w:t>
      </w:r>
      <w:proofErr w:type="spellStart"/>
      <w:r w:rsidRPr="007A663F">
        <w:rPr>
          <w:sz w:val="28"/>
          <w:szCs w:val="28"/>
        </w:rPr>
        <w:t>йөкләмәләре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буенча</w:t>
      </w:r>
      <w:proofErr w:type="spellEnd"/>
      <w:r w:rsidRPr="007A663F">
        <w:rPr>
          <w:sz w:val="28"/>
          <w:szCs w:val="28"/>
        </w:rPr>
        <w:t xml:space="preserve"> </w:t>
      </w:r>
      <w:proofErr w:type="spellStart"/>
      <w:r w:rsidRPr="007A663F">
        <w:rPr>
          <w:sz w:val="28"/>
          <w:szCs w:val="28"/>
        </w:rPr>
        <w:t>килешүләрне</w:t>
      </w:r>
      <w:proofErr w:type="spellEnd"/>
      <w:r w:rsidRPr="007A663F">
        <w:rPr>
          <w:sz w:val="28"/>
          <w:szCs w:val="28"/>
          <w:lang w:val="tt-RU"/>
        </w:rPr>
        <w:t xml:space="preserve"> үтәүгә</w:t>
      </w:r>
      <w:r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  <w:lang w:val="tt-RU"/>
        </w:rPr>
        <w:t>юнәлтте.</w:t>
      </w:r>
    </w:p>
    <w:p w14:paraId="7CA8D85E" w14:textId="7777777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</w:p>
    <w:p w14:paraId="200B019F" w14:textId="3DE8FC80" w:rsidR="00D7380C" w:rsidRPr="007A663F" w:rsidRDefault="00B25349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Сначала о</w:t>
      </w:r>
      <w:r w:rsidR="00D7380C" w:rsidRPr="007A663F">
        <w:rPr>
          <w:sz w:val="28"/>
          <w:szCs w:val="28"/>
        </w:rPr>
        <w:t xml:space="preserve"> характеристике ожидаемого </w:t>
      </w:r>
      <w:r w:rsidR="00D7380C" w:rsidRPr="007A663F">
        <w:rPr>
          <w:b/>
          <w:sz w:val="28"/>
          <w:szCs w:val="28"/>
        </w:rPr>
        <w:t>исполнения доходной части консолидированного бюджета</w:t>
      </w:r>
      <w:r w:rsidR="00D7380C" w:rsidRPr="007A663F">
        <w:rPr>
          <w:sz w:val="28"/>
          <w:szCs w:val="28"/>
        </w:rPr>
        <w:t xml:space="preserve"> Республики Татарстан в 2024 году.</w:t>
      </w:r>
    </w:p>
    <w:p w14:paraId="6149E4D6" w14:textId="4C3493D5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При ожидаемом исполнении в целом по доходам на 64</w:t>
      </w:r>
      <w:r w:rsidR="004670F5" w:rsidRPr="007A663F">
        <w:rPr>
          <w:sz w:val="28"/>
          <w:szCs w:val="28"/>
        </w:rPr>
        <w:t>7</w:t>
      </w:r>
      <w:r w:rsidR="00DF6515" w:rsidRPr="007A663F">
        <w:rPr>
          <w:sz w:val="28"/>
          <w:szCs w:val="28"/>
        </w:rPr>
        <w:t>,</w:t>
      </w:r>
      <w:r w:rsidR="00131605" w:rsidRPr="007A663F">
        <w:rPr>
          <w:sz w:val="28"/>
          <w:szCs w:val="28"/>
        </w:rPr>
        <w:t>5</w:t>
      </w:r>
      <w:r w:rsidR="00B25349" w:rsidRPr="007A663F">
        <w:rPr>
          <w:sz w:val="28"/>
          <w:szCs w:val="28"/>
        </w:rPr>
        <w:t>,</w:t>
      </w:r>
      <w:r w:rsidRPr="007A663F">
        <w:rPr>
          <w:sz w:val="28"/>
          <w:szCs w:val="28"/>
        </w:rPr>
        <w:t xml:space="preserve"> налоговые и неналоговые доходы составят 551,7 млрд. рублей. Структура доходов консолидированного бюджета представлена на диаграмме. В бюджет </w:t>
      </w:r>
      <w:r w:rsidRPr="007A663F">
        <w:rPr>
          <w:b/>
          <w:sz w:val="28"/>
          <w:szCs w:val="28"/>
        </w:rPr>
        <w:t xml:space="preserve">республики </w:t>
      </w:r>
      <w:r w:rsidRPr="007A663F">
        <w:rPr>
          <w:sz w:val="28"/>
          <w:szCs w:val="28"/>
        </w:rPr>
        <w:t xml:space="preserve">поступит 459,1 млрд. рублей. Оценка поступлений в </w:t>
      </w:r>
      <w:r w:rsidRPr="007A663F">
        <w:rPr>
          <w:b/>
          <w:sz w:val="28"/>
          <w:szCs w:val="28"/>
        </w:rPr>
        <w:t>местные</w:t>
      </w:r>
      <w:r w:rsidRPr="007A663F">
        <w:rPr>
          <w:sz w:val="28"/>
          <w:szCs w:val="28"/>
        </w:rPr>
        <w:t xml:space="preserve"> бюджеты составляет 92,6 млрд. рублей. </w:t>
      </w:r>
    </w:p>
    <w:p w14:paraId="6ADCC8CC" w14:textId="7777777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331018E5" w14:textId="083B9BF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Далее остановлюсь на основных доходных источниках, имеющих значительный удельный вес в структуре консолидированного бюджета. Это </w:t>
      </w:r>
      <w:r w:rsidR="00A47FE0" w:rsidRPr="007A663F">
        <w:rPr>
          <w:sz w:val="28"/>
          <w:szCs w:val="28"/>
          <w:lang w:val="tt-RU"/>
        </w:rPr>
        <w:t xml:space="preserve">налог на доходы физических лиц, </w:t>
      </w:r>
      <w:r w:rsidRPr="007A663F">
        <w:rPr>
          <w:sz w:val="28"/>
          <w:szCs w:val="28"/>
          <w:lang w:val="tt-RU"/>
        </w:rPr>
        <w:t xml:space="preserve">налог на прибыль, акцизы, налог на имущество организаций, </w:t>
      </w:r>
      <w:r w:rsidR="009F2CED" w:rsidRPr="007A663F">
        <w:rPr>
          <w:sz w:val="28"/>
          <w:szCs w:val="28"/>
          <w:lang w:val="tt-RU"/>
        </w:rPr>
        <w:t xml:space="preserve">неналоговые доходы, </w:t>
      </w:r>
      <w:r w:rsidRPr="007A663F">
        <w:rPr>
          <w:sz w:val="28"/>
          <w:szCs w:val="28"/>
          <w:lang w:val="tt-RU"/>
        </w:rPr>
        <w:t xml:space="preserve">которые составляют </w:t>
      </w:r>
      <w:r w:rsidR="009F2CED" w:rsidRPr="007A663F">
        <w:rPr>
          <w:sz w:val="28"/>
          <w:szCs w:val="28"/>
          <w:lang w:val="tt-RU"/>
        </w:rPr>
        <w:t>9</w:t>
      </w:r>
      <w:r w:rsidRPr="007A663F">
        <w:rPr>
          <w:sz w:val="28"/>
          <w:szCs w:val="28"/>
          <w:lang w:val="tt-RU"/>
        </w:rPr>
        <w:t xml:space="preserve">0% </w:t>
      </w:r>
      <w:r w:rsidR="009F2CED" w:rsidRPr="007A663F">
        <w:rPr>
          <w:sz w:val="28"/>
          <w:szCs w:val="28"/>
          <w:lang w:val="tt-RU"/>
        </w:rPr>
        <w:t>собственных</w:t>
      </w:r>
      <w:r w:rsidRPr="007A663F">
        <w:rPr>
          <w:sz w:val="28"/>
          <w:szCs w:val="28"/>
          <w:lang w:val="tt-RU"/>
        </w:rPr>
        <w:t xml:space="preserve"> </w:t>
      </w:r>
      <w:r w:rsidR="004374BC" w:rsidRPr="007A663F">
        <w:rPr>
          <w:sz w:val="28"/>
          <w:szCs w:val="28"/>
          <w:lang w:val="tt-RU"/>
        </w:rPr>
        <w:t>источников</w:t>
      </w:r>
      <w:r w:rsidRPr="007A663F">
        <w:rPr>
          <w:sz w:val="28"/>
          <w:szCs w:val="28"/>
          <w:lang w:val="tt-RU"/>
        </w:rPr>
        <w:t xml:space="preserve"> бюджета.</w:t>
      </w:r>
    </w:p>
    <w:p w14:paraId="0B97DA7E" w14:textId="7777777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</w:p>
    <w:p w14:paraId="3F3DE1C0" w14:textId="77777777" w:rsidR="00AF4FA9" w:rsidRPr="007A663F" w:rsidRDefault="00AF4FA9" w:rsidP="00AF4FA9">
      <w:pPr>
        <w:suppressAutoHyphens/>
        <w:spacing w:line="299" w:lineRule="auto"/>
        <w:ind w:right="-28" w:firstLine="567"/>
        <w:contextualSpacing/>
        <w:jc w:val="both"/>
        <w:rPr>
          <w:b/>
          <w:sz w:val="28"/>
          <w:szCs w:val="28"/>
        </w:rPr>
      </w:pPr>
      <w:r w:rsidRPr="007A663F">
        <w:rPr>
          <w:sz w:val="28"/>
          <w:szCs w:val="28"/>
        </w:rPr>
        <w:t xml:space="preserve">В 2024 году основным доходным источником консолидированного бюджета республики </w:t>
      </w:r>
      <w:r w:rsidRPr="007A663F">
        <w:rPr>
          <w:b/>
          <w:sz w:val="28"/>
          <w:szCs w:val="28"/>
        </w:rPr>
        <w:t>впервые за последние</w:t>
      </w:r>
      <w:r w:rsidRPr="007A663F">
        <w:rPr>
          <w:sz w:val="28"/>
          <w:szCs w:val="28"/>
        </w:rPr>
        <w:t xml:space="preserve"> </w:t>
      </w:r>
      <w:r w:rsidRPr="007A663F">
        <w:rPr>
          <w:b/>
          <w:sz w:val="28"/>
          <w:szCs w:val="28"/>
        </w:rPr>
        <w:t>годы будет налог на доходы физических лиц.</w:t>
      </w:r>
      <w:r w:rsidRPr="007A663F">
        <w:rPr>
          <w:sz w:val="28"/>
          <w:szCs w:val="28"/>
        </w:rPr>
        <w:t xml:space="preserve"> Его удельный вес в налоговых и неналоговых доходах составит 34%.</w:t>
      </w:r>
    </w:p>
    <w:p w14:paraId="440A468F" w14:textId="4A5853EC" w:rsidR="00AF4FA9" w:rsidRPr="007A663F" w:rsidRDefault="00AF4FA9" w:rsidP="00AF4FA9">
      <w:pPr>
        <w:pStyle w:val="11"/>
        <w:suppressAutoHyphens/>
        <w:spacing w:line="299" w:lineRule="auto"/>
        <w:ind w:right="-2" w:firstLine="567"/>
        <w:jc w:val="both"/>
        <w:rPr>
          <w:szCs w:val="28"/>
        </w:rPr>
      </w:pPr>
      <w:r w:rsidRPr="007A663F">
        <w:rPr>
          <w:szCs w:val="28"/>
        </w:rPr>
        <w:t xml:space="preserve">По итогам года ожидается мобилизация налога в размере    188,1 млрд. рублей с приростом к прошлому году на </w:t>
      </w:r>
      <w:r w:rsidR="009E7480" w:rsidRPr="007A663F">
        <w:rPr>
          <w:szCs w:val="28"/>
        </w:rPr>
        <w:t>33 процента</w:t>
      </w:r>
      <w:r w:rsidRPr="007A663F">
        <w:rPr>
          <w:szCs w:val="28"/>
        </w:rPr>
        <w:t xml:space="preserve">. </w:t>
      </w:r>
      <w:r w:rsidR="009E7480" w:rsidRPr="007A663F">
        <w:rPr>
          <w:szCs w:val="28"/>
        </w:rPr>
        <w:t>П</w:t>
      </w:r>
      <w:r w:rsidR="004A5D1B" w:rsidRPr="007A663F">
        <w:rPr>
          <w:szCs w:val="28"/>
        </w:rPr>
        <w:t>о</w:t>
      </w:r>
      <w:r w:rsidR="009E7480" w:rsidRPr="007A663F">
        <w:rPr>
          <w:szCs w:val="28"/>
        </w:rPr>
        <w:t>казатели</w:t>
      </w:r>
      <w:r w:rsidRPr="007A663F">
        <w:rPr>
          <w:szCs w:val="28"/>
        </w:rPr>
        <w:t xml:space="preserve"> по годам вы видите на экране. </w:t>
      </w:r>
    </w:p>
    <w:p w14:paraId="5941C48C" w14:textId="77777777" w:rsidR="00AF4FA9" w:rsidRPr="007A663F" w:rsidRDefault="00AF4FA9" w:rsidP="00AF4FA9">
      <w:pPr>
        <w:pStyle w:val="11"/>
        <w:suppressAutoHyphens/>
        <w:spacing w:line="299" w:lineRule="auto"/>
        <w:ind w:right="-2" w:firstLine="567"/>
        <w:jc w:val="both"/>
        <w:rPr>
          <w:szCs w:val="28"/>
        </w:rPr>
      </w:pPr>
      <w:r w:rsidRPr="007A663F">
        <w:rPr>
          <w:szCs w:val="28"/>
        </w:rPr>
        <w:lastRenderedPageBreak/>
        <w:t xml:space="preserve">Основной фактор увеличения налога - рост заработной платы. В связи с этим хочу выразить искреннюю благодарность налогоплательщикам за обеспечение её своевременной выплаты.     </w:t>
      </w:r>
    </w:p>
    <w:p w14:paraId="506E27AB" w14:textId="001BFA55" w:rsidR="00D7380C" w:rsidRPr="007A663F" w:rsidRDefault="00D7380C" w:rsidP="00B25349">
      <w:pPr>
        <w:spacing w:line="299" w:lineRule="auto"/>
        <w:ind w:firstLine="567"/>
        <w:jc w:val="both"/>
        <w:rPr>
          <w:sz w:val="28"/>
          <w:szCs w:val="28"/>
        </w:rPr>
      </w:pPr>
    </w:p>
    <w:p w14:paraId="7AE9807E" w14:textId="0987473B" w:rsidR="00AF4FA9" w:rsidRPr="007A663F" w:rsidRDefault="00AF4FA9" w:rsidP="00AF4FA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Следующий доходный источник - </w:t>
      </w:r>
      <w:r w:rsidRPr="007A663F">
        <w:rPr>
          <w:b/>
          <w:sz w:val="28"/>
          <w:szCs w:val="28"/>
          <w:lang w:val="tt-RU"/>
        </w:rPr>
        <w:t>налог на прибыль.</w:t>
      </w:r>
      <w:r w:rsidRPr="007A663F">
        <w:rPr>
          <w:sz w:val="28"/>
          <w:szCs w:val="28"/>
          <w:lang w:val="tt-RU"/>
        </w:rPr>
        <w:t xml:space="preserve"> Его поступления по году ожидаются в сумме 165,3 млрд. рублей. </w:t>
      </w:r>
      <w:r w:rsidR="009E7480" w:rsidRPr="007A663F">
        <w:rPr>
          <w:sz w:val="28"/>
          <w:szCs w:val="28"/>
          <w:lang w:val="tt-RU"/>
        </w:rPr>
        <w:t>Динамика</w:t>
      </w:r>
      <w:r w:rsidRPr="007A663F">
        <w:rPr>
          <w:sz w:val="28"/>
          <w:szCs w:val="28"/>
          <w:lang w:val="tt-RU"/>
        </w:rPr>
        <w:t xml:space="preserve"> налога приведен</w:t>
      </w:r>
      <w:r w:rsidR="009E7480" w:rsidRPr="007A663F">
        <w:rPr>
          <w:sz w:val="28"/>
          <w:szCs w:val="28"/>
          <w:lang w:val="tt-RU"/>
        </w:rPr>
        <w:t>а</w:t>
      </w:r>
      <w:r w:rsidRPr="007A663F">
        <w:rPr>
          <w:sz w:val="28"/>
          <w:szCs w:val="28"/>
          <w:lang w:val="tt-RU"/>
        </w:rPr>
        <w:t xml:space="preserve"> на слайде. По сравнению с прошлым годом снижение налога составит 17,6 млрд.рублей. </w:t>
      </w:r>
    </w:p>
    <w:p w14:paraId="2EF76C25" w14:textId="77777777" w:rsidR="008B45D8" w:rsidRPr="007A663F" w:rsidRDefault="008B45D8" w:rsidP="008B45D8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>Наибольшее снижение происходит у налогоплательщиков, представленных на экране.</w:t>
      </w:r>
    </w:p>
    <w:p w14:paraId="6AF35B28" w14:textId="53E72AEC" w:rsidR="00AF4FA9" w:rsidRPr="007A663F" w:rsidRDefault="00AF4FA9" w:rsidP="00AF4FA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Основными факторами снижения налога являются изменения федерального законодательства, сокращение добычи нефти из-за ограничений “Организации стран — экспортёров нефти” (ОПЕК+), а также увеличение процентных ставок по кредитам. </w:t>
      </w:r>
    </w:p>
    <w:p w14:paraId="46C06830" w14:textId="64FC8195" w:rsidR="00AF4FA9" w:rsidRPr="007A663F" w:rsidRDefault="00AF4FA9" w:rsidP="00AF4FA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На следующем слайде вы видите анализ поступлений по налогу на прибыль в разрезе отраслей экономики. </w:t>
      </w:r>
    </w:p>
    <w:p w14:paraId="24A57796" w14:textId="77777777" w:rsidR="00AF4FA9" w:rsidRPr="007A663F" w:rsidRDefault="00AF4FA9" w:rsidP="00B25349">
      <w:pPr>
        <w:spacing w:line="299" w:lineRule="auto"/>
        <w:ind w:firstLine="567"/>
        <w:jc w:val="both"/>
        <w:rPr>
          <w:sz w:val="28"/>
          <w:szCs w:val="28"/>
        </w:rPr>
      </w:pPr>
    </w:p>
    <w:p w14:paraId="2CF49AB2" w14:textId="77777777" w:rsidR="00D7380C" w:rsidRPr="007A663F" w:rsidRDefault="00D7380C" w:rsidP="00B25349">
      <w:pPr>
        <w:spacing w:line="299" w:lineRule="auto"/>
        <w:ind w:firstLine="567"/>
        <w:jc w:val="both"/>
        <w:rPr>
          <w:b/>
          <w:sz w:val="28"/>
          <w:szCs w:val="28"/>
        </w:rPr>
      </w:pPr>
      <w:r w:rsidRPr="007A663F">
        <w:rPr>
          <w:sz w:val="28"/>
          <w:szCs w:val="28"/>
        </w:rPr>
        <w:t xml:space="preserve">Далее – </w:t>
      </w:r>
      <w:r w:rsidRPr="007A663F">
        <w:rPr>
          <w:b/>
          <w:sz w:val="28"/>
          <w:szCs w:val="28"/>
        </w:rPr>
        <w:t>об акцизах.</w:t>
      </w:r>
    </w:p>
    <w:p w14:paraId="3EDF74C2" w14:textId="22A2A8D2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По итогам 24 года поступления акцизов в консолидированный бюджет ожидаются в размере 44,1 млрд. рублей. Структур</w:t>
      </w:r>
      <w:r w:rsidR="008B45D8" w:rsidRPr="007A663F">
        <w:rPr>
          <w:sz w:val="28"/>
          <w:szCs w:val="28"/>
        </w:rPr>
        <w:t>а</w:t>
      </w:r>
      <w:r w:rsidRPr="007A663F">
        <w:rPr>
          <w:sz w:val="28"/>
          <w:szCs w:val="28"/>
        </w:rPr>
        <w:t xml:space="preserve"> поступлений в разрезе подакцизных товаров </w:t>
      </w:r>
      <w:r w:rsidR="008B45D8" w:rsidRPr="007A663F">
        <w:rPr>
          <w:sz w:val="28"/>
          <w:szCs w:val="28"/>
        </w:rPr>
        <w:t>отражена</w:t>
      </w:r>
      <w:r w:rsidRPr="007A663F">
        <w:rPr>
          <w:sz w:val="28"/>
          <w:szCs w:val="28"/>
        </w:rPr>
        <w:t xml:space="preserve"> на слайде.</w:t>
      </w:r>
    </w:p>
    <w:p w14:paraId="1D8F0501" w14:textId="7777777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12BFB8A1" w14:textId="3B0BFBE5" w:rsidR="00D7380C" w:rsidRPr="007A663F" w:rsidRDefault="009E7480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b/>
          <w:sz w:val="28"/>
          <w:szCs w:val="28"/>
        </w:rPr>
        <w:t>Н</w:t>
      </w:r>
      <w:r w:rsidR="00D7380C" w:rsidRPr="007A663F">
        <w:rPr>
          <w:b/>
          <w:sz w:val="28"/>
          <w:szCs w:val="28"/>
        </w:rPr>
        <w:t>алог на имущество организаций</w:t>
      </w:r>
      <w:r w:rsidR="00D7380C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>в 2024 году поступит</w:t>
      </w:r>
      <w:r w:rsidR="00D7380C" w:rsidRPr="007A663F">
        <w:rPr>
          <w:sz w:val="28"/>
          <w:szCs w:val="28"/>
        </w:rPr>
        <w:t xml:space="preserve"> в сумме 41,0 млрд. рублей с положительной динамикой, которая приведена на экране. </w:t>
      </w:r>
    </w:p>
    <w:p w14:paraId="601AB3FB" w14:textId="77777777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3E86151F" w14:textId="58DBD9B0" w:rsidR="00D7380C" w:rsidRPr="007A663F" w:rsidRDefault="00D73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Поступление </w:t>
      </w:r>
      <w:r w:rsidRPr="007A663F">
        <w:rPr>
          <w:b/>
          <w:sz w:val="28"/>
          <w:szCs w:val="28"/>
        </w:rPr>
        <w:t>неналоговых доходов</w:t>
      </w:r>
      <w:r w:rsidRPr="007A663F">
        <w:rPr>
          <w:sz w:val="28"/>
          <w:szCs w:val="28"/>
        </w:rPr>
        <w:t xml:space="preserve"> в консолидированный бюджет Республики Татарстан за 2</w:t>
      </w:r>
      <w:r w:rsidR="007041DA" w:rsidRPr="007A663F">
        <w:rPr>
          <w:sz w:val="28"/>
          <w:szCs w:val="28"/>
        </w:rPr>
        <w:t>4</w:t>
      </w:r>
      <w:r w:rsidRPr="007A663F">
        <w:rPr>
          <w:sz w:val="28"/>
          <w:szCs w:val="28"/>
        </w:rPr>
        <w:t xml:space="preserve"> год ожидается в объёме 58,6 млрд. рублей, из них в бюджет республики – 47,6, в местные бюджеты – 11,0 млрд. рублей. </w:t>
      </w:r>
    </w:p>
    <w:p w14:paraId="6F58D654" w14:textId="77777777" w:rsidR="008E5939" w:rsidRPr="007A663F" w:rsidRDefault="008E5939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3E233FE3" w14:textId="493EB2BC" w:rsidR="008E5939" w:rsidRPr="007A663F" w:rsidRDefault="008E5939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Подводя </w:t>
      </w:r>
      <w:r w:rsidRPr="007A663F">
        <w:rPr>
          <w:b/>
          <w:sz w:val="28"/>
          <w:szCs w:val="28"/>
        </w:rPr>
        <w:t>итоги исполнения бюджета по собственным доходам</w:t>
      </w:r>
      <w:r w:rsidRPr="007A663F">
        <w:rPr>
          <w:sz w:val="28"/>
          <w:szCs w:val="28"/>
        </w:rPr>
        <w:t>, отмечу, что</w:t>
      </w:r>
      <w:r w:rsidR="00120B9F" w:rsidRPr="007A663F">
        <w:rPr>
          <w:sz w:val="28"/>
          <w:szCs w:val="28"/>
        </w:rPr>
        <w:t>, несмотря на сложную геополитическую ситуацию,</w:t>
      </w:r>
      <w:r w:rsidRPr="007A663F">
        <w:rPr>
          <w:sz w:val="28"/>
          <w:szCs w:val="28"/>
        </w:rPr>
        <w:t xml:space="preserve"> текущий год </w:t>
      </w:r>
      <w:r w:rsidR="00E339CF" w:rsidRPr="007A663F">
        <w:rPr>
          <w:sz w:val="28"/>
          <w:szCs w:val="28"/>
        </w:rPr>
        <w:t xml:space="preserve">будет завершен с </w:t>
      </w:r>
      <w:r w:rsidRPr="007A663F">
        <w:rPr>
          <w:sz w:val="28"/>
          <w:szCs w:val="28"/>
        </w:rPr>
        <w:t xml:space="preserve">положительными результатами. В связи с этим, хочу выразить </w:t>
      </w:r>
      <w:r w:rsidRPr="007A663F">
        <w:rPr>
          <w:b/>
          <w:sz w:val="28"/>
          <w:szCs w:val="28"/>
        </w:rPr>
        <w:t xml:space="preserve">благодарность </w:t>
      </w:r>
      <w:r w:rsidRPr="007A663F">
        <w:rPr>
          <w:sz w:val="28"/>
          <w:szCs w:val="28"/>
        </w:rPr>
        <w:t xml:space="preserve">всем участникам бюджетного процесса, уплачивающим доходы в полном объеме. </w:t>
      </w:r>
    </w:p>
    <w:p w14:paraId="6956CC8A" w14:textId="77777777" w:rsidR="00126450" w:rsidRPr="007A663F" w:rsidRDefault="00126450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41F1CB9C" w14:textId="77777777" w:rsidR="00416613" w:rsidRPr="007A663F" w:rsidRDefault="007C1337" w:rsidP="00B25349">
      <w:pPr>
        <w:suppressAutoHyphens/>
        <w:spacing w:line="299" w:lineRule="auto"/>
        <w:ind w:right="-28" w:firstLine="567"/>
        <w:contextualSpacing/>
        <w:jc w:val="both"/>
        <w:rPr>
          <w:b/>
          <w:sz w:val="28"/>
          <w:szCs w:val="28"/>
        </w:rPr>
      </w:pPr>
      <w:r w:rsidRPr="007A663F">
        <w:rPr>
          <w:b/>
          <w:sz w:val="28"/>
          <w:szCs w:val="28"/>
        </w:rPr>
        <w:t>Б</w:t>
      </w:r>
      <w:r w:rsidR="00416613" w:rsidRPr="007A663F">
        <w:rPr>
          <w:b/>
          <w:sz w:val="28"/>
          <w:szCs w:val="28"/>
        </w:rPr>
        <w:t>езвозмездны</w:t>
      </w:r>
      <w:r w:rsidRPr="007A663F">
        <w:rPr>
          <w:b/>
          <w:sz w:val="28"/>
          <w:szCs w:val="28"/>
        </w:rPr>
        <w:t>е</w:t>
      </w:r>
      <w:r w:rsidR="00416613" w:rsidRPr="007A663F">
        <w:rPr>
          <w:b/>
          <w:sz w:val="28"/>
          <w:szCs w:val="28"/>
        </w:rPr>
        <w:t xml:space="preserve"> поступления.</w:t>
      </w:r>
    </w:p>
    <w:p w14:paraId="741CF4B6" w14:textId="735F46C3" w:rsidR="00416613" w:rsidRPr="007A663F" w:rsidRDefault="00FF50F7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 текущем году </w:t>
      </w:r>
      <w:r w:rsidR="00277A9D" w:rsidRPr="007A663F">
        <w:rPr>
          <w:sz w:val="28"/>
          <w:szCs w:val="28"/>
        </w:rPr>
        <w:t xml:space="preserve">их </w:t>
      </w:r>
      <w:r w:rsidR="007C1337" w:rsidRPr="007A663F">
        <w:rPr>
          <w:sz w:val="28"/>
          <w:szCs w:val="28"/>
        </w:rPr>
        <w:t>мобилизация</w:t>
      </w:r>
      <w:r w:rsidR="005C1052" w:rsidRPr="007A663F">
        <w:rPr>
          <w:sz w:val="28"/>
          <w:szCs w:val="28"/>
        </w:rPr>
        <w:t xml:space="preserve"> </w:t>
      </w:r>
      <w:r w:rsidR="00E66E3E" w:rsidRPr="007A663F">
        <w:rPr>
          <w:sz w:val="28"/>
          <w:szCs w:val="28"/>
        </w:rPr>
        <w:t xml:space="preserve">в консолидированный бюджет </w:t>
      </w:r>
      <w:r w:rsidR="005C1052" w:rsidRPr="007A663F">
        <w:rPr>
          <w:sz w:val="28"/>
          <w:szCs w:val="28"/>
        </w:rPr>
        <w:t>состав</w:t>
      </w:r>
      <w:r w:rsidR="007C1337" w:rsidRPr="007A663F">
        <w:rPr>
          <w:sz w:val="28"/>
          <w:szCs w:val="28"/>
        </w:rPr>
        <w:t>и</w:t>
      </w:r>
      <w:r w:rsidR="005C1052" w:rsidRPr="007A663F">
        <w:rPr>
          <w:sz w:val="28"/>
          <w:szCs w:val="28"/>
        </w:rPr>
        <w:t xml:space="preserve">т </w:t>
      </w:r>
      <w:r w:rsidR="00190A55" w:rsidRPr="007A663F">
        <w:rPr>
          <w:sz w:val="28"/>
          <w:szCs w:val="28"/>
        </w:rPr>
        <w:t>9</w:t>
      </w:r>
      <w:r w:rsidR="004670F5" w:rsidRPr="007A663F">
        <w:rPr>
          <w:sz w:val="28"/>
          <w:szCs w:val="28"/>
        </w:rPr>
        <w:t>5</w:t>
      </w:r>
      <w:r w:rsidR="00DF6515" w:rsidRPr="007A663F">
        <w:rPr>
          <w:sz w:val="28"/>
          <w:szCs w:val="28"/>
        </w:rPr>
        <w:t>,8</w:t>
      </w:r>
      <w:r w:rsidR="0049664F" w:rsidRPr="007A663F">
        <w:rPr>
          <w:sz w:val="28"/>
          <w:szCs w:val="28"/>
        </w:rPr>
        <w:t xml:space="preserve"> млрд. рублей, </w:t>
      </w:r>
      <w:r w:rsidR="00416613" w:rsidRPr="007A663F">
        <w:rPr>
          <w:sz w:val="28"/>
          <w:szCs w:val="28"/>
        </w:rPr>
        <w:t>в том числе федеральные</w:t>
      </w:r>
      <w:r w:rsidR="00D558F5" w:rsidRPr="007A663F">
        <w:rPr>
          <w:sz w:val="28"/>
          <w:szCs w:val="28"/>
        </w:rPr>
        <w:t xml:space="preserve"> средств</w:t>
      </w:r>
      <w:r w:rsidR="00416613" w:rsidRPr="007A663F">
        <w:rPr>
          <w:sz w:val="28"/>
          <w:szCs w:val="28"/>
        </w:rPr>
        <w:t>а</w:t>
      </w:r>
      <w:r w:rsidR="00D558F5" w:rsidRPr="007A663F">
        <w:rPr>
          <w:sz w:val="28"/>
          <w:szCs w:val="28"/>
        </w:rPr>
        <w:t xml:space="preserve"> </w:t>
      </w:r>
      <w:r w:rsidR="006473B8" w:rsidRPr="007A663F">
        <w:rPr>
          <w:sz w:val="28"/>
          <w:szCs w:val="28"/>
        </w:rPr>
        <w:t xml:space="preserve">– </w:t>
      </w:r>
      <w:r w:rsidR="00190A55" w:rsidRPr="007A663F">
        <w:rPr>
          <w:sz w:val="28"/>
          <w:szCs w:val="28"/>
        </w:rPr>
        <w:t>7</w:t>
      </w:r>
      <w:r w:rsidR="00DF6515" w:rsidRPr="007A663F">
        <w:rPr>
          <w:sz w:val="28"/>
          <w:szCs w:val="28"/>
        </w:rPr>
        <w:t>8</w:t>
      </w:r>
      <w:r w:rsidR="001D6514" w:rsidRPr="007A663F">
        <w:rPr>
          <w:sz w:val="28"/>
          <w:szCs w:val="28"/>
        </w:rPr>
        <w:t>,6</w:t>
      </w:r>
      <w:r w:rsidR="00416613" w:rsidRPr="007A663F">
        <w:rPr>
          <w:sz w:val="28"/>
          <w:szCs w:val="28"/>
        </w:rPr>
        <w:t xml:space="preserve"> млрд. рублей.</w:t>
      </w:r>
    </w:p>
    <w:p w14:paraId="15E4F08B" w14:textId="419AD697" w:rsidR="00416613" w:rsidRPr="007A663F" w:rsidRDefault="00416613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lastRenderedPageBreak/>
        <w:t>Информация о структуре и динамике поступлений</w:t>
      </w:r>
      <w:r w:rsidR="00A50C16" w:rsidRPr="007A663F">
        <w:rPr>
          <w:sz w:val="28"/>
          <w:szCs w:val="28"/>
        </w:rPr>
        <w:t xml:space="preserve"> федеральных средств</w:t>
      </w:r>
      <w:r w:rsidRPr="007A663F">
        <w:rPr>
          <w:sz w:val="28"/>
          <w:szCs w:val="28"/>
        </w:rPr>
        <w:t xml:space="preserve"> по годам </w:t>
      </w:r>
      <w:r w:rsidR="006A63F6" w:rsidRPr="007A663F">
        <w:rPr>
          <w:sz w:val="28"/>
          <w:szCs w:val="28"/>
        </w:rPr>
        <w:t>приведена</w:t>
      </w:r>
      <w:r w:rsidRPr="007A663F">
        <w:rPr>
          <w:sz w:val="28"/>
          <w:szCs w:val="28"/>
        </w:rPr>
        <w:t xml:space="preserve"> на слайде.</w:t>
      </w:r>
    </w:p>
    <w:p w14:paraId="0AECB2E1" w14:textId="77777777" w:rsidR="008E3419" w:rsidRPr="007A663F" w:rsidRDefault="008E3419" w:rsidP="00B25349">
      <w:pPr>
        <w:suppressAutoHyphens/>
        <w:spacing w:line="299" w:lineRule="auto"/>
        <w:ind w:right="-30" w:firstLine="567"/>
        <w:jc w:val="both"/>
        <w:rPr>
          <w:sz w:val="28"/>
          <w:szCs w:val="28"/>
        </w:rPr>
      </w:pPr>
    </w:p>
    <w:p w14:paraId="3F6845EC" w14:textId="5418CA52" w:rsidR="00D4452F" w:rsidRPr="007A663F" w:rsidRDefault="00D4452F" w:rsidP="00D4452F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Алга таба – 24 елда бюджетның </w:t>
      </w:r>
      <w:r w:rsidRPr="007A663F">
        <w:rPr>
          <w:b/>
          <w:sz w:val="28"/>
          <w:szCs w:val="28"/>
          <w:lang w:val="tt-RU"/>
        </w:rPr>
        <w:t>чыгым өлешенең</w:t>
      </w:r>
      <w:r w:rsidRPr="007A663F">
        <w:rPr>
          <w:sz w:val="28"/>
          <w:szCs w:val="28"/>
          <w:lang w:val="tt-RU"/>
        </w:rPr>
        <w:t xml:space="preserve"> үтәлеше турында. </w:t>
      </w:r>
    </w:p>
    <w:p w14:paraId="1E4F54F0" w14:textId="4D06C1B5" w:rsidR="00D4452F" w:rsidRPr="007A663F" w:rsidRDefault="00D4452F" w:rsidP="00D4452F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Татарстан Республикасының </w:t>
      </w:r>
      <w:r w:rsidRPr="007A663F">
        <w:rPr>
          <w:b/>
          <w:sz w:val="28"/>
          <w:szCs w:val="28"/>
          <w:lang w:val="tt-RU"/>
        </w:rPr>
        <w:t>берләштерелгән</w:t>
      </w:r>
      <w:r w:rsidRPr="007A663F">
        <w:rPr>
          <w:sz w:val="28"/>
          <w:szCs w:val="28"/>
          <w:lang w:val="tt-RU"/>
        </w:rPr>
        <w:t xml:space="preserve"> бюджеты чыгымнары 64</w:t>
      </w:r>
      <w:r w:rsidR="004670F5" w:rsidRPr="007A663F">
        <w:rPr>
          <w:sz w:val="28"/>
          <w:szCs w:val="28"/>
          <w:lang w:val="tt-RU"/>
        </w:rPr>
        <w:t>8</w:t>
      </w:r>
      <w:r w:rsidR="00070397" w:rsidRPr="007A663F">
        <w:rPr>
          <w:sz w:val="28"/>
          <w:szCs w:val="28"/>
          <w:lang w:val="tt-RU"/>
        </w:rPr>
        <w:t>,9</w:t>
      </w:r>
      <w:r w:rsidRPr="007A663F">
        <w:rPr>
          <w:sz w:val="28"/>
          <w:szCs w:val="28"/>
          <w:lang w:val="tt-RU"/>
        </w:rPr>
        <w:t xml:space="preserve">, </w:t>
      </w:r>
      <w:r w:rsidRPr="007A663F">
        <w:rPr>
          <w:b/>
          <w:sz w:val="28"/>
          <w:szCs w:val="28"/>
          <w:lang w:val="tt-RU"/>
        </w:rPr>
        <w:t>республика</w:t>
      </w:r>
      <w:r w:rsidRPr="007A663F">
        <w:rPr>
          <w:sz w:val="28"/>
          <w:szCs w:val="28"/>
          <w:lang w:val="tt-RU"/>
        </w:rPr>
        <w:t xml:space="preserve"> бюджеты чыгымнары 54</w:t>
      </w:r>
      <w:r w:rsidR="004670F5" w:rsidRPr="007A663F">
        <w:rPr>
          <w:sz w:val="28"/>
          <w:szCs w:val="28"/>
          <w:lang w:val="tt-RU"/>
        </w:rPr>
        <w:t>8</w:t>
      </w:r>
      <w:r w:rsidRPr="007A663F">
        <w:rPr>
          <w:sz w:val="28"/>
          <w:szCs w:val="28"/>
          <w:lang w:val="tt-RU"/>
        </w:rPr>
        <w:t xml:space="preserve">,1 млрд. сум тәшкил итәчәк. Ел башына калган бюджет акчалары һәм тупланган керемнәр хезмәт хакларын тулысынча һәм үз вакытында түләргә, барлык дәрәҗәдәге бюджетларның планлаштырылган чыгымнарын җитәрлек күләмдә финансларга мөмкинлек бирә. </w:t>
      </w:r>
    </w:p>
    <w:p w14:paraId="6A7D0DAC" w14:textId="7713F823" w:rsidR="002E080C" w:rsidRPr="007A663F" w:rsidRDefault="002E080C" w:rsidP="00B25349">
      <w:pPr>
        <w:suppressAutoHyphens/>
        <w:spacing w:line="299" w:lineRule="auto"/>
        <w:ind w:right="-30" w:firstLine="567"/>
        <w:jc w:val="both"/>
        <w:rPr>
          <w:sz w:val="28"/>
          <w:szCs w:val="28"/>
          <w:lang w:val="tt-RU"/>
        </w:rPr>
      </w:pPr>
    </w:p>
    <w:p w14:paraId="5A827AE4" w14:textId="77777777" w:rsidR="002E080C" w:rsidRPr="007A663F" w:rsidRDefault="002E0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 текущем году в Республике Татарстан продолжены мероприятия по исполнению </w:t>
      </w:r>
      <w:r w:rsidRPr="007A663F">
        <w:rPr>
          <w:b/>
          <w:sz w:val="28"/>
          <w:szCs w:val="28"/>
        </w:rPr>
        <w:t>«майских» Указов</w:t>
      </w:r>
      <w:r w:rsidRPr="007A663F">
        <w:rPr>
          <w:sz w:val="28"/>
          <w:szCs w:val="28"/>
        </w:rPr>
        <w:t xml:space="preserve"> в части регулирования уровня заработной платы.</w:t>
      </w:r>
    </w:p>
    <w:p w14:paraId="5AB173E3" w14:textId="31926A90" w:rsidR="002E080C" w:rsidRPr="007A663F" w:rsidRDefault="00C5584A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Соответствующие ожидаемые показатели </w:t>
      </w:r>
      <w:r w:rsidR="002E080C" w:rsidRPr="007A663F">
        <w:rPr>
          <w:sz w:val="28"/>
          <w:szCs w:val="28"/>
        </w:rPr>
        <w:t>вы видите на экране.</w:t>
      </w:r>
    </w:p>
    <w:p w14:paraId="4466A609" w14:textId="0816AECE" w:rsidR="007E3109" w:rsidRPr="007A663F" w:rsidRDefault="007E3109" w:rsidP="00B25349">
      <w:pPr>
        <w:suppressAutoHyphens/>
        <w:spacing w:line="299" w:lineRule="auto"/>
        <w:ind w:right="-28"/>
        <w:contextualSpacing/>
        <w:jc w:val="both"/>
        <w:rPr>
          <w:sz w:val="28"/>
          <w:szCs w:val="28"/>
        </w:rPr>
      </w:pPr>
    </w:p>
    <w:p w14:paraId="1C21EFB2" w14:textId="77777777" w:rsidR="0078756B" w:rsidRPr="007A663F" w:rsidRDefault="0078756B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Одним из источников достижения показателей по «майским» Указам являются поступления </w:t>
      </w:r>
      <w:r w:rsidRPr="007A663F">
        <w:rPr>
          <w:b/>
          <w:sz w:val="28"/>
          <w:szCs w:val="28"/>
        </w:rPr>
        <w:t>от внебюджетной деятельности</w:t>
      </w:r>
      <w:r w:rsidRPr="007A663F">
        <w:rPr>
          <w:sz w:val="28"/>
          <w:szCs w:val="28"/>
        </w:rPr>
        <w:t xml:space="preserve"> в учреждениях социальной сферы.</w:t>
      </w:r>
    </w:p>
    <w:p w14:paraId="5CF52EDE" w14:textId="0B3E004C" w:rsidR="0078756B" w:rsidRPr="007A663F" w:rsidRDefault="0078756B" w:rsidP="00B25349">
      <w:pPr>
        <w:pStyle w:val="af4"/>
        <w:suppressAutoHyphens/>
        <w:spacing w:line="299" w:lineRule="auto"/>
        <w:ind w:right="-2" w:firstLine="709"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Ожидается поступление доходов от оказания платных услуг в сумме 19,7 млрд. рублей, в том числе по республиканским учреждениям 14, муниципальным учреждениям – 5,7 млрд. рублей. На выплату заработной платы будет направлено 12,2 млрд. рублей.</w:t>
      </w:r>
    </w:p>
    <w:p w14:paraId="31C637E1" w14:textId="77777777" w:rsidR="0078756B" w:rsidRPr="007A663F" w:rsidRDefault="0078756B" w:rsidP="00B25349">
      <w:pPr>
        <w:suppressAutoHyphens/>
        <w:spacing w:line="299" w:lineRule="auto"/>
        <w:ind w:right="-28"/>
        <w:contextualSpacing/>
        <w:jc w:val="both"/>
        <w:rPr>
          <w:sz w:val="28"/>
          <w:szCs w:val="28"/>
        </w:rPr>
      </w:pPr>
    </w:p>
    <w:p w14:paraId="23B116A6" w14:textId="59BA00AC" w:rsidR="002E080C" w:rsidRPr="007A663F" w:rsidRDefault="002E080C" w:rsidP="00B25349">
      <w:pPr>
        <w:tabs>
          <w:tab w:val="left" w:pos="-1620"/>
        </w:tabs>
        <w:suppressAutoHyphens/>
        <w:spacing w:line="299" w:lineRule="auto"/>
        <w:ind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 текущем году продолжается исполнение </w:t>
      </w:r>
      <w:r w:rsidRPr="007A663F">
        <w:rPr>
          <w:b/>
          <w:sz w:val="28"/>
          <w:szCs w:val="28"/>
        </w:rPr>
        <w:t>национальных проектов,</w:t>
      </w:r>
      <w:r w:rsidRPr="007A663F">
        <w:rPr>
          <w:sz w:val="28"/>
          <w:szCs w:val="28"/>
        </w:rPr>
        <w:t xml:space="preserve"> реализаци</w:t>
      </w:r>
      <w:r w:rsidR="009950B2" w:rsidRPr="007A663F">
        <w:rPr>
          <w:sz w:val="28"/>
          <w:szCs w:val="28"/>
        </w:rPr>
        <w:t>я</w:t>
      </w:r>
      <w:r w:rsidRPr="007A663F">
        <w:rPr>
          <w:sz w:val="28"/>
          <w:szCs w:val="28"/>
        </w:rPr>
        <w:t xml:space="preserve"> которых </w:t>
      </w:r>
      <w:r w:rsidR="00C258A6" w:rsidRPr="007A663F">
        <w:rPr>
          <w:sz w:val="28"/>
          <w:szCs w:val="28"/>
        </w:rPr>
        <w:t>осуществляется бл</w:t>
      </w:r>
      <w:r w:rsidR="009950B2" w:rsidRPr="007A663F">
        <w:rPr>
          <w:sz w:val="28"/>
          <w:szCs w:val="28"/>
        </w:rPr>
        <w:t>а</w:t>
      </w:r>
      <w:r w:rsidR="00C258A6" w:rsidRPr="007A663F">
        <w:rPr>
          <w:sz w:val="28"/>
          <w:szCs w:val="28"/>
        </w:rPr>
        <w:t xml:space="preserve">годаря инициативе </w:t>
      </w:r>
      <w:r w:rsidR="009950B2" w:rsidRPr="007A663F">
        <w:rPr>
          <w:sz w:val="28"/>
          <w:szCs w:val="28"/>
        </w:rPr>
        <w:t>Президента Российской Федерации Владимира Владимировича Путина</w:t>
      </w:r>
      <w:r w:rsidRPr="007A663F">
        <w:rPr>
          <w:sz w:val="28"/>
          <w:szCs w:val="28"/>
        </w:rPr>
        <w:t xml:space="preserve">. </w:t>
      </w:r>
    </w:p>
    <w:p w14:paraId="71651C59" w14:textId="13425297" w:rsidR="008F0F0B" w:rsidRPr="007A663F" w:rsidRDefault="008F0F0B" w:rsidP="00B25349">
      <w:pPr>
        <w:tabs>
          <w:tab w:val="left" w:pos="-1620"/>
        </w:tabs>
        <w:suppressAutoHyphens/>
        <w:spacing w:line="299" w:lineRule="auto"/>
        <w:ind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Общий объем финансирования мероприятий в рамках национальных проектов в Республике Татарстан на 24</w:t>
      </w:r>
      <w:r w:rsidR="001972CB" w:rsidRPr="007A663F">
        <w:rPr>
          <w:sz w:val="28"/>
          <w:szCs w:val="28"/>
        </w:rPr>
        <w:t>-ый</w:t>
      </w:r>
      <w:r w:rsidRPr="007A663F">
        <w:rPr>
          <w:sz w:val="28"/>
          <w:szCs w:val="28"/>
        </w:rPr>
        <w:t xml:space="preserve"> год составляет 3</w:t>
      </w:r>
      <w:r w:rsidR="004670F5" w:rsidRPr="007A663F">
        <w:rPr>
          <w:sz w:val="28"/>
          <w:szCs w:val="28"/>
        </w:rPr>
        <w:t>6,9</w:t>
      </w:r>
      <w:r w:rsidRPr="007A663F">
        <w:rPr>
          <w:sz w:val="28"/>
          <w:szCs w:val="28"/>
        </w:rPr>
        <w:t xml:space="preserve"> млрд. рублей, в том числе за счет средств федерального бюджета – 19,</w:t>
      </w:r>
      <w:r w:rsidR="00E62177" w:rsidRPr="007A663F">
        <w:rPr>
          <w:sz w:val="28"/>
          <w:szCs w:val="28"/>
        </w:rPr>
        <w:t>3</w:t>
      </w:r>
      <w:r w:rsidRPr="007A663F">
        <w:rPr>
          <w:sz w:val="28"/>
          <w:szCs w:val="28"/>
        </w:rPr>
        <w:t>, бюджета Республики Татарстан – 1</w:t>
      </w:r>
      <w:r w:rsidR="004670F5" w:rsidRPr="007A663F">
        <w:rPr>
          <w:sz w:val="28"/>
          <w:szCs w:val="28"/>
        </w:rPr>
        <w:t>7,6</w:t>
      </w:r>
      <w:r w:rsidRPr="007A663F">
        <w:rPr>
          <w:sz w:val="28"/>
          <w:szCs w:val="28"/>
        </w:rPr>
        <w:t xml:space="preserve"> млрд. рублей.</w:t>
      </w:r>
    </w:p>
    <w:p w14:paraId="4EFD708D" w14:textId="52B767E9" w:rsidR="008F0F0B" w:rsidRPr="007A663F" w:rsidRDefault="008F0F0B" w:rsidP="00B25349">
      <w:pPr>
        <w:tabs>
          <w:tab w:val="left" w:pos="-1620"/>
        </w:tabs>
        <w:suppressAutoHyphens/>
        <w:spacing w:line="299" w:lineRule="auto"/>
        <w:ind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На 1</w:t>
      </w:r>
      <w:r w:rsidR="003549F9">
        <w:rPr>
          <w:sz w:val="28"/>
          <w:szCs w:val="28"/>
        </w:rPr>
        <w:t>2</w:t>
      </w:r>
      <w:r w:rsidRPr="007A663F">
        <w:rPr>
          <w:sz w:val="28"/>
          <w:szCs w:val="28"/>
        </w:rPr>
        <w:t xml:space="preserve"> декабря освоение составило – </w:t>
      </w:r>
      <w:r w:rsidR="00CB5EA5" w:rsidRPr="007A663F">
        <w:rPr>
          <w:sz w:val="28"/>
          <w:szCs w:val="28"/>
        </w:rPr>
        <w:t>31</w:t>
      </w:r>
      <w:r w:rsidR="003549F9">
        <w:rPr>
          <w:sz w:val="28"/>
          <w:szCs w:val="28"/>
        </w:rPr>
        <w:t>,9</w:t>
      </w:r>
      <w:r w:rsidRPr="007A663F">
        <w:rPr>
          <w:sz w:val="28"/>
          <w:szCs w:val="28"/>
        </w:rPr>
        <w:t xml:space="preserve"> млрд. рублей.</w:t>
      </w:r>
    </w:p>
    <w:p w14:paraId="6BD3B28D" w14:textId="77777777" w:rsidR="008F0F0B" w:rsidRPr="007A663F" w:rsidRDefault="008F0F0B" w:rsidP="00B25349">
      <w:pPr>
        <w:tabs>
          <w:tab w:val="left" w:pos="-1620"/>
        </w:tabs>
        <w:suppressAutoHyphens/>
        <w:spacing w:line="299" w:lineRule="auto"/>
        <w:ind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Ситуация в разрезе министерств представлена на экране. </w:t>
      </w:r>
    </w:p>
    <w:p w14:paraId="3375C98E" w14:textId="77777777" w:rsidR="008F0F0B" w:rsidRPr="007A663F" w:rsidRDefault="008F0F0B" w:rsidP="00B25349">
      <w:pPr>
        <w:tabs>
          <w:tab w:val="left" w:pos="-1620"/>
        </w:tabs>
        <w:suppressAutoHyphens/>
        <w:spacing w:line="299" w:lineRule="auto"/>
        <w:ind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До конца финансового года необходимо обеспечить полное освоение средств.</w:t>
      </w:r>
    </w:p>
    <w:p w14:paraId="0FC763DB" w14:textId="77777777" w:rsidR="00573C9B" w:rsidRPr="007A663F" w:rsidRDefault="00573C9B" w:rsidP="00573C9B">
      <w:pPr>
        <w:pStyle w:val="ac"/>
        <w:suppressAutoHyphens/>
        <w:spacing w:line="299" w:lineRule="auto"/>
        <w:ind w:left="1440" w:right="-28"/>
        <w:jc w:val="both"/>
        <w:rPr>
          <w:sz w:val="28"/>
          <w:szCs w:val="28"/>
        </w:rPr>
      </w:pPr>
    </w:p>
    <w:p w14:paraId="5BBEA410" w14:textId="593A8832" w:rsidR="00A62A03" w:rsidRPr="007A663F" w:rsidRDefault="00A62A03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О состоянии </w:t>
      </w:r>
      <w:r w:rsidRPr="007A663F">
        <w:rPr>
          <w:b/>
          <w:sz w:val="28"/>
          <w:szCs w:val="28"/>
        </w:rPr>
        <w:t>государственного и муниципального</w:t>
      </w:r>
      <w:r w:rsidRPr="007A663F">
        <w:rPr>
          <w:sz w:val="28"/>
          <w:szCs w:val="28"/>
        </w:rPr>
        <w:t xml:space="preserve"> долга. </w:t>
      </w:r>
      <w:r w:rsidR="00801CE0" w:rsidRPr="007A663F">
        <w:rPr>
          <w:b/>
          <w:sz w:val="28"/>
          <w:szCs w:val="28"/>
        </w:rPr>
        <w:t>Г</w:t>
      </w:r>
      <w:r w:rsidRPr="007A663F">
        <w:rPr>
          <w:b/>
          <w:sz w:val="28"/>
          <w:szCs w:val="28"/>
        </w:rPr>
        <w:t>осударственный долг</w:t>
      </w:r>
      <w:r w:rsidRPr="007A663F">
        <w:rPr>
          <w:sz w:val="28"/>
          <w:szCs w:val="28"/>
        </w:rPr>
        <w:t xml:space="preserve"> Республики Татарстан по итогам 2</w:t>
      </w:r>
      <w:r w:rsidR="006311F4" w:rsidRPr="007A663F">
        <w:rPr>
          <w:sz w:val="28"/>
          <w:szCs w:val="28"/>
        </w:rPr>
        <w:t>4</w:t>
      </w:r>
      <w:r w:rsidRPr="007A663F">
        <w:rPr>
          <w:sz w:val="28"/>
          <w:szCs w:val="28"/>
        </w:rPr>
        <w:t xml:space="preserve"> года составит </w:t>
      </w:r>
      <w:r w:rsidR="00F12395" w:rsidRPr="007A663F">
        <w:rPr>
          <w:sz w:val="28"/>
          <w:szCs w:val="28"/>
        </w:rPr>
        <w:t>1</w:t>
      </w:r>
      <w:r w:rsidR="008517B1" w:rsidRPr="007A663F">
        <w:rPr>
          <w:sz w:val="28"/>
          <w:szCs w:val="28"/>
        </w:rPr>
        <w:t>13,4</w:t>
      </w:r>
      <w:r w:rsidRPr="007A663F">
        <w:rPr>
          <w:sz w:val="28"/>
          <w:szCs w:val="28"/>
        </w:rPr>
        <w:t xml:space="preserve"> млрд. рублей. Состав и структуру государственного долга вы видите на слайде. </w:t>
      </w:r>
    </w:p>
    <w:p w14:paraId="3BA8D7C6" w14:textId="465C9BC1" w:rsidR="00A62A03" w:rsidRPr="007A663F" w:rsidRDefault="00A62A03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Республика Татарстан своевременно выполняет обязательства, перечисляя необходимые платежи по федеральным кредитам. </w:t>
      </w:r>
    </w:p>
    <w:p w14:paraId="69D025E2" w14:textId="77777777" w:rsidR="001E573E" w:rsidRPr="007A663F" w:rsidRDefault="001E573E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61DE1103" w14:textId="47B9ABBB" w:rsidR="00476126" w:rsidRPr="007A663F" w:rsidRDefault="00C5584A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Объем</w:t>
      </w:r>
      <w:r w:rsidR="00476126" w:rsidRPr="007A663F">
        <w:rPr>
          <w:sz w:val="28"/>
          <w:szCs w:val="28"/>
        </w:rPr>
        <w:t xml:space="preserve"> </w:t>
      </w:r>
      <w:r w:rsidRPr="007A663F">
        <w:rPr>
          <w:b/>
          <w:sz w:val="28"/>
          <w:szCs w:val="28"/>
        </w:rPr>
        <w:t>муниципального долга</w:t>
      </w:r>
      <w:r w:rsidRPr="007A663F">
        <w:rPr>
          <w:sz w:val="28"/>
          <w:szCs w:val="28"/>
        </w:rPr>
        <w:t xml:space="preserve"> приведен на экране.</w:t>
      </w:r>
    </w:p>
    <w:p w14:paraId="4C02AFB4" w14:textId="1E1B6542" w:rsidR="00F12395" w:rsidRPr="007A663F" w:rsidRDefault="00F12395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0AF839E1" w14:textId="77777777" w:rsidR="002E080C" w:rsidRPr="007A663F" w:rsidRDefault="002E080C" w:rsidP="00B25349">
      <w:pPr>
        <w:suppressAutoHyphens/>
        <w:spacing w:line="299" w:lineRule="auto"/>
        <w:ind w:right="-30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Далее. В рамках деятельности </w:t>
      </w:r>
      <w:r w:rsidRPr="007A663F">
        <w:rPr>
          <w:b/>
          <w:sz w:val="28"/>
          <w:szCs w:val="28"/>
        </w:rPr>
        <w:t>по повышению эффективности</w:t>
      </w:r>
      <w:r w:rsidRPr="007A663F">
        <w:rPr>
          <w:sz w:val="28"/>
          <w:szCs w:val="28"/>
        </w:rPr>
        <w:t xml:space="preserve"> </w:t>
      </w:r>
      <w:r w:rsidRPr="007A663F">
        <w:rPr>
          <w:b/>
          <w:sz w:val="28"/>
          <w:szCs w:val="28"/>
        </w:rPr>
        <w:t>бюджетных расходов</w:t>
      </w:r>
      <w:r w:rsidRPr="007A663F">
        <w:rPr>
          <w:sz w:val="28"/>
          <w:szCs w:val="28"/>
        </w:rPr>
        <w:t xml:space="preserve"> Государственным комитетом Республики Татарстан по закупкам и Агентством по госзаказу продолжена </w:t>
      </w:r>
      <w:r w:rsidRPr="007A663F">
        <w:rPr>
          <w:b/>
          <w:sz w:val="28"/>
          <w:szCs w:val="28"/>
        </w:rPr>
        <w:t>работа по осуществлению закупок</w:t>
      </w:r>
      <w:r w:rsidRPr="007A663F">
        <w:rPr>
          <w:sz w:val="28"/>
          <w:szCs w:val="28"/>
        </w:rPr>
        <w:t xml:space="preserve">. На слайде </w:t>
      </w:r>
      <w:r w:rsidR="00AE6A0A" w:rsidRPr="007A663F">
        <w:rPr>
          <w:sz w:val="28"/>
          <w:szCs w:val="28"/>
        </w:rPr>
        <w:t>представлены</w:t>
      </w:r>
      <w:r w:rsidRPr="007A663F">
        <w:rPr>
          <w:sz w:val="28"/>
          <w:szCs w:val="28"/>
        </w:rPr>
        <w:t xml:space="preserve"> количественные показатели и результаты их проведения. </w:t>
      </w:r>
    </w:p>
    <w:p w14:paraId="6FD12754" w14:textId="44146108" w:rsidR="002E080C" w:rsidRPr="007A663F" w:rsidRDefault="002E080C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</w:p>
    <w:p w14:paraId="4E16F562" w14:textId="77777777" w:rsidR="00A16A88" w:rsidRPr="007A663F" w:rsidRDefault="00A16A88" w:rsidP="00A16A88">
      <w:pPr>
        <w:suppressAutoHyphens/>
        <w:spacing w:line="299" w:lineRule="auto"/>
        <w:ind w:right="-30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Важный вопрос, на котором хочу остановиться, – мероприятия по </w:t>
      </w:r>
      <w:r w:rsidRPr="007A663F">
        <w:rPr>
          <w:b/>
          <w:sz w:val="28"/>
          <w:szCs w:val="28"/>
        </w:rPr>
        <w:t xml:space="preserve">противодействию коррупции, проводимые Министерством финансов. </w:t>
      </w:r>
      <w:r w:rsidRPr="007A663F">
        <w:rPr>
          <w:sz w:val="28"/>
          <w:szCs w:val="28"/>
        </w:rPr>
        <w:t xml:space="preserve">Мероприятия проводятся в двух направлениях. </w:t>
      </w:r>
    </w:p>
    <w:p w14:paraId="61D07DC7" w14:textId="19799D30" w:rsidR="00A16A88" w:rsidRPr="007A663F" w:rsidRDefault="00A16A88" w:rsidP="00A16A88">
      <w:pPr>
        <w:suppressAutoHyphens/>
        <w:spacing w:line="299" w:lineRule="auto"/>
        <w:ind w:right="-30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Первое – это профилактические, разъяснительные и образовательные мероприятия. Их перечень </w:t>
      </w:r>
      <w:r w:rsidR="00D9629A" w:rsidRPr="007A663F">
        <w:rPr>
          <w:sz w:val="28"/>
          <w:szCs w:val="28"/>
        </w:rPr>
        <w:t>вы видите на экране.</w:t>
      </w:r>
    </w:p>
    <w:p w14:paraId="16761895" w14:textId="77777777" w:rsidR="00A16A88" w:rsidRPr="007A663F" w:rsidRDefault="00A16A88" w:rsidP="00A16A88">
      <w:pPr>
        <w:suppressAutoHyphens/>
        <w:spacing w:line="299" w:lineRule="auto"/>
        <w:ind w:right="-30" w:firstLine="567"/>
        <w:jc w:val="both"/>
        <w:rPr>
          <w:b/>
          <w:sz w:val="28"/>
          <w:szCs w:val="28"/>
        </w:rPr>
      </w:pPr>
      <w:r w:rsidRPr="007A663F">
        <w:rPr>
          <w:sz w:val="28"/>
          <w:szCs w:val="28"/>
        </w:rPr>
        <w:t>Второе направление – контрольно-ревизионная деятельность.</w:t>
      </w:r>
    </w:p>
    <w:p w14:paraId="4B99C513" w14:textId="69639947" w:rsidR="00A16A88" w:rsidRPr="007A663F" w:rsidRDefault="00A16A88" w:rsidP="00A16A88">
      <w:pPr>
        <w:tabs>
          <w:tab w:val="left" w:pos="0"/>
        </w:tabs>
        <w:suppressAutoHyphens/>
        <w:spacing w:line="299" w:lineRule="auto"/>
        <w:ind w:right="-30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Департаментом казначейства Министерства финансов Республики Татарстан за 11 месяцев проведено 283 контрольных мероприятия в рамках исполнения полномочий по внутреннему государственному финансовому контролю. Результаты проверок приведены на </w:t>
      </w:r>
      <w:r w:rsidR="00D9629A" w:rsidRPr="007A663F">
        <w:rPr>
          <w:sz w:val="28"/>
          <w:szCs w:val="28"/>
        </w:rPr>
        <w:t>слайде</w:t>
      </w:r>
      <w:r w:rsidRPr="007A663F">
        <w:rPr>
          <w:sz w:val="28"/>
          <w:szCs w:val="28"/>
        </w:rPr>
        <w:t>.</w:t>
      </w:r>
    </w:p>
    <w:p w14:paraId="21BA9E98" w14:textId="77777777" w:rsidR="00A16A88" w:rsidRPr="007A663F" w:rsidRDefault="00A16A88" w:rsidP="00D9629A">
      <w:pPr>
        <w:pStyle w:val="af4"/>
        <w:suppressAutoHyphens/>
        <w:spacing w:line="299" w:lineRule="auto"/>
        <w:ind w:right="-2"/>
        <w:jc w:val="both"/>
        <w:rPr>
          <w:sz w:val="28"/>
          <w:szCs w:val="28"/>
        </w:rPr>
      </w:pPr>
    </w:p>
    <w:p w14:paraId="3C5C128C" w14:textId="3F972648" w:rsidR="0070022A" w:rsidRPr="007A663F" w:rsidRDefault="009E4097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О </w:t>
      </w:r>
      <w:r w:rsidRPr="007A663F">
        <w:rPr>
          <w:b/>
          <w:sz w:val="28"/>
          <w:szCs w:val="28"/>
        </w:rPr>
        <w:t xml:space="preserve">цифровой трансформации </w:t>
      </w:r>
      <w:r w:rsidRPr="007A663F">
        <w:rPr>
          <w:sz w:val="28"/>
          <w:szCs w:val="28"/>
        </w:rPr>
        <w:t xml:space="preserve">бюджетного процесса.  </w:t>
      </w:r>
    </w:p>
    <w:p w14:paraId="74952C0D" w14:textId="7BD7A3C0" w:rsidR="00500F79" w:rsidRPr="007A663F" w:rsidRDefault="00500F79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В</w:t>
      </w:r>
      <w:r w:rsidR="00B51030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 xml:space="preserve">текущем году мы совместно с </w:t>
      </w:r>
      <w:proofErr w:type="spellStart"/>
      <w:r w:rsidRPr="007A663F">
        <w:rPr>
          <w:sz w:val="28"/>
          <w:szCs w:val="28"/>
        </w:rPr>
        <w:t>Минцифрой</w:t>
      </w:r>
      <w:proofErr w:type="spellEnd"/>
      <w:r w:rsidRPr="007A663F">
        <w:rPr>
          <w:sz w:val="28"/>
          <w:szCs w:val="28"/>
        </w:rPr>
        <w:t xml:space="preserve"> и муниципалитетами обеспечивали комплексное сопровождение и развитие отраслевых информационных систем.</w:t>
      </w:r>
      <w:r w:rsidR="005C0145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 xml:space="preserve">Значимую роль здесь играют </w:t>
      </w:r>
      <w:r w:rsidR="00B51030" w:rsidRPr="007A663F">
        <w:rPr>
          <w:sz w:val="28"/>
          <w:szCs w:val="28"/>
        </w:rPr>
        <w:t>предпринимаемые меры</w:t>
      </w:r>
      <w:r w:rsidRPr="007A663F">
        <w:rPr>
          <w:sz w:val="28"/>
          <w:szCs w:val="28"/>
        </w:rPr>
        <w:t xml:space="preserve"> по обеспечению информационной безопасности</w:t>
      </w:r>
      <w:r w:rsidR="00B51030" w:rsidRPr="007A663F">
        <w:rPr>
          <w:sz w:val="28"/>
          <w:szCs w:val="28"/>
        </w:rPr>
        <w:t>.</w:t>
      </w:r>
      <w:r w:rsidRPr="007A663F">
        <w:rPr>
          <w:sz w:val="28"/>
          <w:szCs w:val="28"/>
        </w:rPr>
        <w:t xml:space="preserve"> </w:t>
      </w:r>
      <w:r w:rsidR="00B51030" w:rsidRPr="007A663F">
        <w:rPr>
          <w:sz w:val="28"/>
          <w:szCs w:val="28"/>
        </w:rPr>
        <w:t xml:space="preserve">Это касается </w:t>
      </w:r>
      <w:r w:rsidRPr="007A663F">
        <w:rPr>
          <w:sz w:val="28"/>
          <w:szCs w:val="28"/>
        </w:rPr>
        <w:t>информационных систем</w:t>
      </w:r>
      <w:r w:rsidR="00B51030" w:rsidRPr="007A663F">
        <w:rPr>
          <w:sz w:val="28"/>
          <w:szCs w:val="28"/>
        </w:rPr>
        <w:t xml:space="preserve"> в целом, а также</w:t>
      </w:r>
      <w:r w:rsidRPr="007A663F">
        <w:rPr>
          <w:sz w:val="28"/>
          <w:szCs w:val="28"/>
        </w:rPr>
        <w:t xml:space="preserve"> рабочих мест пользователей.</w:t>
      </w:r>
      <w:r w:rsidR="005C0145" w:rsidRPr="007A663F">
        <w:rPr>
          <w:sz w:val="28"/>
          <w:szCs w:val="28"/>
        </w:rPr>
        <w:t xml:space="preserve"> </w:t>
      </w:r>
      <w:r w:rsidR="00B51030" w:rsidRPr="007A663F">
        <w:rPr>
          <w:sz w:val="28"/>
          <w:szCs w:val="28"/>
        </w:rPr>
        <w:t xml:space="preserve">Проведенные </w:t>
      </w:r>
      <w:r w:rsidR="001972CB" w:rsidRPr="007A663F">
        <w:rPr>
          <w:sz w:val="28"/>
          <w:szCs w:val="28"/>
        </w:rPr>
        <w:t>работы</w:t>
      </w:r>
      <w:r w:rsidR="00B51030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>позволил</w:t>
      </w:r>
      <w:r w:rsidR="00B51030" w:rsidRPr="007A663F">
        <w:rPr>
          <w:sz w:val="28"/>
          <w:szCs w:val="28"/>
        </w:rPr>
        <w:t>и</w:t>
      </w:r>
      <w:r w:rsidRPr="007A663F">
        <w:rPr>
          <w:sz w:val="28"/>
          <w:szCs w:val="28"/>
        </w:rPr>
        <w:t xml:space="preserve"> предотвратить негативное воздействие сбоев и инцидентов информационной безопасности на бюджетный процесс.</w:t>
      </w:r>
    </w:p>
    <w:p w14:paraId="0568697B" w14:textId="37233CFD" w:rsidR="00C5584A" w:rsidRPr="007A663F" w:rsidRDefault="00C5584A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Основные мероприятия в области цифровизации, проведенные </w:t>
      </w:r>
      <w:r w:rsidR="0086301B" w:rsidRPr="007A663F">
        <w:rPr>
          <w:sz w:val="28"/>
          <w:szCs w:val="28"/>
        </w:rPr>
        <w:t>нами</w:t>
      </w:r>
      <w:r w:rsidRPr="007A663F">
        <w:rPr>
          <w:sz w:val="28"/>
          <w:szCs w:val="28"/>
        </w:rPr>
        <w:t>, вы видите на экране.</w:t>
      </w:r>
    </w:p>
    <w:p w14:paraId="73B42487" w14:textId="60EA37CB" w:rsidR="0086301B" w:rsidRPr="007A663F" w:rsidRDefault="0086301B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</w:p>
    <w:p w14:paraId="6B471487" w14:textId="602B0063" w:rsidR="006C24E3" w:rsidRPr="007A663F" w:rsidRDefault="0086301B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Итоги работы Министерства финансов Республики Татарстан в целом, непосредственно находят отражение в результатах </w:t>
      </w:r>
      <w:r w:rsidRPr="007A663F">
        <w:rPr>
          <w:b/>
          <w:sz w:val="28"/>
          <w:szCs w:val="28"/>
        </w:rPr>
        <w:t>оценки республики по уровню качества управления финансами</w:t>
      </w:r>
      <w:r w:rsidRPr="007A663F">
        <w:rPr>
          <w:sz w:val="28"/>
          <w:szCs w:val="28"/>
        </w:rPr>
        <w:t xml:space="preserve"> среди субъектов, проводимой Министерством финансов Российской Федерации</w:t>
      </w:r>
      <w:r w:rsidR="006C24E3" w:rsidRPr="007A663F">
        <w:rPr>
          <w:sz w:val="28"/>
          <w:szCs w:val="28"/>
        </w:rPr>
        <w:t>. В последние несколько лет Республика Татарстан относится к группе субъектов с высоким качеством управления региональными финансами.</w:t>
      </w:r>
    </w:p>
    <w:p w14:paraId="06F78160" w14:textId="46E6D730" w:rsidR="006C24E3" w:rsidRPr="007A663F" w:rsidRDefault="006C24E3" w:rsidP="00B25349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</w:p>
    <w:p w14:paraId="5D468C42" w14:textId="4C9F5465" w:rsidR="006C24E3" w:rsidRPr="007A663F" w:rsidRDefault="006C24E3" w:rsidP="006C24E3">
      <w:pPr>
        <w:pStyle w:val="af4"/>
        <w:suppressAutoHyphens/>
        <w:spacing w:line="299" w:lineRule="auto"/>
        <w:ind w:right="-2" w:firstLine="567"/>
        <w:jc w:val="both"/>
        <w:rPr>
          <w:sz w:val="28"/>
          <w:szCs w:val="28"/>
        </w:rPr>
      </w:pPr>
      <w:r w:rsidRPr="007A663F">
        <w:rPr>
          <w:sz w:val="28"/>
          <w:szCs w:val="28"/>
        </w:rPr>
        <w:lastRenderedPageBreak/>
        <w:t xml:space="preserve">Одновременно продолжалось </w:t>
      </w:r>
      <w:r w:rsidRPr="007A663F">
        <w:rPr>
          <w:b/>
          <w:sz w:val="28"/>
          <w:szCs w:val="28"/>
        </w:rPr>
        <w:t xml:space="preserve">взаимодействие с отечественными рейтинговыми агентствами «АКРА» и «Эксперт» </w:t>
      </w:r>
      <w:r w:rsidRPr="007A663F">
        <w:rPr>
          <w:sz w:val="28"/>
          <w:szCs w:val="28"/>
        </w:rPr>
        <w:t>по вопросам кредитного рейтинга Республики Татарстан. Оба агентства сохраняют оценку кредитного рейтинга республики на максимальном уровне в Российской Федерации. Агентствами отмечается развитая экономика республики, высокий уровень инвестиционного климата, сильные бюджетные показатели при комфортном уровне сбалансированности бюджета, умеренно низкая долговая нагрузка и некоммерческий характер долга.</w:t>
      </w:r>
    </w:p>
    <w:p w14:paraId="5702B253" w14:textId="77777777" w:rsidR="002E080C" w:rsidRPr="007A663F" w:rsidRDefault="002E0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1D7FF112" w14:textId="77777777" w:rsidR="002E080C" w:rsidRPr="007A663F" w:rsidRDefault="002E0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  <w:r w:rsidRPr="007A663F">
        <w:rPr>
          <w:b/>
          <w:sz w:val="28"/>
          <w:szCs w:val="28"/>
        </w:rPr>
        <w:t>Завершая характеристику исполнения расходной части</w:t>
      </w:r>
      <w:r w:rsidRPr="007A663F">
        <w:rPr>
          <w:sz w:val="28"/>
          <w:szCs w:val="28"/>
        </w:rPr>
        <w:t xml:space="preserve">, </w:t>
      </w:r>
      <w:proofErr w:type="gramStart"/>
      <w:r w:rsidRPr="007A663F">
        <w:rPr>
          <w:b/>
          <w:sz w:val="28"/>
          <w:szCs w:val="28"/>
        </w:rPr>
        <w:t>хочу  выразить</w:t>
      </w:r>
      <w:proofErr w:type="gramEnd"/>
      <w:r w:rsidRPr="007A663F">
        <w:rPr>
          <w:sz w:val="28"/>
          <w:szCs w:val="28"/>
        </w:rPr>
        <w:t xml:space="preserve"> </w:t>
      </w:r>
      <w:r w:rsidRPr="007A663F">
        <w:rPr>
          <w:b/>
          <w:sz w:val="28"/>
          <w:szCs w:val="28"/>
        </w:rPr>
        <w:t>признательность</w:t>
      </w:r>
      <w:r w:rsidRPr="007A663F">
        <w:rPr>
          <w:sz w:val="28"/>
          <w:szCs w:val="28"/>
        </w:rPr>
        <w:t xml:space="preserve"> всем участникам бюджетного процесса – министерствам, ведомствам, муниципальным образованиям, финансовым и казначейским органам  за обеспечение в течение текущего года финансово-бюджетной дисциплины.  </w:t>
      </w:r>
    </w:p>
    <w:p w14:paraId="50500DFD" w14:textId="77777777" w:rsidR="002E080C" w:rsidRPr="007A663F" w:rsidRDefault="002E080C" w:rsidP="00B25349">
      <w:pPr>
        <w:suppressAutoHyphens/>
        <w:spacing w:line="299" w:lineRule="auto"/>
        <w:ind w:right="-28" w:firstLine="567"/>
        <w:contextualSpacing/>
        <w:jc w:val="both"/>
        <w:rPr>
          <w:sz w:val="28"/>
          <w:szCs w:val="28"/>
        </w:rPr>
      </w:pPr>
    </w:p>
    <w:p w14:paraId="2A358392" w14:textId="7E018E5E" w:rsidR="002E080C" w:rsidRPr="007A663F" w:rsidRDefault="006407C1" w:rsidP="00B25349">
      <w:pPr>
        <w:suppressAutoHyphens/>
        <w:spacing w:line="299" w:lineRule="auto"/>
        <w:ind w:right="-28" w:firstLine="567"/>
        <w:contextualSpacing/>
        <w:jc w:val="both"/>
        <w:rPr>
          <w:b/>
          <w:sz w:val="28"/>
          <w:szCs w:val="28"/>
        </w:rPr>
      </w:pPr>
      <w:r w:rsidRPr="007A663F">
        <w:rPr>
          <w:sz w:val="28"/>
          <w:szCs w:val="28"/>
        </w:rPr>
        <w:t>Теперь</w:t>
      </w:r>
      <w:r w:rsidR="002E080C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>–</w:t>
      </w:r>
      <w:r w:rsidR="002E080C" w:rsidRPr="007A663F">
        <w:rPr>
          <w:sz w:val="28"/>
          <w:szCs w:val="28"/>
        </w:rPr>
        <w:t xml:space="preserve"> </w:t>
      </w:r>
      <w:r w:rsidRPr="007A663F">
        <w:rPr>
          <w:b/>
          <w:sz w:val="28"/>
          <w:szCs w:val="28"/>
        </w:rPr>
        <w:t xml:space="preserve">о </w:t>
      </w:r>
      <w:r w:rsidR="002E080C" w:rsidRPr="007A663F">
        <w:rPr>
          <w:b/>
          <w:sz w:val="28"/>
          <w:szCs w:val="28"/>
        </w:rPr>
        <w:t>бюджет</w:t>
      </w:r>
      <w:r w:rsidRPr="007A663F">
        <w:rPr>
          <w:b/>
          <w:sz w:val="28"/>
          <w:szCs w:val="28"/>
        </w:rPr>
        <w:t>е</w:t>
      </w:r>
      <w:r w:rsidR="002E080C" w:rsidRPr="007A663F">
        <w:rPr>
          <w:b/>
          <w:sz w:val="28"/>
          <w:szCs w:val="28"/>
        </w:rPr>
        <w:t xml:space="preserve"> на </w:t>
      </w:r>
      <w:r w:rsidR="0093311C" w:rsidRPr="007A663F">
        <w:rPr>
          <w:b/>
          <w:sz w:val="28"/>
          <w:szCs w:val="28"/>
        </w:rPr>
        <w:t>2</w:t>
      </w:r>
      <w:r w:rsidR="006311F4" w:rsidRPr="007A663F">
        <w:rPr>
          <w:b/>
          <w:sz w:val="28"/>
          <w:szCs w:val="28"/>
        </w:rPr>
        <w:t>5</w:t>
      </w:r>
      <w:r w:rsidR="002E080C" w:rsidRPr="007A663F">
        <w:rPr>
          <w:b/>
          <w:sz w:val="28"/>
          <w:szCs w:val="28"/>
        </w:rPr>
        <w:t xml:space="preserve"> год и плановый период два</w:t>
      </w:r>
      <w:r w:rsidR="0093311C" w:rsidRPr="007A663F">
        <w:rPr>
          <w:b/>
          <w:sz w:val="28"/>
          <w:szCs w:val="28"/>
        </w:rPr>
        <w:t xml:space="preserve">дцать </w:t>
      </w:r>
      <w:r w:rsidR="006311F4" w:rsidRPr="007A663F">
        <w:rPr>
          <w:b/>
          <w:sz w:val="28"/>
          <w:szCs w:val="28"/>
        </w:rPr>
        <w:t>шестого</w:t>
      </w:r>
      <w:r w:rsidR="0093311C" w:rsidRPr="007A663F">
        <w:rPr>
          <w:b/>
          <w:sz w:val="28"/>
          <w:szCs w:val="28"/>
        </w:rPr>
        <w:t xml:space="preserve"> – двадцать </w:t>
      </w:r>
      <w:r w:rsidR="006311F4" w:rsidRPr="007A663F">
        <w:rPr>
          <w:b/>
          <w:sz w:val="28"/>
          <w:szCs w:val="28"/>
        </w:rPr>
        <w:t>седьмого</w:t>
      </w:r>
      <w:r w:rsidR="002E080C" w:rsidRPr="007A663F">
        <w:rPr>
          <w:b/>
          <w:sz w:val="28"/>
          <w:szCs w:val="28"/>
        </w:rPr>
        <w:t xml:space="preserve"> годов. </w:t>
      </w:r>
    </w:p>
    <w:p w14:paraId="1C1533F2" w14:textId="1F167CC5" w:rsidR="00182CBD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Закон о бюджете Республики Татарстан подписан </w:t>
      </w:r>
      <w:proofErr w:type="spellStart"/>
      <w:r w:rsidR="00182CBD" w:rsidRPr="007A663F">
        <w:rPr>
          <w:sz w:val="28"/>
          <w:szCs w:val="28"/>
        </w:rPr>
        <w:t>Раисом</w:t>
      </w:r>
      <w:proofErr w:type="spellEnd"/>
      <w:r w:rsidR="0093311C" w:rsidRPr="007A663F">
        <w:rPr>
          <w:sz w:val="28"/>
          <w:szCs w:val="28"/>
        </w:rPr>
        <w:t xml:space="preserve"> 28</w:t>
      </w:r>
      <w:r w:rsidRPr="007A663F">
        <w:rPr>
          <w:sz w:val="28"/>
          <w:szCs w:val="28"/>
        </w:rPr>
        <w:t xml:space="preserve"> ноября и опубликован в средствах массовой информации.  </w:t>
      </w:r>
      <w:r w:rsidR="00182CBD" w:rsidRPr="007A663F">
        <w:rPr>
          <w:sz w:val="28"/>
          <w:szCs w:val="28"/>
        </w:rPr>
        <w:t xml:space="preserve">Параметры бюджета республики представлены на </w:t>
      </w:r>
      <w:r w:rsidR="00DF6515" w:rsidRPr="007A663F">
        <w:rPr>
          <w:sz w:val="28"/>
          <w:szCs w:val="28"/>
        </w:rPr>
        <w:t>слайде</w:t>
      </w:r>
      <w:r w:rsidR="00182CBD" w:rsidRPr="007A663F">
        <w:rPr>
          <w:sz w:val="28"/>
          <w:szCs w:val="28"/>
        </w:rPr>
        <w:t>.</w:t>
      </w:r>
    </w:p>
    <w:p w14:paraId="7D34E3AC" w14:textId="2228455C" w:rsidR="002E080C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Кабинетом Министров Республики Татарстан принято постановление о мерах по реализации Закона о бюджете. </w:t>
      </w:r>
    </w:p>
    <w:p w14:paraId="710F2DCD" w14:textId="77777777" w:rsidR="002E080C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6E5CF619" w14:textId="77777777" w:rsidR="002E080C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b/>
          <w:sz w:val="28"/>
          <w:szCs w:val="28"/>
        </w:rPr>
      </w:pPr>
      <w:r w:rsidRPr="007A663F">
        <w:rPr>
          <w:sz w:val="28"/>
          <w:szCs w:val="28"/>
        </w:rPr>
        <w:t xml:space="preserve">Далее, </w:t>
      </w:r>
      <w:r w:rsidRPr="007A663F">
        <w:rPr>
          <w:b/>
          <w:sz w:val="28"/>
          <w:szCs w:val="28"/>
        </w:rPr>
        <w:t>об утверждении местных бюджетов.</w:t>
      </w:r>
    </w:p>
    <w:p w14:paraId="333BC0CF" w14:textId="19DBE1D9" w:rsidR="00D7380C" w:rsidRPr="007A663F" w:rsidRDefault="002E080C" w:rsidP="00B25349">
      <w:pPr>
        <w:tabs>
          <w:tab w:val="left" w:pos="10205"/>
        </w:tabs>
        <w:suppressAutoHyphens/>
        <w:spacing w:after="200" w:line="299" w:lineRule="auto"/>
        <w:ind w:right="-2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 бюджетную систему Республики Татарстан входит 956 местных бюджетов. </w:t>
      </w:r>
    </w:p>
    <w:p w14:paraId="086C6488" w14:textId="408DCA63" w:rsidR="00D7380C" w:rsidRPr="007A663F" w:rsidRDefault="00D7380C" w:rsidP="00B25349">
      <w:pPr>
        <w:tabs>
          <w:tab w:val="left" w:pos="10205"/>
        </w:tabs>
        <w:suppressAutoHyphens/>
        <w:spacing w:after="200" w:line="299" w:lineRule="auto"/>
        <w:ind w:right="-2" w:firstLine="567"/>
        <w:contextualSpacing/>
        <w:jc w:val="both"/>
        <w:rPr>
          <w:sz w:val="28"/>
          <w:szCs w:val="28"/>
        </w:rPr>
      </w:pPr>
      <w:r w:rsidRPr="007A663F">
        <w:rPr>
          <w:rFonts w:eastAsiaTheme="minorEastAsia"/>
          <w:sz w:val="28"/>
          <w:szCs w:val="28"/>
        </w:rPr>
        <w:t xml:space="preserve">В процессе формирования бюджетов муниципалитетами были внесены </w:t>
      </w:r>
      <w:r w:rsidRPr="007A663F">
        <w:rPr>
          <w:rFonts w:eastAsiaTheme="minorEastAsia"/>
          <w:b/>
          <w:sz w:val="28"/>
          <w:szCs w:val="28"/>
        </w:rPr>
        <w:t>изменения в действующие муниципальные акты</w:t>
      </w:r>
      <w:r w:rsidRPr="007A663F">
        <w:rPr>
          <w:rFonts w:eastAsiaTheme="minorEastAsia"/>
          <w:sz w:val="28"/>
          <w:szCs w:val="28"/>
        </w:rPr>
        <w:t xml:space="preserve"> по земельному налогу и налогу на имущество физических лиц.</w:t>
      </w:r>
      <w:r w:rsidRPr="007A663F">
        <w:rPr>
          <w:sz w:val="28"/>
          <w:szCs w:val="28"/>
        </w:rPr>
        <w:t xml:space="preserve"> Их перечень приведен на </w:t>
      </w:r>
      <w:r w:rsidR="006A63F6" w:rsidRPr="007A663F">
        <w:rPr>
          <w:sz w:val="28"/>
          <w:szCs w:val="28"/>
        </w:rPr>
        <w:t>экране</w:t>
      </w:r>
      <w:r w:rsidRPr="007A663F">
        <w:rPr>
          <w:sz w:val="28"/>
          <w:szCs w:val="28"/>
        </w:rPr>
        <w:t xml:space="preserve">. </w:t>
      </w:r>
    </w:p>
    <w:p w14:paraId="41596C41" w14:textId="62A8DE8B" w:rsidR="00D7380C" w:rsidRPr="007A663F" w:rsidRDefault="00D73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В связи с введением с 1 января 25 года </w:t>
      </w:r>
      <w:r w:rsidRPr="007A663F">
        <w:rPr>
          <w:b/>
          <w:sz w:val="28"/>
          <w:szCs w:val="28"/>
        </w:rPr>
        <w:t>туристического налога</w:t>
      </w:r>
      <w:r w:rsidRPr="007A663F">
        <w:rPr>
          <w:sz w:val="28"/>
          <w:szCs w:val="28"/>
        </w:rPr>
        <w:t xml:space="preserve">, который отнесен к местным налогам, отдельными муниципалитетами приняты решения об установлении данного налога на своих территориях. Вы их видите на </w:t>
      </w:r>
      <w:r w:rsidR="006A63F6" w:rsidRPr="007A663F">
        <w:rPr>
          <w:sz w:val="28"/>
          <w:szCs w:val="28"/>
        </w:rPr>
        <w:t>слайде</w:t>
      </w:r>
      <w:r w:rsidRPr="007A663F">
        <w:rPr>
          <w:sz w:val="28"/>
          <w:szCs w:val="28"/>
        </w:rPr>
        <w:t xml:space="preserve">. </w:t>
      </w:r>
    </w:p>
    <w:p w14:paraId="43149A33" w14:textId="77777777" w:rsidR="00D7380C" w:rsidRPr="007A663F" w:rsidRDefault="00D7380C" w:rsidP="00B25349">
      <w:pPr>
        <w:tabs>
          <w:tab w:val="left" w:pos="10205"/>
        </w:tabs>
        <w:suppressAutoHyphens/>
        <w:spacing w:after="200" w:line="299" w:lineRule="auto"/>
        <w:ind w:right="-2"/>
        <w:contextualSpacing/>
        <w:jc w:val="both"/>
        <w:rPr>
          <w:sz w:val="28"/>
          <w:szCs w:val="28"/>
        </w:rPr>
      </w:pPr>
    </w:p>
    <w:p w14:paraId="4248A890" w14:textId="6E210CC2" w:rsidR="002E11F0" w:rsidRPr="007A663F" w:rsidRDefault="0000367F" w:rsidP="002E11F0">
      <w:pPr>
        <w:tabs>
          <w:tab w:val="left" w:pos="10205"/>
        </w:tabs>
        <w:suppressAutoHyphens/>
        <w:spacing w:after="200" w:line="300" w:lineRule="auto"/>
        <w:ind w:right="-2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По состоянию на 1</w:t>
      </w:r>
      <w:r w:rsidR="006311F4" w:rsidRPr="007A663F">
        <w:rPr>
          <w:sz w:val="28"/>
          <w:szCs w:val="28"/>
        </w:rPr>
        <w:t>2</w:t>
      </w:r>
      <w:r w:rsidRPr="007A663F">
        <w:rPr>
          <w:sz w:val="28"/>
          <w:szCs w:val="28"/>
        </w:rPr>
        <w:t xml:space="preserve"> декабря </w:t>
      </w:r>
      <w:r w:rsidR="00667333" w:rsidRPr="007A663F">
        <w:rPr>
          <w:sz w:val="28"/>
          <w:szCs w:val="28"/>
        </w:rPr>
        <w:t xml:space="preserve">в соответствии с графиком </w:t>
      </w:r>
      <w:r w:rsidRPr="007A663F">
        <w:rPr>
          <w:sz w:val="28"/>
          <w:szCs w:val="28"/>
        </w:rPr>
        <w:t xml:space="preserve">бюджеты приняты в </w:t>
      </w:r>
      <w:r w:rsidR="009A3DF5" w:rsidRPr="007A663F">
        <w:rPr>
          <w:iCs/>
          <w:sz w:val="28"/>
          <w:szCs w:val="28"/>
        </w:rPr>
        <w:t>213-ти</w:t>
      </w:r>
      <w:r w:rsidR="002E080C" w:rsidRPr="007A663F">
        <w:rPr>
          <w:sz w:val="28"/>
          <w:szCs w:val="28"/>
        </w:rPr>
        <w:t xml:space="preserve"> муниципальн</w:t>
      </w:r>
      <w:r w:rsidR="005A68C9" w:rsidRPr="007A663F">
        <w:rPr>
          <w:sz w:val="28"/>
          <w:szCs w:val="28"/>
        </w:rPr>
        <w:t>ых</w:t>
      </w:r>
      <w:r w:rsidR="002E080C" w:rsidRPr="007A663F">
        <w:rPr>
          <w:sz w:val="28"/>
          <w:szCs w:val="28"/>
        </w:rPr>
        <w:t xml:space="preserve"> образовани</w:t>
      </w:r>
      <w:r w:rsidR="005A68C9" w:rsidRPr="007A663F">
        <w:rPr>
          <w:sz w:val="28"/>
          <w:szCs w:val="28"/>
        </w:rPr>
        <w:t>ях</w:t>
      </w:r>
      <w:r w:rsidRPr="007A663F">
        <w:rPr>
          <w:sz w:val="28"/>
          <w:szCs w:val="28"/>
        </w:rPr>
        <w:t>.</w:t>
      </w:r>
      <w:r w:rsidR="002E080C" w:rsidRPr="007A663F">
        <w:rPr>
          <w:sz w:val="28"/>
          <w:szCs w:val="28"/>
        </w:rPr>
        <w:t xml:space="preserve"> </w:t>
      </w:r>
    </w:p>
    <w:p w14:paraId="11FABB33" w14:textId="7E67E2C3" w:rsidR="002E080C" w:rsidRPr="007A663F" w:rsidRDefault="002E080C" w:rsidP="002E11F0">
      <w:pPr>
        <w:tabs>
          <w:tab w:val="left" w:pos="10205"/>
        </w:tabs>
        <w:suppressAutoHyphens/>
        <w:spacing w:after="200" w:line="300" w:lineRule="auto"/>
        <w:ind w:right="-2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Оставшимся муниципалитетам необходимо завершить утверждение бюджетов поселений до 20 декабря. Затем в кратчайшие сроки необходимо опубликовать бюджеты муниципальных образований с целью своевременной подготовки бюджетной росписи и организации бюджетного процесса с начала года.  </w:t>
      </w:r>
    </w:p>
    <w:p w14:paraId="5AEC5A1C" w14:textId="77777777" w:rsidR="002E080C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b/>
          <w:sz w:val="28"/>
          <w:szCs w:val="28"/>
        </w:rPr>
      </w:pPr>
    </w:p>
    <w:p w14:paraId="0A2D154D" w14:textId="20EAAADC" w:rsidR="008517B1" w:rsidRPr="007A663F" w:rsidRDefault="001E573E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b/>
          <w:sz w:val="28"/>
          <w:szCs w:val="28"/>
        </w:rPr>
        <w:t xml:space="preserve">В заключение </w:t>
      </w:r>
      <w:r w:rsidR="002E080C" w:rsidRPr="007A663F">
        <w:rPr>
          <w:sz w:val="28"/>
          <w:szCs w:val="28"/>
        </w:rPr>
        <w:t>подчеркну, что до конца года нам необходимо качественно исполни</w:t>
      </w:r>
      <w:r w:rsidR="003E085D" w:rsidRPr="007A663F">
        <w:rPr>
          <w:sz w:val="28"/>
          <w:szCs w:val="28"/>
        </w:rPr>
        <w:t>ть</w:t>
      </w:r>
      <w:r w:rsidR="002E080C" w:rsidRPr="007A663F">
        <w:rPr>
          <w:sz w:val="28"/>
          <w:szCs w:val="28"/>
        </w:rPr>
        <w:t xml:space="preserve"> бюджет</w:t>
      </w:r>
      <w:r w:rsidR="003E085D" w:rsidRPr="007A663F">
        <w:rPr>
          <w:sz w:val="28"/>
          <w:szCs w:val="28"/>
        </w:rPr>
        <w:t>ы всех уровней</w:t>
      </w:r>
      <w:r w:rsidRPr="007A663F">
        <w:rPr>
          <w:sz w:val="28"/>
          <w:szCs w:val="28"/>
        </w:rPr>
        <w:t>, обеспечить их сбалансированность, завершить утверждение бюджетов</w:t>
      </w:r>
      <w:r w:rsidR="00952AF9" w:rsidRPr="007A663F">
        <w:rPr>
          <w:sz w:val="28"/>
          <w:szCs w:val="28"/>
        </w:rPr>
        <w:t xml:space="preserve"> </w:t>
      </w:r>
      <w:r w:rsidRPr="007A663F">
        <w:rPr>
          <w:sz w:val="28"/>
          <w:szCs w:val="28"/>
        </w:rPr>
        <w:t xml:space="preserve">на 25-27 годы. </w:t>
      </w:r>
      <w:r w:rsidR="008517B1" w:rsidRPr="007A663F">
        <w:rPr>
          <w:sz w:val="28"/>
          <w:szCs w:val="28"/>
        </w:rPr>
        <w:t>Мероприятия</w:t>
      </w:r>
      <w:r w:rsidRPr="007A663F">
        <w:rPr>
          <w:sz w:val="28"/>
          <w:szCs w:val="28"/>
        </w:rPr>
        <w:t xml:space="preserve"> </w:t>
      </w:r>
      <w:r w:rsidR="008517B1" w:rsidRPr="007A663F">
        <w:rPr>
          <w:sz w:val="28"/>
          <w:szCs w:val="28"/>
        </w:rPr>
        <w:t>до конца</w:t>
      </w:r>
      <w:r w:rsidRPr="007A663F">
        <w:rPr>
          <w:sz w:val="28"/>
          <w:szCs w:val="28"/>
        </w:rPr>
        <w:t xml:space="preserve"> текущ</w:t>
      </w:r>
      <w:r w:rsidR="008517B1" w:rsidRPr="007A663F">
        <w:rPr>
          <w:sz w:val="28"/>
          <w:szCs w:val="28"/>
        </w:rPr>
        <w:t>его</w:t>
      </w:r>
      <w:r w:rsidRPr="007A663F">
        <w:rPr>
          <w:sz w:val="28"/>
          <w:szCs w:val="28"/>
        </w:rPr>
        <w:t xml:space="preserve"> год</w:t>
      </w:r>
      <w:r w:rsidR="008517B1" w:rsidRPr="007A663F">
        <w:rPr>
          <w:sz w:val="28"/>
          <w:szCs w:val="28"/>
        </w:rPr>
        <w:t>а</w:t>
      </w:r>
      <w:r w:rsidRPr="007A663F">
        <w:rPr>
          <w:sz w:val="28"/>
          <w:szCs w:val="28"/>
        </w:rPr>
        <w:t xml:space="preserve"> приведен</w:t>
      </w:r>
      <w:r w:rsidR="008517B1" w:rsidRPr="007A663F">
        <w:rPr>
          <w:sz w:val="28"/>
          <w:szCs w:val="28"/>
        </w:rPr>
        <w:t>ы</w:t>
      </w:r>
      <w:r w:rsidRPr="007A663F">
        <w:rPr>
          <w:sz w:val="28"/>
          <w:szCs w:val="28"/>
        </w:rPr>
        <w:t xml:space="preserve"> на слайде.</w:t>
      </w:r>
    </w:p>
    <w:p w14:paraId="65A97603" w14:textId="77777777" w:rsidR="009F2CED" w:rsidRPr="007A663F" w:rsidRDefault="009F2CED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</w:p>
    <w:p w14:paraId="00A683C8" w14:textId="243E6ECB" w:rsidR="002E080C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 xml:space="preserve">Перечень наших задач по бюджетно-финансовым вопросам </w:t>
      </w:r>
      <w:r w:rsidR="008517B1" w:rsidRPr="007A663F">
        <w:rPr>
          <w:sz w:val="28"/>
          <w:szCs w:val="28"/>
        </w:rPr>
        <w:t xml:space="preserve">на 2025 год </w:t>
      </w:r>
      <w:r w:rsidRPr="007A663F">
        <w:rPr>
          <w:sz w:val="28"/>
          <w:szCs w:val="28"/>
        </w:rPr>
        <w:t xml:space="preserve">вы видите на экране. </w:t>
      </w:r>
    </w:p>
    <w:p w14:paraId="54FBE0C5" w14:textId="77777777" w:rsidR="006C24E3" w:rsidRPr="007A663F" w:rsidRDefault="006C24E3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</w:p>
    <w:p w14:paraId="46955CE7" w14:textId="00AA3E34" w:rsidR="00631B33" w:rsidRPr="007A663F" w:rsidRDefault="002E080C" w:rsidP="00B25349">
      <w:pPr>
        <w:suppressAutoHyphens/>
        <w:spacing w:line="299" w:lineRule="auto"/>
        <w:ind w:right="-30" w:firstLine="567"/>
        <w:contextualSpacing/>
        <w:jc w:val="both"/>
        <w:rPr>
          <w:sz w:val="28"/>
          <w:szCs w:val="28"/>
        </w:rPr>
      </w:pPr>
      <w:r w:rsidRPr="007A663F">
        <w:rPr>
          <w:sz w:val="28"/>
          <w:szCs w:val="28"/>
        </w:rPr>
        <w:t>Доклад окончен.</w:t>
      </w:r>
    </w:p>
    <w:p w14:paraId="75665F28" w14:textId="77777777" w:rsidR="009F2CED" w:rsidRPr="007A663F" w:rsidRDefault="009F2CED" w:rsidP="009F2CED">
      <w:pPr>
        <w:suppressAutoHyphens/>
        <w:spacing w:line="310" w:lineRule="auto"/>
        <w:ind w:right="-30" w:firstLine="567"/>
        <w:contextualSpacing/>
        <w:jc w:val="both"/>
        <w:rPr>
          <w:sz w:val="28"/>
          <w:szCs w:val="28"/>
          <w:lang w:val="tt-RU"/>
        </w:rPr>
      </w:pPr>
      <w:r w:rsidRPr="007A663F">
        <w:rPr>
          <w:sz w:val="28"/>
          <w:szCs w:val="28"/>
          <w:lang w:val="tt-RU"/>
        </w:rPr>
        <w:t xml:space="preserve">Игътибарыгыз өчен рәхмәт. </w:t>
      </w:r>
    </w:p>
    <w:p w14:paraId="1E210FC3" w14:textId="77777777" w:rsidR="009F2CED" w:rsidRPr="004B74BF" w:rsidRDefault="009F2CED" w:rsidP="00B25349">
      <w:pPr>
        <w:suppressAutoHyphens/>
        <w:spacing w:line="299" w:lineRule="auto"/>
        <w:ind w:right="-30" w:firstLine="567"/>
        <w:contextualSpacing/>
        <w:jc w:val="both"/>
        <w:rPr>
          <w:sz w:val="36"/>
          <w:szCs w:val="36"/>
        </w:rPr>
      </w:pPr>
    </w:p>
    <w:sectPr w:rsidR="009F2CED" w:rsidRPr="004B74BF" w:rsidSect="00B25349">
      <w:footerReference w:type="even" r:id="rId8"/>
      <w:footerReference w:type="default" r:id="rId9"/>
      <w:footerReference w:type="first" r:id="rId10"/>
      <w:pgSz w:w="11906" w:h="16838" w:code="9"/>
      <w:pgMar w:top="851" w:right="737" w:bottom="737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469D" w14:textId="77777777" w:rsidR="000B2461" w:rsidRDefault="000B2461">
      <w:r>
        <w:separator/>
      </w:r>
    </w:p>
  </w:endnote>
  <w:endnote w:type="continuationSeparator" w:id="0">
    <w:p w14:paraId="79416EF5" w14:textId="77777777" w:rsidR="000B2461" w:rsidRDefault="000B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B2CA" w14:textId="77777777" w:rsidR="005123FF" w:rsidRDefault="00786D85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23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3FF">
      <w:rPr>
        <w:rStyle w:val="a9"/>
        <w:noProof/>
      </w:rPr>
      <w:t>2</w:t>
    </w:r>
    <w:r>
      <w:rPr>
        <w:rStyle w:val="a9"/>
      </w:rPr>
      <w:fldChar w:fldCharType="end"/>
    </w:r>
  </w:p>
  <w:p w14:paraId="1231AF13" w14:textId="77777777" w:rsidR="005123FF" w:rsidRDefault="005123FF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43C9" w14:textId="77777777" w:rsidR="005123FF" w:rsidRDefault="00786D85">
    <w:pPr>
      <w:pStyle w:val="a7"/>
      <w:jc w:val="right"/>
    </w:pPr>
    <w:r>
      <w:fldChar w:fldCharType="begin"/>
    </w:r>
    <w:r w:rsidR="009E5FF3">
      <w:instrText xml:space="preserve"> PAGE   \* MERGEFORMAT </w:instrText>
    </w:r>
    <w:r>
      <w:fldChar w:fldCharType="separate"/>
    </w:r>
    <w:r w:rsidR="0093311C">
      <w:rPr>
        <w:noProof/>
      </w:rPr>
      <w:t>2</w:t>
    </w:r>
    <w:r>
      <w:rPr>
        <w:noProof/>
      </w:rPr>
      <w:fldChar w:fldCharType="end"/>
    </w:r>
  </w:p>
  <w:p w14:paraId="1D4C5AF3" w14:textId="77777777" w:rsidR="005123FF" w:rsidRDefault="005123FF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E46D" w14:textId="77777777" w:rsidR="005123FF" w:rsidRDefault="005123FF">
    <w:pPr>
      <w:pStyle w:val="a7"/>
    </w:pPr>
  </w:p>
  <w:p w14:paraId="118108E9" w14:textId="77777777" w:rsidR="005123FF" w:rsidRPr="008525C0" w:rsidRDefault="005123FF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B1FE" w14:textId="77777777" w:rsidR="000B2461" w:rsidRDefault="000B2461">
      <w:r>
        <w:separator/>
      </w:r>
    </w:p>
  </w:footnote>
  <w:footnote w:type="continuationSeparator" w:id="0">
    <w:p w14:paraId="54D9C6F2" w14:textId="77777777" w:rsidR="000B2461" w:rsidRDefault="000B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2B23DF"/>
    <w:multiLevelType w:val="hybridMultilevel"/>
    <w:tmpl w:val="12C0900C"/>
    <w:lvl w:ilvl="0" w:tplc="18C80C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1A0A7C"/>
    <w:multiLevelType w:val="hybridMultilevel"/>
    <w:tmpl w:val="E6B2D258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461D6E"/>
    <w:multiLevelType w:val="hybridMultilevel"/>
    <w:tmpl w:val="970C157C"/>
    <w:lvl w:ilvl="0" w:tplc="320EA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127D34"/>
    <w:multiLevelType w:val="hybridMultilevel"/>
    <w:tmpl w:val="FB1620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7844AB"/>
    <w:multiLevelType w:val="hybridMultilevel"/>
    <w:tmpl w:val="45568664"/>
    <w:lvl w:ilvl="0" w:tplc="FF80665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BE080C"/>
    <w:multiLevelType w:val="hybridMultilevel"/>
    <w:tmpl w:val="DE7820D8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CA560A"/>
    <w:multiLevelType w:val="hybridMultilevel"/>
    <w:tmpl w:val="9CA4E40C"/>
    <w:lvl w:ilvl="0" w:tplc="5A84E0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34A4"/>
    <w:multiLevelType w:val="hybridMultilevel"/>
    <w:tmpl w:val="161C8176"/>
    <w:lvl w:ilvl="0" w:tplc="E9F02C76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C0C52"/>
    <w:multiLevelType w:val="hybridMultilevel"/>
    <w:tmpl w:val="EB62C4DA"/>
    <w:lvl w:ilvl="0" w:tplc="87DA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27537C"/>
    <w:multiLevelType w:val="hybridMultilevel"/>
    <w:tmpl w:val="EF9A96EE"/>
    <w:lvl w:ilvl="0" w:tplc="DA6A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16D5363"/>
    <w:multiLevelType w:val="hybridMultilevel"/>
    <w:tmpl w:val="83EA3EC6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4E1EF1"/>
    <w:multiLevelType w:val="hybridMultilevel"/>
    <w:tmpl w:val="D3ACFB3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E65B2"/>
    <w:multiLevelType w:val="hybridMultilevel"/>
    <w:tmpl w:val="6428E824"/>
    <w:lvl w:ilvl="0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0324DE"/>
    <w:multiLevelType w:val="hybridMultilevel"/>
    <w:tmpl w:val="1AF4572A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A022E4"/>
    <w:multiLevelType w:val="hybridMultilevel"/>
    <w:tmpl w:val="3A4CF14E"/>
    <w:lvl w:ilvl="0" w:tplc="D39A32C0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21"/>
  </w:num>
  <w:num w:numId="13">
    <w:abstractNumId w:val="18"/>
  </w:num>
  <w:num w:numId="14">
    <w:abstractNumId w:val="5"/>
  </w:num>
  <w:num w:numId="15">
    <w:abstractNumId w:val="8"/>
  </w:num>
  <w:num w:numId="16">
    <w:abstractNumId w:val="2"/>
  </w:num>
  <w:num w:numId="17">
    <w:abstractNumId w:val="12"/>
  </w:num>
  <w:num w:numId="18">
    <w:abstractNumId w:val="16"/>
  </w:num>
  <w:num w:numId="19">
    <w:abstractNumId w:val="20"/>
  </w:num>
  <w:num w:numId="20">
    <w:abstractNumId w:val="9"/>
  </w:num>
  <w:num w:numId="21">
    <w:abstractNumId w:val="19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5"/>
    <w:rsid w:val="000000C1"/>
    <w:rsid w:val="00000152"/>
    <w:rsid w:val="0000028F"/>
    <w:rsid w:val="00000522"/>
    <w:rsid w:val="00000A13"/>
    <w:rsid w:val="00000DFF"/>
    <w:rsid w:val="000011C0"/>
    <w:rsid w:val="0000130E"/>
    <w:rsid w:val="00001774"/>
    <w:rsid w:val="00001BA5"/>
    <w:rsid w:val="0000218E"/>
    <w:rsid w:val="00003128"/>
    <w:rsid w:val="0000352B"/>
    <w:rsid w:val="0000367F"/>
    <w:rsid w:val="000043AD"/>
    <w:rsid w:val="000044EC"/>
    <w:rsid w:val="0000500A"/>
    <w:rsid w:val="000051C6"/>
    <w:rsid w:val="00005781"/>
    <w:rsid w:val="0000579E"/>
    <w:rsid w:val="00005ADA"/>
    <w:rsid w:val="000062D3"/>
    <w:rsid w:val="000074C9"/>
    <w:rsid w:val="00010653"/>
    <w:rsid w:val="00010701"/>
    <w:rsid w:val="0001086C"/>
    <w:rsid w:val="00010B41"/>
    <w:rsid w:val="00010CFC"/>
    <w:rsid w:val="00010E67"/>
    <w:rsid w:val="000114D7"/>
    <w:rsid w:val="00011D18"/>
    <w:rsid w:val="00012108"/>
    <w:rsid w:val="00012A8F"/>
    <w:rsid w:val="00012EA4"/>
    <w:rsid w:val="00013418"/>
    <w:rsid w:val="00013C9B"/>
    <w:rsid w:val="0001450E"/>
    <w:rsid w:val="000147B9"/>
    <w:rsid w:val="00014EB1"/>
    <w:rsid w:val="00014FC1"/>
    <w:rsid w:val="0001506D"/>
    <w:rsid w:val="000160A8"/>
    <w:rsid w:val="0001615E"/>
    <w:rsid w:val="00016DB3"/>
    <w:rsid w:val="0001774C"/>
    <w:rsid w:val="00017C4D"/>
    <w:rsid w:val="00020845"/>
    <w:rsid w:val="00021129"/>
    <w:rsid w:val="00021856"/>
    <w:rsid w:val="000225A7"/>
    <w:rsid w:val="000226C1"/>
    <w:rsid w:val="000231E9"/>
    <w:rsid w:val="000238D0"/>
    <w:rsid w:val="00023BFE"/>
    <w:rsid w:val="00023CD5"/>
    <w:rsid w:val="00024631"/>
    <w:rsid w:val="000248E3"/>
    <w:rsid w:val="00024F9C"/>
    <w:rsid w:val="0002500D"/>
    <w:rsid w:val="00025D82"/>
    <w:rsid w:val="00026013"/>
    <w:rsid w:val="0002676A"/>
    <w:rsid w:val="00026919"/>
    <w:rsid w:val="00026B9F"/>
    <w:rsid w:val="00026BDD"/>
    <w:rsid w:val="00026C3E"/>
    <w:rsid w:val="00026DE4"/>
    <w:rsid w:val="00027874"/>
    <w:rsid w:val="00027EBF"/>
    <w:rsid w:val="000309F5"/>
    <w:rsid w:val="0003161C"/>
    <w:rsid w:val="00032521"/>
    <w:rsid w:val="00032AA8"/>
    <w:rsid w:val="00033637"/>
    <w:rsid w:val="00033650"/>
    <w:rsid w:val="00033A09"/>
    <w:rsid w:val="00034974"/>
    <w:rsid w:val="00034E1B"/>
    <w:rsid w:val="000356C1"/>
    <w:rsid w:val="00035FEC"/>
    <w:rsid w:val="00036C71"/>
    <w:rsid w:val="00036E31"/>
    <w:rsid w:val="00037884"/>
    <w:rsid w:val="00037952"/>
    <w:rsid w:val="00037D18"/>
    <w:rsid w:val="000400F2"/>
    <w:rsid w:val="00040C90"/>
    <w:rsid w:val="00040D44"/>
    <w:rsid w:val="00041061"/>
    <w:rsid w:val="000412DA"/>
    <w:rsid w:val="00041BC6"/>
    <w:rsid w:val="00041DCB"/>
    <w:rsid w:val="00042B4D"/>
    <w:rsid w:val="0004343E"/>
    <w:rsid w:val="00044DF2"/>
    <w:rsid w:val="00044E41"/>
    <w:rsid w:val="0004503F"/>
    <w:rsid w:val="000452C0"/>
    <w:rsid w:val="00046475"/>
    <w:rsid w:val="000469FD"/>
    <w:rsid w:val="000474B3"/>
    <w:rsid w:val="0004761B"/>
    <w:rsid w:val="000500DA"/>
    <w:rsid w:val="00051506"/>
    <w:rsid w:val="000519D8"/>
    <w:rsid w:val="00052AD7"/>
    <w:rsid w:val="00052BB4"/>
    <w:rsid w:val="00052BEC"/>
    <w:rsid w:val="00052CCE"/>
    <w:rsid w:val="00052E7E"/>
    <w:rsid w:val="00053AA1"/>
    <w:rsid w:val="00053EF3"/>
    <w:rsid w:val="0005420C"/>
    <w:rsid w:val="0005470A"/>
    <w:rsid w:val="00054966"/>
    <w:rsid w:val="000556FC"/>
    <w:rsid w:val="0005636E"/>
    <w:rsid w:val="00056954"/>
    <w:rsid w:val="00056A06"/>
    <w:rsid w:val="00056EDE"/>
    <w:rsid w:val="000571C0"/>
    <w:rsid w:val="00060FA9"/>
    <w:rsid w:val="0006104A"/>
    <w:rsid w:val="00061C16"/>
    <w:rsid w:val="00061E3B"/>
    <w:rsid w:val="00061ED9"/>
    <w:rsid w:val="00061F64"/>
    <w:rsid w:val="000622F2"/>
    <w:rsid w:val="0006361C"/>
    <w:rsid w:val="0006381C"/>
    <w:rsid w:val="000645E9"/>
    <w:rsid w:val="0006466D"/>
    <w:rsid w:val="0006478C"/>
    <w:rsid w:val="000651B6"/>
    <w:rsid w:val="00065313"/>
    <w:rsid w:val="0006558E"/>
    <w:rsid w:val="00065E41"/>
    <w:rsid w:val="00065F02"/>
    <w:rsid w:val="00066190"/>
    <w:rsid w:val="0006640A"/>
    <w:rsid w:val="00066B2D"/>
    <w:rsid w:val="00066EE3"/>
    <w:rsid w:val="00066FAF"/>
    <w:rsid w:val="00067857"/>
    <w:rsid w:val="00067A86"/>
    <w:rsid w:val="00067D99"/>
    <w:rsid w:val="000701AC"/>
    <w:rsid w:val="00070397"/>
    <w:rsid w:val="0007153D"/>
    <w:rsid w:val="0007173C"/>
    <w:rsid w:val="00071748"/>
    <w:rsid w:val="00072CA0"/>
    <w:rsid w:val="000731D0"/>
    <w:rsid w:val="000736FC"/>
    <w:rsid w:val="000741DF"/>
    <w:rsid w:val="0007446E"/>
    <w:rsid w:val="00074A33"/>
    <w:rsid w:val="00074AC8"/>
    <w:rsid w:val="0007525E"/>
    <w:rsid w:val="00075482"/>
    <w:rsid w:val="00075712"/>
    <w:rsid w:val="0007646B"/>
    <w:rsid w:val="00076825"/>
    <w:rsid w:val="00076FCC"/>
    <w:rsid w:val="0007728B"/>
    <w:rsid w:val="000776B3"/>
    <w:rsid w:val="00077BEF"/>
    <w:rsid w:val="000800EB"/>
    <w:rsid w:val="0008028A"/>
    <w:rsid w:val="00080C27"/>
    <w:rsid w:val="00080FEE"/>
    <w:rsid w:val="0008103B"/>
    <w:rsid w:val="00081256"/>
    <w:rsid w:val="00081F4C"/>
    <w:rsid w:val="00082039"/>
    <w:rsid w:val="000823C3"/>
    <w:rsid w:val="00082782"/>
    <w:rsid w:val="00082B03"/>
    <w:rsid w:val="00083706"/>
    <w:rsid w:val="00083C74"/>
    <w:rsid w:val="00083CCB"/>
    <w:rsid w:val="00084FE4"/>
    <w:rsid w:val="00085CE8"/>
    <w:rsid w:val="00085DC1"/>
    <w:rsid w:val="0008707B"/>
    <w:rsid w:val="000879BE"/>
    <w:rsid w:val="0009036C"/>
    <w:rsid w:val="000907BF"/>
    <w:rsid w:val="00090BFA"/>
    <w:rsid w:val="00092053"/>
    <w:rsid w:val="0009206F"/>
    <w:rsid w:val="00093C3D"/>
    <w:rsid w:val="00094237"/>
    <w:rsid w:val="00094B8D"/>
    <w:rsid w:val="00094FA2"/>
    <w:rsid w:val="000951A4"/>
    <w:rsid w:val="0009535C"/>
    <w:rsid w:val="00095768"/>
    <w:rsid w:val="000959EE"/>
    <w:rsid w:val="00095B90"/>
    <w:rsid w:val="00096238"/>
    <w:rsid w:val="000963C1"/>
    <w:rsid w:val="0009658B"/>
    <w:rsid w:val="00096694"/>
    <w:rsid w:val="00096947"/>
    <w:rsid w:val="00096B12"/>
    <w:rsid w:val="000975D4"/>
    <w:rsid w:val="000977FC"/>
    <w:rsid w:val="000978D5"/>
    <w:rsid w:val="000A01E0"/>
    <w:rsid w:val="000A090C"/>
    <w:rsid w:val="000A0C39"/>
    <w:rsid w:val="000A119C"/>
    <w:rsid w:val="000A1442"/>
    <w:rsid w:val="000A1524"/>
    <w:rsid w:val="000A19C7"/>
    <w:rsid w:val="000A1B9B"/>
    <w:rsid w:val="000A2274"/>
    <w:rsid w:val="000A2AA8"/>
    <w:rsid w:val="000A2C23"/>
    <w:rsid w:val="000A3034"/>
    <w:rsid w:val="000A329E"/>
    <w:rsid w:val="000A3732"/>
    <w:rsid w:val="000A380B"/>
    <w:rsid w:val="000A39E9"/>
    <w:rsid w:val="000A3BD4"/>
    <w:rsid w:val="000A3BD8"/>
    <w:rsid w:val="000A4572"/>
    <w:rsid w:val="000A55F4"/>
    <w:rsid w:val="000A5937"/>
    <w:rsid w:val="000A6DDC"/>
    <w:rsid w:val="000A751A"/>
    <w:rsid w:val="000A7677"/>
    <w:rsid w:val="000A7748"/>
    <w:rsid w:val="000A78C4"/>
    <w:rsid w:val="000A7CE0"/>
    <w:rsid w:val="000B07B8"/>
    <w:rsid w:val="000B09D3"/>
    <w:rsid w:val="000B132C"/>
    <w:rsid w:val="000B20EA"/>
    <w:rsid w:val="000B2461"/>
    <w:rsid w:val="000B2A75"/>
    <w:rsid w:val="000B2B82"/>
    <w:rsid w:val="000B31FA"/>
    <w:rsid w:val="000B33A7"/>
    <w:rsid w:val="000B38F3"/>
    <w:rsid w:val="000B3AA8"/>
    <w:rsid w:val="000B413A"/>
    <w:rsid w:val="000B4290"/>
    <w:rsid w:val="000B464C"/>
    <w:rsid w:val="000B471C"/>
    <w:rsid w:val="000B4D21"/>
    <w:rsid w:val="000B4E85"/>
    <w:rsid w:val="000B5726"/>
    <w:rsid w:val="000B61AC"/>
    <w:rsid w:val="000B73E7"/>
    <w:rsid w:val="000B7B57"/>
    <w:rsid w:val="000B7B84"/>
    <w:rsid w:val="000B7C4F"/>
    <w:rsid w:val="000C020F"/>
    <w:rsid w:val="000C0794"/>
    <w:rsid w:val="000C0DE8"/>
    <w:rsid w:val="000C0F5C"/>
    <w:rsid w:val="000C1B85"/>
    <w:rsid w:val="000C1C59"/>
    <w:rsid w:val="000C1D93"/>
    <w:rsid w:val="000C23D9"/>
    <w:rsid w:val="000C2924"/>
    <w:rsid w:val="000C296B"/>
    <w:rsid w:val="000C2E6D"/>
    <w:rsid w:val="000C36F5"/>
    <w:rsid w:val="000C38E1"/>
    <w:rsid w:val="000C3972"/>
    <w:rsid w:val="000C3F48"/>
    <w:rsid w:val="000C420C"/>
    <w:rsid w:val="000C4913"/>
    <w:rsid w:val="000C5254"/>
    <w:rsid w:val="000C5676"/>
    <w:rsid w:val="000C584C"/>
    <w:rsid w:val="000C5B38"/>
    <w:rsid w:val="000C5DE0"/>
    <w:rsid w:val="000C5E5B"/>
    <w:rsid w:val="000C6CA8"/>
    <w:rsid w:val="000C6DA6"/>
    <w:rsid w:val="000C70FB"/>
    <w:rsid w:val="000C7104"/>
    <w:rsid w:val="000C72ED"/>
    <w:rsid w:val="000C732A"/>
    <w:rsid w:val="000C73C5"/>
    <w:rsid w:val="000C7656"/>
    <w:rsid w:val="000D0307"/>
    <w:rsid w:val="000D12ED"/>
    <w:rsid w:val="000D1AE8"/>
    <w:rsid w:val="000D1BD0"/>
    <w:rsid w:val="000D1D84"/>
    <w:rsid w:val="000D220A"/>
    <w:rsid w:val="000D23F6"/>
    <w:rsid w:val="000D3F5B"/>
    <w:rsid w:val="000D4050"/>
    <w:rsid w:val="000D4287"/>
    <w:rsid w:val="000D4765"/>
    <w:rsid w:val="000D4850"/>
    <w:rsid w:val="000D5250"/>
    <w:rsid w:val="000D5873"/>
    <w:rsid w:val="000D5A15"/>
    <w:rsid w:val="000D64F2"/>
    <w:rsid w:val="000D67BE"/>
    <w:rsid w:val="000D6825"/>
    <w:rsid w:val="000D6D3D"/>
    <w:rsid w:val="000D702B"/>
    <w:rsid w:val="000D7032"/>
    <w:rsid w:val="000D7084"/>
    <w:rsid w:val="000D7154"/>
    <w:rsid w:val="000E0358"/>
    <w:rsid w:val="000E1250"/>
    <w:rsid w:val="000E133D"/>
    <w:rsid w:val="000E13FF"/>
    <w:rsid w:val="000E1FC9"/>
    <w:rsid w:val="000E200F"/>
    <w:rsid w:val="000E32B2"/>
    <w:rsid w:val="000E34BC"/>
    <w:rsid w:val="000E34F1"/>
    <w:rsid w:val="000E36F9"/>
    <w:rsid w:val="000E3C77"/>
    <w:rsid w:val="000E41C8"/>
    <w:rsid w:val="000E4290"/>
    <w:rsid w:val="000E50BB"/>
    <w:rsid w:val="000E540D"/>
    <w:rsid w:val="000E59F2"/>
    <w:rsid w:val="000E66D2"/>
    <w:rsid w:val="000E6ACD"/>
    <w:rsid w:val="000E7662"/>
    <w:rsid w:val="000F090E"/>
    <w:rsid w:val="000F0DB2"/>
    <w:rsid w:val="000F2767"/>
    <w:rsid w:val="000F311A"/>
    <w:rsid w:val="000F37DD"/>
    <w:rsid w:val="000F4273"/>
    <w:rsid w:val="000F435B"/>
    <w:rsid w:val="000F477E"/>
    <w:rsid w:val="000F4A5F"/>
    <w:rsid w:val="000F4FEC"/>
    <w:rsid w:val="000F6D8A"/>
    <w:rsid w:val="000F72F0"/>
    <w:rsid w:val="000F7951"/>
    <w:rsid w:val="000F7DF4"/>
    <w:rsid w:val="001005BA"/>
    <w:rsid w:val="0010079C"/>
    <w:rsid w:val="00100B7B"/>
    <w:rsid w:val="001017B0"/>
    <w:rsid w:val="001019B1"/>
    <w:rsid w:val="001019FE"/>
    <w:rsid w:val="00102876"/>
    <w:rsid w:val="001028B7"/>
    <w:rsid w:val="00102A17"/>
    <w:rsid w:val="001031F2"/>
    <w:rsid w:val="00103C51"/>
    <w:rsid w:val="00104BD3"/>
    <w:rsid w:val="0010622B"/>
    <w:rsid w:val="001064D5"/>
    <w:rsid w:val="001073AD"/>
    <w:rsid w:val="001103F5"/>
    <w:rsid w:val="00110469"/>
    <w:rsid w:val="0011071A"/>
    <w:rsid w:val="0011072F"/>
    <w:rsid w:val="00110802"/>
    <w:rsid w:val="00110E96"/>
    <w:rsid w:val="00111B4C"/>
    <w:rsid w:val="00111D61"/>
    <w:rsid w:val="00111F70"/>
    <w:rsid w:val="001138A5"/>
    <w:rsid w:val="00113F2F"/>
    <w:rsid w:val="001147B9"/>
    <w:rsid w:val="00114915"/>
    <w:rsid w:val="0011536F"/>
    <w:rsid w:val="00115538"/>
    <w:rsid w:val="001156D8"/>
    <w:rsid w:val="00115AF3"/>
    <w:rsid w:val="00115E8E"/>
    <w:rsid w:val="00116810"/>
    <w:rsid w:val="001168DC"/>
    <w:rsid w:val="00117362"/>
    <w:rsid w:val="0011736F"/>
    <w:rsid w:val="00117D16"/>
    <w:rsid w:val="00117D75"/>
    <w:rsid w:val="001200AC"/>
    <w:rsid w:val="00120319"/>
    <w:rsid w:val="0012069B"/>
    <w:rsid w:val="00120924"/>
    <w:rsid w:val="00120B9F"/>
    <w:rsid w:val="00121872"/>
    <w:rsid w:val="0012196F"/>
    <w:rsid w:val="00121EAF"/>
    <w:rsid w:val="00122246"/>
    <w:rsid w:val="0012354F"/>
    <w:rsid w:val="001237FB"/>
    <w:rsid w:val="001244D4"/>
    <w:rsid w:val="00125113"/>
    <w:rsid w:val="00125388"/>
    <w:rsid w:val="001255F7"/>
    <w:rsid w:val="0012602D"/>
    <w:rsid w:val="00126253"/>
    <w:rsid w:val="00126450"/>
    <w:rsid w:val="00126BA3"/>
    <w:rsid w:val="00126BCB"/>
    <w:rsid w:val="00126FF4"/>
    <w:rsid w:val="00127D8C"/>
    <w:rsid w:val="00130016"/>
    <w:rsid w:val="00130C94"/>
    <w:rsid w:val="00130D22"/>
    <w:rsid w:val="00130DBE"/>
    <w:rsid w:val="001310F3"/>
    <w:rsid w:val="001314C7"/>
    <w:rsid w:val="00131605"/>
    <w:rsid w:val="001318ED"/>
    <w:rsid w:val="001318F7"/>
    <w:rsid w:val="00131965"/>
    <w:rsid w:val="00131AEB"/>
    <w:rsid w:val="00132C12"/>
    <w:rsid w:val="001331CD"/>
    <w:rsid w:val="00133E3A"/>
    <w:rsid w:val="00133EBC"/>
    <w:rsid w:val="00133EDB"/>
    <w:rsid w:val="0013406D"/>
    <w:rsid w:val="00134116"/>
    <w:rsid w:val="00134577"/>
    <w:rsid w:val="001347EB"/>
    <w:rsid w:val="001353CE"/>
    <w:rsid w:val="0013547B"/>
    <w:rsid w:val="0013582C"/>
    <w:rsid w:val="00135951"/>
    <w:rsid w:val="0013649D"/>
    <w:rsid w:val="00136574"/>
    <w:rsid w:val="00136ADC"/>
    <w:rsid w:val="00136E99"/>
    <w:rsid w:val="00136E9B"/>
    <w:rsid w:val="00137008"/>
    <w:rsid w:val="0014080B"/>
    <w:rsid w:val="00140913"/>
    <w:rsid w:val="00140CE0"/>
    <w:rsid w:val="00141630"/>
    <w:rsid w:val="00141CA6"/>
    <w:rsid w:val="00141CB4"/>
    <w:rsid w:val="00142200"/>
    <w:rsid w:val="001431A4"/>
    <w:rsid w:val="001435A5"/>
    <w:rsid w:val="00143875"/>
    <w:rsid w:val="00143CFD"/>
    <w:rsid w:val="00144911"/>
    <w:rsid w:val="00145383"/>
    <w:rsid w:val="001468BC"/>
    <w:rsid w:val="00146C3F"/>
    <w:rsid w:val="00146CA8"/>
    <w:rsid w:val="001507DC"/>
    <w:rsid w:val="00150C27"/>
    <w:rsid w:val="00152A07"/>
    <w:rsid w:val="001535E7"/>
    <w:rsid w:val="0015372D"/>
    <w:rsid w:val="00154AFD"/>
    <w:rsid w:val="00155297"/>
    <w:rsid w:val="001555C4"/>
    <w:rsid w:val="00155A48"/>
    <w:rsid w:val="00155E9D"/>
    <w:rsid w:val="0015603A"/>
    <w:rsid w:val="00156670"/>
    <w:rsid w:val="00156A6E"/>
    <w:rsid w:val="00156E6A"/>
    <w:rsid w:val="00157530"/>
    <w:rsid w:val="00157898"/>
    <w:rsid w:val="00157A8E"/>
    <w:rsid w:val="00160161"/>
    <w:rsid w:val="00160B64"/>
    <w:rsid w:val="0016205E"/>
    <w:rsid w:val="00162654"/>
    <w:rsid w:val="00162A5F"/>
    <w:rsid w:val="0016409C"/>
    <w:rsid w:val="001645AC"/>
    <w:rsid w:val="00164858"/>
    <w:rsid w:val="00164C12"/>
    <w:rsid w:val="00165423"/>
    <w:rsid w:val="001654E9"/>
    <w:rsid w:val="0016573D"/>
    <w:rsid w:val="001661ED"/>
    <w:rsid w:val="00166AD6"/>
    <w:rsid w:val="00167547"/>
    <w:rsid w:val="001677BC"/>
    <w:rsid w:val="00167892"/>
    <w:rsid w:val="00167E11"/>
    <w:rsid w:val="001702D4"/>
    <w:rsid w:val="001708B2"/>
    <w:rsid w:val="001712DB"/>
    <w:rsid w:val="001719EC"/>
    <w:rsid w:val="00171F26"/>
    <w:rsid w:val="00172078"/>
    <w:rsid w:val="0017279B"/>
    <w:rsid w:val="00172C5C"/>
    <w:rsid w:val="00172C92"/>
    <w:rsid w:val="00172CC6"/>
    <w:rsid w:val="001752EB"/>
    <w:rsid w:val="00175768"/>
    <w:rsid w:val="001757DE"/>
    <w:rsid w:val="00175C77"/>
    <w:rsid w:val="00175F93"/>
    <w:rsid w:val="00176474"/>
    <w:rsid w:val="00176620"/>
    <w:rsid w:val="001768B9"/>
    <w:rsid w:val="00176E02"/>
    <w:rsid w:val="00176E48"/>
    <w:rsid w:val="00177015"/>
    <w:rsid w:val="0017707B"/>
    <w:rsid w:val="001778F7"/>
    <w:rsid w:val="00177D6B"/>
    <w:rsid w:val="00177DEE"/>
    <w:rsid w:val="00177E5A"/>
    <w:rsid w:val="00177F12"/>
    <w:rsid w:val="001800FF"/>
    <w:rsid w:val="001801CA"/>
    <w:rsid w:val="00180367"/>
    <w:rsid w:val="00181214"/>
    <w:rsid w:val="0018123E"/>
    <w:rsid w:val="00181861"/>
    <w:rsid w:val="0018232E"/>
    <w:rsid w:val="00182BB3"/>
    <w:rsid w:val="00182CBD"/>
    <w:rsid w:val="00182CE7"/>
    <w:rsid w:val="001833D6"/>
    <w:rsid w:val="001834EA"/>
    <w:rsid w:val="00183A8F"/>
    <w:rsid w:val="00183ED5"/>
    <w:rsid w:val="00183F89"/>
    <w:rsid w:val="0018541B"/>
    <w:rsid w:val="00185590"/>
    <w:rsid w:val="00185963"/>
    <w:rsid w:val="00185A3F"/>
    <w:rsid w:val="00185C6A"/>
    <w:rsid w:val="00185DF5"/>
    <w:rsid w:val="0018701F"/>
    <w:rsid w:val="0018715D"/>
    <w:rsid w:val="00187B12"/>
    <w:rsid w:val="00190A55"/>
    <w:rsid w:val="00190E86"/>
    <w:rsid w:val="00191904"/>
    <w:rsid w:val="001926FD"/>
    <w:rsid w:val="00192CFB"/>
    <w:rsid w:val="00193866"/>
    <w:rsid w:val="0019437C"/>
    <w:rsid w:val="00194C62"/>
    <w:rsid w:val="00195003"/>
    <w:rsid w:val="0019528C"/>
    <w:rsid w:val="00195745"/>
    <w:rsid w:val="00195AA6"/>
    <w:rsid w:val="00195CAC"/>
    <w:rsid w:val="00195E63"/>
    <w:rsid w:val="001961F3"/>
    <w:rsid w:val="001961F9"/>
    <w:rsid w:val="00196529"/>
    <w:rsid w:val="00196C89"/>
    <w:rsid w:val="001972CB"/>
    <w:rsid w:val="00197CEA"/>
    <w:rsid w:val="001A0416"/>
    <w:rsid w:val="001A0A80"/>
    <w:rsid w:val="001A1269"/>
    <w:rsid w:val="001A1369"/>
    <w:rsid w:val="001A1A4C"/>
    <w:rsid w:val="001A22B7"/>
    <w:rsid w:val="001A2AA4"/>
    <w:rsid w:val="001A5750"/>
    <w:rsid w:val="001A6211"/>
    <w:rsid w:val="001A6A02"/>
    <w:rsid w:val="001A7EEE"/>
    <w:rsid w:val="001B088F"/>
    <w:rsid w:val="001B17FA"/>
    <w:rsid w:val="001B1ED6"/>
    <w:rsid w:val="001B2EFD"/>
    <w:rsid w:val="001B31D2"/>
    <w:rsid w:val="001B3372"/>
    <w:rsid w:val="001B3511"/>
    <w:rsid w:val="001B3CA1"/>
    <w:rsid w:val="001B42E3"/>
    <w:rsid w:val="001B4526"/>
    <w:rsid w:val="001B455C"/>
    <w:rsid w:val="001B45A4"/>
    <w:rsid w:val="001B569C"/>
    <w:rsid w:val="001B58C9"/>
    <w:rsid w:val="001B5F5F"/>
    <w:rsid w:val="001B6589"/>
    <w:rsid w:val="001B6663"/>
    <w:rsid w:val="001B6685"/>
    <w:rsid w:val="001B7CE8"/>
    <w:rsid w:val="001C0681"/>
    <w:rsid w:val="001C076B"/>
    <w:rsid w:val="001C0963"/>
    <w:rsid w:val="001C0A73"/>
    <w:rsid w:val="001C1947"/>
    <w:rsid w:val="001C1ABE"/>
    <w:rsid w:val="001C2B64"/>
    <w:rsid w:val="001C2D13"/>
    <w:rsid w:val="001C346A"/>
    <w:rsid w:val="001C39D2"/>
    <w:rsid w:val="001C39DA"/>
    <w:rsid w:val="001C3EF3"/>
    <w:rsid w:val="001C3F71"/>
    <w:rsid w:val="001C427F"/>
    <w:rsid w:val="001C4546"/>
    <w:rsid w:val="001C49B1"/>
    <w:rsid w:val="001C4CB0"/>
    <w:rsid w:val="001C4DD6"/>
    <w:rsid w:val="001C601D"/>
    <w:rsid w:val="001C6098"/>
    <w:rsid w:val="001C681D"/>
    <w:rsid w:val="001C73C8"/>
    <w:rsid w:val="001C746F"/>
    <w:rsid w:val="001C787E"/>
    <w:rsid w:val="001C7CAC"/>
    <w:rsid w:val="001D08CB"/>
    <w:rsid w:val="001D0F01"/>
    <w:rsid w:val="001D12BD"/>
    <w:rsid w:val="001D1E31"/>
    <w:rsid w:val="001D2679"/>
    <w:rsid w:val="001D26C6"/>
    <w:rsid w:val="001D2985"/>
    <w:rsid w:val="001D3480"/>
    <w:rsid w:val="001D37B7"/>
    <w:rsid w:val="001D3C87"/>
    <w:rsid w:val="001D4659"/>
    <w:rsid w:val="001D4A08"/>
    <w:rsid w:val="001D4F41"/>
    <w:rsid w:val="001D5991"/>
    <w:rsid w:val="001D6514"/>
    <w:rsid w:val="001D6863"/>
    <w:rsid w:val="001D6C49"/>
    <w:rsid w:val="001E0633"/>
    <w:rsid w:val="001E0B2C"/>
    <w:rsid w:val="001E1596"/>
    <w:rsid w:val="001E1A0C"/>
    <w:rsid w:val="001E1AC8"/>
    <w:rsid w:val="001E1FD9"/>
    <w:rsid w:val="001E26E3"/>
    <w:rsid w:val="001E2CD6"/>
    <w:rsid w:val="001E2CDB"/>
    <w:rsid w:val="001E39A0"/>
    <w:rsid w:val="001E3EA3"/>
    <w:rsid w:val="001E4285"/>
    <w:rsid w:val="001E4834"/>
    <w:rsid w:val="001E5118"/>
    <w:rsid w:val="001E53AA"/>
    <w:rsid w:val="001E573E"/>
    <w:rsid w:val="001E5D65"/>
    <w:rsid w:val="001E5E95"/>
    <w:rsid w:val="001E6069"/>
    <w:rsid w:val="001E638F"/>
    <w:rsid w:val="001F0C16"/>
    <w:rsid w:val="001F1082"/>
    <w:rsid w:val="001F12CF"/>
    <w:rsid w:val="001F19DF"/>
    <w:rsid w:val="001F20BF"/>
    <w:rsid w:val="001F2A11"/>
    <w:rsid w:val="001F2A79"/>
    <w:rsid w:val="001F377D"/>
    <w:rsid w:val="001F408B"/>
    <w:rsid w:val="001F44A8"/>
    <w:rsid w:val="001F465C"/>
    <w:rsid w:val="001F4E16"/>
    <w:rsid w:val="001F5070"/>
    <w:rsid w:val="001F50FF"/>
    <w:rsid w:val="001F5813"/>
    <w:rsid w:val="001F5BC6"/>
    <w:rsid w:val="001F6494"/>
    <w:rsid w:val="001F732C"/>
    <w:rsid w:val="001F7D86"/>
    <w:rsid w:val="00200CEC"/>
    <w:rsid w:val="00200FC1"/>
    <w:rsid w:val="00201093"/>
    <w:rsid w:val="00201630"/>
    <w:rsid w:val="00201A54"/>
    <w:rsid w:val="00201A92"/>
    <w:rsid w:val="00201ECA"/>
    <w:rsid w:val="00201FA4"/>
    <w:rsid w:val="0020264C"/>
    <w:rsid w:val="002031BB"/>
    <w:rsid w:val="002032EE"/>
    <w:rsid w:val="0020337C"/>
    <w:rsid w:val="002037AE"/>
    <w:rsid w:val="0020449B"/>
    <w:rsid w:val="00205277"/>
    <w:rsid w:val="00205414"/>
    <w:rsid w:val="002058AF"/>
    <w:rsid w:val="00205F6D"/>
    <w:rsid w:val="002061DF"/>
    <w:rsid w:val="002069F2"/>
    <w:rsid w:val="0020770A"/>
    <w:rsid w:val="00207741"/>
    <w:rsid w:val="0020784A"/>
    <w:rsid w:val="0020794B"/>
    <w:rsid w:val="00207F89"/>
    <w:rsid w:val="0021018E"/>
    <w:rsid w:val="00210454"/>
    <w:rsid w:val="00211BEC"/>
    <w:rsid w:val="00212A63"/>
    <w:rsid w:val="00212EC4"/>
    <w:rsid w:val="002131F1"/>
    <w:rsid w:val="00213285"/>
    <w:rsid w:val="00213EDD"/>
    <w:rsid w:val="00215180"/>
    <w:rsid w:val="00216DDE"/>
    <w:rsid w:val="00216DFA"/>
    <w:rsid w:val="002177D6"/>
    <w:rsid w:val="00217C92"/>
    <w:rsid w:val="002201E3"/>
    <w:rsid w:val="002207D0"/>
    <w:rsid w:val="002220D3"/>
    <w:rsid w:val="00222862"/>
    <w:rsid w:val="00222CAA"/>
    <w:rsid w:val="00223073"/>
    <w:rsid w:val="002236AF"/>
    <w:rsid w:val="002239C1"/>
    <w:rsid w:val="0022415A"/>
    <w:rsid w:val="00224B92"/>
    <w:rsid w:val="00224EFA"/>
    <w:rsid w:val="002253E2"/>
    <w:rsid w:val="0022542C"/>
    <w:rsid w:val="0022593A"/>
    <w:rsid w:val="00225BE0"/>
    <w:rsid w:val="00226BE8"/>
    <w:rsid w:val="00226ECB"/>
    <w:rsid w:val="00227217"/>
    <w:rsid w:val="002273D3"/>
    <w:rsid w:val="00227601"/>
    <w:rsid w:val="002279F2"/>
    <w:rsid w:val="00227AD4"/>
    <w:rsid w:val="0023033F"/>
    <w:rsid w:val="00230AFB"/>
    <w:rsid w:val="00230D4C"/>
    <w:rsid w:val="00231592"/>
    <w:rsid w:val="00231A27"/>
    <w:rsid w:val="00231C28"/>
    <w:rsid w:val="0023212F"/>
    <w:rsid w:val="0023241A"/>
    <w:rsid w:val="0023268A"/>
    <w:rsid w:val="00232D52"/>
    <w:rsid w:val="002341A5"/>
    <w:rsid w:val="0023469B"/>
    <w:rsid w:val="002361AA"/>
    <w:rsid w:val="00237270"/>
    <w:rsid w:val="002372C6"/>
    <w:rsid w:val="00237C39"/>
    <w:rsid w:val="002400F6"/>
    <w:rsid w:val="00240286"/>
    <w:rsid w:val="00240C93"/>
    <w:rsid w:val="0024116A"/>
    <w:rsid w:val="002411DF"/>
    <w:rsid w:val="002415CC"/>
    <w:rsid w:val="002415D3"/>
    <w:rsid w:val="00241B28"/>
    <w:rsid w:val="00241B6A"/>
    <w:rsid w:val="002425D5"/>
    <w:rsid w:val="00242946"/>
    <w:rsid w:val="0024307A"/>
    <w:rsid w:val="002430B7"/>
    <w:rsid w:val="002435B4"/>
    <w:rsid w:val="00243EC5"/>
    <w:rsid w:val="0024530E"/>
    <w:rsid w:val="00245D07"/>
    <w:rsid w:val="00246097"/>
    <w:rsid w:val="0024714B"/>
    <w:rsid w:val="00247621"/>
    <w:rsid w:val="00247830"/>
    <w:rsid w:val="002478BE"/>
    <w:rsid w:val="00250F1B"/>
    <w:rsid w:val="00250F5D"/>
    <w:rsid w:val="00251697"/>
    <w:rsid w:val="0025172F"/>
    <w:rsid w:val="00251CA1"/>
    <w:rsid w:val="00252255"/>
    <w:rsid w:val="002523AE"/>
    <w:rsid w:val="00252764"/>
    <w:rsid w:val="00256138"/>
    <w:rsid w:val="002567C6"/>
    <w:rsid w:val="00256F6C"/>
    <w:rsid w:val="00256FF8"/>
    <w:rsid w:val="00257176"/>
    <w:rsid w:val="002572C9"/>
    <w:rsid w:val="00257826"/>
    <w:rsid w:val="00260A7E"/>
    <w:rsid w:val="002615AF"/>
    <w:rsid w:val="0026177D"/>
    <w:rsid w:val="002620FF"/>
    <w:rsid w:val="002624E4"/>
    <w:rsid w:val="00262BA6"/>
    <w:rsid w:val="00262DD8"/>
    <w:rsid w:val="0026354B"/>
    <w:rsid w:val="00263A08"/>
    <w:rsid w:val="00263D71"/>
    <w:rsid w:val="0026486E"/>
    <w:rsid w:val="00264C77"/>
    <w:rsid w:val="00265443"/>
    <w:rsid w:val="002660A0"/>
    <w:rsid w:val="0026639E"/>
    <w:rsid w:val="00267914"/>
    <w:rsid w:val="00267E6E"/>
    <w:rsid w:val="0027049A"/>
    <w:rsid w:val="0027054F"/>
    <w:rsid w:val="002714C3"/>
    <w:rsid w:val="00272401"/>
    <w:rsid w:val="00272449"/>
    <w:rsid w:val="00272987"/>
    <w:rsid w:val="00272B57"/>
    <w:rsid w:val="00272EE7"/>
    <w:rsid w:val="00273ACF"/>
    <w:rsid w:val="002743CE"/>
    <w:rsid w:val="00274E7C"/>
    <w:rsid w:val="00275C9C"/>
    <w:rsid w:val="0027602C"/>
    <w:rsid w:val="00276069"/>
    <w:rsid w:val="002760BF"/>
    <w:rsid w:val="00276A6E"/>
    <w:rsid w:val="00276FBD"/>
    <w:rsid w:val="0027719E"/>
    <w:rsid w:val="0027775D"/>
    <w:rsid w:val="00277A9D"/>
    <w:rsid w:val="00280AB5"/>
    <w:rsid w:val="00281592"/>
    <w:rsid w:val="002821BF"/>
    <w:rsid w:val="0028275F"/>
    <w:rsid w:val="00282F8D"/>
    <w:rsid w:val="002846AA"/>
    <w:rsid w:val="002848A4"/>
    <w:rsid w:val="00284B1E"/>
    <w:rsid w:val="0028506F"/>
    <w:rsid w:val="00285C83"/>
    <w:rsid w:val="00285C92"/>
    <w:rsid w:val="00285EC4"/>
    <w:rsid w:val="00285F94"/>
    <w:rsid w:val="002862BB"/>
    <w:rsid w:val="002863E3"/>
    <w:rsid w:val="00286D3F"/>
    <w:rsid w:val="00287747"/>
    <w:rsid w:val="0028775D"/>
    <w:rsid w:val="002909FE"/>
    <w:rsid w:val="00291529"/>
    <w:rsid w:val="00291539"/>
    <w:rsid w:val="00291816"/>
    <w:rsid w:val="00291C87"/>
    <w:rsid w:val="00291FAA"/>
    <w:rsid w:val="002921BE"/>
    <w:rsid w:val="00292956"/>
    <w:rsid w:val="00292BE8"/>
    <w:rsid w:val="00293338"/>
    <w:rsid w:val="002936FC"/>
    <w:rsid w:val="00293E41"/>
    <w:rsid w:val="00293F6F"/>
    <w:rsid w:val="0029423F"/>
    <w:rsid w:val="00294BCA"/>
    <w:rsid w:val="002951D2"/>
    <w:rsid w:val="002960E9"/>
    <w:rsid w:val="00296451"/>
    <w:rsid w:val="00297093"/>
    <w:rsid w:val="0029731A"/>
    <w:rsid w:val="002977D5"/>
    <w:rsid w:val="002978FB"/>
    <w:rsid w:val="00297DD9"/>
    <w:rsid w:val="002A0421"/>
    <w:rsid w:val="002A050E"/>
    <w:rsid w:val="002A0CA1"/>
    <w:rsid w:val="002A1635"/>
    <w:rsid w:val="002A1842"/>
    <w:rsid w:val="002A19E7"/>
    <w:rsid w:val="002A1C57"/>
    <w:rsid w:val="002A1FF9"/>
    <w:rsid w:val="002A2649"/>
    <w:rsid w:val="002A2E43"/>
    <w:rsid w:val="002A478C"/>
    <w:rsid w:val="002A48B2"/>
    <w:rsid w:val="002A5A2C"/>
    <w:rsid w:val="002A5C20"/>
    <w:rsid w:val="002A6015"/>
    <w:rsid w:val="002A6242"/>
    <w:rsid w:val="002A6909"/>
    <w:rsid w:val="002A6A9D"/>
    <w:rsid w:val="002A71D3"/>
    <w:rsid w:val="002B0340"/>
    <w:rsid w:val="002B0867"/>
    <w:rsid w:val="002B0ADF"/>
    <w:rsid w:val="002B2E21"/>
    <w:rsid w:val="002B3155"/>
    <w:rsid w:val="002B3228"/>
    <w:rsid w:val="002B332E"/>
    <w:rsid w:val="002B44BD"/>
    <w:rsid w:val="002B46D0"/>
    <w:rsid w:val="002B519E"/>
    <w:rsid w:val="002B5512"/>
    <w:rsid w:val="002B5788"/>
    <w:rsid w:val="002B5F3B"/>
    <w:rsid w:val="002B5FF6"/>
    <w:rsid w:val="002B61AD"/>
    <w:rsid w:val="002B64E7"/>
    <w:rsid w:val="002B764D"/>
    <w:rsid w:val="002C0406"/>
    <w:rsid w:val="002C0C1E"/>
    <w:rsid w:val="002C0C7F"/>
    <w:rsid w:val="002C131A"/>
    <w:rsid w:val="002C191D"/>
    <w:rsid w:val="002C206F"/>
    <w:rsid w:val="002C2EB2"/>
    <w:rsid w:val="002C30B3"/>
    <w:rsid w:val="002C422E"/>
    <w:rsid w:val="002C505A"/>
    <w:rsid w:val="002C54DC"/>
    <w:rsid w:val="002C5CEF"/>
    <w:rsid w:val="002C5FE1"/>
    <w:rsid w:val="002C7024"/>
    <w:rsid w:val="002C74D0"/>
    <w:rsid w:val="002D08D3"/>
    <w:rsid w:val="002D1069"/>
    <w:rsid w:val="002D2A7A"/>
    <w:rsid w:val="002D2F95"/>
    <w:rsid w:val="002D3F96"/>
    <w:rsid w:val="002D40FD"/>
    <w:rsid w:val="002D4164"/>
    <w:rsid w:val="002D41E0"/>
    <w:rsid w:val="002D5171"/>
    <w:rsid w:val="002D53AA"/>
    <w:rsid w:val="002D619B"/>
    <w:rsid w:val="002D6B1D"/>
    <w:rsid w:val="002D755C"/>
    <w:rsid w:val="002D7614"/>
    <w:rsid w:val="002D7D87"/>
    <w:rsid w:val="002E0564"/>
    <w:rsid w:val="002E080C"/>
    <w:rsid w:val="002E082C"/>
    <w:rsid w:val="002E0E7E"/>
    <w:rsid w:val="002E1091"/>
    <w:rsid w:val="002E11F0"/>
    <w:rsid w:val="002E15AE"/>
    <w:rsid w:val="002E1B44"/>
    <w:rsid w:val="002E21B9"/>
    <w:rsid w:val="002E2E87"/>
    <w:rsid w:val="002E33D6"/>
    <w:rsid w:val="002E34E4"/>
    <w:rsid w:val="002E37D2"/>
    <w:rsid w:val="002E3DCF"/>
    <w:rsid w:val="002E3E95"/>
    <w:rsid w:val="002E426E"/>
    <w:rsid w:val="002E455B"/>
    <w:rsid w:val="002E45BF"/>
    <w:rsid w:val="002E4EA9"/>
    <w:rsid w:val="002E549C"/>
    <w:rsid w:val="002E5F42"/>
    <w:rsid w:val="002E62BE"/>
    <w:rsid w:val="002E6DB3"/>
    <w:rsid w:val="002E7259"/>
    <w:rsid w:val="002E7F38"/>
    <w:rsid w:val="002F09A5"/>
    <w:rsid w:val="002F0E9C"/>
    <w:rsid w:val="002F1032"/>
    <w:rsid w:val="002F16D3"/>
    <w:rsid w:val="002F1742"/>
    <w:rsid w:val="002F179A"/>
    <w:rsid w:val="002F1C52"/>
    <w:rsid w:val="002F229A"/>
    <w:rsid w:val="002F24E1"/>
    <w:rsid w:val="002F32F4"/>
    <w:rsid w:val="002F3D7B"/>
    <w:rsid w:val="002F4616"/>
    <w:rsid w:val="002F4B0B"/>
    <w:rsid w:val="002F5EE1"/>
    <w:rsid w:val="002F7004"/>
    <w:rsid w:val="002F7C91"/>
    <w:rsid w:val="003001C7"/>
    <w:rsid w:val="00300905"/>
    <w:rsid w:val="003009E9"/>
    <w:rsid w:val="00300D31"/>
    <w:rsid w:val="00301378"/>
    <w:rsid w:val="00301438"/>
    <w:rsid w:val="00301489"/>
    <w:rsid w:val="00302728"/>
    <w:rsid w:val="00302B27"/>
    <w:rsid w:val="00302B6C"/>
    <w:rsid w:val="00302ED3"/>
    <w:rsid w:val="00303435"/>
    <w:rsid w:val="00303ED6"/>
    <w:rsid w:val="00304A80"/>
    <w:rsid w:val="00304AEC"/>
    <w:rsid w:val="00304EB6"/>
    <w:rsid w:val="0030500A"/>
    <w:rsid w:val="0030565B"/>
    <w:rsid w:val="00305812"/>
    <w:rsid w:val="00305D76"/>
    <w:rsid w:val="00305F4B"/>
    <w:rsid w:val="0030653A"/>
    <w:rsid w:val="00306BEA"/>
    <w:rsid w:val="00306EDF"/>
    <w:rsid w:val="00306F42"/>
    <w:rsid w:val="0030733E"/>
    <w:rsid w:val="003077AC"/>
    <w:rsid w:val="003077B8"/>
    <w:rsid w:val="00307837"/>
    <w:rsid w:val="00310012"/>
    <w:rsid w:val="00310877"/>
    <w:rsid w:val="00311008"/>
    <w:rsid w:val="0031149F"/>
    <w:rsid w:val="003115CA"/>
    <w:rsid w:val="003117F6"/>
    <w:rsid w:val="00311C1C"/>
    <w:rsid w:val="00311E71"/>
    <w:rsid w:val="003124B6"/>
    <w:rsid w:val="0031361E"/>
    <w:rsid w:val="003145BB"/>
    <w:rsid w:val="0031493C"/>
    <w:rsid w:val="00315DAA"/>
    <w:rsid w:val="00315EBC"/>
    <w:rsid w:val="00316F8E"/>
    <w:rsid w:val="00316FB5"/>
    <w:rsid w:val="00317394"/>
    <w:rsid w:val="003200A9"/>
    <w:rsid w:val="0032080F"/>
    <w:rsid w:val="00320C54"/>
    <w:rsid w:val="00320D80"/>
    <w:rsid w:val="00320F4E"/>
    <w:rsid w:val="003215B8"/>
    <w:rsid w:val="00321DE6"/>
    <w:rsid w:val="00322094"/>
    <w:rsid w:val="00322552"/>
    <w:rsid w:val="0032369C"/>
    <w:rsid w:val="00323CBC"/>
    <w:rsid w:val="00323CC0"/>
    <w:rsid w:val="00324763"/>
    <w:rsid w:val="003247E8"/>
    <w:rsid w:val="00325450"/>
    <w:rsid w:val="00326172"/>
    <w:rsid w:val="00326194"/>
    <w:rsid w:val="00326902"/>
    <w:rsid w:val="00326959"/>
    <w:rsid w:val="00326CF2"/>
    <w:rsid w:val="00326E4D"/>
    <w:rsid w:val="00327A8A"/>
    <w:rsid w:val="00327C97"/>
    <w:rsid w:val="00327CE5"/>
    <w:rsid w:val="00327DB0"/>
    <w:rsid w:val="00331365"/>
    <w:rsid w:val="00331574"/>
    <w:rsid w:val="00331986"/>
    <w:rsid w:val="0033227F"/>
    <w:rsid w:val="003324FA"/>
    <w:rsid w:val="00332670"/>
    <w:rsid w:val="00332DDE"/>
    <w:rsid w:val="00333386"/>
    <w:rsid w:val="00334F60"/>
    <w:rsid w:val="00335176"/>
    <w:rsid w:val="0033566E"/>
    <w:rsid w:val="003359C3"/>
    <w:rsid w:val="00335A35"/>
    <w:rsid w:val="00335EF1"/>
    <w:rsid w:val="0033681D"/>
    <w:rsid w:val="003368D7"/>
    <w:rsid w:val="00337674"/>
    <w:rsid w:val="0034005D"/>
    <w:rsid w:val="003402B5"/>
    <w:rsid w:val="003403D8"/>
    <w:rsid w:val="0034188D"/>
    <w:rsid w:val="00341975"/>
    <w:rsid w:val="003423A2"/>
    <w:rsid w:val="00342D5D"/>
    <w:rsid w:val="0034300F"/>
    <w:rsid w:val="003437F6"/>
    <w:rsid w:val="00345074"/>
    <w:rsid w:val="00345ACE"/>
    <w:rsid w:val="00345D9B"/>
    <w:rsid w:val="00345E54"/>
    <w:rsid w:val="00346744"/>
    <w:rsid w:val="00346B2E"/>
    <w:rsid w:val="00347573"/>
    <w:rsid w:val="003508F3"/>
    <w:rsid w:val="00351432"/>
    <w:rsid w:val="003515B9"/>
    <w:rsid w:val="00351EBA"/>
    <w:rsid w:val="00352A57"/>
    <w:rsid w:val="00352B52"/>
    <w:rsid w:val="0035355A"/>
    <w:rsid w:val="00354382"/>
    <w:rsid w:val="003549F9"/>
    <w:rsid w:val="00354F8E"/>
    <w:rsid w:val="003552DF"/>
    <w:rsid w:val="00355A4F"/>
    <w:rsid w:val="00355BFE"/>
    <w:rsid w:val="0035695C"/>
    <w:rsid w:val="003571B8"/>
    <w:rsid w:val="003573B9"/>
    <w:rsid w:val="00360124"/>
    <w:rsid w:val="00360B45"/>
    <w:rsid w:val="00360E00"/>
    <w:rsid w:val="00361724"/>
    <w:rsid w:val="00361835"/>
    <w:rsid w:val="003623A3"/>
    <w:rsid w:val="00363B12"/>
    <w:rsid w:val="003640E1"/>
    <w:rsid w:val="00364727"/>
    <w:rsid w:val="003650B6"/>
    <w:rsid w:val="003659C0"/>
    <w:rsid w:val="00365A9F"/>
    <w:rsid w:val="003669E0"/>
    <w:rsid w:val="00366B86"/>
    <w:rsid w:val="00367100"/>
    <w:rsid w:val="00367FB0"/>
    <w:rsid w:val="003703A6"/>
    <w:rsid w:val="00370F4B"/>
    <w:rsid w:val="00370FA8"/>
    <w:rsid w:val="003715E4"/>
    <w:rsid w:val="0037165E"/>
    <w:rsid w:val="00373357"/>
    <w:rsid w:val="0037436D"/>
    <w:rsid w:val="0037518A"/>
    <w:rsid w:val="00375392"/>
    <w:rsid w:val="003763F5"/>
    <w:rsid w:val="0037713E"/>
    <w:rsid w:val="00377673"/>
    <w:rsid w:val="003776F5"/>
    <w:rsid w:val="00377F1C"/>
    <w:rsid w:val="00380007"/>
    <w:rsid w:val="0038000C"/>
    <w:rsid w:val="0038083D"/>
    <w:rsid w:val="00380EA2"/>
    <w:rsid w:val="00381188"/>
    <w:rsid w:val="00381537"/>
    <w:rsid w:val="003823B5"/>
    <w:rsid w:val="003825FF"/>
    <w:rsid w:val="00383019"/>
    <w:rsid w:val="0038325F"/>
    <w:rsid w:val="003833F0"/>
    <w:rsid w:val="00383BB9"/>
    <w:rsid w:val="003844D6"/>
    <w:rsid w:val="003845C3"/>
    <w:rsid w:val="003852A4"/>
    <w:rsid w:val="003856C7"/>
    <w:rsid w:val="00386AB1"/>
    <w:rsid w:val="0038746E"/>
    <w:rsid w:val="00387E44"/>
    <w:rsid w:val="00387F7A"/>
    <w:rsid w:val="00391071"/>
    <w:rsid w:val="0039182F"/>
    <w:rsid w:val="00391A7B"/>
    <w:rsid w:val="0039377B"/>
    <w:rsid w:val="00393A89"/>
    <w:rsid w:val="00394439"/>
    <w:rsid w:val="00395059"/>
    <w:rsid w:val="00395269"/>
    <w:rsid w:val="00395E03"/>
    <w:rsid w:val="00396181"/>
    <w:rsid w:val="00397016"/>
    <w:rsid w:val="003973CD"/>
    <w:rsid w:val="00397787"/>
    <w:rsid w:val="003A0A34"/>
    <w:rsid w:val="003A0A46"/>
    <w:rsid w:val="003A2608"/>
    <w:rsid w:val="003A2766"/>
    <w:rsid w:val="003A3C80"/>
    <w:rsid w:val="003A464D"/>
    <w:rsid w:val="003A52CC"/>
    <w:rsid w:val="003A55CD"/>
    <w:rsid w:val="003A59D4"/>
    <w:rsid w:val="003A5CAA"/>
    <w:rsid w:val="003A62E7"/>
    <w:rsid w:val="003A648F"/>
    <w:rsid w:val="003A6C02"/>
    <w:rsid w:val="003A6F27"/>
    <w:rsid w:val="003B01F3"/>
    <w:rsid w:val="003B064D"/>
    <w:rsid w:val="003B0919"/>
    <w:rsid w:val="003B10FD"/>
    <w:rsid w:val="003B1892"/>
    <w:rsid w:val="003B1DA4"/>
    <w:rsid w:val="003B216B"/>
    <w:rsid w:val="003B24F5"/>
    <w:rsid w:val="003B2B1C"/>
    <w:rsid w:val="003B2E5A"/>
    <w:rsid w:val="003B2FE8"/>
    <w:rsid w:val="003B2FEA"/>
    <w:rsid w:val="003B3695"/>
    <w:rsid w:val="003B3759"/>
    <w:rsid w:val="003B3A7E"/>
    <w:rsid w:val="003B4C5C"/>
    <w:rsid w:val="003B55E1"/>
    <w:rsid w:val="003B5840"/>
    <w:rsid w:val="003B5CBF"/>
    <w:rsid w:val="003B6238"/>
    <w:rsid w:val="003B6424"/>
    <w:rsid w:val="003B6D21"/>
    <w:rsid w:val="003B75A2"/>
    <w:rsid w:val="003B7803"/>
    <w:rsid w:val="003B7936"/>
    <w:rsid w:val="003C006E"/>
    <w:rsid w:val="003C09A3"/>
    <w:rsid w:val="003C0FB2"/>
    <w:rsid w:val="003C133F"/>
    <w:rsid w:val="003C1E13"/>
    <w:rsid w:val="003C23C1"/>
    <w:rsid w:val="003C2474"/>
    <w:rsid w:val="003C2D6B"/>
    <w:rsid w:val="003C36B6"/>
    <w:rsid w:val="003C431B"/>
    <w:rsid w:val="003C614D"/>
    <w:rsid w:val="003C7AE2"/>
    <w:rsid w:val="003D05B1"/>
    <w:rsid w:val="003D0666"/>
    <w:rsid w:val="003D0CB4"/>
    <w:rsid w:val="003D0CFB"/>
    <w:rsid w:val="003D19D7"/>
    <w:rsid w:val="003D24CE"/>
    <w:rsid w:val="003D341F"/>
    <w:rsid w:val="003D39C4"/>
    <w:rsid w:val="003D3A59"/>
    <w:rsid w:val="003D45AC"/>
    <w:rsid w:val="003D4E57"/>
    <w:rsid w:val="003D4F15"/>
    <w:rsid w:val="003D5E3B"/>
    <w:rsid w:val="003D6A21"/>
    <w:rsid w:val="003D6B4B"/>
    <w:rsid w:val="003D712C"/>
    <w:rsid w:val="003D7C4A"/>
    <w:rsid w:val="003E0399"/>
    <w:rsid w:val="003E06E7"/>
    <w:rsid w:val="003E085D"/>
    <w:rsid w:val="003E0A8A"/>
    <w:rsid w:val="003E1308"/>
    <w:rsid w:val="003E1316"/>
    <w:rsid w:val="003E18B9"/>
    <w:rsid w:val="003E1D6E"/>
    <w:rsid w:val="003E25EA"/>
    <w:rsid w:val="003E3532"/>
    <w:rsid w:val="003E3870"/>
    <w:rsid w:val="003E4872"/>
    <w:rsid w:val="003E490C"/>
    <w:rsid w:val="003E4C61"/>
    <w:rsid w:val="003E4F95"/>
    <w:rsid w:val="003E5F12"/>
    <w:rsid w:val="003E6079"/>
    <w:rsid w:val="003E60B6"/>
    <w:rsid w:val="003E6122"/>
    <w:rsid w:val="003E6728"/>
    <w:rsid w:val="003E7092"/>
    <w:rsid w:val="003E7A5C"/>
    <w:rsid w:val="003E7A63"/>
    <w:rsid w:val="003F0408"/>
    <w:rsid w:val="003F06C2"/>
    <w:rsid w:val="003F0FD8"/>
    <w:rsid w:val="003F105B"/>
    <w:rsid w:val="003F1521"/>
    <w:rsid w:val="003F1895"/>
    <w:rsid w:val="003F1CB9"/>
    <w:rsid w:val="003F2A74"/>
    <w:rsid w:val="003F2ED3"/>
    <w:rsid w:val="003F31EB"/>
    <w:rsid w:val="003F48D9"/>
    <w:rsid w:val="003F4A6A"/>
    <w:rsid w:val="003F4D4E"/>
    <w:rsid w:val="003F4E47"/>
    <w:rsid w:val="003F54C8"/>
    <w:rsid w:val="003F5557"/>
    <w:rsid w:val="003F58C4"/>
    <w:rsid w:val="003F5BE2"/>
    <w:rsid w:val="003F67A0"/>
    <w:rsid w:val="003F69A2"/>
    <w:rsid w:val="003F73DC"/>
    <w:rsid w:val="003F7901"/>
    <w:rsid w:val="003F7AAD"/>
    <w:rsid w:val="003F7BAB"/>
    <w:rsid w:val="00400112"/>
    <w:rsid w:val="00400186"/>
    <w:rsid w:val="00401DA9"/>
    <w:rsid w:val="00402316"/>
    <w:rsid w:val="0040315C"/>
    <w:rsid w:val="004038A9"/>
    <w:rsid w:val="00403F04"/>
    <w:rsid w:val="00404549"/>
    <w:rsid w:val="00404E6A"/>
    <w:rsid w:val="00405A7D"/>
    <w:rsid w:val="00405DE3"/>
    <w:rsid w:val="00406A59"/>
    <w:rsid w:val="004077E1"/>
    <w:rsid w:val="004078D8"/>
    <w:rsid w:val="00407A5D"/>
    <w:rsid w:val="00407BFF"/>
    <w:rsid w:val="0041054F"/>
    <w:rsid w:val="00410A1E"/>
    <w:rsid w:val="004110BE"/>
    <w:rsid w:val="004113AF"/>
    <w:rsid w:val="00411635"/>
    <w:rsid w:val="004123FC"/>
    <w:rsid w:val="004128BB"/>
    <w:rsid w:val="00412CB5"/>
    <w:rsid w:val="00413079"/>
    <w:rsid w:val="004131FF"/>
    <w:rsid w:val="00413ABF"/>
    <w:rsid w:val="00414699"/>
    <w:rsid w:val="00414A9F"/>
    <w:rsid w:val="00414CCB"/>
    <w:rsid w:val="00414DBA"/>
    <w:rsid w:val="0041533F"/>
    <w:rsid w:val="0041634D"/>
    <w:rsid w:val="0041644C"/>
    <w:rsid w:val="00416613"/>
    <w:rsid w:val="00416E96"/>
    <w:rsid w:val="00416F17"/>
    <w:rsid w:val="00417D20"/>
    <w:rsid w:val="0042012A"/>
    <w:rsid w:val="00420A4C"/>
    <w:rsid w:val="004210D5"/>
    <w:rsid w:val="00421E07"/>
    <w:rsid w:val="00422406"/>
    <w:rsid w:val="004228D4"/>
    <w:rsid w:val="00422FC5"/>
    <w:rsid w:val="0042383A"/>
    <w:rsid w:val="00423FAD"/>
    <w:rsid w:val="00424061"/>
    <w:rsid w:val="00425069"/>
    <w:rsid w:val="004250AD"/>
    <w:rsid w:val="0042588E"/>
    <w:rsid w:val="004260EF"/>
    <w:rsid w:val="0042634C"/>
    <w:rsid w:val="004265A7"/>
    <w:rsid w:val="00426752"/>
    <w:rsid w:val="00426757"/>
    <w:rsid w:val="004272D2"/>
    <w:rsid w:val="00427682"/>
    <w:rsid w:val="00427FBD"/>
    <w:rsid w:val="0043042A"/>
    <w:rsid w:val="00430F1E"/>
    <w:rsid w:val="00431E17"/>
    <w:rsid w:val="00432649"/>
    <w:rsid w:val="004331BA"/>
    <w:rsid w:val="004333EC"/>
    <w:rsid w:val="004337ED"/>
    <w:rsid w:val="00434371"/>
    <w:rsid w:val="00434BF8"/>
    <w:rsid w:val="00435344"/>
    <w:rsid w:val="00435514"/>
    <w:rsid w:val="00435A06"/>
    <w:rsid w:val="00435C51"/>
    <w:rsid w:val="004363CF"/>
    <w:rsid w:val="00436DFA"/>
    <w:rsid w:val="004374BC"/>
    <w:rsid w:val="004374DD"/>
    <w:rsid w:val="00437DC4"/>
    <w:rsid w:val="00437E8D"/>
    <w:rsid w:val="00440101"/>
    <w:rsid w:val="00440727"/>
    <w:rsid w:val="00440A65"/>
    <w:rsid w:val="004412A8"/>
    <w:rsid w:val="00441850"/>
    <w:rsid w:val="00441ECA"/>
    <w:rsid w:val="00442C9A"/>
    <w:rsid w:val="0044315F"/>
    <w:rsid w:val="0044318C"/>
    <w:rsid w:val="004433BF"/>
    <w:rsid w:val="00444384"/>
    <w:rsid w:val="004454D1"/>
    <w:rsid w:val="00445ACF"/>
    <w:rsid w:val="004465E6"/>
    <w:rsid w:val="00446CAC"/>
    <w:rsid w:val="00446D77"/>
    <w:rsid w:val="00450742"/>
    <w:rsid w:val="00450BA7"/>
    <w:rsid w:val="00451378"/>
    <w:rsid w:val="00452092"/>
    <w:rsid w:val="0045283D"/>
    <w:rsid w:val="00453093"/>
    <w:rsid w:val="0045313E"/>
    <w:rsid w:val="0045376C"/>
    <w:rsid w:val="004549DF"/>
    <w:rsid w:val="0045584F"/>
    <w:rsid w:val="004558E0"/>
    <w:rsid w:val="00455C1C"/>
    <w:rsid w:val="00455F01"/>
    <w:rsid w:val="00456654"/>
    <w:rsid w:val="00456A20"/>
    <w:rsid w:val="00456FF5"/>
    <w:rsid w:val="00457AC6"/>
    <w:rsid w:val="00460229"/>
    <w:rsid w:val="0046045F"/>
    <w:rsid w:val="00460530"/>
    <w:rsid w:val="0046166C"/>
    <w:rsid w:val="00461A2F"/>
    <w:rsid w:val="00461FFA"/>
    <w:rsid w:val="004620E9"/>
    <w:rsid w:val="004639B1"/>
    <w:rsid w:val="00464214"/>
    <w:rsid w:val="004643F6"/>
    <w:rsid w:val="00465076"/>
    <w:rsid w:val="004651D4"/>
    <w:rsid w:val="0046580E"/>
    <w:rsid w:val="004659C4"/>
    <w:rsid w:val="00465FB4"/>
    <w:rsid w:val="00465FFA"/>
    <w:rsid w:val="00466EED"/>
    <w:rsid w:val="0046705C"/>
    <w:rsid w:val="004670F5"/>
    <w:rsid w:val="00467FD2"/>
    <w:rsid w:val="004701D2"/>
    <w:rsid w:val="00470536"/>
    <w:rsid w:val="00472089"/>
    <w:rsid w:val="00472099"/>
    <w:rsid w:val="004724D6"/>
    <w:rsid w:val="00474ABA"/>
    <w:rsid w:val="00474D61"/>
    <w:rsid w:val="00474F55"/>
    <w:rsid w:val="004752AA"/>
    <w:rsid w:val="00475648"/>
    <w:rsid w:val="00475742"/>
    <w:rsid w:val="00475876"/>
    <w:rsid w:val="00475E7D"/>
    <w:rsid w:val="00476126"/>
    <w:rsid w:val="00476860"/>
    <w:rsid w:val="00476D91"/>
    <w:rsid w:val="004770F7"/>
    <w:rsid w:val="0047717F"/>
    <w:rsid w:val="004774F2"/>
    <w:rsid w:val="00477748"/>
    <w:rsid w:val="00477D42"/>
    <w:rsid w:val="00480106"/>
    <w:rsid w:val="004809B2"/>
    <w:rsid w:val="00480EBA"/>
    <w:rsid w:val="00481ED2"/>
    <w:rsid w:val="00482264"/>
    <w:rsid w:val="00482454"/>
    <w:rsid w:val="004827EB"/>
    <w:rsid w:val="004829BE"/>
    <w:rsid w:val="00482DA9"/>
    <w:rsid w:val="00482FAC"/>
    <w:rsid w:val="00483590"/>
    <w:rsid w:val="00483635"/>
    <w:rsid w:val="00484384"/>
    <w:rsid w:val="0048546C"/>
    <w:rsid w:val="00485567"/>
    <w:rsid w:val="00485F6B"/>
    <w:rsid w:val="00486E04"/>
    <w:rsid w:val="004874D4"/>
    <w:rsid w:val="00487646"/>
    <w:rsid w:val="0048799C"/>
    <w:rsid w:val="00487BF5"/>
    <w:rsid w:val="00487DCC"/>
    <w:rsid w:val="00487E2F"/>
    <w:rsid w:val="004907D0"/>
    <w:rsid w:val="004909AC"/>
    <w:rsid w:val="00490C28"/>
    <w:rsid w:val="00490D9B"/>
    <w:rsid w:val="00490FCA"/>
    <w:rsid w:val="004916C5"/>
    <w:rsid w:val="00491D31"/>
    <w:rsid w:val="004922DA"/>
    <w:rsid w:val="0049249C"/>
    <w:rsid w:val="004928BC"/>
    <w:rsid w:val="00492F01"/>
    <w:rsid w:val="00493304"/>
    <w:rsid w:val="00493BF2"/>
    <w:rsid w:val="00494A75"/>
    <w:rsid w:val="00494CC7"/>
    <w:rsid w:val="0049664F"/>
    <w:rsid w:val="004975AA"/>
    <w:rsid w:val="004A1B93"/>
    <w:rsid w:val="004A2C17"/>
    <w:rsid w:val="004A2E15"/>
    <w:rsid w:val="004A2E8E"/>
    <w:rsid w:val="004A3F8E"/>
    <w:rsid w:val="004A4317"/>
    <w:rsid w:val="004A45BB"/>
    <w:rsid w:val="004A523D"/>
    <w:rsid w:val="004A56A3"/>
    <w:rsid w:val="004A5D1B"/>
    <w:rsid w:val="004A5FC0"/>
    <w:rsid w:val="004A68F8"/>
    <w:rsid w:val="004A6F8D"/>
    <w:rsid w:val="004B0DBA"/>
    <w:rsid w:val="004B1266"/>
    <w:rsid w:val="004B16C7"/>
    <w:rsid w:val="004B2007"/>
    <w:rsid w:val="004B2092"/>
    <w:rsid w:val="004B2682"/>
    <w:rsid w:val="004B2DED"/>
    <w:rsid w:val="004B32E2"/>
    <w:rsid w:val="004B3391"/>
    <w:rsid w:val="004B343B"/>
    <w:rsid w:val="004B34B2"/>
    <w:rsid w:val="004B4C62"/>
    <w:rsid w:val="004B5816"/>
    <w:rsid w:val="004B593E"/>
    <w:rsid w:val="004B59CE"/>
    <w:rsid w:val="004B6779"/>
    <w:rsid w:val="004B6A37"/>
    <w:rsid w:val="004B74BF"/>
    <w:rsid w:val="004B75C7"/>
    <w:rsid w:val="004B75F5"/>
    <w:rsid w:val="004C2A62"/>
    <w:rsid w:val="004C2B17"/>
    <w:rsid w:val="004C3DE8"/>
    <w:rsid w:val="004C3E63"/>
    <w:rsid w:val="004C40DA"/>
    <w:rsid w:val="004C43C1"/>
    <w:rsid w:val="004C49B0"/>
    <w:rsid w:val="004C4A19"/>
    <w:rsid w:val="004C55F9"/>
    <w:rsid w:val="004C5B4C"/>
    <w:rsid w:val="004C6178"/>
    <w:rsid w:val="004C6669"/>
    <w:rsid w:val="004C680B"/>
    <w:rsid w:val="004C7238"/>
    <w:rsid w:val="004C7399"/>
    <w:rsid w:val="004C73A5"/>
    <w:rsid w:val="004D0019"/>
    <w:rsid w:val="004D03A5"/>
    <w:rsid w:val="004D1038"/>
    <w:rsid w:val="004D1397"/>
    <w:rsid w:val="004D1619"/>
    <w:rsid w:val="004D201C"/>
    <w:rsid w:val="004D30E4"/>
    <w:rsid w:val="004D316C"/>
    <w:rsid w:val="004D31F6"/>
    <w:rsid w:val="004D3357"/>
    <w:rsid w:val="004D355F"/>
    <w:rsid w:val="004D37ED"/>
    <w:rsid w:val="004D3A4E"/>
    <w:rsid w:val="004D45BC"/>
    <w:rsid w:val="004D4777"/>
    <w:rsid w:val="004D4FD1"/>
    <w:rsid w:val="004D545B"/>
    <w:rsid w:val="004D5826"/>
    <w:rsid w:val="004D5888"/>
    <w:rsid w:val="004D5BC7"/>
    <w:rsid w:val="004D6393"/>
    <w:rsid w:val="004D6476"/>
    <w:rsid w:val="004D7245"/>
    <w:rsid w:val="004D7C71"/>
    <w:rsid w:val="004E0535"/>
    <w:rsid w:val="004E0F5F"/>
    <w:rsid w:val="004E13EC"/>
    <w:rsid w:val="004E1BA6"/>
    <w:rsid w:val="004E1E17"/>
    <w:rsid w:val="004E29BD"/>
    <w:rsid w:val="004E2CAF"/>
    <w:rsid w:val="004E329E"/>
    <w:rsid w:val="004E3681"/>
    <w:rsid w:val="004E381E"/>
    <w:rsid w:val="004E3D4F"/>
    <w:rsid w:val="004E4624"/>
    <w:rsid w:val="004E4A16"/>
    <w:rsid w:val="004E4B8B"/>
    <w:rsid w:val="004E53EE"/>
    <w:rsid w:val="004E70F8"/>
    <w:rsid w:val="004E7699"/>
    <w:rsid w:val="004F00B5"/>
    <w:rsid w:val="004F107C"/>
    <w:rsid w:val="004F107D"/>
    <w:rsid w:val="004F1650"/>
    <w:rsid w:val="004F26E5"/>
    <w:rsid w:val="004F2952"/>
    <w:rsid w:val="004F2EB4"/>
    <w:rsid w:val="004F34B6"/>
    <w:rsid w:val="004F37FA"/>
    <w:rsid w:val="004F4102"/>
    <w:rsid w:val="004F42E4"/>
    <w:rsid w:val="004F444A"/>
    <w:rsid w:val="004F4BB3"/>
    <w:rsid w:val="004F51D4"/>
    <w:rsid w:val="004F570F"/>
    <w:rsid w:val="00500F79"/>
    <w:rsid w:val="005021BE"/>
    <w:rsid w:val="005030D6"/>
    <w:rsid w:val="0050316A"/>
    <w:rsid w:val="005035E4"/>
    <w:rsid w:val="00503E7F"/>
    <w:rsid w:val="005050B9"/>
    <w:rsid w:val="00505A1F"/>
    <w:rsid w:val="00505C01"/>
    <w:rsid w:val="005071A0"/>
    <w:rsid w:val="00507510"/>
    <w:rsid w:val="00507749"/>
    <w:rsid w:val="00507C6C"/>
    <w:rsid w:val="00507D6D"/>
    <w:rsid w:val="00507F10"/>
    <w:rsid w:val="00511510"/>
    <w:rsid w:val="005116F9"/>
    <w:rsid w:val="005118A0"/>
    <w:rsid w:val="00511938"/>
    <w:rsid w:val="005123FF"/>
    <w:rsid w:val="00512510"/>
    <w:rsid w:val="0051286D"/>
    <w:rsid w:val="00512B32"/>
    <w:rsid w:val="00512B8E"/>
    <w:rsid w:val="00512D3F"/>
    <w:rsid w:val="00512FA5"/>
    <w:rsid w:val="005130A7"/>
    <w:rsid w:val="005130E6"/>
    <w:rsid w:val="0051396E"/>
    <w:rsid w:val="00514752"/>
    <w:rsid w:val="00515488"/>
    <w:rsid w:val="005154D7"/>
    <w:rsid w:val="005163EF"/>
    <w:rsid w:val="00516E1B"/>
    <w:rsid w:val="00520163"/>
    <w:rsid w:val="00520EA4"/>
    <w:rsid w:val="0052191B"/>
    <w:rsid w:val="005224B2"/>
    <w:rsid w:val="00522B63"/>
    <w:rsid w:val="00522D3A"/>
    <w:rsid w:val="005231E0"/>
    <w:rsid w:val="00523214"/>
    <w:rsid w:val="00524220"/>
    <w:rsid w:val="005246EA"/>
    <w:rsid w:val="00524D78"/>
    <w:rsid w:val="0052507C"/>
    <w:rsid w:val="00525F16"/>
    <w:rsid w:val="0052724E"/>
    <w:rsid w:val="005275DE"/>
    <w:rsid w:val="005275F1"/>
    <w:rsid w:val="005278EA"/>
    <w:rsid w:val="0053043D"/>
    <w:rsid w:val="00530515"/>
    <w:rsid w:val="00530576"/>
    <w:rsid w:val="00530886"/>
    <w:rsid w:val="005309DA"/>
    <w:rsid w:val="00530BBE"/>
    <w:rsid w:val="00531953"/>
    <w:rsid w:val="00531D90"/>
    <w:rsid w:val="005325A3"/>
    <w:rsid w:val="0053301C"/>
    <w:rsid w:val="0053340D"/>
    <w:rsid w:val="00533414"/>
    <w:rsid w:val="00534F3D"/>
    <w:rsid w:val="0053503A"/>
    <w:rsid w:val="005350AD"/>
    <w:rsid w:val="005355BF"/>
    <w:rsid w:val="00535877"/>
    <w:rsid w:val="00535914"/>
    <w:rsid w:val="00536A2F"/>
    <w:rsid w:val="00536BE2"/>
    <w:rsid w:val="00536E75"/>
    <w:rsid w:val="0053770A"/>
    <w:rsid w:val="00537E30"/>
    <w:rsid w:val="00540188"/>
    <w:rsid w:val="005404D1"/>
    <w:rsid w:val="0054058F"/>
    <w:rsid w:val="00540F24"/>
    <w:rsid w:val="00541D73"/>
    <w:rsid w:val="00542A27"/>
    <w:rsid w:val="005444C0"/>
    <w:rsid w:val="0054458A"/>
    <w:rsid w:val="0054470F"/>
    <w:rsid w:val="00545A6F"/>
    <w:rsid w:val="0054655B"/>
    <w:rsid w:val="00546BEC"/>
    <w:rsid w:val="00547A21"/>
    <w:rsid w:val="005516D6"/>
    <w:rsid w:val="005527B1"/>
    <w:rsid w:val="0055292A"/>
    <w:rsid w:val="00552BBD"/>
    <w:rsid w:val="00552CD3"/>
    <w:rsid w:val="0055336B"/>
    <w:rsid w:val="00553657"/>
    <w:rsid w:val="00553BED"/>
    <w:rsid w:val="00553D9C"/>
    <w:rsid w:val="00554483"/>
    <w:rsid w:val="005545A7"/>
    <w:rsid w:val="00554BB8"/>
    <w:rsid w:val="00555E01"/>
    <w:rsid w:val="005563CC"/>
    <w:rsid w:val="00556B65"/>
    <w:rsid w:val="00556FAA"/>
    <w:rsid w:val="00557168"/>
    <w:rsid w:val="0055799B"/>
    <w:rsid w:val="0056043F"/>
    <w:rsid w:val="005607B5"/>
    <w:rsid w:val="00560B8F"/>
    <w:rsid w:val="00561170"/>
    <w:rsid w:val="00561567"/>
    <w:rsid w:val="00563221"/>
    <w:rsid w:val="0056336F"/>
    <w:rsid w:val="00563A1E"/>
    <w:rsid w:val="00563D72"/>
    <w:rsid w:val="00563E9D"/>
    <w:rsid w:val="00564528"/>
    <w:rsid w:val="0056568E"/>
    <w:rsid w:val="00565CED"/>
    <w:rsid w:val="00566E64"/>
    <w:rsid w:val="00566ECE"/>
    <w:rsid w:val="00566F88"/>
    <w:rsid w:val="0056763D"/>
    <w:rsid w:val="0057077A"/>
    <w:rsid w:val="00571043"/>
    <w:rsid w:val="00571B4E"/>
    <w:rsid w:val="005725AD"/>
    <w:rsid w:val="00572999"/>
    <w:rsid w:val="005731DD"/>
    <w:rsid w:val="005733F2"/>
    <w:rsid w:val="00573ABD"/>
    <w:rsid w:val="00573C9B"/>
    <w:rsid w:val="005743D4"/>
    <w:rsid w:val="00574BC6"/>
    <w:rsid w:val="00574C6D"/>
    <w:rsid w:val="005751F8"/>
    <w:rsid w:val="0057667E"/>
    <w:rsid w:val="005767E1"/>
    <w:rsid w:val="0057699D"/>
    <w:rsid w:val="00577797"/>
    <w:rsid w:val="005808B9"/>
    <w:rsid w:val="00580E69"/>
    <w:rsid w:val="00581440"/>
    <w:rsid w:val="00581670"/>
    <w:rsid w:val="00581E1F"/>
    <w:rsid w:val="00581F64"/>
    <w:rsid w:val="005820D0"/>
    <w:rsid w:val="00582585"/>
    <w:rsid w:val="00583D7E"/>
    <w:rsid w:val="00584661"/>
    <w:rsid w:val="0058491F"/>
    <w:rsid w:val="005859A9"/>
    <w:rsid w:val="0058633D"/>
    <w:rsid w:val="00586841"/>
    <w:rsid w:val="00586A0A"/>
    <w:rsid w:val="005900F0"/>
    <w:rsid w:val="0059019E"/>
    <w:rsid w:val="005906AB"/>
    <w:rsid w:val="00590CB9"/>
    <w:rsid w:val="00591A87"/>
    <w:rsid w:val="00591AB2"/>
    <w:rsid w:val="00591D82"/>
    <w:rsid w:val="0059221B"/>
    <w:rsid w:val="005924A8"/>
    <w:rsid w:val="00593880"/>
    <w:rsid w:val="00593ABD"/>
    <w:rsid w:val="00593C83"/>
    <w:rsid w:val="00594300"/>
    <w:rsid w:val="00595109"/>
    <w:rsid w:val="0059662A"/>
    <w:rsid w:val="00597F08"/>
    <w:rsid w:val="005A0075"/>
    <w:rsid w:val="005A05C3"/>
    <w:rsid w:val="005A0A8A"/>
    <w:rsid w:val="005A1096"/>
    <w:rsid w:val="005A10F3"/>
    <w:rsid w:val="005A15F7"/>
    <w:rsid w:val="005A2A71"/>
    <w:rsid w:val="005A3022"/>
    <w:rsid w:val="005A441B"/>
    <w:rsid w:val="005A4AD1"/>
    <w:rsid w:val="005A582F"/>
    <w:rsid w:val="005A587F"/>
    <w:rsid w:val="005A5C06"/>
    <w:rsid w:val="005A6681"/>
    <w:rsid w:val="005A68C9"/>
    <w:rsid w:val="005A70B2"/>
    <w:rsid w:val="005A7AC9"/>
    <w:rsid w:val="005A7AEB"/>
    <w:rsid w:val="005A7DB5"/>
    <w:rsid w:val="005B0A9E"/>
    <w:rsid w:val="005B0E6F"/>
    <w:rsid w:val="005B1428"/>
    <w:rsid w:val="005B1768"/>
    <w:rsid w:val="005B287D"/>
    <w:rsid w:val="005B29B1"/>
    <w:rsid w:val="005B2A54"/>
    <w:rsid w:val="005B302A"/>
    <w:rsid w:val="005B38B2"/>
    <w:rsid w:val="005B436C"/>
    <w:rsid w:val="005B457B"/>
    <w:rsid w:val="005B4636"/>
    <w:rsid w:val="005B4993"/>
    <w:rsid w:val="005B51E8"/>
    <w:rsid w:val="005B5906"/>
    <w:rsid w:val="005B59CD"/>
    <w:rsid w:val="005B6237"/>
    <w:rsid w:val="005B6370"/>
    <w:rsid w:val="005B7292"/>
    <w:rsid w:val="005B735A"/>
    <w:rsid w:val="005C0145"/>
    <w:rsid w:val="005C04DE"/>
    <w:rsid w:val="005C1052"/>
    <w:rsid w:val="005C124A"/>
    <w:rsid w:val="005C1858"/>
    <w:rsid w:val="005C20F8"/>
    <w:rsid w:val="005C21D0"/>
    <w:rsid w:val="005C23BF"/>
    <w:rsid w:val="005C25A4"/>
    <w:rsid w:val="005C2866"/>
    <w:rsid w:val="005C32E7"/>
    <w:rsid w:val="005C3ED1"/>
    <w:rsid w:val="005C4377"/>
    <w:rsid w:val="005C4DC0"/>
    <w:rsid w:val="005C4DF5"/>
    <w:rsid w:val="005C4E8E"/>
    <w:rsid w:val="005C4F85"/>
    <w:rsid w:val="005C636B"/>
    <w:rsid w:val="005C6792"/>
    <w:rsid w:val="005C6796"/>
    <w:rsid w:val="005D005B"/>
    <w:rsid w:val="005D044A"/>
    <w:rsid w:val="005D0BB4"/>
    <w:rsid w:val="005D1129"/>
    <w:rsid w:val="005D1250"/>
    <w:rsid w:val="005D1C55"/>
    <w:rsid w:val="005D1F81"/>
    <w:rsid w:val="005D24CA"/>
    <w:rsid w:val="005D3DD0"/>
    <w:rsid w:val="005D4A2E"/>
    <w:rsid w:val="005D4D49"/>
    <w:rsid w:val="005D5130"/>
    <w:rsid w:val="005D5263"/>
    <w:rsid w:val="005D5B28"/>
    <w:rsid w:val="005D5F77"/>
    <w:rsid w:val="005D7065"/>
    <w:rsid w:val="005D7625"/>
    <w:rsid w:val="005D7657"/>
    <w:rsid w:val="005E0DD1"/>
    <w:rsid w:val="005E0E8F"/>
    <w:rsid w:val="005E1000"/>
    <w:rsid w:val="005E13E5"/>
    <w:rsid w:val="005E1448"/>
    <w:rsid w:val="005E14E7"/>
    <w:rsid w:val="005E192A"/>
    <w:rsid w:val="005E20A2"/>
    <w:rsid w:val="005E2842"/>
    <w:rsid w:val="005E2B79"/>
    <w:rsid w:val="005E2E2D"/>
    <w:rsid w:val="005E2EE7"/>
    <w:rsid w:val="005E31AE"/>
    <w:rsid w:val="005E3C35"/>
    <w:rsid w:val="005E4B76"/>
    <w:rsid w:val="005E4CCF"/>
    <w:rsid w:val="005E4E26"/>
    <w:rsid w:val="005E4FB9"/>
    <w:rsid w:val="005E56A1"/>
    <w:rsid w:val="005E5BB7"/>
    <w:rsid w:val="005E61EF"/>
    <w:rsid w:val="005E62B1"/>
    <w:rsid w:val="005E6353"/>
    <w:rsid w:val="005E63C2"/>
    <w:rsid w:val="005E6B60"/>
    <w:rsid w:val="005E76EF"/>
    <w:rsid w:val="005E7862"/>
    <w:rsid w:val="005E78EF"/>
    <w:rsid w:val="005F0048"/>
    <w:rsid w:val="005F00B4"/>
    <w:rsid w:val="005F019B"/>
    <w:rsid w:val="005F06DB"/>
    <w:rsid w:val="005F0969"/>
    <w:rsid w:val="005F1A60"/>
    <w:rsid w:val="005F2297"/>
    <w:rsid w:val="005F3217"/>
    <w:rsid w:val="005F35E6"/>
    <w:rsid w:val="005F3684"/>
    <w:rsid w:val="005F37FA"/>
    <w:rsid w:val="005F3BA9"/>
    <w:rsid w:val="005F51DD"/>
    <w:rsid w:val="005F65EC"/>
    <w:rsid w:val="005F6688"/>
    <w:rsid w:val="005F6ED0"/>
    <w:rsid w:val="005F781A"/>
    <w:rsid w:val="005F7A06"/>
    <w:rsid w:val="005F7EC0"/>
    <w:rsid w:val="0060058F"/>
    <w:rsid w:val="00600BDC"/>
    <w:rsid w:val="0060130E"/>
    <w:rsid w:val="006030F8"/>
    <w:rsid w:val="0060344E"/>
    <w:rsid w:val="006039D3"/>
    <w:rsid w:val="00604060"/>
    <w:rsid w:val="0060424D"/>
    <w:rsid w:val="0060437B"/>
    <w:rsid w:val="0060554A"/>
    <w:rsid w:val="00605926"/>
    <w:rsid w:val="00605AC5"/>
    <w:rsid w:val="00607B72"/>
    <w:rsid w:val="00607C85"/>
    <w:rsid w:val="006103B2"/>
    <w:rsid w:val="00610445"/>
    <w:rsid w:val="00611442"/>
    <w:rsid w:val="00611870"/>
    <w:rsid w:val="00611A53"/>
    <w:rsid w:val="00612030"/>
    <w:rsid w:val="00612078"/>
    <w:rsid w:val="00612390"/>
    <w:rsid w:val="00612B11"/>
    <w:rsid w:val="00612E95"/>
    <w:rsid w:val="006135CF"/>
    <w:rsid w:val="00613BF5"/>
    <w:rsid w:val="00614903"/>
    <w:rsid w:val="00615E97"/>
    <w:rsid w:val="00616138"/>
    <w:rsid w:val="00617014"/>
    <w:rsid w:val="006176F3"/>
    <w:rsid w:val="00617B03"/>
    <w:rsid w:val="00617FCE"/>
    <w:rsid w:val="0062120C"/>
    <w:rsid w:val="006217C1"/>
    <w:rsid w:val="00621ACB"/>
    <w:rsid w:val="00622188"/>
    <w:rsid w:val="006224A4"/>
    <w:rsid w:val="0062271A"/>
    <w:rsid w:val="006228F9"/>
    <w:rsid w:val="00622AD1"/>
    <w:rsid w:val="006232BD"/>
    <w:rsid w:val="006235E4"/>
    <w:rsid w:val="0062390C"/>
    <w:rsid w:val="00623C0B"/>
    <w:rsid w:val="00624CD2"/>
    <w:rsid w:val="00624DE4"/>
    <w:rsid w:val="00625DFC"/>
    <w:rsid w:val="00626BD1"/>
    <w:rsid w:val="00626C19"/>
    <w:rsid w:val="006277CA"/>
    <w:rsid w:val="006279DA"/>
    <w:rsid w:val="00627AF0"/>
    <w:rsid w:val="006301B5"/>
    <w:rsid w:val="00630E41"/>
    <w:rsid w:val="006311F4"/>
    <w:rsid w:val="0063146C"/>
    <w:rsid w:val="00631B33"/>
    <w:rsid w:val="0063207B"/>
    <w:rsid w:val="00632138"/>
    <w:rsid w:val="00632407"/>
    <w:rsid w:val="006325FB"/>
    <w:rsid w:val="00633296"/>
    <w:rsid w:val="006338CD"/>
    <w:rsid w:val="00634A1B"/>
    <w:rsid w:val="00635C6F"/>
    <w:rsid w:val="00635F33"/>
    <w:rsid w:val="00635F6E"/>
    <w:rsid w:val="00636617"/>
    <w:rsid w:val="006368BC"/>
    <w:rsid w:val="00637708"/>
    <w:rsid w:val="00637A22"/>
    <w:rsid w:val="006407C1"/>
    <w:rsid w:val="00640D96"/>
    <w:rsid w:val="00640E57"/>
    <w:rsid w:val="00641037"/>
    <w:rsid w:val="00641913"/>
    <w:rsid w:val="00641CA3"/>
    <w:rsid w:val="00644B49"/>
    <w:rsid w:val="006455A6"/>
    <w:rsid w:val="00645B48"/>
    <w:rsid w:val="00646061"/>
    <w:rsid w:val="006467AB"/>
    <w:rsid w:val="006473B8"/>
    <w:rsid w:val="00647918"/>
    <w:rsid w:val="006503C8"/>
    <w:rsid w:val="00650D15"/>
    <w:rsid w:val="00650FE2"/>
    <w:rsid w:val="0065102E"/>
    <w:rsid w:val="00651679"/>
    <w:rsid w:val="00651E62"/>
    <w:rsid w:val="00651F07"/>
    <w:rsid w:val="00652261"/>
    <w:rsid w:val="0065266B"/>
    <w:rsid w:val="00652A37"/>
    <w:rsid w:val="006530BC"/>
    <w:rsid w:val="00653584"/>
    <w:rsid w:val="006546C3"/>
    <w:rsid w:val="0065502C"/>
    <w:rsid w:val="0065574F"/>
    <w:rsid w:val="006559BF"/>
    <w:rsid w:val="00655DD7"/>
    <w:rsid w:val="00656792"/>
    <w:rsid w:val="00656D60"/>
    <w:rsid w:val="00656E96"/>
    <w:rsid w:val="00657FC2"/>
    <w:rsid w:val="006603C3"/>
    <w:rsid w:val="00660E4E"/>
    <w:rsid w:val="00661417"/>
    <w:rsid w:val="006615ED"/>
    <w:rsid w:val="006618DD"/>
    <w:rsid w:val="00661A52"/>
    <w:rsid w:val="00661D7F"/>
    <w:rsid w:val="00662E40"/>
    <w:rsid w:val="0066313D"/>
    <w:rsid w:val="00663529"/>
    <w:rsid w:val="006637A9"/>
    <w:rsid w:val="00663815"/>
    <w:rsid w:val="00663E40"/>
    <w:rsid w:val="006646D9"/>
    <w:rsid w:val="0066504F"/>
    <w:rsid w:val="006652B6"/>
    <w:rsid w:val="00665571"/>
    <w:rsid w:val="00665B2D"/>
    <w:rsid w:val="00666FEC"/>
    <w:rsid w:val="00667333"/>
    <w:rsid w:val="00667494"/>
    <w:rsid w:val="006702E6"/>
    <w:rsid w:val="00670773"/>
    <w:rsid w:val="006707F3"/>
    <w:rsid w:val="006713D6"/>
    <w:rsid w:val="00671D78"/>
    <w:rsid w:val="0067231C"/>
    <w:rsid w:val="006723DC"/>
    <w:rsid w:val="00672E1A"/>
    <w:rsid w:val="006730FE"/>
    <w:rsid w:val="00673454"/>
    <w:rsid w:val="00673FFF"/>
    <w:rsid w:val="006747D5"/>
    <w:rsid w:val="0067499C"/>
    <w:rsid w:val="00674FD5"/>
    <w:rsid w:val="006759AA"/>
    <w:rsid w:val="00675BB3"/>
    <w:rsid w:val="0067666E"/>
    <w:rsid w:val="00676914"/>
    <w:rsid w:val="00676D24"/>
    <w:rsid w:val="00677035"/>
    <w:rsid w:val="006779DB"/>
    <w:rsid w:val="00677CFE"/>
    <w:rsid w:val="00677E6F"/>
    <w:rsid w:val="00680AA1"/>
    <w:rsid w:val="00680B57"/>
    <w:rsid w:val="00680B7E"/>
    <w:rsid w:val="00680F80"/>
    <w:rsid w:val="00681090"/>
    <w:rsid w:val="006811C4"/>
    <w:rsid w:val="0068133D"/>
    <w:rsid w:val="00681939"/>
    <w:rsid w:val="00681940"/>
    <w:rsid w:val="00682848"/>
    <w:rsid w:val="00682DB2"/>
    <w:rsid w:val="00684362"/>
    <w:rsid w:val="00684E5E"/>
    <w:rsid w:val="0068525E"/>
    <w:rsid w:val="0068553B"/>
    <w:rsid w:val="0068571F"/>
    <w:rsid w:val="0068574B"/>
    <w:rsid w:val="00685A11"/>
    <w:rsid w:val="00685EB2"/>
    <w:rsid w:val="00686335"/>
    <w:rsid w:val="00686C08"/>
    <w:rsid w:val="006870EA"/>
    <w:rsid w:val="0068738D"/>
    <w:rsid w:val="00687E61"/>
    <w:rsid w:val="00690059"/>
    <w:rsid w:val="0069013C"/>
    <w:rsid w:val="0069155B"/>
    <w:rsid w:val="00691AB2"/>
    <w:rsid w:val="00692613"/>
    <w:rsid w:val="00692617"/>
    <w:rsid w:val="006928C2"/>
    <w:rsid w:val="00692ADA"/>
    <w:rsid w:val="00692EC8"/>
    <w:rsid w:val="0069327A"/>
    <w:rsid w:val="0069420D"/>
    <w:rsid w:val="00694505"/>
    <w:rsid w:val="0069450F"/>
    <w:rsid w:val="00695857"/>
    <w:rsid w:val="00695879"/>
    <w:rsid w:val="00695919"/>
    <w:rsid w:val="00695D60"/>
    <w:rsid w:val="00696068"/>
    <w:rsid w:val="0069636B"/>
    <w:rsid w:val="006966A5"/>
    <w:rsid w:val="0069695B"/>
    <w:rsid w:val="00696CD1"/>
    <w:rsid w:val="00696FC1"/>
    <w:rsid w:val="0069760E"/>
    <w:rsid w:val="006A0468"/>
    <w:rsid w:val="006A04B6"/>
    <w:rsid w:val="006A103D"/>
    <w:rsid w:val="006A201F"/>
    <w:rsid w:val="006A272F"/>
    <w:rsid w:val="006A3FE1"/>
    <w:rsid w:val="006A485D"/>
    <w:rsid w:val="006A5E8F"/>
    <w:rsid w:val="006A61F7"/>
    <w:rsid w:val="006A6203"/>
    <w:rsid w:val="006A63F6"/>
    <w:rsid w:val="006A6EC4"/>
    <w:rsid w:val="006A7FD8"/>
    <w:rsid w:val="006B009E"/>
    <w:rsid w:val="006B0646"/>
    <w:rsid w:val="006B091D"/>
    <w:rsid w:val="006B0A7A"/>
    <w:rsid w:val="006B19C7"/>
    <w:rsid w:val="006B1B7E"/>
    <w:rsid w:val="006B21F3"/>
    <w:rsid w:val="006B2940"/>
    <w:rsid w:val="006B34FC"/>
    <w:rsid w:val="006B5E31"/>
    <w:rsid w:val="006B61EB"/>
    <w:rsid w:val="006B6CC7"/>
    <w:rsid w:val="006B7937"/>
    <w:rsid w:val="006B7AFC"/>
    <w:rsid w:val="006B7E07"/>
    <w:rsid w:val="006C01DF"/>
    <w:rsid w:val="006C02AE"/>
    <w:rsid w:val="006C0A47"/>
    <w:rsid w:val="006C0BF0"/>
    <w:rsid w:val="006C0F15"/>
    <w:rsid w:val="006C1185"/>
    <w:rsid w:val="006C16A2"/>
    <w:rsid w:val="006C1E19"/>
    <w:rsid w:val="006C1F7F"/>
    <w:rsid w:val="006C1FCB"/>
    <w:rsid w:val="006C2174"/>
    <w:rsid w:val="006C24E3"/>
    <w:rsid w:val="006C34C5"/>
    <w:rsid w:val="006C37E4"/>
    <w:rsid w:val="006C3C71"/>
    <w:rsid w:val="006C3F1A"/>
    <w:rsid w:val="006C4C0C"/>
    <w:rsid w:val="006C5CE1"/>
    <w:rsid w:val="006C64CD"/>
    <w:rsid w:val="006C64DB"/>
    <w:rsid w:val="006C6C50"/>
    <w:rsid w:val="006C6FE7"/>
    <w:rsid w:val="006C7354"/>
    <w:rsid w:val="006C7867"/>
    <w:rsid w:val="006D002C"/>
    <w:rsid w:val="006D0F09"/>
    <w:rsid w:val="006D11B8"/>
    <w:rsid w:val="006D1305"/>
    <w:rsid w:val="006D149C"/>
    <w:rsid w:val="006D16DE"/>
    <w:rsid w:val="006D18D5"/>
    <w:rsid w:val="006D242C"/>
    <w:rsid w:val="006D38E0"/>
    <w:rsid w:val="006D42A7"/>
    <w:rsid w:val="006D4339"/>
    <w:rsid w:val="006D469E"/>
    <w:rsid w:val="006D4A50"/>
    <w:rsid w:val="006D4DB0"/>
    <w:rsid w:val="006D59E2"/>
    <w:rsid w:val="006D6199"/>
    <w:rsid w:val="006D6A0E"/>
    <w:rsid w:val="006D7961"/>
    <w:rsid w:val="006D7E82"/>
    <w:rsid w:val="006D7ED5"/>
    <w:rsid w:val="006E12EE"/>
    <w:rsid w:val="006E15A8"/>
    <w:rsid w:val="006E1893"/>
    <w:rsid w:val="006E1E8B"/>
    <w:rsid w:val="006E3B9A"/>
    <w:rsid w:val="006E3D78"/>
    <w:rsid w:val="006E4005"/>
    <w:rsid w:val="006E4E7D"/>
    <w:rsid w:val="006E558A"/>
    <w:rsid w:val="006E5A39"/>
    <w:rsid w:val="006E5C30"/>
    <w:rsid w:val="006E6286"/>
    <w:rsid w:val="006E6D78"/>
    <w:rsid w:val="006E7497"/>
    <w:rsid w:val="006E7DF8"/>
    <w:rsid w:val="006F08A3"/>
    <w:rsid w:val="006F104B"/>
    <w:rsid w:val="006F1AC3"/>
    <w:rsid w:val="006F1AF5"/>
    <w:rsid w:val="006F1B09"/>
    <w:rsid w:val="006F2222"/>
    <w:rsid w:val="006F223D"/>
    <w:rsid w:val="006F2541"/>
    <w:rsid w:val="006F26ED"/>
    <w:rsid w:val="006F2EB1"/>
    <w:rsid w:val="006F31C1"/>
    <w:rsid w:val="006F33FE"/>
    <w:rsid w:val="006F3800"/>
    <w:rsid w:val="006F4584"/>
    <w:rsid w:val="006F4764"/>
    <w:rsid w:val="006F4884"/>
    <w:rsid w:val="006F492E"/>
    <w:rsid w:val="006F4BFE"/>
    <w:rsid w:val="006F4CC2"/>
    <w:rsid w:val="006F50E1"/>
    <w:rsid w:val="006F5F44"/>
    <w:rsid w:val="006F60A6"/>
    <w:rsid w:val="006F60E8"/>
    <w:rsid w:val="006F65FD"/>
    <w:rsid w:val="006F69A3"/>
    <w:rsid w:val="006F6F99"/>
    <w:rsid w:val="006F7A65"/>
    <w:rsid w:val="006F7AF4"/>
    <w:rsid w:val="0070022A"/>
    <w:rsid w:val="00700533"/>
    <w:rsid w:val="00700C03"/>
    <w:rsid w:val="00700F44"/>
    <w:rsid w:val="007019BF"/>
    <w:rsid w:val="007029BB"/>
    <w:rsid w:val="00702A68"/>
    <w:rsid w:val="00703142"/>
    <w:rsid w:val="0070396E"/>
    <w:rsid w:val="00704021"/>
    <w:rsid w:val="0070404E"/>
    <w:rsid w:val="007041DA"/>
    <w:rsid w:val="0070507D"/>
    <w:rsid w:val="00705840"/>
    <w:rsid w:val="00705A0D"/>
    <w:rsid w:val="00706362"/>
    <w:rsid w:val="007063B6"/>
    <w:rsid w:val="00706733"/>
    <w:rsid w:val="00706978"/>
    <w:rsid w:val="00707B25"/>
    <w:rsid w:val="007101FB"/>
    <w:rsid w:val="0071042E"/>
    <w:rsid w:val="00710E5F"/>
    <w:rsid w:val="00711204"/>
    <w:rsid w:val="00711323"/>
    <w:rsid w:val="00711F45"/>
    <w:rsid w:val="00711F8C"/>
    <w:rsid w:val="00712852"/>
    <w:rsid w:val="00712AC0"/>
    <w:rsid w:val="00713142"/>
    <w:rsid w:val="007137F2"/>
    <w:rsid w:val="0071488C"/>
    <w:rsid w:val="00714BAA"/>
    <w:rsid w:val="00714E37"/>
    <w:rsid w:val="00716841"/>
    <w:rsid w:val="00716940"/>
    <w:rsid w:val="00716B47"/>
    <w:rsid w:val="00716D4B"/>
    <w:rsid w:val="00717A0D"/>
    <w:rsid w:val="00717F24"/>
    <w:rsid w:val="00721AC5"/>
    <w:rsid w:val="007221E0"/>
    <w:rsid w:val="007222FF"/>
    <w:rsid w:val="0072300E"/>
    <w:rsid w:val="007237D6"/>
    <w:rsid w:val="00723AB5"/>
    <w:rsid w:val="00723B30"/>
    <w:rsid w:val="00724044"/>
    <w:rsid w:val="00724246"/>
    <w:rsid w:val="007264A7"/>
    <w:rsid w:val="0072793A"/>
    <w:rsid w:val="00727C80"/>
    <w:rsid w:val="0073023E"/>
    <w:rsid w:val="007304A2"/>
    <w:rsid w:val="0073057C"/>
    <w:rsid w:val="00730AC4"/>
    <w:rsid w:val="00730B91"/>
    <w:rsid w:val="0073113F"/>
    <w:rsid w:val="0073154F"/>
    <w:rsid w:val="007316FF"/>
    <w:rsid w:val="00731733"/>
    <w:rsid w:val="00731B9A"/>
    <w:rsid w:val="007321FB"/>
    <w:rsid w:val="00732B83"/>
    <w:rsid w:val="00733AC7"/>
    <w:rsid w:val="00733D74"/>
    <w:rsid w:val="00733DCA"/>
    <w:rsid w:val="00733E7F"/>
    <w:rsid w:val="007340ED"/>
    <w:rsid w:val="007341D3"/>
    <w:rsid w:val="00734A9F"/>
    <w:rsid w:val="00734B67"/>
    <w:rsid w:val="0073547F"/>
    <w:rsid w:val="00735652"/>
    <w:rsid w:val="007358C2"/>
    <w:rsid w:val="007373D5"/>
    <w:rsid w:val="00737BDA"/>
    <w:rsid w:val="00737C87"/>
    <w:rsid w:val="0074166B"/>
    <w:rsid w:val="007417A3"/>
    <w:rsid w:val="007432BA"/>
    <w:rsid w:val="00743452"/>
    <w:rsid w:val="00743A8D"/>
    <w:rsid w:val="0074422D"/>
    <w:rsid w:val="00744913"/>
    <w:rsid w:val="00744CC2"/>
    <w:rsid w:val="00745637"/>
    <w:rsid w:val="00746F6F"/>
    <w:rsid w:val="0074709A"/>
    <w:rsid w:val="007479D9"/>
    <w:rsid w:val="00747F4F"/>
    <w:rsid w:val="00750111"/>
    <w:rsid w:val="00750181"/>
    <w:rsid w:val="00750C1C"/>
    <w:rsid w:val="00750F00"/>
    <w:rsid w:val="00752A68"/>
    <w:rsid w:val="00752F07"/>
    <w:rsid w:val="00752FE7"/>
    <w:rsid w:val="007535AB"/>
    <w:rsid w:val="00753919"/>
    <w:rsid w:val="00753D3E"/>
    <w:rsid w:val="00753D8E"/>
    <w:rsid w:val="0075456B"/>
    <w:rsid w:val="0075585E"/>
    <w:rsid w:val="00755C5E"/>
    <w:rsid w:val="00756734"/>
    <w:rsid w:val="00756980"/>
    <w:rsid w:val="0075721C"/>
    <w:rsid w:val="00757DA6"/>
    <w:rsid w:val="007603BC"/>
    <w:rsid w:val="00760501"/>
    <w:rsid w:val="007605F7"/>
    <w:rsid w:val="007606E9"/>
    <w:rsid w:val="00760A07"/>
    <w:rsid w:val="007611D3"/>
    <w:rsid w:val="00761A5C"/>
    <w:rsid w:val="00761D8C"/>
    <w:rsid w:val="00762258"/>
    <w:rsid w:val="007623C9"/>
    <w:rsid w:val="00763149"/>
    <w:rsid w:val="00763DD7"/>
    <w:rsid w:val="00764003"/>
    <w:rsid w:val="00764141"/>
    <w:rsid w:val="0076508C"/>
    <w:rsid w:val="00765C64"/>
    <w:rsid w:val="00766B9F"/>
    <w:rsid w:val="007673F0"/>
    <w:rsid w:val="007678D5"/>
    <w:rsid w:val="00770C7A"/>
    <w:rsid w:val="007710A4"/>
    <w:rsid w:val="00771CA8"/>
    <w:rsid w:val="00771CE4"/>
    <w:rsid w:val="007721EA"/>
    <w:rsid w:val="007724D0"/>
    <w:rsid w:val="00772D71"/>
    <w:rsid w:val="00773131"/>
    <w:rsid w:val="00773211"/>
    <w:rsid w:val="00774156"/>
    <w:rsid w:val="00774280"/>
    <w:rsid w:val="00774AD9"/>
    <w:rsid w:val="00775C68"/>
    <w:rsid w:val="00775DFF"/>
    <w:rsid w:val="007765A4"/>
    <w:rsid w:val="00776760"/>
    <w:rsid w:val="007770E8"/>
    <w:rsid w:val="00777E7C"/>
    <w:rsid w:val="00777F58"/>
    <w:rsid w:val="007804F1"/>
    <w:rsid w:val="0078106E"/>
    <w:rsid w:val="0078159B"/>
    <w:rsid w:val="007817E3"/>
    <w:rsid w:val="00781ABD"/>
    <w:rsid w:val="00782627"/>
    <w:rsid w:val="0078278E"/>
    <w:rsid w:val="0078290A"/>
    <w:rsid w:val="00782FA9"/>
    <w:rsid w:val="00783120"/>
    <w:rsid w:val="007834E9"/>
    <w:rsid w:val="0078397E"/>
    <w:rsid w:val="00783A73"/>
    <w:rsid w:val="00783F1F"/>
    <w:rsid w:val="00784365"/>
    <w:rsid w:val="007846F5"/>
    <w:rsid w:val="00784A74"/>
    <w:rsid w:val="00784BAC"/>
    <w:rsid w:val="00784C8D"/>
    <w:rsid w:val="0078516F"/>
    <w:rsid w:val="00785A1B"/>
    <w:rsid w:val="00785EC8"/>
    <w:rsid w:val="0078626E"/>
    <w:rsid w:val="007864E3"/>
    <w:rsid w:val="00786D85"/>
    <w:rsid w:val="00786F85"/>
    <w:rsid w:val="0078713A"/>
    <w:rsid w:val="0078756B"/>
    <w:rsid w:val="0078768B"/>
    <w:rsid w:val="007902EF"/>
    <w:rsid w:val="0079157A"/>
    <w:rsid w:val="00791E50"/>
    <w:rsid w:val="007928AC"/>
    <w:rsid w:val="00792D35"/>
    <w:rsid w:val="00792F45"/>
    <w:rsid w:val="0079379F"/>
    <w:rsid w:val="00793F91"/>
    <w:rsid w:val="00794183"/>
    <w:rsid w:val="0079475E"/>
    <w:rsid w:val="007947B2"/>
    <w:rsid w:val="00794B13"/>
    <w:rsid w:val="00794B97"/>
    <w:rsid w:val="00795143"/>
    <w:rsid w:val="00795B35"/>
    <w:rsid w:val="00796156"/>
    <w:rsid w:val="00796182"/>
    <w:rsid w:val="00796958"/>
    <w:rsid w:val="0079729D"/>
    <w:rsid w:val="00797AE6"/>
    <w:rsid w:val="007A005C"/>
    <w:rsid w:val="007A0C5C"/>
    <w:rsid w:val="007A154C"/>
    <w:rsid w:val="007A1655"/>
    <w:rsid w:val="007A20E2"/>
    <w:rsid w:val="007A2242"/>
    <w:rsid w:val="007A234D"/>
    <w:rsid w:val="007A2623"/>
    <w:rsid w:val="007A2893"/>
    <w:rsid w:val="007A30C8"/>
    <w:rsid w:val="007A46E6"/>
    <w:rsid w:val="007A4DE4"/>
    <w:rsid w:val="007A53CB"/>
    <w:rsid w:val="007A5B3F"/>
    <w:rsid w:val="007A5B97"/>
    <w:rsid w:val="007A5CB0"/>
    <w:rsid w:val="007A6432"/>
    <w:rsid w:val="007A65E7"/>
    <w:rsid w:val="007A663F"/>
    <w:rsid w:val="007A688C"/>
    <w:rsid w:val="007A69E0"/>
    <w:rsid w:val="007A7404"/>
    <w:rsid w:val="007A74C5"/>
    <w:rsid w:val="007A786A"/>
    <w:rsid w:val="007B00D8"/>
    <w:rsid w:val="007B010A"/>
    <w:rsid w:val="007B0603"/>
    <w:rsid w:val="007B070F"/>
    <w:rsid w:val="007B1872"/>
    <w:rsid w:val="007B192D"/>
    <w:rsid w:val="007B199B"/>
    <w:rsid w:val="007B2C2D"/>
    <w:rsid w:val="007B3CAB"/>
    <w:rsid w:val="007B3E7F"/>
    <w:rsid w:val="007B4171"/>
    <w:rsid w:val="007B4588"/>
    <w:rsid w:val="007B4A6C"/>
    <w:rsid w:val="007B4C67"/>
    <w:rsid w:val="007B563F"/>
    <w:rsid w:val="007B577B"/>
    <w:rsid w:val="007B5A18"/>
    <w:rsid w:val="007B6222"/>
    <w:rsid w:val="007B660B"/>
    <w:rsid w:val="007B668C"/>
    <w:rsid w:val="007B6A94"/>
    <w:rsid w:val="007B6C56"/>
    <w:rsid w:val="007B7E25"/>
    <w:rsid w:val="007C0B92"/>
    <w:rsid w:val="007C0D38"/>
    <w:rsid w:val="007C0F07"/>
    <w:rsid w:val="007C1337"/>
    <w:rsid w:val="007C13EC"/>
    <w:rsid w:val="007C1917"/>
    <w:rsid w:val="007C1DE7"/>
    <w:rsid w:val="007C20F6"/>
    <w:rsid w:val="007C26FB"/>
    <w:rsid w:val="007C2F92"/>
    <w:rsid w:val="007C3C19"/>
    <w:rsid w:val="007C3F15"/>
    <w:rsid w:val="007C464E"/>
    <w:rsid w:val="007C4670"/>
    <w:rsid w:val="007C5194"/>
    <w:rsid w:val="007C519C"/>
    <w:rsid w:val="007C62DA"/>
    <w:rsid w:val="007C639B"/>
    <w:rsid w:val="007C66BD"/>
    <w:rsid w:val="007C7218"/>
    <w:rsid w:val="007C722F"/>
    <w:rsid w:val="007C7660"/>
    <w:rsid w:val="007C7E57"/>
    <w:rsid w:val="007D08F0"/>
    <w:rsid w:val="007D0F30"/>
    <w:rsid w:val="007D156E"/>
    <w:rsid w:val="007D1BF3"/>
    <w:rsid w:val="007D1F00"/>
    <w:rsid w:val="007D1F23"/>
    <w:rsid w:val="007D23E3"/>
    <w:rsid w:val="007D273C"/>
    <w:rsid w:val="007D279E"/>
    <w:rsid w:val="007D2E34"/>
    <w:rsid w:val="007D2EDC"/>
    <w:rsid w:val="007D31E5"/>
    <w:rsid w:val="007D354A"/>
    <w:rsid w:val="007D35A0"/>
    <w:rsid w:val="007D3B83"/>
    <w:rsid w:val="007D4018"/>
    <w:rsid w:val="007D41FE"/>
    <w:rsid w:val="007D514A"/>
    <w:rsid w:val="007D574E"/>
    <w:rsid w:val="007D6348"/>
    <w:rsid w:val="007D6CD4"/>
    <w:rsid w:val="007D6DEA"/>
    <w:rsid w:val="007D7206"/>
    <w:rsid w:val="007D73BA"/>
    <w:rsid w:val="007E0B06"/>
    <w:rsid w:val="007E0D18"/>
    <w:rsid w:val="007E0D60"/>
    <w:rsid w:val="007E0F68"/>
    <w:rsid w:val="007E16A8"/>
    <w:rsid w:val="007E1EF4"/>
    <w:rsid w:val="007E20E0"/>
    <w:rsid w:val="007E2AA5"/>
    <w:rsid w:val="007E2E41"/>
    <w:rsid w:val="007E3109"/>
    <w:rsid w:val="007E3431"/>
    <w:rsid w:val="007E3482"/>
    <w:rsid w:val="007E48D6"/>
    <w:rsid w:val="007E4988"/>
    <w:rsid w:val="007E6180"/>
    <w:rsid w:val="007E6EAD"/>
    <w:rsid w:val="007E72A8"/>
    <w:rsid w:val="007E7D65"/>
    <w:rsid w:val="007F03D0"/>
    <w:rsid w:val="007F0AB3"/>
    <w:rsid w:val="007F164E"/>
    <w:rsid w:val="007F18AB"/>
    <w:rsid w:val="007F1CD7"/>
    <w:rsid w:val="007F1E4F"/>
    <w:rsid w:val="007F1F9E"/>
    <w:rsid w:val="007F228A"/>
    <w:rsid w:val="007F2368"/>
    <w:rsid w:val="007F24FF"/>
    <w:rsid w:val="007F2582"/>
    <w:rsid w:val="007F3A82"/>
    <w:rsid w:val="007F3E22"/>
    <w:rsid w:val="007F3FD1"/>
    <w:rsid w:val="007F4043"/>
    <w:rsid w:val="007F4205"/>
    <w:rsid w:val="007F4EB2"/>
    <w:rsid w:val="007F50D2"/>
    <w:rsid w:val="007F517A"/>
    <w:rsid w:val="007F55BB"/>
    <w:rsid w:val="007F5634"/>
    <w:rsid w:val="007F6093"/>
    <w:rsid w:val="007F6575"/>
    <w:rsid w:val="007F679D"/>
    <w:rsid w:val="007F760E"/>
    <w:rsid w:val="007F7667"/>
    <w:rsid w:val="007F7745"/>
    <w:rsid w:val="007F7890"/>
    <w:rsid w:val="00800C0F"/>
    <w:rsid w:val="00801084"/>
    <w:rsid w:val="0080116E"/>
    <w:rsid w:val="00801594"/>
    <w:rsid w:val="008016FF"/>
    <w:rsid w:val="00801CE0"/>
    <w:rsid w:val="00802091"/>
    <w:rsid w:val="00802444"/>
    <w:rsid w:val="008026FF"/>
    <w:rsid w:val="008029CA"/>
    <w:rsid w:val="00803092"/>
    <w:rsid w:val="008031C4"/>
    <w:rsid w:val="0080554D"/>
    <w:rsid w:val="008058F3"/>
    <w:rsid w:val="00805E0E"/>
    <w:rsid w:val="008064A5"/>
    <w:rsid w:val="008069D2"/>
    <w:rsid w:val="00806A73"/>
    <w:rsid w:val="00806DE4"/>
    <w:rsid w:val="00806E67"/>
    <w:rsid w:val="008070E4"/>
    <w:rsid w:val="00807B85"/>
    <w:rsid w:val="00807C02"/>
    <w:rsid w:val="00807C91"/>
    <w:rsid w:val="00810C25"/>
    <w:rsid w:val="008116D5"/>
    <w:rsid w:val="0081200F"/>
    <w:rsid w:val="008120BC"/>
    <w:rsid w:val="0081277D"/>
    <w:rsid w:val="00812FBF"/>
    <w:rsid w:val="00813424"/>
    <w:rsid w:val="00813C16"/>
    <w:rsid w:val="008146AE"/>
    <w:rsid w:val="008148AA"/>
    <w:rsid w:val="00816030"/>
    <w:rsid w:val="0081607E"/>
    <w:rsid w:val="008168C2"/>
    <w:rsid w:val="008172BB"/>
    <w:rsid w:val="00817B5F"/>
    <w:rsid w:val="00817D29"/>
    <w:rsid w:val="00817D40"/>
    <w:rsid w:val="008212A9"/>
    <w:rsid w:val="00822125"/>
    <w:rsid w:val="00822446"/>
    <w:rsid w:val="0082245B"/>
    <w:rsid w:val="00824315"/>
    <w:rsid w:val="00824538"/>
    <w:rsid w:val="00824596"/>
    <w:rsid w:val="0082468A"/>
    <w:rsid w:val="00825A58"/>
    <w:rsid w:val="00825E75"/>
    <w:rsid w:val="00826478"/>
    <w:rsid w:val="008269F2"/>
    <w:rsid w:val="00827864"/>
    <w:rsid w:val="008302FF"/>
    <w:rsid w:val="008309F5"/>
    <w:rsid w:val="00830CFB"/>
    <w:rsid w:val="00831467"/>
    <w:rsid w:val="008316B9"/>
    <w:rsid w:val="00831B56"/>
    <w:rsid w:val="00832174"/>
    <w:rsid w:val="0083242B"/>
    <w:rsid w:val="00832B47"/>
    <w:rsid w:val="00832E87"/>
    <w:rsid w:val="00833961"/>
    <w:rsid w:val="008339E5"/>
    <w:rsid w:val="008340E6"/>
    <w:rsid w:val="0083429E"/>
    <w:rsid w:val="00834530"/>
    <w:rsid w:val="00834F2F"/>
    <w:rsid w:val="00835D45"/>
    <w:rsid w:val="0083675E"/>
    <w:rsid w:val="00836826"/>
    <w:rsid w:val="0083752B"/>
    <w:rsid w:val="008379E8"/>
    <w:rsid w:val="00837B0B"/>
    <w:rsid w:val="00840EAD"/>
    <w:rsid w:val="00841DB1"/>
    <w:rsid w:val="008421B2"/>
    <w:rsid w:val="008432B5"/>
    <w:rsid w:val="00843953"/>
    <w:rsid w:val="00843C2A"/>
    <w:rsid w:val="00844193"/>
    <w:rsid w:val="00844881"/>
    <w:rsid w:val="00844A96"/>
    <w:rsid w:val="008462C9"/>
    <w:rsid w:val="00846CC2"/>
    <w:rsid w:val="00846D90"/>
    <w:rsid w:val="0084710C"/>
    <w:rsid w:val="00847125"/>
    <w:rsid w:val="008471EB"/>
    <w:rsid w:val="00847647"/>
    <w:rsid w:val="00847937"/>
    <w:rsid w:val="00847EC8"/>
    <w:rsid w:val="00850BA2"/>
    <w:rsid w:val="00850CFC"/>
    <w:rsid w:val="00850FAC"/>
    <w:rsid w:val="00851122"/>
    <w:rsid w:val="008517B1"/>
    <w:rsid w:val="0085204E"/>
    <w:rsid w:val="00852078"/>
    <w:rsid w:val="008525C0"/>
    <w:rsid w:val="00852805"/>
    <w:rsid w:val="008531B2"/>
    <w:rsid w:val="0085404D"/>
    <w:rsid w:val="00854C2E"/>
    <w:rsid w:val="00854E8D"/>
    <w:rsid w:val="00855878"/>
    <w:rsid w:val="0085610E"/>
    <w:rsid w:val="0085641F"/>
    <w:rsid w:val="00856E2F"/>
    <w:rsid w:val="008573FF"/>
    <w:rsid w:val="00860498"/>
    <w:rsid w:val="00860866"/>
    <w:rsid w:val="00860F43"/>
    <w:rsid w:val="0086103E"/>
    <w:rsid w:val="0086149E"/>
    <w:rsid w:val="00861C22"/>
    <w:rsid w:val="00862551"/>
    <w:rsid w:val="008625E8"/>
    <w:rsid w:val="00862A47"/>
    <w:rsid w:val="0086301B"/>
    <w:rsid w:val="00863552"/>
    <w:rsid w:val="00863638"/>
    <w:rsid w:val="00863901"/>
    <w:rsid w:val="00864079"/>
    <w:rsid w:val="008644E9"/>
    <w:rsid w:val="00864A6E"/>
    <w:rsid w:val="00865E60"/>
    <w:rsid w:val="008661D5"/>
    <w:rsid w:val="00867033"/>
    <w:rsid w:val="0086718F"/>
    <w:rsid w:val="008701CF"/>
    <w:rsid w:val="008703E0"/>
    <w:rsid w:val="00871682"/>
    <w:rsid w:val="00872AA9"/>
    <w:rsid w:val="00873831"/>
    <w:rsid w:val="00873957"/>
    <w:rsid w:val="00874068"/>
    <w:rsid w:val="008741C3"/>
    <w:rsid w:val="0087559D"/>
    <w:rsid w:val="00876574"/>
    <w:rsid w:val="0087675E"/>
    <w:rsid w:val="008767EA"/>
    <w:rsid w:val="00876856"/>
    <w:rsid w:val="00876B31"/>
    <w:rsid w:val="008776D9"/>
    <w:rsid w:val="00881432"/>
    <w:rsid w:val="00881B58"/>
    <w:rsid w:val="00881EB8"/>
    <w:rsid w:val="008827F2"/>
    <w:rsid w:val="00882879"/>
    <w:rsid w:val="00882944"/>
    <w:rsid w:val="0088486E"/>
    <w:rsid w:val="00885A8A"/>
    <w:rsid w:val="0088696F"/>
    <w:rsid w:val="008871C6"/>
    <w:rsid w:val="00890462"/>
    <w:rsid w:val="00890680"/>
    <w:rsid w:val="00890B03"/>
    <w:rsid w:val="00891992"/>
    <w:rsid w:val="0089200E"/>
    <w:rsid w:val="00892CDE"/>
    <w:rsid w:val="0089304A"/>
    <w:rsid w:val="0089332F"/>
    <w:rsid w:val="00893F44"/>
    <w:rsid w:val="008941B1"/>
    <w:rsid w:val="00894388"/>
    <w:rsid w:val="00894C4A"/>
    <w:rsid w:val="00895217"/>
    <w:rsid w:val="008960AD"/>
    <w:rsid w:val="00896EF1"/>
    <w:rsid w:val="008970E8"/>
    <w:rsid w:val="00897391"/>
    <w:rsid w:val="00897585"/>
    <w:rsid w:val="008A01EA"/>
    <w:rsid w:val="008A0A8E"/>
    <w:rsid w:val="008A0C51"/>
    <w:rsid w:val="008A0F14"/>
    <w:rsid w:val="008A165C"/>
    <w:rsid w:val="008A167B"/>
    <w:rsid w:val="008A16DA"/>
    <w:rsid w:val="008A241A"/>
    <w:rsid w:val="008A251B"/>
    <w:rsid w:val="008A26D9"/>
    <w:rsid w:val="008A2C80"/>
    <w:rsid w:val="008A3799"/>
    <w:rsid w:val="008A3820"/>
    <w:rsid w:val="008A3D1C"/>
    <w:rsid w:val="008A441C"/>
    <w:rsid w:val="008A45C5"/>
    <w:rsid w:val="008A4E8A"/>
    <w:rsid w:val="008A5043"/>
    <w:rsid w:val="008A5811"/>
    <w:rsid w:val="008A5821"/>
    <w:rsid w:val="008A5F02"/>
    <w:rsid w:val="008A6177"/>
    <w:rsid w:val="008A62F6"/>
    <w:rsid w:val="008A63DF"/>
    <w:rsid w:val="008A66C6"/>
    <w:rsid w:val="008A68F3"/>
    <w:rsid w:val="008A7630"/>
    <w:rsid w:val="008A798C"/>
    <w:rsid w:val="008A7CA5"/>
    <w:rsid w:val="008B0CAD"/>
    <w:rsid w:val="008B0D4C"/>
    <w:rsid w:val="008B0EED"/>
    <w:rsid w:val="008B140B"/>
    <w:rsid w:val="008B199E"/>
    <w:rsid w:val="008B1A1B"/>
    <w:rsid w:val="008B1D7E"/>
    <w:rsid w:val="008B2EA5"/>
    <w:rsid w:val="008B30EB"/>
    <w:rsid w:val="008B364A"/>
    <w:rsid w:val="008B4363"/>
    <w:rsid w:val="008B4456"/>
    <w:rsid w:val="008B45D8"/>
    <w:rsid w:val="008B4B5B"/>
    <w:rsid w:val="008B5239"/>
    <w:rsid w:val="008B56F9"/>
    <w:rsid w:val="008B57F9"/>
    <w:rsid w:val="008B5BE4"/>
    <w:rsid w:val="008B6498"/>
    <w:rsid w:val="008B67CE"/>
    <w:rsid w:val="008B6D47"/>
    <w:rsid w:val="008B7702"/>
    <w:rsid w:val="008B782E"/>
    <w:rsid w:val="008B7AB0"/>
    <w:rsid w:val="008C0453"/>
    <w:rsid w:val="008C0D17"/>
    <w:rsid w:val="008C0F3E"/>
    <w:rsid w:val="008C1B61"/>
    <w:rsid w:val="008C1BCE"/>
    <w:rsid w:val="008C1E8E"/>
    <w:rsid w:val="008C2304"/>
    <w:rsid w:val="008C3432"/>
    <w:rsid w:val="008C3930"/>
    <w:rsid w:val="008C5149"/>
    <w:rsid w:val="008C51DF"/>
    <w:rsid w:val="008C5D95"/>
    <w:rsid w:val="008C64A2"/>
    <w:rsid w:val="008C6841"/>
    <w:rsid w:val="008C69DA"/>
    <w:rsid w:val="008C72F9"/>
    <w:rsid w:val="008C759E"/>
    <w:rsid w:val="008C7718"/>
    <w:rsid w:val="008C7FDB"/>
    <w:rsid w:val="008D04F9"/>
    <w:rsid w:val="008D0754"/>
    <w:rsid w:val="008D0755"/>
    <w:rsid w:val="008D0A14"/>
    <w:rsid w:val="008D0C0A"/>
    <w:rsid w:val="008D2AFE"/>
    <w:rsid w:val="008D37CB"/>
    <w:rsid w:val="008D3955"/>
    <w:rsid w:val="008D3E5C"/>
    <w:rsid w:val="008D41F6"/>
    <w:rsid w:val="008D4FEA"/>
    <w:rsid w:val="008D650A"/>
    <w:rsid w:val="008D688D"/>
    <w:rsid w:val="008D70C3"/>
    <w:rsid w:val="008D737D"/>
    <w:rsid w:val="008D7819"/>
    <w:rsid w:val="008D7B72"/>
    <w:rsid w:val="008D7B73"/>
    <w:rsid w:val="008D7C31"/>
    <w:rsid w:val="008E0479"/>
    <w:rsid w:val="008E06E4"/>
    <w:rsid w:val="008E0F40"/>
    <w:rsid w:val="008E0FEE"/>
    <w:rsid w:val="008E24E1"/>
    <w:rsid w:val="008E3419"/>
    <w:rsid w:val="008E3728"/>
    <w:rsid w:val="008E3BB3"/>
    <w:rsid w:val="008E3BC2"/>
    <w:rsid w:val="008E3E8D"/>
    <w:rsid w:val="008E4023"/>
    <w:rsid w:val="008E46A4"/>
    <w:rsid w:val="008E4B1E"/>
    <w:rsid w:val="008E4CD1"/>
    <w:rsid w:val="008E56F5"/>
    <w:rsid w:val="008E57D7"/>
    <w:rsid w:val="008E5939"/>
    <w:rsid w:val="008E60B1"/>
    <w:rsid w:val="008E6A0B"/>
    <w:rsid w:val="008F0DC1"/>
    <w:rsid w:val="008F0F0B"/>
    <w:rsid w:val="008F1249"/>
    <w:rsid w:val="008F1A0E"/>
    <w:rsid w:val="008F1F31"/>
    <w:rsid w:val="008F1F45"/>
    <w:rsid w:val="008F1F7B"/>
    <w:rsid w:val="008F22F7"/>
    <w:rsid w:val="008F25AD"/>
    <w:rsid w:val="008F2746"/>
    <w:rsid w:val="008F2ADB"/>
    <w:rsid w:val="008F2B3C"/>
    <w:rsid w:val="008F3344"/>
    <w:rsid w:val="008F34C9"/>
    <w:rsid w:val="008F3AE5"/>
    <w:rsid w:val="008F4245"/>
    <w:rsid w:val="008F45B7"/>
    <w:rsid w:val="008F4ADF"/>
    <w:rsid w:val="008F5E2A"/>
    <w:rsid w:val="008F64BD"/>
    <w:rsid w:val="008F6F43"/>
    <w:rsid w:val="00900272"/>
    <w:rsid w:val="00900276"/>
    <w:rsid w:val="009007B9"/>
    <w:rsid w:val="00900A20"/>
    <w:rsid w:val="00901FBB"/>
    <w:rsid w:val="00902118"/>
    <w:rsid w:val="00902276"/>
    <w:rsid w:val="0090228D"/>
    <w:rsid w:val="0090235C"/>
    <w:rsid w:val="00902A3A"/>
    <w:rsid w:val="009030F3"/>
    <w:rsid w:val="009038CF"/>
    <w:rsid w:val="00904C0F"/>
    <w:rsid w:val="0090559C"/>
    <w:rsid w:val="00905F25"/>
    <w:rsid w:val="00906163"/>
    <w:rsid w:val="0090683B"/>
    <w:rsid w:val="00907704"/>
    <w:rsid w:val="00907B4F"/>
    <w:rsid w:val="00907F04"/>
    <w:rsid w:val="0091007D"/>
    <w:rsid w:val="0091019D"/>
    <w:rsid w:val="00910883"/>
    <w:rsid w:val="00910FA0"/>
    <w:rsid w:val="0091168D"/>
    <w:rsid w:val="009121AA"/>
    <w:rsid w:val="00912210"/>
    <w:rsid w:val="00912FA9"/>
    <w:rsid w:val="00913A4C"/>
    <w:rsid w:val="009140A9"/>
    <w:rsid w:val="00914B9F"/>
    <w:rsid w:val="00914F0A"/>
    <w:rsid w:val="00915E74"/>
    <w:rsid w:val="009162DB"/>
    <w:rsid w:val="0091634E"/>
    <w:rsid w:val="0091729E"/>
    <w:rsid w:val="0091792B"/>
    <w:rsid w:val="00917D23"/>
    <w:rsid w:val="009203A7"/>
    <w:rsid w:val="00920CCB"/>
    <w:rsid w:val="009216E7"/>
    <w:rsid w:val="00921A2C"/>
    <w:rsid w:val="00921F32"/>
    <w:rsid w:val="00921F9A"/>
    <w:rsid w:val="00922278"/>
    <w:rsid w:val="00922337"/>
    <w:rsid w:val="0092246D"/>
    <w:rsid w:val="009225C9"/>
    <w:rsid w:val="00922A44"/>
    <w:rsid w:val="009230B4"/>
    <w:rsid w:val="009232CA"/>
    <w:rsid w:val="0092371E"/>
    <w:rsid w:val="00923BAA"/>
    <w:rsid w:val="00923D45"/>
    <w:rsid w:val="00923DAA"/>
    <w:rsid w:val="00923F44"/>
    <w:rsid w:val="00924B48"/>
    <w:rsid w:val="00925278"/>
    <w:rsid w:val="0092556F"/>
    <w:rsid w:val="00925ACF"/>
    <w:rsid w:val="00926383"/>
    <w:rsid w:val="00926433"/>
    <w:rsid w:val="0092694A"/>
    <w:rsid w:val="009272F2"/>
    <w:rsid w:val="009273B2"/>
    <w:rsid w:val="00927A55"/>
    <w:rsid w:val="00927BD4"/>
    <w:rsid w:val="00927EB5"/>
    <w:rsid w:val="00930EF6"/>
    <w:rsid w:val="00931717"/>
    <w:rsid w:val="009317F0"/>
    <w:rsid w:val="00931B02"/>
    <w:rsid w:val="00931F11"/>
    <w:rsid w:val="0093311C"/>
    <w:rsid w:val="00934ABD"/>
    <w:rsid w:val="00934AE9"/>
    <w:rsid w:val="009357B0"/>
    <w:rsid w:val="009360FB"/>
    <w:rsid w:val="00936AEB"/>
    <w:rsid w:val="00936D0A"/>
    <w:rsid w:val="00936F91"/>
    <w:rsid w:val="00937075"/>
    <w:rsid w:val="0093730F"/>
    <w:rsid w:val="009378FA"/>
    <w:rsid w:val="00937B56"/>
    <w:rsid w:val="00941271"/>
    <w:rsid w:val="00942CF9"/>
    <w:rsid w:val="009433EA"/>
    <w:rsid w:val="009433FE"/>
    <w:rsid w:val="00943584"/>
    <w:rsid w:val="0094456B"/>
    <w:rsid w:val="009450EC"/>
    <w:rsid w:val="0094532A"/>
    <w:rsid w:val="00945BDF"/>
    <w:rsid w:val="0094626E"/>
    <w:rsid w:val="00946456"/>
    <w:rsid w:val="00946B7E"/>
    <w:rsid w:val="00946FA1"/>
    <w:rsid w:val="00947023"/>
    <w:rsid w:val="009479EC"/>
    <w:rsid w:val="00947B1B"/>
    <w:rsid w:val="009500B8"/>
    <w:rsid w:val="0095139C"/>
    <w:rsid w:val="00951655"/>
    <w:rsid w:val="009516E3"/>
    <w:rsid w:val="00951E4D"/>
    <w:rsid w:val="00951F35"/>
    <w:rsid w:val="009521DD"/>
    <w:rsid w:val="00952224"/>
    <w:rsid w:val="00952488"/>
    <w:rsid w:val="00952AF9"/>
    <w:rsid w:val="00953C7A"/>
    <w:rsid w:val="00953FEC"/>
    <w:rsid w:val="009542FE"/>
    <w:rsid w:val="00954414"/>
    <w:rsid w:val="00955809"/>
    <w:rsid w:val="00955898"/>
    <w:rsid w:val="00955E57"/>
    <w:rsid w:val="009600A1"/>
    <w:rsid w:val="009606FC"/>
    <w:rsid w:val="0096193A"/>
    <w:rsid w:val="00961A5F"/>
    <w:rsid w:val="00962492"/>
    <w:rsid w:val="00962A52"/>
    <w:rsid w:val="00962C3F"/>
    <w:rsid w:val="00962EE9"/>
    <w:rsid w:val="0096382D"/>
    <w:rsid w:val="009641EF"/>
    <w:rsid w:val="00964589"/>
    <w:rsid w:val="00964B6C"/>
    <w:rsid w:val="00964D32"/>
    <w:rsid w:val="00965A87"/>
    <w:rsid w:val="00965DD5"/>
    <w:rsid w:val="00965FDD"/>
    <w:rsid w:val="00966615"/>
    <w:rsid w:val="00967737"/>
    <w:rsid w:val="00967BB8"/>
    <w:rsid w:val="00970763"/>
    <w:rsid w:val="00971246"/>
    <w:rsid w:val="00971B6A"/>
    <w:rsid w:val="00971E10"/>
    <w:rsid w:val="00971F73"/>
    <w:rsid w:val="0097278B"/>
    <w:rsid w:val="00973042"/>
    <w:rsid w:val="0097356D"/>
    <w:rsid w:val="00973627"/>
    <w:rsid w:val="00973CAD"/>
    <w:rsid w:val="009748F7"/>
    <w:rsid w:val="0097556E"/>
    <w:rsid w:val="00976280"/>
    <w:rsid w:val="00976DAA"/>
    <w:rsid w:val="00977888"/>
    <w:rsid w:val="00977E22"/>
    <w:rsid w:val="00980608"/>
    <w:rsid w:val="00980FD1"/>
    <w:rsid w:val="00980FF2"/>
    <w:rsid w:val="009815CF"/>
    <w:rsid w:val="009815F8"/>
    <w:rsid w:val="00981C70"/>
    <w:rsid w:val="00984F7A"/>
    <w:rsid w:val="009855BB"/>
    <w:rsid w:val="00986184"/>
    <w:rsid w:val="0098664E"/>
    <w:rsid w:val="00987953"/>
    <w:rsid w:val="009903B1"/>
    <w:rsid w:val="00990B70"/>
    <w:rsid w:val="00990CD6"/>
    <w:rsid w:val="0099122C"/>
    <w:rsid w:val="009913DB"/>
    <w:rsid w:val="009918F8"/>
    <w:rsid w:val="00991F62"/>
    <w:rsid w:val="009927B9"/>
    <w:rsid w:val="00992D05"/>
    <w:rsid w:val="00992F75"/>
    <w:rsid w:val="0099338F"/>
    <w:rsid w:val="00993401"/>
    <w:rsid w:val="009935F0"/>
    <w:rsid w:val="009950B2"/>
    <w:rsid w:val="009955DF"/>
    <w:rsid w:val="00996937"/>
    <w:rsid w:val="00997048"/>
    <w:rsid w:val="00997457"/>
    <w:rsid w:val="00997D4D"/>
    <w:rsid w:val="009A012C"/>
    <w:rsid w:val="009A0F36"/>
    <w:rsid w:val="009A0F4A"/>
    <w:rsid w:val="009A134E"/>
    <w:rsid w:val="009A1907"/>
    <w:rsid w:val="009A1CD7"/>
    <w:rsid w:val="009A1EA2"/>
    <w:rsid w:val="009A1ED0"/>
    <w:rsid w:val="009A388A"/>
    <w:rsid w:val="009A394B"/>
    <w:rsid w:val="009A3DF5"/>
    <w:rsid w:val="009A3FEB"/>
    <w:rsid w:val="009A400E"/>
    <w:rsid w:val="009A4898"/>
    <w:rsid w:val="009A5110"/>
    <w:rsid w:val="009A54A4"/>
    <w:rsid w:val="009A5508"/>
    <w:rsid w:val="009A5D77"/>
    <w:rsid w:val="009A709C"/>
    <w:rsid w:val="009A7D47"/>
    <w:rsid w:val="009B11EF"/>
    <w:rsid w:val="009B17B5"/>
    <w:rsid w:val="009B199B"/>
    <w:rsid w:val="009B1F95"/>
    <w:rsid w:val="009B265D"/>
    <w:rsid w:val="009B30B2"/>
    <w:rsid w:val="009B30C5"/>
    <w:rsid w:val="009B36FF"/>
    <w:rsid w:val="009B3F2A"/>
    <w:rsid w:val="009B455A"/>
    <w:rsid w:val="009B49A2"/>
    <w:rsid w:val="009B5708"/>
    <w:rsid w:val="009B5E74"/>
    <w:rsid w:val="009B676B"/>
    <w:rsid w:val="009B75AB"/>
    <w:rsid w:val="009B780F"/>
    <w:rsid w:val="009C03C0"/>
    <w:rsid w:val="009C0804"/>
    <w:rsid w:val="009C0955"/>
    <w:rsid w:val="009C0B29"/>
    <w:rsid w:val="009C0F27"/>
    <w:rsid w:val="009C1274"/>
    <w:rsid w:val="009C231B"/>
    <w:rsid w:val="009C2547"/>
    <w:rsid w:val="009C3070"/>
    <w:rsid w:val="009C3504"/>
    <w:rsid w:val="009C36B2"/>
    <w:rsid w:val="009C3962"/>
    <w:rsid w:val="009C3ABA"/>
    <w:rsid w:val="009C3B10"/>
    <w:rsid w:val="009C3E11"/>
    <w:rsid w:val="009C3F51"/>
    <w:rsid w:val="009C43E1"/>
    <w:rsid w:val="009C4A4A"/>
    <w:rsid w:val="009C5018"/>
    <w:rsid w:val="009C5814"/>
    <w:rsid w:val="009C5A5B"/>
    <w:rsid w:val="009C615B"/>
    <w:rsid w:val="009C699F"/>
    <w:rsid w:val="009C6B39"/>
    <w:rsid w:val="009C6B65"/>
    <w:rsid w:val="009C72B8"/>
    <w:rsid w:val="009C761A"/>
    <w:rsid w:val="009D1CDB"/>
    <w:rsid w:val="009D2438"/>
    <w:rsid w:val="009D2876"/>
    <w:rsid w:val="009D4600"/>
    <w:rsid w:val="009D4B73"/>
    <w:rsid w:val="009D511C"/>
    <w:rsid w:val="009D58AB"/>
    <w:rsid w:val="009D62B7"/>
    <w:rsid w:val="009D69DA"/>
    <w:rsid w:val="009D778F"/>
    <w:rsid w:val="009E0171"/>
    <w:rsid w:val="009E02AA"/>
    <w:rsid w:val="009E0DF4"/>
    <w:rsid w:val="009E1A70"/>
    <w:rsid w:val="009E23DC"/>
    <w:rsid w:val="009E3286"/>
    <w:rsid w:val="009E3435"/>
    <w:rsid w:val="009E35F2"/>
    <w:rsid w:val="009E3FE4"/>
    <w:rsid w:val="009E4097"/>
    <w:rsid w:val="009E46CA"/>
    <w:rsid w:val="009E4B1E"/>
    <w:rsid w:val="009E4B2E"/>
    <w:rsid w:val="009E5437"/>
    <w:rsid w:val="009E5445"/>
    <w:rsid w:val="009E5597"/>
    <w:rsid w:val="009E5791"/>
    <w:rsid w:val="009E5EDA"/>
    <w:rsid w:val="009E5FF3"/>
    <w:rsid w:val="009E623A"/>
    <w:rsid w:val="009E689F"/>
    <w:rsid w:val="009E6C14"/>
    <w:rsid w:val="009E6C92"/>
    <w:rsid w:val="009E6DC9"/>
    <w:rsid w:val="009E7480"/>
    <w:rsid w:val="009E7850"/>
    <w:rsid w:val="009E7BCA"/>
    <w:rsid w:val="009E7C06"/>
    <w:rsid w:val="009F013B"/>
    <w:rsid w:val="009F016F"/>
    <w:rsid w:val="009F017D"/>
    <w:rsid w:val="009F024E"/>
    <w:rsid w:val="009F03CE"/>
    <w:rsid w:val="009F0CC3"/>
    <w:rsid w:val="009F0F42"/>
    <w:rsid w:val="009F19F2"/>
    <w:rsid w:val="009F1F7F"/>
    <w:rsid w:val="009F273F"/>
    <w:rsid w:val="009F2CED"/>
    <w:rsid w:val="009F354F"/>
    <w:rsid w:val="009F3AE1"/>
    <w:rsid w:val="009F4553"/>
    <w:rsid w:val="009F54C5"/>
    <w:rsid w:val="009F57E4"/>
    <w:rsid w:val="009F5B99"/>
    <w:rsid w:val="009F6988"/>
    <w:rsid w:val="009F6B24"/>
    <w:rsid w:val="009F6B28"/>
    <w:rsid w:val="009F729E"/>
    <w:rsid w:val="009F760F"/>
    <w:rsid w:val="009F7A5C"/>
    <w:rsid w:val="009F7CCA"/>
    <w:rsid w:val="00A003CE"/>
    <w:rsid w:val="00A00AC4"/>
    <w:rsid w:val="00A00F19"/>
    <w:rsid w:val="00A01000"/>
    <w:rsid w:val="00A02A76"/>
    <w:rsid w:val="00A03ABC"/>
    <w:rsid w:val="00A04D62"/>
    <w:rsid w:val="00A04EDF"/>
    <w:rsid w:val="00A04FD1"/>
    <w:rsid w:val="00A050DC"/>
    <w:rsid w:val="00A05525"/>
    <w:rsid w:val="00A06AE8"/>
    <w:rsid w:val="00A06D7D"/>
    <w:rsid w:val="00A06FF5"/>
    <w:rsid w:val="00A07423"/>
    <w:rsid w:val="00A07C24"/>
    <w:rsid w:val="00A07F07"/>
    <w:rsid w:val="00A10544"/>
    <w:rsid w:val="00A1091F"/>
    <w:rsid w:val="00A10C85"/>
    <w:rsid w:val="00A10F16"/>
    <w:rsid w:val="00A12846"/>
    <w:rsid w:val="00A13B46"/>
    <w:rsid w:val="00A14653"/>
    <w:rsid w:val="00A147BF"/>
    <w:rsid w:val="00A153CD"/>
    <w:rsid w:val="00A156B2"/>
    <w:rsid w:val="00A15F2B"/>
    <w:rsid w:val="00A166BD"/>
    <w:rsid w:val="00A16947"/>
    <w:rsid w:val="00A169EC"/>
    <w:rsid w:val="00A16A88"/>
    <w:rsid w:val="00A16DC4"/>
    <w:rsid w:val="00A17342"/>
    <w:rsid w:val="00A178EA"/>
    <w:rsid w:val="00A17CCA"/>
    <w:rsid w:val="00A20383"/>
    <w:rsid w:val="00A20882"/>
    <w:rsid w:val="00A20891"/>
    <w:rsid w:val="00A20ABC"/>
    <w:rsid w:val="00A2125C"/>
    <w:rsid w:val="00A213C4"/>
    <w:rsid w:val="00A21707"/>
    <w:rsid w:val="00A21C3D"/>
    <w:rsid w:val="00A229EF"/>
    <w:rsid w:val="00A22D28"/>
    <w:rsid w:val="00A23095"/>
    <w:rsid w:val="00A230AB"/>
    <w:rsid w:val="00A23605"/>
    <w:rsid w:val="00A245B1"/>
    <w:rsid w:val="00A24698"/>
    <w:rsid w:val="00A25551"/>
    <w:rsid w:val="00A25703"/>
    <w:rsid w:val="00A25AC6"/>
    <w:rsid w:val="00A260D7"/>
    <w:rsid w:val="00A275F5"/>
    <w:rsid w:val="00A2798B"/>
    <w:rsid w:val="00A27F4F"/>
    <w:rsid w:val="00A300E1"/>
    <w:rsid w:val="00A30361"/>
    <w:rsid w:val="00A303A6"/>
    <w:rsid w:val="00A311DB"/>
    <w:rsid w:val="00A3129B"/>
    <w:rsid w:val="00A3188E"/>
    <w:rsid w:val="00A31E53"/>
    <w:rsid w:val="00A323E4"/>
    <w:rsid w:val="00A33759"/>
    <w:rsid w:val="00A33962"/>
    <w:rsid w:val="00A345D1"/>
    <w:rsid w:val="00A346B5"/>
    <w:rsid w:val="00A34CDF"/>
    <w:rsid w:val="00A35DAB"/>
    <w:rsid w:val="00A3735B"/>
    <w:rsid w:val="00A37CC1"/>
    <w:rsid w:val="00A40394"/>
    <w:rsid w:val="00A40BE5"/>
    <w:rsid w:val="00A41433"/>
    <w:rsid w:val="00A4169F"/>
    <w:rsid w:val="00A422FD"/>
    <w:rsid w:val="00A42431"/>
    <w:rsid w:val="00A42B60"/>
    <w:rsid w:val="00A4352E"/>
    <w:rsid w:val="00A43816"/>
    <w:rsid w:val="00A43B9B"/>
    <w:rsid w:val="00A43CCC"/>
    <w:rsid w:val="00A44277"/>
    <w:rsid w:val="00A44666"/>
    <w:rsid w:val="00A449F4"/>
    <w:rsid w:val="00A455E5"/>
    <w:rsid w:val="00A47FE0"/>
    <w:rsid w:val="00A5020A"/>
    <w:rsid w:val="00A507E8"/>
    <w:rsid w:val="00A50B9D"/>
    <w:rsid w:val="00A50C16"/>
    <w:rsid w:val="00A5180C"/>
    <w:rsid w:val="00A51EF0"/>
    <w:rsid w:val="00A52B12"/>
    <w:rsid w:val="00A53132"/>
    <w:rsid w:val="00A53865"/>
    <w:rsid w:val="00A53C79"/>
    <w:rsid w:val="00A54863"/>
    <w:rsid w:val="00A54888"/>
    <w:rsid w:val="00A55051"/>
    <w:rsid w:val="00A555A1"/>
    <w:rsid w:val="00A55E02"/>
    <w:rsid w:val="00A56AC2"/>
    <w:rsid w:val="00A56B15"/>
    <w:rsid w:val="00A56C03"/>
    <w:rsid w:val="00A570F3"/>
    <w:rsid w:val="00A6017B"/>
    <w:rsid w:val="00A60575"/>
    <w:rsid w:val="00A60CA9"/>
    <w:rsid w:val="00A60F6F"/>
    <w:rsid w:val="00A611E6"/>
    <w:rsid w:val="00A61387"/>
    <w:rsid w:val="00A61C86"/>
    <w:rsid w:val="00A62441"/>
    <w:rsid w:val="00A624EE"/>
    <w:rsid w:val="00A62A03"/>
    <w:rsid w:val="00A6375A"/>
    <w:rsid w:val="00A63B4A"/>
    <w:rsid w:val="00A642AF"/>
    <w:rsid w:val="00A64EC6"/>
    <w:rsid w:val="00A65423"/>
    <w:rsid w:val="00A65686"/>
    <w:rsid w:val="00A65A4D"/>
    <w:rsid w:val="00A661D5"/>
    <w:rsid w:val="00A668E9"/>
    <w:rsid w:val="00A679E5"/>
    <w:rsid w:val="00A67BB3"/>
    <w:rsid w:val="00A67BF3"/>
    <w:rsid w:val="00A67E81"/>
    <w:rsid w:val="00A67EEA"/>
    <w:rsid w:val="00A700F7"/>
    <w:rsid w:val="00A70F0E"/>
    <w:rsid w:val="00A71FB7"/>
    <w:rsid w:val="00A730DA"/>
    <w:rsid w:val="00A73251"/>
    <w:rsid w:val="00A73284"/>
    <w:rsid w:val="00A73331"/>
    <w:rsid w:val="00A73A63"/>
    <w:rsid w:val="00A73C7A"/>
    <w:rsid w:val="00A74501"/>
    <w:rsid w:val="00A746B2"/>
    <w:rsid w:val="00A74B17"/>
    <w:rsid w:val="00A77129"/>
    <w:rsid w:val="00A77371"/>
    <w:rsid w:val="00A777C9"/>
    <w:rsid w:val="00A77C79"/>
    <w:rsid w:val="00A77F2D"/>
    <w:rsid w:val="00A801E2"/>
    <w:rsid w:val="00A82973"/>
    <w:rsid w:val="00A82B8D"/>
    <w:rsid w:val="00A83666"/>
    <w:rsid w:val="00A83C09"/>
    <w:rsid w:val="00A842B4"/>
    <w:rsid w:val="00A84626"/>
    <w:rsid w:val="00A858B2"/>
    <w:rsid w:val="00A864F0"/>
    <w:rsid w:val="00A867B6"/>
    <w:rsid w:val="00A8680B"/>
    <w:rsid w:val="00A86FA8"/>
    <w:rsid w:val="00A87184"/>
    <w:rsid w:val="00A87D5A"/>
    <w:rsid w:val="00A90FAF"/>
    <w:rsid w:val="00A924BE"/>
    <w:rsid w:val="00A92638"/>
    <w:rsid w:val="00A92A04"/>
    <w:rsid w:val="00A92BA9"/>
    <w:rsid w:val="00A93416"/>
    <w:rsid w:val="00A9373E"/>
    <w:rsid w:val="00A94D7B"/>
    <w:rsid w:val="00A95462"/>
    <w:rsid w:val="00A95707"/>
    <w:rsid w:val="00A95712"/>
    <w:rsid w:val="00A9589E"/>
    <w:rsid w:val="00A95A9A"/>
    <w:rsid w:val="00A9657C"/>
    <w:rsid w:val="00A96E3E"/>
    <w:rsid w:val="00A97FE7"/>
    <w:rsid w:val="00A97FE8"/>
    <w:rsid w:val="00AA0C4A"/>
    <w:rsid w:val="00AA0E55"/>
    <w:rsid w:val="00AA14CC"/>
    <w:rsid w:val="00AA1A98"/>
    <w:rsid w:val="00AA269C"/>
    <w:rsid w:val="00AA288C"/>
    <w:rsid w:val="00AA3294"/>
    <w:rsid w:val="00AA396F"/>
    <w:rsid w:val="00AA3C23"/>
    <w:rsid w:val="00AA4254"/>
    <w:rsid w:val="00AA42E5"/>
    <w:rsid w:val="00AA444B"/>
    <w:rsid w:val="00AA4669"/>
    <w:rsid w:val="00AA4836"/>
    <w:rsid w:val="00AA5309"/>
    <w:rsid w:val="00AA577D"/>
    <w:rsid w:val="00AA59AB"/>
    <w:rsid w:val="00AA5AED"/>
    <w:rsid w:val="00AA6741"/>
    <w:rsid w:val="00AA68AC"/>
    <w:rsid w:val="00AA6EA0"/>
    <w:rsid w:val="00AA7D9E"/>
    <w:rsid w:val="00AB081B"/>
    <w:rsid w:val="00AB0965"/>
    <w:rsid w:val="00AB0FB8"/>
    <w:rsid w:val="00AB1320"/>
    <w:rsid w:val="00AB1620"/>
    <w:rsid w:val="00AB22BE"/>
    <w:rsid w:val="00AB2892"/>
    <w:rsid w:val="00AB2C43"/>
    <w:rsid w:val="00AB3843"/>
    <w:rsid w:val="00AB4628"/>
    <w:rsid w:val="00AB4DBA"/>
    <w:rsid w:val="00AB5038"/>
    <w:rsid w:val="00AB50B2"/>
    <w:rsid w:val="00AB55F6"/>
    <w:rsid w:val="00AB6A88"/>
    <w:rsid w:val="00AB6B26"/>
    <w:rsid w:val="00AB6D60"/>
    <w:rsid w:val="00AB7426"/>
    <w:rsid w:val="00AB791D"/>
    <w:rsid w:val="00AB7D6F"/>
    <w:rsid w:val="00AC01E6"/>
    <w:rsid w:val="00AC1434"/>
    <w:rsid w:val="00AC16B8"/>
    <w:rsid w:val="00AC188B"/>
    <w:rsid w:val="00AC1C61"/>
    <w:rsid w:val="00AC1E09"/>
    <w:rsid w:val="00AC23AB"/>
    <w:rsid w:val="00AC5144"/>
    <w:rsid w:val="00AC51A8"/>
    <w:rsid w:val="00AC560E"/>
    <w:rsid w:val="00AC5C19"/>
    <w:rsid w:val="00AC5D42"/>
    <w:rsid w:val="00AC6867"/>
    <w:rsid w:val="00AC70EC"/>
    <w:rsid w:val="00AC73FC"/>
    <w:rsid w:val="00AC79EA"/>
    <w:rsid w:val="00AC7D6A"/>
    <w:rsid w:val="00AD00A5"/>
    <w:rsid w:val="00AD0347"/>
    <w:rsid w:val="00AD0603"/>
    <w:rsid w:val="00AD0F7E"/>
    <w:rsid w:val="00AD0FC5"/>
    <w:rsid w:val="00AD12CA"/>
    <w:rsid w:val="00AD246C"/>
    <w:rsid w:val="00AD2B43"/>
    <w:rsid w:val="00AD30DA"/>
    <w:rsid w:val="00AD352C"/>
    <w:rsid w:val="00AD4028"/>
    <w:rsid w:val="00AD4AA2"/>
    <w:rsid w:val="00AD4F62"/>
    <w:rsid w:val="00AD5048"/>
    <w:rsid w:val="00AD509D"/>
    <w:rsid w:val="00AD5E25"/>
    <w:rsid w:val="00AD60A2"/>
    <w:rsid w:val="00AD6540"/>
    <w:rsid w:val="00AD6763"/>
    <w:rsid w:val="00AD6967"/>
    <w:rsid w:val="00AD6F20"/>
    <w:rsid w:val="00AD7333"/>
    <w:rsid w:val="00AD771F"/>
    <w:rsid w:val="00AD7DEE"/>
    <w:rsid w:val="00AD7F9F"/>
    <w:rsid w:val="00AE0C7D"/>
    <w:rsid w:val="00AE0E11"/>
    <w:rsid w:val="00AE1A5C"/>
    <w:rsid w:val="00AE1D60"/>
    <w:rsid w:val="00AE31FB"/>
    <w:rsid w:val="00AE3B74"/>
    <w:rsid w:val="00AE4149"/>
    <w:rsid w:val="00AE4E60"/>
    <w:rsid w:val="00AE5337"/>
    <w:rsid w:val="00AE549E"/>
    <w:rsid w:val="00AE56EE"/>
    <w:rsid w:val="00AE6384"/>
    <w:rsid w:val="00AE64F8"/>
    <w:rsid w:val="00AE69FA"/>
    <w:rsid w:val="00AE6A0A"/>
    <w:rsid w:val="00AE6F57"/>
    <w:rsid w:val="00AE7C59"/>
    <w:rsid w:val="00AE7E86"/>
    <w:rsid w:val="00AF090D"/>
    <w:rsid w:val="00AF0F5B"/>
    <w:rsid w:val="00AF2782"/>
    <w:rsid w:val="00AF27CE"/>
    <w:rsid w:val="00AF2A8C"/>
    <w:rsid w:val="00AF2B6E"/>
    <w:rsid w:val="00AF36EB"/>
    <w:rsid w:val="00AF3B87"/>
    <w:rsid w:val="00AF3FDA"/>
    <w:rsid w:val="00AF4202"/>
    <w:rsid w:val="00AF43B4"/>
    <w:rsid w:val="00AF4651"/>
    <w:rsid w:val="00AF4E0D"/>
    <w:rsid w:val="00AF4FA9"/>
    <w:rsid w:val="00AF538A"/>
    <w:rsid w:val="00AF55CB"/>
    <w:rsid w:val="00AF5765"/>
    <w:rsid w:val="00AF5CA9"/>
    <w:rsid w:val="00AF68A4"/>
    <w:rsid w:val="00AF78F8"/>
    <w:rsid w:val="00B0005C"/>
    <w:rsid w:val="00B00C85"/>
    <w:rsid w:val="00B00EE1"/>
    <w:rsid w:val="00B016BF"/>
    <w:rsid w:val="00B01A43"/>
    <w:rsid w:val="00B01D28"/>
    <w:rsid w:val="00B021C7"/>
    <w:rsid w:val="00B039A5"/>
    <w:rsid w:val="00B03ADB"/>
    <w:rsid w:val="00B04085"/>
    <w:rsid w:val="00B046E8"/>
    <w:rsid w:val="00B048D4"/>
    <w:rsid w:val="00B05A37"/>
    <w:rsid w:val="00B05AA0"/>
    <w:rsid w:val="00B05B9A"/>
    <w:rsid w:val="00B0672D"/>
    <w:rsid w:val="00B0752F"/>
    <w:rsid w:val="00B07BC8"/>
    <w:rsid w:val="00B1016A"/>
    <w:rsid w:val="00B1025D"/>
    <w:rsid w:val="00B1044A"/>
    <w:rsid w:val="00B1066A"/>
    <w:rsid w:val="00B108F4"/>
    <w:rsid w:val="00B1117E"/>
    <w:rsid w:val="00B1135A"/>
    <w:rsid w:val="00B1145D"/>
    <w:rsid w:val="00B12599"/>
    <w:rsid w:val="00B12652"/>
    <w:rsid w:val="00B12AEF"/>
    <w:rsid w:val="00B12EB1"/>
    <w:rsid w:val="00B1302E"/>
    <w:rsid w:val="00B141B0"/>
    <w:rsid w:val="00B1438A"/>
    <w:rsid w:val="00B14EC2"/>
    <w:rsid w:val="00B156A8"/>
    <w:rsid w:val="00B15A2C"/>
    <w:rsid w:val="00B15A62"/>
    <w:rsid w:val="00B15ABF"/>
    <w:rsid w:val="00B16096"/>
    <w:rsid w:val="00B16806"/>
    <w:rsid w:val="00B169D8"/>
    <w:rsid w:val="00B16B05"/>
    <w:rsid w:val="00B17072"/>
    <w:rsid w:val="00B1742C"/>
    <w:rsid w:val="00B178EC"/>
    <w:rsid w:val="00B17F98"/>
    <w:rsid w:val="00B20C4E"/>
    <w:rsid w:val="00B21FE9"/>
    <w:rsid w:val="00B2274D"/>
    <w:rsid w:val="00B227CB"/>
    <w:rsid w:val="00B2293E"/>
    <w:rsid w:val="00B23836"/>
    <w:rsid w:val="00B2399A"/>
    <w:rsid w:val="00B23E4B"/>
    <w:rsid w:val="00B23E7A"/>
    <w:rsid w:val="00B23F04"/>
    <w:rsid w:val="00B2401D"/>
    <w:rsid w:val="00B24596"/>
    <w:rsid w:val="00B24C73"/>
    <w:rsid w:val="00B251A0"/>
    <w:rsid w:val="00B25349"/>
    <w:rsid w:val="00B25B9D"/>
    <w:rsid w:val="00B25F8A"/>
    <w:rsid w:val="00B26083"/>
    <w:rsid w:val="00B2622D"/>
    <w:rsid w:val="00B27677"/>
    <w:rsid w:val="00B30024"/>
    <w:rsid w:val="00B301FB"/>
    <w:rsid w:val="00B30E16"/>
    <w:rsid w:val="00B31700"/>
    <w:rsid w:val="00B31984"/>
    <w:rsid w:val="00B3206A"/>
    <w:rsid w:val="00B322CE"/>
    <w:rsid w:val="00B335FC"/>
    <w:rsid w:val="00B33657"/>
    <w:rsid w:val="00B34075"/>
    <w:rsid w:val="00B348E2"/>
    <w:rsid w:val="00B350C8"/>
    <w:rsid w:val="00B35CBB"/>
    <w:rsid w:val="00B35F09"/>
    <w:rsid w:val="00B361C1"/>
    <w:rsid w:val="00B36A37"/>
    <w:rsid w:val="00B36BE3"/>
    <w:rsid w:val="00B36CEC"/>
    <w:rsid w:val="00B36D33"/>
    <w:rsid w:val="00B36DA4"/>
    <w:rsid w:val="00B36DF7"/>
    <w:rsid w:val="00B37293"/>
    <w:rsid w:val="00B379C0"/>
    <w:rsid w:val="00B37B42"/>
    <w:rsid w:val="00B37CBA"/>
    <w:rsid w:val="00B37F97"/>
    <w:rsid w:val="00B37FEC"/>
    <w:rsid w:val="00B40A97"/>
    <w:rsid w:val="00B41270"/>
    <w:rsid w:val="00B4134E"/>
    <w:rsid w:val="00B4148E"/>
    <w:rsid w:val="00B41755"/>
    <w:rsid w:val="00B4257E"/>
    <w:rsid w:val="00B43810"/>
    <w:rsid w:val="00B43FCE"/>
    <w:rsid w:val="00B4428E"/>
    <w:rsid w:val="00B44655"/>
    <w:rsid w:val="00B452CC"/>
    <w:rsid w:val="00B454DB"/>
    <w:rsid w:val="00B45C2A"/>
    <w:rsid w:val="00B45D4E"/>
    <w:rsid w:val="00B46312"/>
    <w:rsid w:val="00B46B00"/>
    <w:rsid w:val="00B500A0"/>
    <w:rsid w:val="00B503A4"/>
    <w:rsid w:val="00B5047F"/>
    <w:rsid w:val="00B50485"/>
    <w:rsid w:val="00B504DF"/>
    <w:rsid w:val="00B50851"/>
    <w:rsid w:val="00B51030"/>
    <w:rsid w:val="00B5148B"/>
    <w:rsid w:val="00B51D6D"/>
    <w:rsid w:val="00B51ED6"/>
    <w:rsid w:val="00B521A7"/>
    <w:rsid w:val="00B52DAC"/>
    <w:rsid w:val="00B54814"/>
    <w:rsid w:val="00B55719"/>
    <w:rsid w:val="00B559AA"/>
    <w:rsid w:val="00B55A18"/>
    <w:rsid w:val="00B564FD"/>
    <w:rsid w:val="00B569C1"/>
    <w:rsid w:val="00B57036"/>
    <w:rsid w:val="00B57160"/>
    <w:rsid w:val="00B5787D"/>
    <w:rsid w:val="00B600DB"/>
    <w:rsid w:val="00B6093C"/>
    <w:rsid w:val="00B60B02"/>
    <w:rsid w:val="00B61325"/>
    <w:rsid w:val="00B61E02"/>
    <w:rsid w:val="00B6212E"/>
    <w:rsid w:val="00B62610"/>
    <w:rsid w:val="00B62A9B"/>
    <w:rsid w:val="00B63B8C"/>
    <w:rsid w:val="00B64C6A"/>
    <w:rsid w:val="00B64CF9"/>
    <w:rsid w:val="00B64F07"/>
    <w:rsid w:val="00B66236"/>
    <w:rsid w:val="00B67B84"/>
    <w:rsid w:val="00B67D21"/>
    <w:rsid w:val="00B67D46"/>
    <w:rsid w:val="00B67F81"/>
    <w:rsid w:val="00B70254"/>
    <w:rsid w:val="00B7074C"/>
    <w:rsid w:val="00B708AB"/>
    <w:rsid w:val="00B708B3"/>
    <w:rsid w:val="00B7179F"/>
    <w:rsid w:val="00B71AE5"/>
    <w:rsid w:val="00B7211B"/>
    <w:rsid w:val="00B72238"/>
    <w:rsid w:val="00B729BD"/>
    <w:rsid w:val="00B72A1B"/>
    <w:rsid w:val="00B73E5C"/>
    <w:rsid w:val="00B745AD"/>
    <w:rsid w:val="00B74BAE"/>
    <w:rsid w:val="00B75544"/>
    <w:rsid w:val="00B75639"/>
    <w:rsid w:val="00B75946"/>
    <w:rsid w:val="00B7597C"/>
    <w:rsid w:val="00B75FCB"/>
    <w:rsid w:val="00B77983"/>
    <w:rsid w:val="00B77D5D"/>
    <w:rsid w:val="00B77D79"/>
    <w:rsid w:val="00B77E4F"/>
    <w:rsid w:val="00B807B2"/>
    <w:rsid w:val="00B807EC"/>
    <w:rsid w:val="00B80BA4"/>
    <w:rsid w:val="00B81262"/>
    <w:rsid w:val="00B812C6"/>
    <w:rsid w:val="00B81409"/>
    <w:rsid w:val="00B81A4F"/>
    <w:rsid w:val="00B82270"/>
    <w:rsid w:val="00B824D1"/>
    <w:rsid w:val="00B82985"/>
    <w:rsid w:val="00B83351"/>
    <w:rsid w:val="00B834B1"/>
    <w:rsid w:val="00B83B62"/>
    <w:rsid w:val="00B85759"/>
    <w:rsid w:val="00B859C9"/>
    <w:rsid w:val="00B85B09"/>
    <w:rsid w:val="00B85EC0"/>
    <w:rsid w:val="00B87309"/>
    <w:rsid w:val="00B8759A"/>
    <w:rsid w:val="00B8788C"/>
    <w:rsid w:val="00B87E28"/>
    <w:rsid w:val="00B87F2C"/>
    <w:rsid w:val="00B90035"/>
    <w:rsid w:val="00B90496"/>
    <w:rsid w:val="00B90BCE"/>
    <w:rsid w:val="00B91DE4"/>
    <w:rsid w:val="00B92058"/>
    <w:rsid w:val="00B92467"/>
    <w:rsid w:val="00B926AD"/>
    <w:rsid w:val="00B937D5"/>
    <w:rsid w:val="00B93D98"/>
    <w:rsid w:val="00B94318"/>
    <w:rsid w:val="00B94845"/>
    <w:rsid w:val="00B94912"/>
    <w:rsid w:val="00B94A5E"/>
    <w:rsid w:val="00B94AAC"/>
    <w:rsid w:val="00B951BA"/>
    <w:rsid w:val="00B95749"/>
    <w:rsid w:val="00B95983"/>
    <w:rsid w:val="00B95F88"/>
    <w:rsid w:val="00B965F7"/>
    <w:rsid w:val="00B96DBC"/>
    <w:rsid w:val="00B96FCA"/>
    <w:rsid w:val="00B97A25"/>
    <w:rsid w:val="00BA07BC"/>
    <w:rsid w:val="00BA09B8"/>
    <w:rsid w:val="00BA0BC9"/>
    <w:rsid w:val="00BA0BE8"/>
    <w:rsid w:val="00BA10B1"/>
    <w:rsid w:val="00BA18FE"/>
    <w:rsid w:val="00BA2CEC"/>
    <w:rsid w:val="00BA2E19"/>
    <w:rsid w:val="00BA325B"/>
    <w:rsid w:val="00BA38B3"/>
    <w:rsid w:val="00BA43B2"/>
    <w:rsid w:val="00BA4934"/>
    <w:rsid w:val="00BA5CF6"/>
    <w:rsid w:val="00BA5F25"/>
    <w:rsid w:val="00BA6571"/>
    <w:rsid w:val="00BA689B"/>
    <w:rsid w:val="00BA692D"/>
    <w:rsid w:val="00BA72A2"/>
    <w:rsid w:val="00BA7A77"/>
    <w:rsid w:val="00BB0C2A"/>
    <w:rsid w:val="00BB2598"/>
    <w:rsid w:val="00BB26E3"/>
    <w:rsid w:val="00BB29B6"/>
    <w:rsid w:val="00BB2FB0"/>
    <w:rsid w:val="00BB3023"/>
    <w:rsid w:val="00BB3398"/>
    <w:rsid w:val="00BB4C98"/>
    <w:rsid w:val="00BB4CCE"/>
    <w:rsid w:val="00BB4F68"/>
    <w:rsid w:val="00BB529C"/>
    <w:rsid w:val="00BB5336"/>
    <w:rsid w:val="00BB5FCD"/>
    <w:rsid w:val="00BB6218"/>
    <w:rsid w:val="00BB7714"/>
    <w:rsid w:val="00BB7751"/>
    <w:rsid w:val="00BC061E"/>
    <w:rsid w:val="00BC0C59"/>
    <w:rsid w:val="00BC12EF"/>
    <w:rsid w:val="00BC1866"/>
    <w:rsid w:val="00BC1E4F"/>
    <w:rsid w:val="00BC233C"/>
    <w:rsid w:val="00BC28EF"/>
    <w:rsid w:val="00BC2FB3"/>
    <w:rsid w:val="00BC351D"/>
    <w:rsid w:val="00BC3DCA"/>
    <w:rsid w:val="00BC41E5"/>
    <w:rsid w:val="00BC4591"/>
    <w:rsid w:val="00BC4AD3"/>
    <w:rsid w:val="00BC55F8"/>
    <w:rsid w:val="00BC5A89"/>
    <w:rsid w:val="00BC5B56"/>
    <w:rsid w:val="00BC5F99"/>
    <w:rsid w:val="00BC6162"/>
    <w:rsid w:val="00BC64D0"/>
    <w:rsid w:val="00BC651C"/>
    <w:rsid w:val="00BC6D7A"/>
    <w:rsid w:val="00BC6D7D"/>
    <w:rsid w:val="00BC7977"/>
    <w:rsid w:val="00BD0CEB"/>
    <w:rsid w:val="00BD17CA"/>
    <w:rsid w:val="00BD18FE"/>
    <w:rsid w:val="00BD2CD1"/>
    <w:rsid w:val="00BD3129"/>
    <w:rsid w:val="00BD397F"/>
    <w:rsid w:val="00BD4334"/>
    <w:rsid w:val="00BD46B4"/>
    <w:rsid w:val="00BD4D0C"/>
    <w:rsid w:val="00BD513B"/>
    <w:rsid w:val="00BD5AC8"/>
    <w:rsid w:val="00BD5EB3"/>
    <w:rsid w:val="00BD62EA"/>
    <w:rsid w:val="00BD68A9"/>
    <w:rsid w:val="00BD6E17"/>
    <w:rsid w:val="00BD759D"/>
    <w:rsid w:val="00BD7B1D"/>
    <w:rsid w:val="00BD7BBB"/>
    <w:rsid w:val="00BE0110"/>
    <w:rsid w:val="00BE015F"/>
    <w:rsid w:val="00BE02C9"/>
    <w:rsid w:val="00BE0738"/>
    <w:rsid w:val="00BE0B33"/>
    <w:rsid w:val="00BE0CFF"/>
    <w:rsid w:val="00BE0DB2"/>
    <w:rsid w:val="00BE16EB"/>
    <w:rsid w:val="00BE17CD"/>
    <w:rsid w:val="00BE185F"/>
    <w:rsid w:val="00BE1DA3"/>
    <w:rsid w:val="00BE21F7"/>
    <w:rsid w:val="00BE27E9"/>
    <w:rsid w:val="00BE3AF3"/>
    <w:rsid w:val="00BE3B7D"/>
    <w:rsid w:val="00BE4587"/>
    <w:rsid w:val="00BE4AE4"/>
    <w:rsid w:val="00BE4C6B"/>
    <w:rsid w:val="00BE5170"/>
    <w:rsid w:val="00BE5568"/>
    <w:rsid w:val="00BE569C"/>
    <w:rsid w:val="00BE5C1E"/>
    <w:rsid w:val="00BE5E80"/>
    <w:rsid w:val="00BE5F3D"/>
    <w:rsid w:val="00BE6459"/>
    <w:rsid w:val="00BE703A"/>
    <w:rsid w:val="00BE71DE"/>
    <w:rsid w:val="00BE7405"/>
    <w:rsid w:val="00BF0708"/>
    <w:rsid w:val="00BF0735"/>
    <w:rsid w:val="00BF08C4"/>
    <w:rsid w:val="00BF1340"/>
    <w:rsid w:val="00BF1EBE"/>
    <w:rsid w:val="00BF293F"/>
    <w:rsid w:val="00BF3230"/>
    <w:rsid w:val="00BF32DA"/>
    <w:rsid w:val="00BF3548"/>
    <w:rsid w:val="00BF3B47"/>
    <w:rsid w:val="00BF3D70"/>
    <w:rsid w:val="00BF49F6"/>
    <w:rsid w:val="00BF4C8F"/>
    <w:rsid w:val="00BF4E09"/>
    <w:rsid w:val="00BF4F5C"/>
    <w:rsid w:val="00BF57DF"/>
    <w:rsid w:val="00BF647F"/>
    <w:rsid w:val="00BF699F"/>
    <w:rsid w:val="00BF7252"/>
    <w:rsid w:val="00BF7928"/>
    <w:rsid w:val="00C01249"/>
    <w:rsid w:val="00C019AE"/>
    <w:rsid w:val="00C021C1"/>
    <w:rsid w:val="00C02809"/>
    <w:rsid w:val="00C02E2D"/>
    <w:rsid w:val="00C03A53"/>
    <w:rsid w:val="00C05A8A"/>
    <w:rsid w:val="00C05E93"/>
    <w:rsid w:val="00C06703"/>
    <w:rsid w:val="00C06A03"/>
    <w:rsid w:val="00C06E39"/>
    <w:rsid w:val="00C072F8"/>
    <w:rsid w:val="00C109ED"/>
    <w:rsid w:val="00C10B7C"/>
    <w:rsid w:val="00C117D0"/>
    <w:rsid w:val="00C11B86"/>
    <w:rsid w:val="00C11C60"/>
    <w:rsid w:val="00C12261"/>
    <w:rsid w:val="00C126F4"/>
    <w:rsid w:val="00C12A59"/>
    <w:rsid w:val="00C131BE"/>
    <w:rsid w:val="00C133D2"/>
    <w:rsid w:val="00C138DA"/>
    <w:rsid w:val="00C13E37"/>
    <w:rsid w:val="00C14747"/>
    <w:rsid w:val="00C148F9"/>
    <w:rsid w:val="00C1496F"/>
    <w:rsid w:val="00C14C48"/>
    <w:rsid w:val="00C155B9"/>
    <w:rsid w:val="00C1677D"/>
    <w:rsid w:val="00C1694F"/>
    <w:rsid w:val="00C17129"/>
    <w:rsid w:val="00C1754D"/>
    <w:rsid w:val="00C223CD"/>
    <w:rsid w:val="00C223FF"/>
    <w:rsid w:val="00C226F8"/>
    <w:rsid w:val="00C23EF2"/>
    <w:rsid w:val="00C24A8C"/>
    <w:rsid w:val="00C252B9"/>
    <w:rsid w:val="00C258A6"/>
    <w:rsid w:val="00C25938"/>
    <w:rsid w:val="00C2593B"/>
    <w:rsid w:val="00C25EA1"/>
    <w:rsid w:val="00C266E1"/>
    <w:rsid w:val="00C276D3"/>
    <w:rsid w:val="00C27BB9"/>
    <w:rsid w:val="00C27ED7"/>
    <w:rsid w:val="00C3109F"/>
    <w:rsid w:val="00C32859"/>
    <w:rsid w:val="00C3378F"/>
    <w:rsid w:val="00C344FC"/>
    <w:rsid w:val="00C356FD"/>
    <w:rsid w:val="00C35C70"/>
    <w:rsid w:val="00C36370"/>
    <w:rsid w:val="00C365C9"/>
    <w:rsid w:val="00C369AB"/>
    <w:rsid w:val="00C36FAE"/>
    <w:rsid w:val="00C3791C"/>
    <w:rsid w:val="00C40C3E"/>
    <w:rsid w:val="00C41481"/>
    <w:rsid w:val="00C4172F"/>
    <w:rsid w:val="00C41FBB"/>
    <w:rsid w:val="00C4335F"/>
    <w:rsid w:val="00C43C31"/>
    <w:rsid w:val="00C43D10"/>
    <w:rsid w:val="00C43F82"/>
    <w:rsid w:val="00C44253"/>
    <w:rsid w:val="00C44356"/>
    <w:rsid w:val="00C44A00"/>
    <w:rsid w:val="00C44DB8"/>
    <w:rsid w:val="00C44E0C"/>
    <w:rsid w:val="00C44FF1"/>
    <w:rsid w:val="00C454B4"/>
    <w:rsid w:val="00C45938"/>
    <w:rsid w:val="00C45E12"/>
    <w:rsid w:val="00C45E58"/>
    <w:rsid w:val="00C46126"/>
    <w:rsid w:val="00C4653E"/>
    <w:rsid w:val="00C47448"/>
    <w:rsid w:val="00C479B6"/>
    <w:rsid w:val="00C50144"/>
    <w:rsid w:val="00C5073B"/>
    <w:rsid w:val="00C512E9"/>
    <w:rsid w:val="00C513BA"/>
    <w:rsid w:val="00C51AE5"/>
    <w:rsid w:val="00C525C1"/>
    <w:rsid w:val="00C52635"/>
    <w:rsid w:val="00C52D18"/>
    <w:rsid w:val="00C53AF1"/>
    <w:rsid w:val="00C53CBA"/>
    <w:rsid w:val="00C54A5D"/>
    <w:rsid w:val="00C54E92"/>
    <w:rsid w:val="00C54FB0"/>
    <w:rsid w:val="00C5584A"/>
    <w:rsid w:val="00C55D32"/>
    <w:rsid w:val="00C56985"/>
    <w:rsid w:val="00C56A32"/>
    <w:rsid w:val="00C56DBA"/>
    <w:rsid w:val="00C57833"/>
    <w:rsid w:val="00C604C9"/>
    <w:rsid w:val="00C61B7E"/>
    <w:rsid w:val="00C61B87"/>
    <w:rsid w:val="00C62541"/>
    <w:rsid w:val="00C627EC"/>
    <w:rsid w:val="00C63503"/>
    <w:rsid w:val="00C63521"/>
    <w:rsid w:val="00C63B1B"/>
    <w:rsid w:val="00C63DB2"/>
    <w:rsid w:val="00C64031"/>
    <w:rsid w:val="00C64099"/>
    <w:rsid w:val="00C64A0C"/>
    <w:rsid w:val="00C64CE6"/>
    <w:rsid w:val="00C65448"/>
    <w:rsid w:val="00C6568C"/>
    <w:rsid w:val="00C658ED"/>
    <w:rsid w:val="00C66418"/>
    <w:rsid w:val="00C66A70"/>
    <w:rsid w:val="00C66D90"/>
    <w:rsid w:val="00C672F0"/>
    <w:rsid w:val="00C67AB2"/>
    <w:rsid w:val="00C70A45"/>
    <w:rsid w:val="00C711E6"/>
    <w:rsid w:val="00C71BDA"/>
    <w:rsid w:val="00C71C4B"/>
    <w:rsid w:val="00C71EDC"/>
    <w:rsid w:val="00C72535"/>
    <w:rsid w:val="00C729B4"/>
    <w:rsid w:val="00C72ABA"/>
    <w:rsid w:val="00C72FD6"/>
    <w:rsid w:val="00C7379C"/>
    <w:rsid w:val="00C74D4C"/>
    <w:rsid w:val="00C751C5"/>
    <w:rsid w:val="00C752BC"/>
    <w:rsid w:val="00C76A54"/>
    <w:rsid w:val="00C779A1"/>
    <w:rsid w:val="00C77D38"/>
    <w:rsid w:val="00C77D6A"/>
    <w:rsid w:val="00C77DF1"/>
    <w:rsid w:val="00C77EEF"/>
    <w:rsid w:val="00C807AC"/>
    <w:rsid w:val="00C811D4"/>
    <w:rsid w:val="00C83412"/>
    <w:rsid w:val="00C83610"/>
    <w:rsid w:val="00C8422F"/>
    <w:rsid w:val="00C8477C"/>
    <w:rsid w:val="00C8477F"/>
    <w:rsid w:val="00C84FB8"/>
    <w:rsid w:val="00C85590"/>
    <w:rsid w:val="00C85AEC"/>
    <w:rsid w:val="00C8694C"/>
    <w:rsid w:val="00C86A19"/>
    <w:rsid w:val="00C86C66"/>
    <w:rsid w:val="00C86FB6"/>
    <w:rsid w:val="00C87FB4"/>
    <w:rsid w:val="00C90964"/>
    <w:rsid w:val="00C90BA7"/>
    <w:rsid w:val="00C91113"/>
    <w:rsid w:val="00C91328"/>
    <w:rsid w:val="00C91C43"/>
    <w:rsid w:val="00C92FA5"/>
    <w:rsid w:val="00C930F9"/>
    <w:rsid w:val="00C93991"/>
    <w:rsid w:val="00C93A01"/>
    <w:rsid w:val="00C94F2C"/>
    <w:rsid w:val="00C957E1"/>
    <w:rsid w:val="00C9689B"/>
    <w:rsid w:val="00C96C4F"/>
    <w:rsid w:val="00C9788E"/>
    <w:rsid w:val="00C97D1B"/>
    <w:rsid w:val="00C97D9B"/>
    <w:rsid w:val="00CA022E"/>
    <w:rsid w:val="00CA03A8"/>
    <w:rsid w:val="00CA0D5F"/>
    <w:rsid w:val="00CA1051"/>
    <w:rsid w:val="00CA15AA"/>
    <w:rsid w:val="00CA1F7F"/>
    <w:rsid w:val="00CA251F"/>
    <w:rsid w:val="00CA25C9"/>
    <w:rsid w:val="00CA269B"/>
    <w:rsid w:val="00CA2F4B"/>
    <w:rsid w:val="00CA34D3"/>
    <w:rsid w:val="00CA3BE9"/>
    <w:rsid w:val="00CA4767"/>
    <w:rsid w:val="00CA4C50"/>
    <w:rsid w:val="00CA4F88"/>
    <w:rsid w:val="00CA55EE"/>
    <w:rsid w:val="00CA5DE3"/>
    <w:rsid w:val="00CA5EAB"/>
    <w:rsid w:val="00CA643A"/>
    <w:rsid w:val="00CA6484"/>
    <w:rsid w:val="00CA6508"/>
    <w:rsid w:val="00CA687F"/>
    <w:rsid w:val="00CA6A32"/>
    <w:rsid w:val="00CA7179"/>
    <w:rsid w:val="00CA7964"/>
    <w:rsid w:val="00CB0040"/>
    <w:rsid w:val="00CB095A"/>
    <w:rsid w:val="00CB0D1A"/>
    <w:rsid w:val="00CB102D"/>
    <w:rsid w:val="00CB2941"/>
    <w:rsid w:val="00CB2FDC"/>
    <w:rsid w:val="00CB39FB"/>
    <w:rsid w:val="00CB3AAD"/>
    <w:rsid w:val="00CB58EB"/>
    <w:rsid w:val="00CB5AB7"/>
    <w:rsid w:val="00CB5CE4"/>
    <w:rsid w:val="00CB5EA5"/>
    <w:rsid w:val="00CB5F17"/>
    <w:rsid w:val="00CB65E8"/>
    <w:rsid w:val="00CB7DF3"/>
    <w:rsid w:val="00CC0061"/>
    <w:rsid w:val="00CC04F9"/>
    <w:rsid w:val="00CC0635"/>
    <w:rsid w:val="00CC085B"/>
    <w:rsid w:val="00CC0C35"/>
    <w:rsid w:val="00CC0D71"/>
    <w:rsid w:val="00CC1307"/>
    <w:rsid w:val="00CC13A9"/>
    <w:rsid w:val="00CC1941"/>
    <w:rsid w:val="00CC1C3B"/>
    <w:rsid w:val="00CC1FC4"/>
    <w:rsid w:val="00CC22EC"/>
    <w:rsid w:val="00CC2514"/>
    <w:rsid w:val="00CC2681"/>
    <w:rsid w:val="00CC2E7D"/>
    <w:rsid w:val="00CC389C"/>
    <w:rsid w:val="00CC38B2"/>
    <w:rsid w:val="00CC3E22"/>
    <w:rsid w:val="00CC5BE8"/>
    <w:rsid w:val="00CC624B"/>
    <w:rsid w:val="00CC6450"/>
    <w:rsid w:val="00CC708C"/>
    <w:rsid w:val="00CC753F"/>
    <w:rsid w:val="00CD096B"/>
    <w:rsid w:val="00CD12A7"/>
    <w:rsid w:val="00CD1504"/>
    <w:rsid w:val="00CD1808"/>
    <w:rsid w:val="00CD18D6"/>
    <w:rsid w:val="00CD1AB2"/>
    <w:rsid w:val="00CD1E35"/>
    <w:rsid w:val="00CD1F49"/>
    <w:rsid w:val="00CD2900"/>
    <w:rsid w:val="00CD3659"/>
    <w:rsid w:val="00CD36DE"/>
    <w:rsid w:val="00CD50E7"/>
    <w:rsid w:val="00CD53BC"/>
    <w:rsid w:val="00CD5C4A"/>
    <w:rsid w:val="00CD616A"/>
    <w:rsid w:val="00CD6DF4"/>
    <w:rsid w:val="00CD703F"/>
    <w:rsid w:val="00CD72B5"/>
    <w:rsid w:val="00CE0E0D"/>
    <w:rsid w:val="00CE1473"/>
    <w:rsid w:val="00CE1DA3"/>
    <w:rsid w:val="00CE21E8"/>
    <w:rsid w:val="00CE21E9"/>
    <w:rsid w:val="00CE335E"/>
    <w:rsid w:val="00CE3930"/>
    <w:rsid w:val="00CE3DC2"/>
    <w:rsid w:val="00CE42D7"/>
    <w:rsid w:val="00CE450A"/>
    <w:rsid w:val="00CE45E1"/>
    <w:rsid w:val="00CE5062"/>
    <w:rsid w:val="00CE5B1C"/>
    <w:rsid w:val="00CE5C0F"/>
    <w:rsid w:val="00CE5C5C"/>
    <w:rsid w:val="00CE6AE5"/>
    <w:rsid w:val="00CE7860"/>
    <w:rsid w:val="00CE7B79"/>
    <w:rsid w:val="00CE7F4D"/>
    <w:rsid w:val="00CF013A"/>
    <w:rsid w:val="00CF05CD"/>
    <w:rsid w:val="00CF0D23"/>
    <w:rsid w:val="00CF177D"/>
    <w:rsid w:val="00CF21D1"/>
    <w:rsid w:val="00CF28B6"/>
    <w:rsid w:val="00CF2A0A"/>
    <w:rsid w:val="00CF390C"/>
    <w:rsid w:val="00CF3CB0"/>
    <w:rsid w:val="00CF4630"/>
    <w:rsid w:val="00CF4E1B"/>
    <w:rsid w:val="00CF4F80"/>
    <w:rsid w:val="00CF569B"/>
    <w:rsid w:val="00CF71C9"/>
    <w:rsid w:val="00CF7FE3"/>
    <w:rsid w:val="00D005F7"/>
    <w:rsid w:val="00D0094D"/>
    <w:rsid w:val="00D00C0F"/>
    <w:rsid w:val="00D0137A"/>
    <w:rsid w:val="00D017A7"/>
    <w:rsid w:val="00D01B91"/>
    <w:rsid w:val="00D023E9"/>
    <w:rsid w:val="00D02C55"/>
    <w:rsid w:val="00D03F86"/>
    <w:rsid w:val="00D051E6"/>
    <w:rsid w:val="00D053E5"/>
    <w:rsid w:val="00D05495"/>
    <w:rsid w:val="00D0615A"/>
    <w:rsid w:val="00D065FB"/>
    <w:rsid w:val="00D06B34"/>
    <w:rsid w:val="00D06B4B"/>
    <w:rsid w:val="00D071C7"/>
    <w:rsid w:val="00D07CBA"/>
    <w:rsid w:val="00D10B72"/>
    <w:rsid w:val="00D11095"/>
    <w:rsid w:val="00D11BFD"/>
    <w:rsid w:val="00D11D9A"/>
    <w:rsid w:val="00D12C24"/>
    <w:rsid w:val="00D12C2F"/>
    <w:rsid w:val="00D13225"/>
    <w:rsid w:val="00D14286"/>
    <w:rsid w:val="00D142BE"/>
    <w:rsid w:val="00D144CD"/>
    <w:rsid w:val="00D144F5"/>
    <w:rsid w:val="00D14670"/>
    <w:rsid w:val="00D15187"/>
    <w:rsid w:val="00D154D9"/>
    <w:rsid w:val="00D16263"/>
    <w:rsid w:val="00D164C3"/>
    <w:rsid w:val="00D16975"/>
    <w:rsid w:val="00D16EF8"/>
    <w:rsid w:val="00D17323"/>
    <w:rsid w:val="00D203B3"/>
    <w:rsid w:val="00D207C6"/>
    <w:rsid w:val="00D20A03"/>
    <w:rsid w:val="00D21825"/>
    <w:rsid w:val="00D21AD4"/>
    <w:rsid w:val="00D226B8"/>
    <w:rsid w:val="00D22F5D"/>
    <w:rsid w:val="00D2327A"/>
    <w:rsid w:val="00D235E2"/>
    <w:rsid w:val="00D24665"/>
    <w:rsid w:val="00D2487C"/>
    <w:rsid w:val="00D24C0E"/>
    <w:rsid w:val="00D25401"/>
    <w:rsid w:val="00D25CCD"/>
    <w:rsid w:val="00D25CF7"/>
    <w:rsid w:val="00D260D5"/>
    <w:rsid w:val="00D267FD"/>
    <w:rsid w:val="00D2681D"/>
    <w:rsid w:val="00D26896"/>
    <w:rsid w:val="00D275A0"/>
    <w:rsid w:val="00D27DEA"/>
    <w:rsid w:val="00D304E8"/>
    <w:rsid w:val="00D321DF"/>
    <w:rsid w:val="00D32230"/>
    <w:rsid w:val="00D3268D"/>
    <w:rsid w:val="00D32C22"/>
    <w:rsid w:val="00D32C5E"/>
    <w:rsid w:val="00D33477"/>
    <w:rsid w:val="00D338EB"/>
    <w:rsid w:val="00D33DD6"/>
    <w:rsid w:val="00D33F36"/>
    <w:rsid w:val="00D3428F"/>
    <w:rsid w:val="00D34959"/>
    <w:rsid w:val="00D34975"/>
    <w:rsid w:val="00D349D6"/>
    <w:rsid w:val="00D34B31"/>
    <w:rsid w:val="00D34C78"/>
    <w:rsid w:val="00D354F2"/>
    <w:rsid w:val="00D35CBF"/>
    <w:rsid w:val="00D35DB8"/>
    <w:rsid w:val="00D3704C"/>
    <w:rsid w:val="00D378C1"/>
    <w:rsid w:val="00D40506"/>
    <w:rsid w:val="00D408F9"/>
    <w:rsid w:val="00D40DE7"/>
    <w:rsid w:val="00D40E33"/>
    <w:rsid w:val="00D4137F"/>
    <w:rsid w:val="00D41754"/>
    <w:rsid w:val="00D41B24"/>
    <w:rsid w:val="00D42230"/>
    <w:rsid w:val="00D4228C"/>
    <w:rsid w:val="00D42FF2"/>
    <w:rsid w:val="00D43AC9"/>
    <w:rsid w:val="00D4452F"/>
    <w:rsid w:val="00D44608"/>
    <w:rsid w:val="00D45464"/>
    <w:rsid w:val="00D45BE7"/>
    <w:rsid w:val="00D45FB6"/>
    <w:rsid w:val="00D46222"/>
    <w:rsid w:val="00D46B46"/>
    <w:rsid w:val="00D50ACE"/>
    <w:rsid w:val="00D51055"/>
    <w:rsid w:val="00D512EA"/>
    <w:rsid w:val="00D51CD3"/>
    <w:rsid w:val="00D52119"/>
    <w:rsid w:val="00D533B5"/>
    <w:rsid w:val="00D53AAA"/>
    <w:rsid w:val="00D55453"/>
    <w:rsid w:val="00D558F5"/>
    <w:rsid w:val="00D56179"/>
    <w:rsid w:val="00D562C4"/>
    <w:rsid w:val="00D57169"/>
    <w:rsid w:val="00D571D2"/>
    <w:rsid w:val="00D57814"/>
    <w:rsid w:val="00D6037A"/>
    <w:rsid w:val="00D60DEA"/>
    <w:rsid w:val="00D61196"/>
    <w:rsid w:val="00D61618"/>
    <w:rsid w:val="00D61769"/>
    <w:rsid w:val="00D617D4"/>
    <w:rsid w:val="00D61AEB"/>
    <w:rsid w:val="00D6370D"/>
    <w:rsid w:val="00D63DE2"/>
    <w:rsid w:val="00D6440E"/>
    <w:rsid w:val="00D6467F"/>
    <w:rsid w:val="00D64F39"/>
    <w:rsid w:val="00D65AF1"/>
    <w:rsid w:val="00D66623"/>
    <w:rsid w:val="00D6744C"/>
    <w:rsid w:val="00D67E4C"/>
    <w:rsid w:val="00D7007E"/>
    <w:rsid w:val="00D71BCD"/>
    <w:rsid w:val="00D71E40"/>
    <w:rsid w:val="00D72357"/>
    <w:rsid w:val="00D7254E"/>
    <w:rsid w:val="00D72EA8"/>
    <w:rsid w:val="00D72FD2"/>
    <w:rsid w:val="00D7380C"/>
    <w:rsid w:val="00D73838"/>
    <w:rsid w:val="00D74BD2"/>
    <w:rsid w:val="00D75260"/>
    <w:rsid w:val="00D756EA"/>
    <w:rsid w:val="00D758F4"/>
    <w:rsid w:val="00D75BCE"/>
    <w:rsid w:val="00D767F5"/>
    <w:rsid w:val="00D76C2A"/>
    <w:rsid w:val="00D77A62"/>
    <w:rsid w:val="00D77CB7"/>
    <w:rsid w:val="00D8050F"/>
    <w:rsid w:val="00D80879"/>
    <w:rsid w:val="00D81576"/>
    <w:rsid w:val="00D816CB"/>
    <w:rsid w:val="00D820DB"/>
    <w:rsid w:val="00D82EEB"/>
    <w:rsid w:val="00D82F3A"/>
    <w:rsid w:val="00D82FC0"/>
    <w:rsid w:val="00D83230"/>
    <w:rsid w:val="00D83A05"/>
    <w:rsid w:val="00D83ECA"/>
    <w:rsid w:val="00D8635B"/>
    <w:rsid w:val="00D86C33"/>
    <w:rsid w:val="00D86F6A"/>
    <w:rsid w:val="00D8705D"/>
    <w:rsid w:val="00D90B81"/>
    <w:rsid w:val="00D90CD1"/>
    <w:rsid w:val="00D910D3"/>
    <w:rsid w:val="00D91218"/>
    <w:rsid w:val="00D91277"/>
    <w:rsid w:val="00D9220D"/>
    <w:rsid w:val="00D9248E"/>
    <w:rsid w:val="00D9271D"/>
    <w:rsid w:val="00D927CD"/>
    <w:rsid w:val="00D92C78"/>
    <w:rsid w:val="00D92F56"/>
    <w:rsid w:val="00D935DA"/>
    <w:rsid w:val="00D93B49"/>
    <w:rsid w:val="00D9404E"/>
    <w:rsid w:val="00D9498C"/>
    <w:rsid w:val="00D95737"/>
    <w:rsid w:val="00D95A51"/>
    <w:rsid w:val="00D9629A"/>
    <w:rsid w:val="00D97284"/>
    <w:rsid w:val="00D9729A"/>
    <w:rsid w:val="00D9740C"/>
    <w:rsid w:val="00DA1E8D"/>
    <w:rsid w:val="00DA2DBB"/>
    <w:rsid w:val="00DA2E68"/>
    <w:rsid w:val="00DA3EA3"/>
    <w:rsid w:val="00DA3EE4"/>
    <w:rsid w:val="00DA4C66"/>
    <w:rsid w:val="00DA4E06"/>
    <w:rsid w:val="00DA5105"/>
    <w:rsid w:val="00DA518E"/>
    <w:rsid w:val="00DA5C78"/>
    <w:rsid w:val="00DA63A3"/>
    <w:rsid w:val="00DA717A"/>
    <w:rsid w:val="00DA7773"/>
    <w:rsid w:val="00DA7E58"/>
    <w:rsid w:val="00DB004D"/>
    <w:rsid w:val="00DB031B"/>
    <w:rsid w:val="00DB1047"/>
    <w:rsid w:val="00DB1947"/>
    <w:rsid w:val="00DB2A7F"/>
    <w:rsid w:val="00DB2AB3"/>
    <w:rsid w:val="00DB2FA7"/>
    <w:rsid w:val="00DB327E"/>
    <w:rsid w:val="00DB34A0"/>
    <w:rsid w:val="00DB48F6"/>
    <w:rsid w:val="00DB4DED"/>
    <w:rsid w:val="00DB501E"/>
    <w:rsid w:val="00DB51E8"/>
    <w:rsid w:val="00DB52A3"/>
    <w:rsid w:val="00DB54A8"/>
    <w:rsid w:val="00DB576C"/>
    <w:rsid w:val="00DB58E2"/>
    <w:rsid w:val="00DB5BE2"/>
    <w:rsid w:val="00DB687E"/>
    <w:rsid w:val="00DB6EE6"/>
    <w:rsid w:val="00DB7709"/>
    <w:rsid w:val="00DC021A"/>
    <w:rsid w:val="00DC0652"/>
    <w:rsid w:val="00DC0B34"/>
    <w:rsid w:val="00DC0C9D"/>
    <w:rsid w:val="00DC1142"/>
    <w:rsid w:val="00DC14B7"/>
    <w:rsid w:val="00DC1B5D"/>
    <w:rsid w:val="00DC21D5"/>
    <w:rsid w:val="00DC234C"/>
    <w:rsid w:val="00DC348C"/>
    <w:rsid w:val="00DC3D9B"/>
    <w:rsid w:val="00DC3DB6"/>
    <w:rsid w:val="00DC4B8E"/>
    <w:rsid w:val="00DC5E2D"/>
    <w:rsid w:val="00DC6AB7"/>
    <w:rsid w:val="00DC6AED"/>
    <w:rsid w:val="00DC755A"/>
    <w:rsid w:val="00DD05AA"/>
    <w:rsid w:val="00DD1025"/>
    <w:rsid w:val="00DD116D"/>
    <w:rsid w:val="00DD1906"/>
    <w:rsid w:val="00DD1F55"/>
    <w:rsid w:val="00DD2835"/>
    <w:rsid w:val="00DD3A61"/>
    <w:rsid w:val="00DD3E0D"/>
    <w:rsid w:val="00DD46A1"/>
    <w:rsid w:val="00DD4814"/>
    <w:rsid w:val="00DD4BFB"/>
    <w:rsid w:val="00DD5551"/>
    <w:rsid w:val="00DD59F8"/>
    <w:rsid w:val="00DD5F6A"/>
    <w:rsid w:val="00DD5FF1"/>
    <w:rsid w:val="00DD66C9"/>
    <w:rsid w:val="00DD6870"/>
    <w:rsid w:val="00DD7E65"/>
    <w:rsid w:val="00DE01E4"/>
    <w:rsid w:val="00DE0471"/>
    <w:rsid w:val="00DE0F7B"/>
    <w:rsid w:val="00DE14FB"/>
    <w:rsid w:val="00DE1523"/>
    <w:rsid w:val="00DE1C1B"/>
    <w:rsid w:val="00DE1D58"/>
    <w:rsid w:val="00DE27FD"/>
    <w:rsid w:val="00DE3342"/>
    <w:rsid w:val="00DE3C24"/>
    <w:rsid w:val="00DE445E"/>
    <w:rsid w:val="00DE4EEB"/>
    <w:rsid w:val="00DE4F49"/>
    <w:rsid w:val="00DE5384"/>
    <w:rsid w:val="00DE5B9A"/>
    <w:rsid w:val="00DE5E72"/>
    <w:rsid w:val="00DE6A8E"/>
    <w:rsid w:val="00DE75FA"/>
    <w:rsid w:val="00DE7825"/>
    <w:rsid w:val="00DE7FCE"/>
    <w:rsid w:val="00DF0105"/>
    <w:rsid w:val="00DF0E2B"/>
    <w:rsid w:val="00DF0ED4"/>
    <w:rsid w:val="00DF0F1E"/>
    <w:rsid w:val="00DF15E6"/>
    <w:rsid w:val="00DF1FEF"/>
    <w:rsid w:val="00DF24B2"/>
    <w:rsid w:val="00DF2725"/>
    <w:rsid w:val="00DF33E8"/>
    <w:rsid w:val="00DF35E3"/>
    <w:rsid w:val="00DF3DDD"/>
    <w:rsid w:val="00DF4DE1"/>
    <w:rsid w:val="00DF4F62"/>
    <w:rsid w:val="00DF53A3"/>
    <w:rsid w:val="00DF5699"/>
    <w:rsid w:val="00DF5BB2"/>
    <w:rsid w:val="00DF5CFE"/>
    <w:rsid w:val="00DF5E97"/>
    <w:rsid w:val="00DF6515"/>
    <w:rsid w:val="00DF65CF"/>
    <w:rsid w:val="00DF6697"/>
    <w:rsid w:val="00DF7405"/>
    <w:rsid w:val="00DF7952"/>
    <w:rsid w:val="00E00169"/>
    <w:rsid w:val="00E00ED1"/>
    <w:rsid w:val="00E0122A"/>
    <w:rsid w:val="00E01624"/>
    <w:rsid w:val="00E01625"/>
    <w:rsid w:val="00E019DC"/>
    <w:rsid w:val="00E020BE"/>
    <w:rsid w:val="00E027BB"/>
    <w:rsid w:val="00E02913"/>
    <w:rsid w:val="00E02B6B"/>
    <w:rsid w:val="00E02DC4"/>
    <w:rsid w:val="00E03749"/>
    <w:rsid w:val="00E04765"/>
    <w:rsid w:val="00E049A8"/>
    <w:rsid w:val="00E04A3A"/>
    <w:rsid w:val="00E04F37"/>
    <w:rsid w:val="00E053B8"/>
    <w:rsid w:val="00E05448"/>
    <w:rsid w:val="00E05BB7"/>
    <w:rsid w:val="00E05E23"/>
    <w:rsid w:val="00E0646F"/>
    <w:rsid w:val="00E06547"/>
    <w:rsid w:val="00E06CB6"/>
    <w:rsid w:val="00E0726C"/>
    <w:rsid w:val="00E07279"/>
    <w:rsid w:val="00E07FEB"/>
    <w:rsid w:val="00E10148"/>
    <w:rsid w:val="00E10741"/>
    <w:rsid w:val="00E110EA"/>
    <w:rsid w:val="00E11283"/>
    <w:rsid w:val="00E12522"/>
    <w:rsid w:val="00E128D2"/>
    <w:rsid w:val="00E13826"/>
    <w:rsid w:val="00E1430A"/>
    <w:rsid w:val="00E15A49"/>
    <w:rsid w:val="00E15E1A"/>
    <w:rsid w:val="00E15E3E"/>
    <w:rsid w:val="00E160A7"/>
    <w:rsid w:val="00E16280"/>
    <w:rsid w:val="00E168CF"/>
    <w:rsid w:val="00E173D6"/>
    <w:rsid w:val="00E176F1"/>
    <w:rsid w:val="00E17816"/>
    <w:rsid w:val="00E17A0A"/>
    <w:rsid w:val="00E17EDE"/>
    <w:rsid w:val="00E201D6"/>
    <w:rsid w:val="00E202B5"/>
    <w:rsid w:val="00E2030B"/>
    <w:rsid w:val="00E20CA9"/>
    <w:rsid w:val="00E21434"/>
    <w:rsid w:val="00E217C2"/>
    <w:rsid w:val="00E21E1D"/>
    <w:rsid w:val="00E22849"/>
    <w:rsid w:val="00E23033"/>
    <w:rsid w:val="00E23D9A"/>
    <w:rsid w:val="00E243C0"/>
    <w:rsid w:val="00E24894"/>
    <w:rsid w:val="00E24CF7"/>
    <w:rsid w:val="00E25120"/>
    <w:rsid w:val="00E257EF"/>
    <w:rsid w:val="00E25895"/>
    <w:rsid w:val="00E25B3B"/>
    <w:rsid w:val="00E25C37"/>
    <w:rsid w:val="00E26E4C"/>
    <w:rsid w:val="00E2728E"/>
    <w:rsid w:val="00E302D6"/>
    <w:rsid w:val="00E309E7"/>
    <w:rsid w:val="00E3117C"/>
    <w:rsid w:val="00E31212"/>
    <w:rsid w:val="00E31908"/>
    <w:rsid w:val="00E31D01"/>
    <w:rsid w:val="00E32279"/>
    <w:rsid w:val="00E3239A"/>
    <w:rsid w:val="00E32950"/>
    <w:rsid w:val="00E32C6F"/>
    <w:rsid w:val="00E330F4"/>
    <w:rsid w:val="00E339CF"/>
    <w:rsid w:val="00E33F25"/>
    <w:rsid w:val="00E35037"/>
    <w:rsid w:val="00E35C9C"/>
    <w:rsid w:val="00E362A8"/>
    <w:rsid w:val="00E362EC"/>
    <w:rsid w:val="00E363C4"/>
    <w:rsid w:val="00E37529"/>
    <w:rsid w:val="00E40592"/>
    <w:rsid w:val="00E417A2"/>
    <w:rsid w:val="00E41C56"/>
    <w:rsid w:val="00E42728"/>
    <w:rsid w:val="00E42C70"/>
    <w:rsid w:val="00E42EAB"/>
    <w:rsid w:val="00E4315A"/>
    <w:rsid w:val="00E4343B"/>
    <w:rsid w:val="00E43A09"/>
    <w:rsid w:val="00E44C60"/>
    <w:rsid w:val="00E456CB"/>
    <w:rsid w:val="00E46028"/>
    <w:rsid w:val="00E46516"/>
    <w:rsid w:val="00E46E40"/>
    <w:rsid w:val="00E47C4C"/>
    <w:rsid w:val="00E47F20"/>
    <w:rsid w:val="00E50C31"/>
    <w:rsid w:val="00E50D67"/>
    <w:rsid w:val="00E50DF4"/>
    <w:rsid w:val="00E510E1"/>
    <w:rsid w:val="00E5134B"/>
    <w:rsid w:val="00E5207A"/>
    <w:rsid w:val="00E52452"/>
    <w:rsid w:val="00E53094"/>
    <w:rsid w:val="00E531CB"/>
    <w:rsid w:val="00E5365F"/>
    <w:rsid w:val="00E53AED"/>
    <w:rsid w:val="00E54F44"/>
    <w:rsid w:val="00E5598F"/>
    <w:rsid w:val="00E55A21"/>
    <w:rsid w:val="00E56AA7"/>
    <w:rsid w:val="00E60618"/>
    <w:rsid w:val="00E61479"/>
    <w:rsid w:val="00E619F1"/>
    <w:rsid w:val="00E61DF4"/>
    <w:rsid w:val="00E62177"/>
    <w:rsid w:val="00E62465"/>
    <w:rsid w:val="00E62F45"/>
    <w:rsid w:val="00E630CE"/>
    <w:rsid w:val="00E63372"/>
    <w:rsid w:val="00E6344B"/>
    <w:rsid w:val="00E63865"/>
    <w:rsid w:val="00E6410D"/>
    <w:rsid w:val="00E65CCF"/>
    <w:rsid w:val="00E65E8F"/>
    <w:rsid w:val="00E6600C"/>
    <w:rsid w:val="00E66583"/>
    <w:rsid w:val="00E66D74"/>
    <w:rsid w:val="00E66DEA"/>
    <w:rsid w:val="00E66E3E"/>
    <w:rsid w:val="00E66E47"/>
    <w:rsid w:val="00E672D7"/>
    <w:rsid w:val="00E67908"/>
    <w:rsid w:val="00E701E9"/>
    <w:rsid w:val="00E70264"/>
    <w:rsid w:val="00E7103C"/>
    <w:rsid w:val="00E71531"/>
    <w:rsid w:val="00E71D53"/>
    <w:rsid w:val="00E71D75"/>
    <w:rsid w:val="00E72E33"/>
    <w:rsid w:val="00E7325C"/>
    <w:rsid w:val="00E73F44"/>
    <w:rsid w:val="00E745AD"/>
    <w:rsid w:val="00E74628"/>
    <w:rsid w:val="00E747BD"/>
    <w:rsid w:val="00E7590A"/>
    <w:rsid w:val="00E7592E"/>
    <w:rsid w:val="00E76276"/>
    <w:rsid w:val="00E76379"/>
    <w:rsid w:val="00E765D2"/>
    <w:rsid w:val="00E767BE"/>
    <w:rsid w:val="00E769E5"/>
    <w:rsid w:val="00E76FAC"/>
    <w:rsid w:val="00E77036"/>
    <w:rsid w:val="00E808E7"/>
    <w:rsid w:val="00E81120"/>
    <w:rsid w:val="00E812A7"/>
    <w:rsid w:val="00E82054"/>
    <w:rsid w:val="00E832EC"/>
    <w:rsid w:val="00E83A9D"/>
    <w:rsid w:val="00E83EBD"/>
    <w:rsid w:val="00E848AC"/>
    <w:rsid w:val="00E856BD"/>
    <w:rsid w:val="00E858E0"/>
    <w:rsid w:val="00E86F8A"/>
    <w:rsid w:val="00E87A06"/>
    <w:rsid w:val="00E87AF8"/>
    <w:rsid w:val="00E900B8"/>
    <w:rsid w:val="00E9030A"/>
    <w:rsid w:val="00E90310"/>
    <w:rsid w:val="00E906C3"/>
    <w:rsid w:val="00E90717"/>
    <w:rsid w:val="00E908FC"/>
    <w:rsid w:val="00E90AEA"/>
    <w:rsid w:val="00E910DF"/>
    <w:rsid w:val="00E91679"/>
    <w:rsid w:val="00E91965"/>
    <w:rsid w:val="00E92092"/>
    <w:rsid w:val="00E92252"/>
    <w:rsid w:val="00E9274B"/>
    <w:rsid w:val="00E92BBD"/>
    <w:rsid w:val="00E92E44"/>
    <w:rsid w:val="00E92F21"/>
    <w:rsid w:val="00E9471C"/>
    <w:rsid w:val="00E94BB3"/>
    <w:rsid w:val="00E94C3F"/>
    <w:rsid w:val="00E94DD3"/>
    <w:rsid w:val="00E94EB2"/>
    <w:rsid w:val="00E95B32"/>
    <w:rsid w:val="00E96021"/>
    <w:rsid w:val="00E96AB3"/>
    <w:rsid w:val="00E9747B"/>
    <w:rsid w:val="00E9752B"/>
    <w:rsid w:val="00E97DF0"/>
    <w:rsid w:val="00EA0674"/>
    <w:rsid w:val="00EA085B"/>
    <w:rsid w:val="00EA1090"/>
    <w:rsid w:val="00EA1BFC"/>
    <w:rsid w:val="00EA1CF5"/>
    <w:rsid w:val="00EA2742"/>
    <w:rsid w:val="00EA2997"/>
    <w:rsid w:val="00EA2E20"/>
    <w:rsid w:val="00EA3738"/>
    <w:rsid w:val="00EA4039"/>
    <w:rsid w:val="00EA45D2"/>
    <w:rsid w:val="00EA46B1"/>
    <w:rsid w:val="00EA4829"/>
    <w:rsid w:val="00EA4C6F"/>
    <w:rsid w:val="00EA5BDE"/>
    <w:rsid w:val="00EA60FC"/>
    <w:rsid w:val="00EA611C"/>
    <w:rsid w:val="00EA6994"/>
    <w:rsid w:val="00EA6A60"/>
    <w:rsid w:val="00EA6B93"/>
    <w:rsid w:val="00EA6C45"/>
    <w:rsid w:val="00EA7AEE"/>
    <w:rsid w:val="00EB1C13"/>
    <w:rsid w:val="00EB1E89"/>
    <w:rsid w:val="00EB1F04"/>
    <w:rsid w:val="00EB1F2E"/>
    <w:rsid w:val="00EB23D1"/>
    <w:rsid w:val="00EB241D"/>
    <w:rsid w:val="00EB244E"/>
    <w:rsid w:val="00EB2535"/>
    <w:rsid w:val="00EB269E"/>
    <w:rsid w:val="00EB4241"/>
    <w:rsid w:val="00EB663B"/>
    <w:rsid w:val="00EB703F"/>
    <w:rsid w:val="00EB70AB"/>
    <w:rsid w:val="00EB779D"/>
    <w:rsid w:val="00EB7CC1"/>
    <w:rsid w:val="00EB7D5E"/>
    <w:rsid w:val="00EC01EC"/>
    <w:rsid w:val="00EC0AC3"/>
    <w:rsid w:val="00EC0AE9"/>
    <w:rsid w:val="00EC1B23"/>
    <w:rsid w:val="00EC1CDF"/>
    <w:rsid w:val="00EC2243"/>
    <w:rsid w:val="00EC27E3"/>
    <w:rsid w:val="00EC2D6C"/>
    <w:rsid w:val="00EC3411"/>
    <w:rsid w:val="00EC3742"/>
    <w:rsid w:val="00EC4341"/>
    <w:rsid w:val="00EC4CE3"/>
    <w:rsid w:val="00EC5807"/>
    <w:rsid w:val="00EC68B4"/>
    <w:rsid w:val="00EC74E3"/>
    <w:rsid w:val="00ED0CC3"/>
    <w:rsid w:val="00ED1338"/>
    <w:rsid w:val="00ED164A"/>
    <w:rsid w:val="00ED1D99"/>
    <w:rsid w:val="00ED1DCD"/>
    <w:rsid w:val="00ED26EA"/>
    <w:rsid w:val="00ED3729"/>
    <w:rsid w:val="00ED4991"/>
    <w:rsid w:val="00ED4F7B"/>
    <w:rsid w:val="00ED540B"/>
    <w:rsid w:val="00ED5E05"/>
    <w:rsid w:val="00ED62EB"/>
    <w:rsid w:val="00ED6C2B"/>
    <w:rsid w:val="00ED6C93"/>
    <w:rsid w:val="00ED7CDD"/>
    <w:rsid w:val="00EE0052"/>
    <w:rsid w:val="00EE16D7"/>
    <w:rsid w:val="00EE19C3"/>
    <w:rsid w:val="00EE1FA1"/>
    <w:rsid w:val="00EE2886"/>
    <w:rsid w:val="00EE320E"/>
    <w:rsid w:val="00EE40FA"/>
    <w:rsid w:val="00EE4292"/>
    <w:rsid w:val="00EE55F1"/>
    <w:rsid w:val="00EE5D41"/>
    <w:rsid w:val="00EE6121"/>
    <w:rsid w:val="00EE66D1"/>
    <w:rsid w:val="00EE6BDD"/>
    <w:rsid w:val="00EE7079"/>
    <w:rsid w:val="00EE7D04"/>
    <w:rsid w:val="00EF00D6"/>
    <w:rsid w:val="00EF1D43"/>
    <w:rsid w:val="00EF2220"/>
    <w:rsid w:val="00EF250C"/>
    <w:rsid w:val="00EF25E6"/>
    <w:rsid w:val="00EF2FDB"/>
    <w:rsid w:val="00EF34F7"/>
    <w:rsid w:val="00EF3802"/>
    <w:rsid w:val="00EF3C2F"/>
    <w:rsid w:val="00EF4866"/>
    <w:rsid w:val="00EF4AC9"/>
    <w:rsid w:val="00EF4B74"/>
    <w:rsid w:val="00EF4E58"/>
    <w:rsid w:val="00EF4EEA"/>
    <w:rsid w:val="00EF509A"/>
    <w:rsid w:val="00EF5BFF"/>
    <w:rsid w:val="00EF5C6E"/>
    <w:rsid w:val="00EF6229"/>
    <w:rsid w:val="00EF65AB"/>
    <w:rsid w:val="00EF679C"/>
    <w:rsid w:val="00EF7323"/>
    <w:rsid w:val="00EF739C"/>
    <w:rsid w:val="00EF7CCE"/>
    <w:rsid w:val="00F007D9"/>
    <w:rsid w:val="00F0111C"/>
    <w:rsid w:val="00F01786"/>
    <w:rsid w:val="00F01F1C"/>
    <w:rsid w:val="00F01F79"/>
    <w:rsid w:val="00F02ACD"/>
    <w:rsid w:val="00F02C4F"/>
    <w:rsid w:val="00F03647"/>
    <w:rsid w:val="00F036E3"/>
    <w:rsid w:val="00F03E74"/>
    <w:rsid w:val="00F03F4B"/>
    <w:rsid w:val="00F04C95"/>
    <w:rsid w:val="00F04E5E"/>
    <w:rsid w:val="00F0517D"/>
    <w:rsid w:val="00F05363"/>
    <w:rsid w:val="00F05C9C"/>
    <w:rsid w:val="00F063AC"/>
    <w:rsid w:val="00F06494"/>
    <w:rsid w:val="00F073DA"/>
    <w:rsid w:val="00F10BAD"/>
    <w:rsid w:val="00F10F97"/>
    <w:rsid w:val="00F111A4"/>
    <w:rsid w:val="00F117FE"/>
    <w:rsid w:val="00F12341"/>
    <w:rsid w:val="00F12395"/>
    <w:rsid w:val="00F12ADC"/>
    <w:rsid w:val="00F12C3B"/>
    <w:rsid w:val="00F134E1"/>
    <w:rsid w:val="00F1361F"/>
    <w:rsid w:val="00F14D26"/>
    <w:rsid w:val="00F14D8F"/>
    <w:rsid w:val="00F1508C"/>
    <w:rsid w:val="00F155C8"/>
    <w:rsid w:val="00F15926"/>
    <w:rsid w:val="00F160C1"/>
    <w:rsid w:val="00F16554"/>
    <w:rsid w:val="00F165D2"/>
    <w:rsid w:val="00F16E2D"/>
    <w:rsid w:val="00F1738B"/>
    <w:rsid w:val="00F213AA"/>
    <w:rsid w:val="00F22606"/>
    <w:rsid w:val="00F230FF"/>
    <w:rsid w:val="00F2337B"/>
    <w:rsid w:val="00F235A8"/>
    <w:rsid w:val="00F236BB"/>
    <w:rsid w:val="00F23CFF"/>
    <w:rsid w:val="00F240E7"/>
    <w:rsid w:val="00F247A0"/>
    <w:rsid w:val="00F24961"/>
    <w:rsid w:val="00F24F5B"/>
    <w:rsid w:val="00F255D9"/>
    <w:rsid w:val="00F255E6"/>
    <w:rsid w:val="00F25CE3"/>
    <w:rsid w:val="00F266BD"/>
    <w:rsid w:val="00F268B2"/>
    <w:rsid w:val="00F26F75"/>
    <w:rsid w:val="00F271B2"/>
    <w:rsid w:val="00F30F00"/>
    <w:rsid w:val="00F31F09"/>
    <w:rsid w:val="00F31F74"/>
    <w:rsid w:val="00F3336A"/>
    <w:rsid w:val="00F33A5A"/>
    <w:rsid w:val="00F33FFA"/>
    <w:rsid w:val="00F352F2"/>
    <w:rsid w:val="00F364BE"/>
    <w:rsid w:val="00F37076"/>
    <w:rsid w:val="00F37295"/>
    <w:rsid w:val="00F37440"/>
    <w:rsid w:val="00F37FA1"/>
    <w:rsid w:val="00F402C3"/>
    <w:rsid w:val="00F41154"/>
    <w:rsid w:val="00F41E5F"/>
    <w:rsid w:val="00F42119"/>
    <w:rsid w:val="00F42781"/>
    <w:rsid w:val="00F42CED"/>
    <w:rsid w:val="00F435C2"/>
    <w:rsid w:val="00F44F3B"/>
    <w:rsid w:val="00F45987"/>
    <w:rsid w:val="00F462E9"/>
    <w:rsid w:val="00F51F02"/>
    <w:rsid w:val="00F5275A"/>
    <w:rsid w:val="00F52AA9"/>
    <w:rsid w:val="00F54852"/>
    <w:rsid w:val="00F55726"/>
    <w:rsid w:val="00F557E0"/>
    <w:rsid w:val="00F5663E"/>
    <w:rsid w:val="00F5694B"/>
    <w:rsid w:val="00F56D13"/>
    <w:rsid w:val="00F57320"/>
    <w:rsid w:val="00F57979"/>
    <w:rsid w:val="00F57E12"/>
    <w:rsid w:val="00F60161"/>
    <w:rsid w:val="00F60705"/>
    <w:rsid w:val="00F6089D"/>
    <w:rsid w:val="00F60EA5"/>
    <w:rsid w:val="00F611EB"/>
    <w:rsid w:val="00F61DD4"/>
    <w:rsid w:val="00F62CB6"/>
    <w:rsid w:val="00F63B97"/>
    <w:rsid w:val="00F651D6"/>
    <w:rsid w:val="00F65872"/>
    <w:rsid w:val="00F65D33"/>
    <w:rsid w:val="00F65DE0"/>
    <w:rsid w:val="00F66051"/>
    <w:rsid w:val="00F66A12"/>
    <w:rsid w:val="00F66EA5"/>
    <w:rsid w:val="00F67422"/>
    <w:rsid w:val="00F67F3B"/>
    <w:rsid w:val="00F70556"/>
    <w:rsid w:val="00F7071E"/>
    <w:rsid w:val="00F7096F"/>
    <w:rsid w:val="00F70E07"/>
    <w:rsid w:val="00F713F2"/>
    <w:rsid w:val="00F71431"/>
    <w:rsid w:val="00F71485"/>
    <w:rsid w:val="00F717D6"/>
    <w:rsid w:val="00F71B5A"/>
    <w:rsid w:val="00F72201"/>
    <w:rsid w:val="00F72D01"/>
    <w:rsid w:val="00F72EB9"/>
    <w:rsid w:val="00F73181"/>
    <w:rsid w:val="00F73217"/>
    <w:rsid w:val="00F73332"/>
    <w:rsid w:val="00F7437E"/>
    <w:rsid w:val="00F748A2"/>
    <w:rsid w:val="00F74D61"/>
    <w:rsid w:val="00F74FDC"/>
    <w:rsid w:val="00F754DF"/>
    <w:rsid w:val="00F76032"/>
    <w:rsid w:val="00F76F7E"/>
    <w:rsid w:val="00F77199"/>
    <w:rsid w:val="00F7741C"/>
    <w:rsid w:val="00F7747A"/>
    <w:rsid w:val="00F815D5"/>
    <w:rsid w:val="00F817F8"/>
    <w:rsid w:val="00F82786"/>
    <w:rsid w:val="00F8295B"/>
    <w:rsid w:val="00F82A3C"/>
    <w:rsid w:val="00F82F3C"/>
    <w:rsid w:val="00F831FE"/>
    <w:rsid w:val="00F83285"/>
    <w:rsid w:val="00F83541"/>
    <w:rsid w:val="00F83725"/>
    <w:rsid w:val="00F84129"/>
    <w:rsid w:val="00F8429A"/>
    <w:rsid w:val="00F844F7"/>
    <w:rsid w:val="00F8450C"/>
    <w:rsid w:val="00F84978"/>
    <w:rsid w:val="00F84ECD"/>
    <w:rsid w:val="00F859C6"/>
    <w:rsid w:val="00F85A41"/>
    <w:rsid w:val="00F85BD1"/>
    <w:rsid w:val="00F85F26"/>
    <w:rsid w:val="00F8637E"/>
    <w:rsid w:val="00F86952"/>
    <w:rsid w:val="00F86F54"/>
    <w:rsid w:val="00F870EF"/>
    <w:rsid w:val="00F87251"/>
    <w:rsid w:val="00F874CA"/>
    <w:rsid w:val="00F877C6"/>
    <w:rsid w:val="00F878B0"/>
    <w:rsid w:val="00F878BD"/>
    <w:rsid w:val="00F8791F"/>
    <w:rsid w:val="00F87B32"/>
    <w:rsid w:val="00F87E01"/>
    <w:rsid w:val="00F90E7E"/>
    <w:rsid w:val="00F915A2"/>
    <w:rsid w:val="00F919EA"/>
    <w:rsid w:val="00F91F74"/>
    <w:rsid w:val="00F92B2C"/>
    <w:rsid w:val="00F92CAF"/>
    <w:rsid w:val="00F93483"/>
    <w:rsid w:val="00F93856"/>
    <w:rsid w:val="00F938D5"/>
    <w:rsid w:val="00F93BE8"/>
    <w:rsid w:val="00F94DCE"/>
    <w:rsid w:val="00F94E02"/>
    <w:rsid w:val="00F95480"/>
    <w:rsid w:val="00F956C4"/>
    <w:rsid w:val="00F95E4C"/>
    <w:rsid w:val="00F96249"/>
    <w:rsid w:val="00F9641B"/>
    <w:rsid w:val="00F966C6"/>
    <w:rsid w:val="00F9693C"/>
    <w:rsid w:val="00F973F3"/>
    <w:rsid w:val="00F97FC9"/>
    <w:rsid w:val="00FA0534"/>
    <w:rsid w:val="00FA07E2"/>
    <w:rsid w:val="00FA0AE4"/>
    <w:rsid w:val="00FA12AF"/>
    <w:rsid w:val="00FA1E73"/>
    <w:rsid w:val="00FA26B0"/>
    <w:rsid w:val="00FA2B60"/>
    <w:rsid w:val="00FA3B22"/>
    <w:rsid w:val="00FA41D3"/>
    <w:rsid w:val="00FA48B9"/>
    <w:rsid w:val="00FA4AEC"/>
    <w:rsid w:val="00FA4C52"/>
    <w:rsid w:val="00FA57F4"/>
    <w:rsid w:val="00FA599F"/>
    <w:rsid w:val="00FA613F"/>
    <w:rsid w:val="00FA7EE9"/>
    <w:rsid w:val="00FB1072"/>
    <w:rsid w:val="00FB1769"/>
    <w:rsid w:val="00FB188E"/>
    <w:rsid w:val="00FB21C7"/>
    <w:rsid w:val="00FB2320"/>
    <w:rsid w:val="00FB2956"/>
    <w:rsid w:val="00FB2C2C"/>
    <w:rsid w:val="00FB3A77"/>
    <w:rsid w:val="00FB418F"/>
    <w:rsid w:val="00FB4316"/>
    <w:rsid w:val="00FB491D"/>
    <w:rsid w:val="00FB4E8C"/>
    <w:rsid w:val="00FB5400"/>
    <w:rsid w:val="00FB540A"/>
    <w:rsid w:val="00FB5F04"/>
    <w:rsid w:val="00FB609B"/>
    <w:rsid w:val="00FB634C"/>
    <w:rsid w:val="00FC06A0"/>
    <w:rsid w:val="00FC11BE"/>
    <w:rsid w:val="00FC142C"/>
    <w:rsid w:val="00FC1DFD"/>
    <w:rsid w:val="00FC2F56"/>
    <w:rsid w:val="00FC303E"/>
    <w:rsid w:val="00FC44EF"/>
    <w:rsid w:val="00FC4591"/>
    <w:rsid w:val="00FC4751"/>
    <w:rsid w:val="00FC4884"/>
    <w:rsid w:val="00FC4907"/>
    <w:rsid w:val="00FC5479"/>
    <w:rsid w:val="00FC55A8"/>
    <w:rsid w:val="00FC58BE"/>
    <w:rsid w:val="00FC5BFA"/>
    <w:rsid w:val="00FC5E2B"/>
    <w:rsid w:val="00FC6216"/>
    <w:rsid w:val="00FC665D"/>
    <w:rsid w:val="00FC6875"/>
    <w:rsid w:val="00FC6B23"/>
    <w:rsid w:val="00FC7438"/>
    <w:rsid w:val="00FD0870"/>
    <w:rsid w:val="00FD0FA4"/>
    <w:rsid w:val="00FD142B"/>
    <w:rsid w:val="00FD1B81"/>
    <w:rsid w:val="00FD22F3"/>
    <w:rsid w:val="00FD2EB1"/>
    <w:rsid w:val="00FD3287"/>
    <w:rsid w:val="00FD3BE7"/>
    <w:rsid w:val="00FD4825"/>
    <w:rsid w:val="00FD4D42"/>
    <w:rsid w:val="00FD5BE6"/>
    <w:rsid w:val="00FE015E"/>
    <w:rsid w:val="00FE085C"/>
    <w:rsid w:val="00FE08F0"/>
    <w:rsid w:val="00FE0D06"/>
    <w:rsid w:val="00FE10DF"/>
    <w:rsid w:val="00FE1795"/>
    <w:rsid w:val="00FE188F"/>
    <w:rsid w:val="00FE198E"/>
    <w:rsid w:val="00FE2469"/>
    <w:rsid w:val="00FE26D4"/>
    <w:rsid w:val="00FE2917"/>
    <w:rsid w:val="00FE3247"/>
    <w:rsid w:val="00FE3306"/>
    <w:rsid w:val="00FE3873"/>
    <w:rsid w:val="00FE4190"/>
    <w:rsid w:val="00FE42E1"/>
    <w:rsid w:val="00FE4385"/>
    <w:rsid w:val="00FE443D"/>
    <w:rsid w:val="00FE4F7B"/>
    <w:rsid w:val="00FE5312"/>
    <w:rsid w:val="00FE766B"/>
    <w:rsid w:val="00FF18EA"/>
    <w:rsid w:val="00FF2486"/>
    <w:rsid w:val="00FF25A9"/>
    <w:rsid w:val="00FF288C"/>
    <w:rsid w:val="00FF28ED"/>
    <w:rsid w:val="00FF3EEB"/>
    <w:rsid w:val="00FF46F4"/>
    <w:rsid w:val="00FF50F7"/>
    <w:rsid w:val="00FF52E0"/>
    <w:rsid w:val="00FF55FC"/>
    <w:rsid w:val="00FF5B61"/>
    <w:rsid w:val="00FF5E0F"/>
    <w:rsid w:val="00FF5F51"/>
    <w:rsid w:val="00FF667E"/>
    <w:rsid w:val="00FF6A21"/>
    <w:rsid w:val="00FF6A55"/>
    <w:rsid w:val="00FF70CB"/>
    <w:rsid w:val="00FF74CB"/>
    <w:rsid w:val="00FF78BC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79712"/>
  <w15:docId w15:val="{F96E4E1D-FB24-45FC-83BB-A111734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1E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Заголовок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8">
    <w:name w:val="Основной текст Знак8"/>
    <w:basedOn w:val="a0"/>
    <w:uiPriority w:val="99"/>
    <w:semiHidden/>
    <w:rsid w:val="000011C0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1111-F310-43F2-9E99-5432639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Гулюза Гимадиева</cp:lastModifiedBy>
  <cp:revision>11</cp:revision>
  <cp:lastPrinted>2024-12-10T07:32:00Z</cp:lastPrinted>
  <dcterms:created xsi:type="dcterms:W3CDTF">2024-12-10T05:45:00Z</dcterms:created>
  <dcterms:modified xsi:type="dcterms:W3CDTF">2024-12-13T08:29:00Z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