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8165" w14:textId="77777777" w:rsidR="007731A4" w:rsidRPr="001D48A8" w:rsidRDefault="00A57456" w:rsidP="00473FF3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1D48A8">
        <w:rPr>
          <w:b/>
          <w:color w:val="000000"/>
          <w:sz w:val="28"/>
          <w:szCs w:val="28"/>
        </w:rPr>
        <w:t xml:space="preserve">Повестка </w:t>
      </w:r>
    </w:p>
    <w:p w14:paraId="7636B6C3" w14:textId="3DE51734" w:rsidR="00A57456" w:rsidRPr="001D48A8" w:rsidRDefault="00A57456" w:rsidP="00473FF3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1D48A8">
        <w:rPr>
          <w:b/>
          <w:color w:val="000000"/>
          <w:sz w:val="28"/>
          <w:szCs w:val="28"/>
        </w:rPr>
        <w:t xml:space="preserve">заседания комиссии при </w:t>
      </w:r>
      <w:r w:rsidR="00DD327F" w:rsidRPr="001D48A8">
        <w:rPr>
          <w:b/>
          <w:color w:val="000000"/>
          <w:sz w:val="28"/>
          <w:szCs w:val="28"/>
        </w:rPr>
        <w:t>м</w:t>
      </w:r>
      <w:r w:rsidRPr="001D48A8">
        <w:rPr>
          <w:b/>
          <w:color w:val="000000"/>
          <w:sz w:val="28"/>
          <w:szCs w:val="28"/>
        </w:rPr>
        <w:t>инистре финансов Республики Татарстан по противодействию коррупции</w:t>
      </w:r>
      <w:r w:rsidR="001E0D04" w:rsidRPr="001D48A8">
        <w:rPr>
          <w:b/>
          <w:color w:val="000000"/>
          <w:sz w:val="28"/>
          <w:szCs w:val="28"/>
        </w:rPr>
        <w:t xml:space="preserve"> </w:t>
      </w:r>
      <w:r w:rsidR="00476380">
        <w:rPr>
          <w:b/>
          <w:color w:val="000000"/>
          <w:sz w:val="28"/>
          <w:szCs w:val="28"/>
        </w:rPr>
        <w:t>14 ноября</w:t>
      </w:r>
      <w:r w:rsidR="0070407B">
        <w:rPr>
          <w:b/>
          <w:color w:val="000000"/>
          <w:sz w:val="28"/>
          <w:szCs w:val="28"/>
        </w:rPr>
        <w:t xml:space="preserve"> </w:t>
      </w:r>
      <w:r w:rsidR="00785FF9" w:rsidRPr="001D48A8">
        <w:rPr>
          <w:b/>
          <w:color w:val="000000"/>
          <w:sz w:val="28"/>
          <w:szCs w:val="28"/>
        </w:rPr>
        <w:t>202</w:t>
      </w:r>
      <w:r w:rsidR="00447314">
        <w:rPr>
          <w:b/>
          <w:color w:val="000000"/>
          <w:sz w:val="28"/>
          <w:szCs w:val="28"/>
        </w:rPr>
        <w:t>4</w:t>
      </w:r>
      <w:r w:rsidR="00F854AE">
        <w:rPr>
          <w:b/>
          <w:color w:val="000000"/>
          <w:sz w:val="28"/>
          <w:szCs w:val="28"/>
        </w:rPr>
        <w:t xml:space="preserve"> </w:t>
      </w:r>
      <w:r w:rsidRPr="001D48A8">
        <w:rPr>
          <w:b/>
          <w:color w:val="000000"/>
          <w:sz w:val="28"/>
          <w:szCs w:val="28"/>
        </w:rPr>
        <w:t>г</w:t>
      </w:r>
      <w:r w:rsidR="00F854AE">
        <w:rPr>
          <w:b/>
          <w:color w:val="000000"/>
          <w:sz w:val="28"/>
          <w:szCs w:val="28"/>
        </w:rPr>
        <w:t>ода</w:t>
      </w:r>
    </w:p>
    <w:p w14:paraId="2C0E4416" w14:textId="77777777" w:rsidR="00174CD4" w:rsidRPr="001D48A8" w:rsidRDefault="00174CD4" w:rsidP="006A3FA5">
      <w:pPr>
        <w:ind w:firstLine="567"/>
        <w:jc w:val="center"/>
        <w:rPr>
          <w:color w:val="000000"/>
          <w:sz w:val="28"/>
          <w:szCs w:val="28"/>
        </w:rPr>
      </w:pPr>
    </w:p>
    <w:p w14:paraId="0CBD87F0" w14:textId="77777777" w:rsidR="00B0657E" w:rsidRDefault="00B0657E" w:rsidP="00B0657E">
      <w:pPr>
        <w:spacing w:line="28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Повестка дня:</w:t>
      </w:r>
    </w:p>
    <w:p w14:paraId="5E14AEEB" w14:textId="77777777" w:rsidR="00B0657E" w:rsidRDefault="00B0657E" w:rsidP="00B0657E">
      <w:pPr>
        <w:spacing w:line="288" w:lineRule="auto"/>
        <w:jc w:val="center"/>
        <w:rPr>
          <w:color w:val="000000"/>
          <w:sz w:val="28"/>
          <w:szCs w:val="28"/>
        </w:rPr>
      </w:pPr>
    </w:p>
    <w:p w14:paraId="5A875811" w14:textId="77777777" w:rsidR="00B0657E" w:rsidRDefault="00B0657E" w:rsidP="00B0657E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1. Об исполнении ведомственной программы Министерства финансов</w:t>
      </w:r>
      <w:r>
        <w:rPr>
          <w:sz w:val="28"/>
          <w:szCs w:val="28"/>
        </w:rPr>
        <w:t xml:space="preserve"> Республики Татарстан «Реализация антикоррупционной политики на 2015-2025 годы»</w:t>
      </w:r>
      <w:r>
        <w:rPr>
          <w:sz w:val="28"/>
        </w:rPr>
        <w:t xml:space="preserve"> </w:t>
      </w:r>
      <w:r>
        <w:rPr>
          <w:sz w:val="28"/>
          <w:szCs w:val="28"/>
        </w:rPr>
        <w:t>за 9 месяцев 2024 года.</w:t>
      </w:r>
    </w:p>
    <w:p w14:paraId="154A7732" w14:textId="77777777" w:rsidR="00B0657E" w:rsidRDefault="00B0657E" w:rsidP="00B0657E">
      <w:pPr>
        <w:spacing w:line="288" w:lineRule="auto"/>
        <w:ind w:firstLine="567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2. Об отраслевом исследовании в 2024 году коррупциогенных факторов и реализуемых антикоррупционных мер среди бюджетных учреждений с целью выяснения их мнения о состоянии коррупции в Министерстве финансов Республики Татарстан и Департаменте казначейства Министерства финансов Республики Татарстан</w:t>
      </w:r>
      <w:r>
        <w:rPr>
          <w:rFonts w:eastAsiaTheme="minorEastAsia"/>
          <w:sz w:val="28"/>
          <w:szCs w:val="28"/>
        </w:rPr>
        <w:t>.</w:t>
      </w:r>
    </w:p>
    <w:p w14:paraId="64CB65AB" w14:textId="77777777" w:rsidR="00B0657E" w:rsidRDefault="00B0657E" w:rsidP="00B0657E">
      <w:pPr>
        <w:spacing w:line="288" w:lineRule="auto"/>
        <w:ind w:firstLine="567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3. О результатах работы по осуществлению внутреннего финансового контроля за целевым и эффективным использованием бюджетных средств, осуществления проверки соблюдения законодательства при реализации приоритетных национальных проектов и государственных программ Республики Татарстан на предмет выявления коррупционных правонарушений за 9 месяцев 2024 года.</w:t>
      </w:r>
    </w:p>
    <w:p w14:paraId="6A084D46" w14:textId="77777777" w:rsidR="00B0657E" w:rsidRDefault="00B0657E" w:rsidP="00B0657E">
      <w:pPr>
        <w:spacing w:line="288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Об усилении мер по профилактике коррупционных и иных правонарушений, </w:t>
      </w:r>
      <w:r w:rsidRPr="00B0657E">
        <w:rPr>
          <w:rStyle w:val="a6"/>
          <w:b w:val="0"/>
          <w:bCs w:val="0"/>
          <w:sz w:val="28"/>
          <w:szCs w:val="28"/>
        </w:rPr>
        <w:t>мониторинг коррупциогенных факторов и мер антикоррупционной политики в министерстве, о мероприятиях,</w:t>
      </w:r>
      <w:r>
        <w:rPr>
          <w:rStyle w:val="a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приуроченных </w:t>
      </w:r>
      <w:r>
        <w:rPr>
          <w:sz w:val="28"/>
          <w:szCs w:val="28"/>
        </w:rPr>
        <w:t>Международному дню борьбы с коррупцией.</w:t>
      </w:r>
    </w:p>
    <w:p w14:paraId="7A6A2493" w14:textId="3B9636B5" w:rsidR="001907DA" w:rsidRPr="001D48A8" w:rsidRDefault="001907DA" w:rsidP="00B0657E">
      <w:pPr>
        <w:spacing w:line="288" w:lineRule="auto"/>
        <w:ind w:firstLine="426"/>
        <w:contextualSpacing/>
        <w:jc w:val="both"/>
        <w:rPr>
          <w:rFonts w:eastAsiaTheme="minorEastAsia"/>
          <w:sz w:val="28"/>
          <w:szCs w:val="28"/>
        </w:rPr>
      </w:pPr>
    </w:p>
    <w:sectPr w:rsidR="001907DA" w:rsidRPr="001D48A8" w:rsidSect="00CC3321">
      <w:pgSz w:w="11906" w:h="16838" w:code="9"/>
      <w:pgMar w:top="1134" w:right="851" w:bottom="39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E6360"/>
    <w:multiLevelType w:val="hybridMultilevel"/>
    <w:tmpl w:val="AF88A684"/>
    <w:lvl w:ilvl="0" w:tplc="E7E4A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486A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07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92A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671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069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780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7"/>
    <w:rsid w:val="000F5E18"/>
    <w:rsid w:val="000F64BA"/>
    <w:rsid w:val="000F6A89"/>
    <w:rsid w:val="000F70C1"/>
    <w:rsid w:val="000F7FB3"/>
    <w:rsid w:val="00100013"/>
    <w:rsid w:val="00100E1D"/>
    <w:rsid w:val="00100EA2"/>
    <w:rsid w:val="00101106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89A"/>
    <w:rsid w:val="0010692A"/>
    <w:rsid w:val="00106B0A"/>
    <w:rsid w:val="00106D3F"/>
    <w:rsid w:val="001075C5"/>
    <w:rsid w:val="00107DB6"/>
    <w:rsid w:val="00107E81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53AD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301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CD4"/>
    <w:rsid w:val="00174E44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07DA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1F2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2DE2"/>
    <w:rsid w:val="001D3EC0"/>
    <w:rsid w:val="001D4483"/>
    <w:rsid w:val="001D4546"/>
    <w:rsid w:val="001D48A8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0D04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567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23B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037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53FD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33DD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53F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A06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19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4FC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2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5CB3"/>
    <w:rsid w:val="003A6E51"/>
    <w:rsid w:val="003A6F78"/>
    <w:rsid w:val="003A771D"/>
    <w:rsid w:val="003B022F"/>
    <w:rsid w:val="003B04BF"/>
    <w:rsid w:val="003B0C60"/>
    <w:rsid w:val="003B0F55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1D7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123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5B4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314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2C3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C1E"/>
    <w:rsid w:val="00463F4C"/>
    <w:rsid w:val="004643BA"/>
    <w:rsid w:val="00464D19"/>
    <w:rsid w:val="00465948"/>
    <w:rsid w:val="00465B01"/>
    <w:rsid w:val="00465D56"/>
    <w:rsid w:val="00465DD2"/>
    <w:rsid w:val="00466269"/>
    <w:rsid w:val="0046636D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3FF3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380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69C"/>
    <w:rsid w:val="004B472A"/>
    <w:rsid w:val="004B5E28"/>
    <w:rsid w:val="004B5F39"/>
    <w:rsid w:val="004B627E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B6D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C28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AF8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08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9A4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9A2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947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B92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5E21"/>
    <w:rsid w:val="00676700"/>
    <w:rsid w:val="00676729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5BC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3FA5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6ED7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BCB"/>
    <w:rsid w:val="00700EFE"/>
    <w:rsid w:val="00701D29"/>
    <w:rsid w:val="00702373"/>
    <w:rsid w:val="0070407B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8B2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2BD"/>
    <w:rsid w:val="00721422"/>
    <w:rsid w:val="00721A06"/>
    <w:rsid w:val="00721D73"/>
    <w:rsid w:val="007225DA"/>
    <w:rsid w:val="00723458"/>
    <w:rsid w:val="00723881"/>
    <w:rsid w:val="0072426B"/>
    <w:rsid w:val="007250DC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1A4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5FF9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6F3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5FD6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8D6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244"/>
    <w:rsid w:val="00806633"/>
    <w:rsid w:val="00806D24"/>
    <w:rsid w:val="00806DEA"/>
    <w:rsid w:val="008111EE"/>
    <w:rsid w:val="008119A5"/>
    <w:rsid w:val="008121E7"/>
    <w:rsid w:val="0081232E"/>
    <w:rsid w:val="008126A5"/>
    <w:rsid w:val="008135E2"/>
    <w:rsid w:val="00813E43"/>
    <w:rsid w:val="00813F80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DED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438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546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33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0F6A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3A8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1B4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59B5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01A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3AC7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0A8B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95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456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DC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45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40E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AD7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6E02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6C5"/>
    <w:rsid w:val="00B05F75"/>
    <w:rsid w:val="00B06243"/>
    <w:rsid w:val="00B0657E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83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315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38B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0B87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24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21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0A0C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3020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3E81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14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47FDE"/>
    <w:rsid w:val="00D505F4"/>
    <w:rsid w:val="00D507C1"/>
    <w:rsid w:val="00D50D64"/>
    <w:rsid w:val="00D51404"/>
    <w:rsid w:val="00D51754"/>
    <w:rsid w:val="00D51B9E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C8C"/>
    <w:rsid w:val="00D72E3B"/>
    <w:rsid w:val="00D73AC3"/>
    <w:rsid w:val="00D73E9E"/>
    <w:rsid w:val="00D73F36"/>
    <w:rsid w:val="00D74161"/>
    <w:rsid w:val="00D746BC"/>
    <w:rsid w:val="00D74730"/>
    <w:rsid w:val="00D74F84"/>
    <w:rsid w:val="00D756CA"/>
    <w:rsid w:val="00D75C1F"/>
    <w:rsid w:val="00D75C3E"/>
    <w:rsid w:val="00D75DFF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574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27F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769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396"/>
    <w:rsid w:val="00E67408"/>
    <w:rsid w:val="00E6744A"/>
    <w:rsid w:val="00E67724"/>
    <w:rsid w:val="00E700D5"/>
    <w:rsid w:val="00E70887"/>
    <w:rsid w:val="00E710B8"/>
    <w:rsid w:val="00E713FA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430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09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45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3D31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6F3"/>
    <w:rsid w:val="00F657AD"/>
    <w:rsid w:val="00F659B7"/>
    <w:rsid w:val="00F65A81"/>
    <w:rsid w:val="00F65E22"/>
    <w:rsid w:val="00F667F7"/>
    <w:rsid w:val="00F66C6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4AE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5308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BA4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0956"/>
  <w15:docId w15:val="{6AF0F55C-D7A3-4F05-8A98-1F3C4CA0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51B9E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637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7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1B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qFormat/>
    <w:rsid w:val="00190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Елена Куракина</cp:lastModifiedBy>
  <cp:revision>5</cp:revision>
  <cp:lastPrinted>2022-01-26T05:55:00Z</cp:lastPrinted>
  <dcterms:created xsi:type="dcterms:W3CDTF">2024-12-20T06:08:00Z</dcterms:created>
  <dcterms:modified xsi:type="dcterms:W3CDTF">2024-12-20T06:08:00Z</dcterms:modified>
</cp:coreProperties>
</file>