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bookmarkStart w:id="0" w:name="_GoBack"/>
      <w:r w:rsidR="009878C6">
        <w:rPr>
          <w:sz w:val="28"/>
          <w:szCs w:val="28"/>
        </w:rPr>
        <w:t>Министерстве</w:t>
      </w:r>
      <w:r w:rsidR="009878C6" w:rsidRPr="009878C6">
        <w:rPr>
          <w:sz w:val="28"/>
          <w:szCs w:val="28"/>
        </w:rPr>
        <w:t xml:space="preserve"> промышленности и торговли Республики Татарстан</w:t>
      </w:r>
      <w:bookmarkEnd w:id="0"/>
      <w:r w:rsidR="009878C6">
        <w:rPr>
          <w:sz w:val="28"/>
          <w:szCs w:val="28"/>
        </w:rPr>
        <w:t>.</w:t>
      </w:r>
    </w:p>
    <w:p w:rsidR="0056478E" w:rsidRPr="00A76B35" w:rsidRDefault="00943956" w:rsidP="009878C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бухгалтерского учета и отчетности –</w:t>
      </w:r>
      <w:r w:rsidR="009878C6">
        <w:rPr>
          <w:sz w:val="28"/>
          <w:szCs w:val="28"/>
        </w:rPr>
        <w:t> 6 698,1</w:t>
      </w:r>
      <w:r w:rsidR="00E247D9">
        <w:rPr>
          <w:sz w:val="28"/>
          <w:szCs w:val="28"/>
        </w:rPr>
        <w:t> 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;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49627A"/>
    <w:rsid w:val="0056478E"/>
    <w:rsid w:val="0079440C"/>
    <w:rsid w:val="00861A41"/>
    <w:rsid w:val="00943956"/>
    <w:rsid w:val="009878C6"/>
    <w:rsid w:val="00A76B35"/>
    <w:rsid w:val="00B725C4"/>
    <w:rsid w:val="00E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FEC8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9</cp:revision>
  <dcterms:created xsi:type="dcterms:W3CDTF">2026-01-26T06:02:00Z</dcterms:created>
  <dcterms:modified xsi:type="dcterms:W3CDTF">2026-03-30T12:48:00Z</dcterms:modified>
  <dc:language>ru-RU</dc:language>
</cp:coreProperties>
</file>