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E0E" w:rsidRDefault="002A7E0E" w:rsidP="002A7E0E">
      <w:pPr>
        <w:pStyle w:val="2"/>
        <w:suppressAutoHyphens/>
        <w:spacing w:line="288" w:lineRule="auto"/>
        <w:ind w:left="-284" w:right="-425" w:firstLine="709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Анализ работы с обращениями граждан</w:t>
      </w:r>
    </w:p>
    <w:p w:rsidR="002A7E0E" w:rsidRDefault="002A7E0E" w:rsidP="002A7E0E">
      <w:pPr>
        <w:widowControl w:val="0"/>
        <w:suppressAutoHyphens/>
        <w:autoSpaceDE w:val="0"/>
        <w:autoSpaceDN w:val="0"/>
        <w:ind w:right="-1" w:firstLine="425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В Министерство финансов Республики Татарстан (далее - Министерство) в </w:t>
      </w:r>
      <w:r w:rsidR="003A7EA7">
        <w:rPr>
          <w:rFonts w:cs="Times New Roman CYR"/>
          <w:sz w:val="28"/>
          <w:szCs w:val="28"/>
          <w:lang w:val="en-US"/>
        </w:rPr>
        <w:t>I</w:t>
      </w:r>
      <w:r w:rsidR="003A7EA7">
        <w:rPr>
          <w:rFonts w:cs="Times New Roman CYR"/>
          <w:sz w:val="28"/>
          <w:szCs w:val="28"/>
        </w:rPr>
        <w:t xml:space="preserve"> полугодии </w:t>
      </w:r>
      <w:r>
        <w:rPr>
          <w:rFonts w:cs="Times New Roman CYR"/>
          <w:sz w:val="28"/>
          <w:szCs w:val="28"/>
        </w:rPr>
        <w:t>202</w:t>
      </w:r>
      <w:r w:rsidR="003A7EA7">
        <w:rPr>
          <w:rFonts w:cs="Times New Roman CYR"/>
          <w:sz w:val="28"/>
          <w:szCs w:val="28"/>
        </w:rPr>
        <w:t xml:space="preserve">6 </w:t>
      </w:r>
      <w:r>
        <w:rPr>
          <w:rFonts w:cs="Times New Roman CYR"/>
          <w:sz w:val="28"/>
          <w:szCs w:val="28"/>
        </w:rPr>
        <w:t>г.  поступило обращений:</w:t>
      </w:r>
    </w:p>
    <w:p w:rsidR="002A7E0E" w:rsidRDefault="002A7E0E" w:rsidP="002A7E0E">
      <w:pPr>
        <w:widowControl w:val="0"/>
        <w:suppressAutoHyphens/>
        <w:autoSpaceDE w:val="0"/>
        <w:autoSpaceDN w:val="0"/>
        <w:ind w:right="-1" w:firstLine="425"/>
        <w:jc w:val="both"/>
        <w:rPr>
          <w:sz w:val="28"/>
          <w:szCs w:val="28"/>
          <w:highlight w:val="yellow"/>
        </w:rPr>
      </w:pPr>
      <w:r>
        <w:rPr>
          <w:rFonts w:cs="Times New Roman CYR"/>
          <w:sz w:val="28"/>
          <w:szCs w:val="28"/>
        </w:rPr>
        <w:t xml:space="preserve"> </w:t>
      </w:r>
      <w:proofErr w:type="gramStart"/>
      <w:r>
        <w:rPr>
          <w:rFonts w:cs="Times New Roman CYR"/>
          <w:sz w:val="28"/>
          <w:szCs w:val="28"/>
        </w:rPr>
        <w:t>письменно  и</w:t>
      </w:r>
      <w:proofErr w:type="gramEnd"/>
      <w:r>
        <w:rPr>
          <w:rFonts w:cs="Times New Roman CYR"/>
          <w:sz w:val="28"/>
          <w:szCs w:val="28"/>
        </w:rPr>
        <w:t xml:space="preserve">  по системе Электронного документооборота  –  </w:t>
      </w:r>
      <w:r w:rsidR="003A7EA7">
        <w:rPr>
          <w:rFonts w:cs="Times New Roman CYR"/>
          <w:b/>
          <w:sz w:val="28"/>
          <w:szCs w:val="28"/>
        </w:rPr>
        <w:t>13</w:t>
      </w:r>
      <w:r w:rsidR="00520C81">
        <w:rPr>
          <w:rFonts w:cs="Times New Roman CYR"/>
          <w:b/>
          <w:sz w:val="28"/>
          <w:szCs w:val="28"/>
        </w:rPr>
        <w:t>4</w:t>
      </w:r>
      <w:r>
        <w:rPr>
          <w:rFonts w:cs="Times New Roman CYR"/>
          <w:sz w:val="28"/>
          <w:szCs w:val="28"/>
        </w:rPr>
        <w:t xml:space="preserve">, по Интернет-приемной – </w:t>
      </w:r>
      <w:r w:rsidR="003A7EA7">
        <w:rPr>
          <w:rFonts w:cs="Times New Roman CYR"/>
          <w:b/>
          <w:sz w:val="28"/>
          <w:szCs w:val="28"/>
        </w:rPr>
        <w:t>68</w:t>
      </w:r>
      <w:r>
        <w:rPr>
          <w:rFonts w:cs="Times New Roman CYR"/>
          <w:sz w:val="28"/>
          <w:szCs w:val="28"/>
        </w:rPr>
        <w:t xml:space="preserve">, по электронной почте – </w:t>
      </w:r>
      <w:r w:rsidR="003A7EA7">
        <w:rPr>
          <w:rFonts w:cs="Times New Roman CYR"/>
          <w:b/>
          <w:sz w:val="28"/>
          <w:szCs w:val="28"/>
        </w:rPr>
        <w:t>13</w:t>
      </w:r>
      <w:r>
        <w:rPr>
          <w:rFonts w:cs="Times New Roman CYR"/>
          <w:sz w:val="28"/>
          <w:szCs w:val="28"/>
        </w:rPr>
        <w:t>,</w:t>
      </w:r>
      <w:r w:rsidR="00FA4EFD">
        <w:rPr>
          <w:rFonts w:cs="Times New Roman CYR"/>
          <w:sz w:val="28"/>
          <w:szCs w:val="28"/>
        </w:rPr>
        <w:t xml:space="preserve"> по системе ПОС – </w:t>
      </w:r>
      <w:r w:rsidR="003A7EA7">
        <w:rPr>
          <w:rFonts w:cs="Times New Roman CYR"/>
          <w:b/>
          <w:sz w:val="28"/>
          <w:szCs w:val="28"/>
        </w:rPr>
        <w:t>2</w:t>
      </w:r>
      <w:r w:rsidR="00FA4EFD">
        <w:rPr>
          <w:rFonts w:cs="Times New Roman CYR"/>
          <w:sz w:val="28"/>
          <w:szCs w:val="28"/>
        </w:rPr>
        <w:t>,</w:t>
      </w:r>
      <w:r>
        <w:rPr>
          <w:rFonts w:cs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принято на личном приеме – </w:t>
      </w:r>
      <w:r w:rsidR="003A7EA7"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граждан.</w:t>
      </w:r>
    </w:p>
    <w:p w:rsidR="00F514CF" w:rsidRPr="005A6573" w:rsidRDefault="002A7E0E" w:rsidP="005A6573">
      <w:pPr>
        <w:suppressAutoHyphens/>
        <w:ind w:right="-1"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Всего </w:t>
      </w:r>
      <w:r>
        <w:rPr>
          <w:rFonts w:cs="Times New Roman CYR"/>
          <w:sz w:val="28"/>
          <w:szCs w:val="28"/>
        </w:rPr>
        <w:t>в Министерство</w:t>
      </w:r>
      <w:r w:rsidR="00C62162">
        <w:rPr>
          <w:rFonts w:cs="Times New Roman CYR"/>
          <w:sz w:val="28"/>
          <w:szCs w:val="28"/>
        </w:rPr>
        <w:t>, в</w:t>
      </w:r>
      <w:r>
        <w:rPr>
          <w:rFonts w:cs="Times New Roman CYR"/>
          <w:sz w:val="28"/>
          <w:szCs w:val="28"/>
        </w:rPr>
        <w:t xml:space="preserve"> </w:t>
      </w:r>
      <w:r w:rsidR="003A7EA7">
        <w:rPr>
          <w:rFonts w:cs="Times New Roman CYR"/>
          <w:sz w:val="28"/>
          <w:szCs w:val="28"/>
          <w:lang w:val="en-US"/>
        </w:rPr>
        <w:t>I</w:t>
      </w:r>
      <w:r w:rsidR="003A7EA7">
        <w:rPr>
          <w:rFonts w:cs="Times New Roman CYR"/>
          <w:sz w:val="28"/>
          <w:szCs w:val="28"/>
        </w:rPr>
        <w:t xml:space="preserve"> полугодии 2026 г.</w:t>
      </w:r>
      <w:r>
        <w:rPr>
          <w:rFonts w:cs="Times New Roman CYR"/>
          <w:sz w:val="28"/>
          <w:szCs w:val="28"/>
        </w:rPr>
        <w:t xml:space="preserve"> </w:t>
      </w:r>
      <w:proofErr w:type="gramStart"/>
      <w:r>
        <w:rPr>
          <w:rFonts w:cs="Times New Roman CYR"/>
          <w:sz w:val="28"/>
          <w:szCs w:val="28"/>
        </w:rPr>
        <w:t xml:space="preserve">поступило  </w:t>
      </w:r>
      <w:r w:rsidR="003A7EA7">
        <w:rPr>
          <w:rFonts w:cs="Times New Roman CYR"/>
          <w:b/>
          <w:bCs/>
          <w:sz w:val="28"/>
          <w:szCs w:val="28"/>
        </w:rPr>
        <w:t>21</w:t>
      </w:r>
      <w:r w:rsidR="00C87309">
        <w:rPr>
          <w:rFonts w:cs="Times New Roman CYR"/>
          <w:b/>
          <w:bCs/>
          <w:sz w:val="28"/>
          <w:szCs w:val="28"/>
        </w:rPr>
        <w:t>7</w:t>
      </w:r>
      <w:proofErr w:type="gramEnd"/>
      <w:r>
        <w:rPr>
          <w:rFonts w:cs="Times New Roman CYR"/>
          <w:b/>
          <w:bCs/>
          <w:sz w:val="28"/>
          <w:szCs w:val="28"/>
        </w:rPr>
        <w:t xml:space="preserve"> </w:t>
      </w:r>
      <w:r>
        <w:rPr>
          <w:rFonts w:cs="Times New Roman CYR"/>
          <w:sz w:val="28"/>
          <w:szCs w:val="28"/>
        </w:rPr>
        <w:t>обращени</w:t>
      </w:r>
      <w:r w:rsidR="003A7EA7">
        <w:rPr>
          <w:rFonts w:cs="Times New Roman CYR"/>
          <w:sz w:val="28"/>
          <w:szCs w:val="28"/>
        </w:rPr>
        <w:t>й</w:t>
      </w:r>
      <w:r>
        <w:rPr>
          <w:rFonts w:cs="Times New Roman CYR"/>
          <w:sz w:val="28"/>
          <w:szCs w:val="28"/>
        </w:rPr>
        <w:t xml:space="preserve">, что на </w:t>
      </w:r>
      <w:r w:rsidR="008E46DB">
        <w:rPr>
          <w:rFonts w:cs="Times New Roman CYR"/>
          <w:sz w:val="28"/>
          <w:szCs w:val="28"/>
        </w:rPr>
        <w:t>1</w:t>
      </w:r>
      <w:r w:rsidR="00C87309">
        <w:rPr>
          <w:rFonts w:cs="Times New Roman CYR"/>
          <w:sz w:val="28"/>
          <w:szCs w:val="28"/>
        </w:rPr>
        <w:t xml:space="preserve">4 </w:t>
      </w:r>
      <w:r>
        <w:rPr>
          <w:rFonts w:cs="Times New Roman CYR"/>
          <w:sz w:val="28"/>
          <w:szCs w:val="28"/>
        </w:rPr>
        <w:t xml:space="preserve">% </w:t>
      </w:r>
      <w:r w:rsidR="003C6941">
        <w:rPr>
          <w:rFonts w:cs="Times New Roman CYR"/>
          <w:sz w:val="28"/>
          <w:szCs w:val="28"/>
        </w:rPr>
        <w:t>меньше</w:t>
      </w:r>
      <w:r>
        <w:rPr>
          <w:rFonts w:cs="Times New Roman CYR"/>
          <w:sz w:val="28"/>
          <w:szCs w:val="28"/>
        </w:rPr>
        <w:t xml:space="preserve">, </w:t>
      </w:r>
      <w:r w:rsidR="003604A9">
        <w:rPr>
          <w:rFonts w:cs="Times New Roman CYR"/>
          <w:sz w:val="28"/>
          <w:szCs w:val="28"/>
        </w:rPr>
        <w:t xml:space="preserve">чем за аналогичный период </w:t>
      </w:r>
      <w:r w:rsidR="00461C5F">
        <w:rPr>
          <w:rFonts w:cs="Times New Roman CYR"/>
          <w:sz w:val="28"/>
          <w:szCs w:val="28"/>
        </w:rPr>
        <w:t>20</w:t>
      </w:r>
      <w:r>
        <w:rPr>
          <w:rFonts w:cs="Times New Roman CYR"/>
          <w:sz w:val="28"/>
          <w:szCs w:val="28"/>
        </w:rPr>
        <w:t>2</w:t>
      </w:r>
      <w:r w:rsidR="003A7EA7">
        <w:rPr>
          <w:rFonts w:cs="Times New Roman CYR"/>
          <w:sz w:val="28"/>
          <w:szCs w:val="28"/>
        </w:rPr>
        <w:t>5</w:t>
      </w:r>
      <w:r>
        <w:rPr>
          <w:rFonts w:cs="Times New Roman CYR"/>
          <w:sz w:val="28"/>
          <w:szCs w:val="28"/>
        </w:rPr>
        <w:t xml:space="preserve"> г. </w:t>
      </w:r>
      <w:r>
        <w:rPr>
          <w:rFonts w:cs="Times New Roman CYR"/>
          <w:b/>
          <w:sz w:val="28"/>
          <w:szCs w:val="28"/>
        </w:rPr>
        <w:t xml:space="preserve">- </w:t>
      </w:r>
      <w:r w:rsidR="003A7EA7">
        <w:rPr>
          <w:rFonts w:cs="Times New Roman CYR"/>
          <w:b/>
          <w:sz w:val="28"/>
          <w:szCs w:val="28"/>
        </w:rPr>
        <w:t>2</w:t>
      </w:r>
      <w:r w:rsidR="008E46DB">
        <w:rPr>
          <w:rFonts w:cs="Times New Roman CYR"/>
          <w:b/>
          <w:sz w:val="28"/>
          <w:szCs w:val="28"/>
        </w:rPr>
        <w:t>53</w:t>
      </w:r>
      <w:r>
        <w:rPr>
          <w:rFonts w:cs="Times New Roman CYR"/>
          <w:sz w:val="28"/>
          <w:szCs w:val="28"/>
        </w:rPr>
        <w:t xml:space="preserve"> обращени</w:t>
      </w:r>
      <w:r w:rsidR="008E46DB">
        <w:rPr>
          <w:rFonts w:cs="Times New Roman CYR"/>
          <w:sz w:val="28"/>
          <w:szCs w:val="28"/>
        </w:rPr>
        <w:t>я</w:t>
      </w:r>
      <w:r>
        <w:rPr>
          <w:rFonts w:cs="Times New Roman CYR"/>
          <w:sz w:val="28"/>
          <w:szCs w:val="28"/>
        </w:rPr>
        <w:t xml:space="preserve">, из них: физические лица – </w:t>
      </w:r>
      <w:r w:rsidR="003604A9">
        <w:rPr>
          <w:rFonts w:cs="Times New Roman CYR"/>
          <w:b/>
          <w:bCs/>
          <w:sz w:val="28"/>
          <w:szCs w:val="28"/>
        </w:rPr>
        <w:t>94</w:t>
      </w:r>
      <w:r>
        <w:rPr>
          <w:rFonts w:cs="Times New Roman CYR"/>
          <w:sz w:val="28"/>
          <w:szCs w:val="28"/>
        </w:rPr>
        <w:t xml:space="preserve">, юридические лица – </w:t>
      </w:r>
      <w:r w:rsidR="003604A9">
        <w:rPr>
          <w:rFonts w:cs="Times New Roman CYR"/>
          <w:b/>
          <w:bCs/>
          <w:sz w:val="28"/>
          <w:szCs w:val="28"/>
        </w:rPr>
        <w:t>12</w:t>
      </w:r>
      <w:r w:rsidR="00C87309">
        <w:rPr>
          <w:rFonts w:cs="Times New Roman CYR"/>
          <w:b/>
          <w:bCs/>
          <w:sz w:val="28"/>
          <w:szCs w:val="28"/>
        </w:rPr>
        <w:t>3</w:t>
      </w:r>
      <w:r w:rsidRPr="00313AC5">
        <w:rPr>
          <w:rFonts w:cs="Times New Roman CYR"/>
          <w:sz w:val="28"/>
          <w:szCs w:val="28"/>
        </w:rPr>
        <w:t>.</w:t>
      </w:r>
      <w:r w:rsidR="00313AC5" w:rsidRPr="00313AC5">
        <w:rPr>
          <w:rFonts w:cs="Times New Roman CYR"/>
          <w:sz w:val="28"/>
          <w:szCs w:val="28"/>
        </w:rPr>
        <w:t xml:space="preserve"> </w:t>
      </w:r>
      <w:proofErr w:type="gramStart"/>
      <w:r w:rsidR="00313AC5" w:rsidRPr="00B125AD">
        <w:rPr>
          <w:sz w:val="28"/>
          <w:szCs w:val="28"/>
        </w:rPr>
        <w:t>Уменьшение  количества</w:t>
      </w:r>
      <w:proofErr w:type="gramEnd"/>
      <w:r w:rsidR="00313AC5" w:rsidRPr="00B125AD">
        <w:rPr>
          <w:sz w:val="28"/>
          <w:szCs w:val="28"/>
        </w:rPr>
        <w:t xml:space="preserve"> обращений</w:t>
      </w:r>
      <w:r w:rsidR="00642C3D" w:rsidRPr="00B125AD">
        <w:rPr>
          <w:sz w:val="28"/>
          <w:szCs w:val="28"/>
        </w:rPr>
        <w:t>, в том числе,</w:t>
      </w:r>
      <w:r w:rsidR="00313AC5" w:rsidRPr="00B125AD">
        <w:rPr>
          <w:sz w:val="28"/>
          <w:szCs w:val="28"/>
        </w:rPr>
        <w:t xml:space="preserve"> по вопросам благоустройства инфраструктуры, заработной платы, сокращения штатов и социальных выплат</w:t>
      </w:r>
      <w:r w:rsidR="00B125AD" w:rsidRPr="00B125AD">
        <w:rPr>
          <w:sz w:val="28"/>
          <w:szCs w:val="28"/>
        </w:rPr>
        <w:t>,</w:t>
      </w:r>
      <w:r w:rsidR="00313AC5" w:rsidRPr="00B125AD">
        <w:rPr>
          <w:sz w:val="28"/>
          <w:szCs w:val="28"/>
        </w:rPr>
        <w:t xml:space="preserve"> объясняется отработанным процессом финансирования данной сферы.</w:t>
      </w:r>
      <w:r w:rsidR="00B125AD">
        <w:rPr>
          <w:sz w:val="28"/>
          <w:szCs w:val="28"/>
        </w:rPr>
        <w:t xml:space="preserve"> При этом следует отметить увеличение обращений по Интернет-приемной –</w:t>
      </w:r>
      <w:r w:rsidR="00B125AD">
        <w:rPr>
          <w:rFonts w:cs="Times New Roman CYR"/>
          <w:sz w:val="28"/>
          <w:szCs w:val="28"/>
        </w:rPr>
        <w:t xml:space="preserve"> в </w:t>
      </w:r>
      <w:r w:rsidR="003604A9">
        <w:rPr>
          <w:rFonts w:cs="Times New Roman CYR"/>
          <w:sz w:val="28"/>
          <w:szCs w:val="28"/>
          <w:lang w:val="en-US"/>
        </w:rPr>
        <w:t>I</w:t>
      </w:r>
      <w:r w:rsidR="003604A9">
        <w:rPr>
          <w:rFonts w:cs="Times New Roman CYR"/>
          <w:sz w:val="28"/>
          <w:szCs w:val="28"/>
        </w:rPr>
        <w:t xml:space="preserve"> полугодии 2026 г. </w:t>
      </w:r>
      <w:r>
        <w:rPr>
          <w:sz w:val="28"/>
          <w:szCs w:val="28"/>
        </w:rPr>
        <w:t xml:space="preserve">в Министерство </w:t>
      </w:r>
      <w:proofErr w:type="gramStart"/>
      <w:r>
        <w:rPr>
          <w:sz w:val="28"/>
          <w:szCs w:val="28"/>
        </w:rPr>
        <w:t>обратил</w:t>
      </w:r>
      <w:r w:rsidR="003604A9">
        <w:rPr>
          <w:sz w:val="28"/>
          <w:szCs w:val="28"/>
        </w:rPr>
        <w:t>ось</w:t>
      </w:r>
      <w:r>
        <w:rPr>
          <w:sz w:val="28"/>
          <w:szCs w:val="28"/>
        </w:rPr>
        <w:t xml:space="preserve">  </w:t>
      </w:r>
      <w:r w:rsidR="003604A9">
        <w:rPr>
          <w:b/>
          <w:sz w:val="28"/>
          <w:szCs w:val="28"/>
        </w:rPr>
        <w:t>68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граждан, что на</w:t>
      </w:r>
      <w:r w:rsidR="00461C5F">
        <w:rPr>
          <w:sz w:val="28"/>
          <w:szCs w:val="28"/>
        </w:rPr>
        <w:t xml:space="preserve"> </w:t>
      </w:r>
      <w:r w:rsidR="00B125AD">
        <w:rPr>
          <w:sz w:val="28"/>
          <w:szCs w:val="28"/>
        </w:rPr>
        <w:t>48</w:t>
      </w:r>
      <w:r>
        <w:rPr>
          <w:sz w:val="28"/>
          <w:szCs w:val="28"/>
        </w:rPr>
        <w:t xml:space="preserve">% </w:t>
      </w:r>
      <w:r w:rsidR="00B125AD">
        <w:rPr>
          <w:rFonts w:cs="Times New Roman CYR"/>
          <w:sz w:val="28"/>
          <w:szCs w:val="28"/>
        </w:rPr>
        <w:t>больше</w:t>
      </w:r>
      <w:r w:rsidR="003604A9">
        <w:rPr>
          <w:rFonts w:cs="Times New Roman CYR"/>
          <w:sz w:val="28"/>
          <w:szCs w:val="28"/>
        </w:rPr>
        <w:t xml:space="preserve"> по сравнению с аналогичным периодом 2025 г</w:t>
      </w:r>
      <w:r w:rsidR="00F514CF">
        <w:rPr>
          <w:rFonts w:cs="Times New Roman CYR"/>
          <w:sz w:val="28"/>
          <w:szCs w:val="28"/>
        </w:rPr>
        <w:t xml:space="preserve"> - </w:t>
      </w:r>
      <w:r w:rsidR="00F514CF" w:rsidRPr="00F514CF">
        <w:rPr>
          <w:rFonts w:cs="Times New Roman CYR"/>
          <w:b/>
          <w:sz w:val="28"/>
          <w:szCs w:val="28"/>
        </w:rPr>
        <w:t>46</w:t>
      </w:r>
      <w:r w:rsidR="00B125AD">
        <w:rPr>
          <w:sz w:val="28"/>
          <w:szCs w:val="28"/>
        </w:rPr>
        <w:t xml:space="preserve">. Данный рост объясняется доступностью </w:t>
      </w:r>
      <w:r w:rsidR="00F514CF">
        <w:rPr>
          <w:sz w:val="28"/>
          <w:szCs w:val="28"/>
        </w:rPr>
        <w:t xml:space="preserve">для граждан </w:t>
      </w:r>
      <w:r w:rsidR="00B125AD">
        <w:rPr>
          <w:sz w:val="28"/>
          <w:szCs w:val="28"/>
        </w:rPr>
        <w:t xml:space="preserve">и удобством </w:t>
      </w:r>
      <w:r w:rsidR="00F514CF">
        <w:rPr>
          <w:sz w:val="28"/>
          <w:szCs w:val="28"/>
        </w:rPr>
        <w:t>работы с интернет-ресурсами при направлении обращений.</w:t>
      </w:r>
      <w:r w:rsidR="00C20FA6">
        <w:rPr>
          <w:sz w:val="28"/>
          <w:szCs w:val="28"/>
        </w:rPr>
        <w:t xml:space="preserve"> </w:t>
      </w:r>
      <w:r w:rsidR="00F514CF">
        <w:rPr>
          <w:sz w:val="28"/>
          <w:szCs w:val="28"/>
        </w:rPr>
        <w:t>Незначительно увеличилось</w:t>
      </w:r>
      <w:r>
        <w:rPr>
          <w:sz w:val="28"/>
          <w:szCs w:val="28"/>
        </w:rPr>
        <w:t xml:space="preserve"> количество перенаправленных обращений</w:t>
      </w:r>
      <w:r w:rsidR="00461C5F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461C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ведомственной принадлежности, преимущественно поступивших по </w:t>
      </w:r>
      <w:r w:rsidR="00461C5F">
        <w:rPr>
          <w:sz w:val="28"/>
          <w:szCs w:val="28"/>
        </w:rPr>
        <w:t xml:space="preserve">системе ПОС и </w:t>
      </w:r>
      <w:r>
        <w:rPr>
          <w:sz w:val="28"/>
          <w:szCs w:val="28"/>
        </w:rPr>
        <w:t xml:space="preserve">Интернет-приемной: </w:t>
      </w:r>
      <w:r w:rsidR="00F514CF">
        <w:rPr>
          <w:rFonts w:cs="Times New Roman CYR"/>
          <w:sz w:val="28"/>
          <w:szCs w:val="28"/>
        </w:rPr>
        <w:t xml:space="preserve">в </w:t>
      </w:r>
      <w:r w:rsidR="00F514CF">
        <w:rPr>
          <w:rFonts w:cs="Times New Roman CYR"/>
          <w:sz w:val="28"/>
          <w:szCs w:val="28"/>
          <w:lang w:val="en-US"/>
        </w:rPr>
        <w:t>I</w:t>
      </w:r>
      <w:r w:rsidR="00F514CF">
        <w:rPr>
          <w:rFonts w:cs="Times New Roman CYR"/>
          <w:sz w:val="28"/>
          <w:szCs w:val="28"/>
        </w:rPr>
        <w:t xml:space="preserve"> полугодии 2026 г – </w:t>
      </w:r>
      <w:r w:rsidR="00F514CF" w:rsidRPr="00F514CF">
        <w:rPr>
          <w:rFonts w:cs="Times New Roman CYR"/>
          <w:b/>
          <w:sz w:val="28"/>
          <w:szCs w:val="28"/>
        </w:rPr>
        <w:t>43</w:t>
      </w:r>
      <w:r w:rsidR="00F514CF" w:rsidRPr="00F514CF">
        <w:rPr>
          <w:rFonts w:cs="Times New Roman CYR"/>
          <w:sz w:val="28"/>
          <w:szCs w:val="28"/>
        </w:rPr>
        <w:t xml:space="preserve">, что </w:t>
      </w:r>
      <w:r w:rsidR="00F514CF">
        <w:rPr>
          <w:rFonts w:cs="Times New Roman CYR"/>
          <w:sz w:val="28"/>
          <w:szCs w:val="28"/>
        </w:rPr>
        <w:t xml:space="preserve">на 8% </w:t>
      </w:r>
      <w:proofErr w:type="gramStart"/>
      <w:r w:rsidR="00F514CF">
        <w:rPr>
          <w:rFonts w:cs="Times New Roman CYR"/>
          <w:sz w:val="28"/>
          <w:szCs w:val="28"/>
        </w:rPr>
        <w:t>больше</w:t>
      </w:r>
      <w:proofErr w:type="gramEnd"/>
      <w:r w:rsidR="00F514CF">
        <w:rPr>
          <w:rFonts w:cs="Times New Roman CYR"/>
          <w:sz w:val="28"/>
          <w:szCs w:val="28"/>
        </w:rPr>
        <w:t xml:space="preserve"> чем за аналогичный период 2025 г.</w:t>
      </w:r>
      <w:r w:rsidR="005A6573">
        <w:rPr>
          <w:rFonts w:cs="Times New Roman CYR"/>
          <w:sz w:val="28"/>
          <w:szCs w:val="28"/>
        </w:rPr>
        <w:t xml:space="preserve"> – </w:t>
      </w:r>
      <w:r w:rsidR="005A6573" w:rsidRPr="005A6573">
        <w:rPr>
          <w:rFonts w:cs="Times New Roman CYR"/>
          <w:b/>
          <w:sz w:val="28"/>
          <w:szCs w:val="28"/>
        </w:rPr>
        <w:t>40</w:t>
      </w:r>
      <w:r w:rsidR="005A6573">
        <w:rPr>
          <w:rFonts w:cs="Times New Roman CYR"/>
          <w:sz w:val="28"/>
          <w:szCs w:val="28"/>
        </w:rPr>
        <w:t xml:space="preserve">. </w:t>
      </w:r>
    </w:p>
    <w:p w:rsidR="002A7E0E" w:rsidRDefault="002A7E0E" w:rsidP="002A7E0E">
      <w:pPr>
        <w:widowControl w:val="0"/>
        <w:suppressAutoHyphens/>
        <w:autoSpaceDE w:val="0"/>
        <w:autoSpaceDN w:val="0"/>
        <w:ind w:right="-1" w:firstLine="709"/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Решено положительно и даны разъяснения с рекомендациями по всем  </w:t>
      </w:r>
      <w:r>
        <w:rPr>
          <w:rFonts w:cs="Times New Roman CYR"/>
          <w:bCs/>
          <w:sz w:val="28"/>
          <w:szCs w:val="28"/>
        </w:rPr>
        <w:t xml:space="preserve"> </w:t>
      </w:r>
      <w:r>
        <w:rPr>
          <w:rFonts w:cs="Times New Roman CYR"/>
          <w:sz w:val="28"/>
          <w:szCs w:val="28"/>
        </w:rPr>
        <w:t xml:space="preserve">обращениям в установленные </w:t>
      </w:r>
      <w:r w:rsidR="005A6573">
        <w:rPr>
          <w:rFonts w:cs="Times New Roman CYR"/>
          <w:sz w:val="28"/>
          <w:szCs w:val="28"/>
        </w:rPr>
        <w:t xml:space="preserve">законом </w:t>
      </w:r>
      <w:r>
        <w:rPr>
          <w:rFonts w:cs="Times New Roman CYR"/>
          <w:sz w:val="28"/>
          <w:szCs w:val="28"/>
        </w:rPr>
        <w:t xml:space="preserve">сроки. </w:t>
      </w:r>
    </w:p>
    <w:p w:rsidR="002A7E0E" w:rsidRDefault="002A7E0E" w:rsidP="002A7E0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Сравнительные данные </w:t>
      </w:r>
    </w:p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1"/>
        <w:gridCol w:w="2267"/>
        <w:gridCol w:w="2125"/>
        <w:gridCol w:w="2267"/>
      </w:tblGrid>
      <w:tr w:rsidR="002A7E0E" w:rsidTr="00A27DFC">
        <w:trPr>
          <w:trHeight w:val="284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E0E" w:rsidRDefault="002A7E0E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bCs/>
                <w:sz w:val="26"/>
                <w:szCs w:val="26"/>
              </w:rPr>
              <w:t>Форма обращения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E0E" w:rsidRDefault="00C6216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sz w:val="26"/>
                <w:szCs w:val="26"/>
              </w:rPr>
              <w:t xml:space="preserve">в </w:t>
            </w:r>
            <w:r w:rsidR="00CC411D">
              <w:rPr>
                <w:rFonts w:cs="Times New Roman CYR"/>
                <w:sz w:val="26"/>
                <w:szCs w:val="26"/>
                <w:lang w:val="en-US"/>
              </w:rPr>
              <w:t>I</w:t>
            </w:r>
            <w:r w:rsidR="00CC411D">
              <w:rPr>
                <w:rFonts w:cs="Times New Roman CYR"/>
                <w:sz w:val="26"/>
                <w:szCs w:val="26"/>
              </w:rPr>
              <w:t xml:space="preserve"> п/г</w:t>
            </w:r>
            <w:r w:rsidR="00CC411D">
              <w:rPr>
                <w:rFonts w:cs="Times New Roman CYR"/>
                <w:sz w:val="26"/>
                <w:szCs w:val="26"/>
                <w:lang w:val="en-US"/>
              </w:rPr>
              <w:t xml:space="preserve"> </w:t>
            </w:r>
            <w:r>
              <w:rPr>
                <w:rFonts w:cs="Times New Roman CYR"/>
                <w:sz w:val="26"/>
                <w:szCs w:val="26"/>
              </w:rPr>
              <w:t>202</w:t>
            </w:r>
            <w:r w:rsidR="00CC411D">
              <w:rPr>
                <w:rFonts w:cs="Times New Roman CYR"/>
                <w:sz w:val="26"/>
                <w:szCs w:val="26"/>
              </w:rPr>
              <w:t>5</w:t>
            </w:r>
            <w:r>
              <w:rPr>
                <w:rFonts w:cs="Times New Roman CYR"/>
                <w:sz w:val="26"/>
                <w:szCs w:val="26"/>
              </w:rPr>
              <w:t xml:space="preserve"> г.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E0E" w:rsidRDefault="00CC411D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sz w:val="26"/>
                <w:szCs w:val="26"/>
              </w:rPr>
              <w:t xml:space="preserve">в </w:t>
            </w:r>
            <w:r>
              <w:rPr>
                <w:rFonts w:cs="Times New Roman CYR"/>
                <w:sz w:val="26"/>
                <w:szCs w:val="26"/>
                <w:lang w:val="en-US"/>
              </w:rPr>
              <w:t>I</w:t>
            </w:r>
            <w:r>
              <w:rPr>
                <w:rFonts w:cs="Times New Roman CYR"/>
                <w:sz w:val="26"/>
                <w:szCs w:val="26"/>
              </w:rPr>
              <w:t xml:space="preserve"> п/г</w:t>
            </w:r>
            <w:r>
              <w:rPr>
                <w:rFonts w:cs="Times New Roman CYR"/>
                <w:sz w:val="26"/>
                <w:szCs w:val="26"/>
                <w:lang w:val="en-US"/>
              </w:rPr>
              <w:t xml:space="preserve"> </w:t>
            </w:r>
            <w:r>
              <w:rPr>
                <w:rFonts w:cs="Times New Roman CYR"/>
                <w:sz w:val="26"/>
                <w:szCs w:val="26"/>
              </w:rPr>
              <w:t>2026 г.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7E0E" w:rsidRDefault="002A7E0E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</w:rPr>
            </w:pPr>
            <w:r>
              <w:rPr>
                <w:rFonts w:cs="Times New Roman CYR"/>
                <w:bCs/>
                <w:sz w:val="26"/>
                <w:szCs w:val="26"/>
              </w:rPr>
              <w:t>сравнение</w:t>
            </w:r>
          </w:p>
        </w:tc>
      </w:tr>
      <w:tr w:rsidR="00D06639" w:rsidTr="00A27DFC">
        <w:trPr>
          <w:trHeight w:val="284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6639" w:rsidRDefault="00D06639" w:rsidP="00D06639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sz w:val="26"/>
                <w:szCs w:val="26"/>
              </w:rPr>
              <w:t>Письменно (в т.ч. по ЭДО)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Default="008E46DB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167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Default="0064625B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13</w:t>
            </w:r>
            <w:r w:rsidR="00C87309">
              <w:rPr>
                <w:rFonts w:cs="Times New Roman CYR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Pr="000F18FE" w:rsidRDefault="00D06639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en-US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 xml:space="preserve">&lt; </w:t>
            </w:r>
            <w:r w:rsidR="0064625B">
              <w:rPr>
                <w:rFonts w:cs="Times New Roman CYR"/>
                <w:sz w:val="24"/>
                <w:szCs w:val="24"/>
              </w:rPr>
              <w:t>2</w:t>
            </w:r>
            <w:r w:rsidR="00C87309">
              <w:rPr>
                <w:rFonts w:cs="Times New Roman CYR"/>
                <w:sz w:val="24"/>
                <w:szCs w:val="24"/>
              </w:rPr>
              <w:t>0</w:t>
            </w:r>
            <w:r w:rsidR="0064625B">
              <w:rPr>
                <w:rFonts w:cs="Times New Roman CYR"/>
                <w:sz w:val="24"/>
                <w:szCs w:val="24"/>
              </w:rPr>
              <w:t xml:space="preserve"> </w:t>
            </w:r>
            <w:r>
              <w:rPr>
                <w:rFonts w:cs="Times New Roman CYR"/>
                <w:sz w:val="24"/>
                <w:szCs w:val="24"/>
                <w:lang w:val="en-US"/>
              </w:rPr>
              <w:t>%</w:t>
            </w:r>
          </w:p>
        </w:tc>
      </w:tr>
      <w:tr w:rsidR="00D06639" w:rsidTr="00A27DFC">
        <w:trPr>
          <w:trHeight w:val="284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6639" w:rsidRDefault="00D06639" w:rsidP="00D06639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sz w:val="26"/>
                <w:szCs w:val="26"/>
              </w:rPr>
              <w:t xml:space="preserve">По интернет-приемной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Default="00CC411D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46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Default="0064625B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68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Pr="000F18FE" w:rsidRDefault="00D06639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en-US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 xml:space="preserve">&gt; </w:t>
            </w:r>
            <w:r w:rsidR="0064625B">
              <w:rPr>
                <w:rFonts w:cs="Times New Roman CYR"/>
                <w:sz w:val="24"/>
                <w:szCs w:val="24"/>
              </w:rPr>
              <w:t xml:space="preserve">48 </w:t>
            </w:r>
            <w:r>
              <w:rPr>
                <w:rFonts w:cs="Times New Roman CYR"/>
                <w:sz w:val="24"/>
                <w:szCs w:val="24"/>
                <w:lang w:val="en-US"/>
              </w:rPr>
              <w:t>%</w:t>
            </w:r>
          </w:p>
        </w:tc>
      </w:tr>
      <w:tr w:rsidR="00D06639" w:rsidTr="00A27DFC">
        <w:trPr>
          <w:trHeight w:val="227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6639" w:rsidRDefault="00D06639" w:rsidP="00D06639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sz w:val="26"/>
                <w:szCs w:val="26"/>
              </w:rPr>
              <w:t>На личном приеме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Default="00CC411D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30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Default="0064625B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Pr="000F18FE" w:rsidRDefault="0064625B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en-US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>&lt;</w:t>
            </w:r>
            <w:r w:rsidR="00D06639">
              <w:rPr>
                <w:rFonts w:cs="Times New Roman CYR"/>
                <w:sz w:val="24"/>
                <w:szCs w:val="24"/>
                <w:lang w:val="en-US"/>
              </w:rPr>
              <w:t xml:space="preserve"> 1</w:t>
            </w:r>
            <w:r>
              <w:rPr>
                <w:rFonts w:cs="Times New Roman CYR"/>
                <w:sz w:val="24"/>
                <w:szCs w:val="24"/>
              </w:rPr>
              <w:t xml:space="preserve">00 </w:t>
            </w:r>
            <w:r w:rsidR="00D06639">
              <w:rPr>
                <w:rFonts w:cs="Times New Roman CYR"/>
                <w:sz w:val="24"/>
                <w:szCs w:val="24"/>
                <w:lang w:val="en-US"/>
              </w:rPr>
              <w:t>%</w:t>
            </w:r>
          </w:p>
        </w:tc>
      </w:tr>
      <w:tr w:rsidR="00D06639" w:rsidTr="00A27DFC">
        <w:trPr>
          <w:trHeight w:val="227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6639" w:rsidRDefault="00D06639" w:rsidP="00D06639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sz w:val="26"/>
                <w:szCs w:val="26"/>
              </w:rPr>
              <w:t>По электронной почте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Default="00CC411D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10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Default="0064625B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13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Pr="000F18FE" w:rsidRDefault="0064625B" w:rsidP="0064625B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en-US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>&gt;</w:t>
            </w:r>
            <w:r w:rsidR="00B929AD">
              <w:rPr>
                <w:rFonts w:cs="Times New Roman CYR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 CYR"/>
                <w:sz w:val="24"/>
                <w:szCs w:val="24"/>
                <w:lang w:val="en-US"/>
              </w:rPr>
              <w:t xml:space="preserve">30 </w:t>
            </w:r>
            <w:r w:rsidR="00B929AD">
              <w:rPr>
                <w:rFonts w:cs="Times New Roman CYR"/>
                <w:sz w:val="24"/>
                <w:szCs w:val="24"/>
                <w:lang w:val="en-US"/>
              </w:rPr>
              <w:t>%</w:t>
            </w:r>
          </w:p>
        </w:tc>
      </w:tr>
      <w:tr w:rsidR="00D06639" w:rsidTr="00A27DFC">
        <w:trPr>
          <w:trHeight w:val="227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639" w:rsidRDefault="00D06639" w:rsidP="00D06639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sz w:val="26"/>
                <w:szCs w:val="26"/>
              </w:rPr>
              <w:t>ПОС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Default="008E46DB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0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Default="0064625B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Default="00D06639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en-US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>&gt; 100</w:t>
            </w:r>
            <w:r w:rsidR="00691233">
              <w:rPr>
                <w:rFonts w:cs="Times New Roman CYR"/>
                <w:sz w:val="24"/>
                <w:szCs w:val="24"/>
              </w:rPr>
              <w:t xml:space="preserve"> </w:t>
            </w:r>
            <w:r>
              <w:rPr>
                <w:rFonts w:cs="Times New Roman CYR"/>
                <w:sz w:val="24"/>
                <w:szCs w:val="24"/>
                <w:lang w:val="en-US"/>
              </w:rPr>
              <w:t>%</w:t>
            </w:r>
          </w:p>
        </w:tc>
      </w:tr>
      <w:tr w:rsidR="00D06639" w:rsidTr="00A27DFC">
        <w:trPr>
          <w:trHeight w:val="227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06639" w:rsidRDefault="00D06639" w:rsidP="00D06639">
            <w:pPr>
              <w:widowControl w:val="0"/>
              <w:autoSpaceDE w:val="0"/>
              <w:autoSpaceDN w:val="0"/>
              <w:jc w:val="right"/>
              <w:rPr>
                <w:rFonts w:cs="Times New Roman CYR"/>
                <w:bCs/>
                <w:sz w:val="26"/>
                <w:szCs w:val="26"/>
              </w:rPr>
            </w:pPr>
            <w:r>
              <w:rPr>
                <w:rFonts w:cs="Times New Roman CYR"/>
                <w:bCs/>
                <w:sz w:val="26"/>
                <w:szCs w:val="26"/>
              </w:rPr>
              <w:t>Итого: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Default="008E46DB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4"/>
                <w:szCs w:val="24"/>
              </w:rPr>
            </w:pPr>
            <w:r>
              <w:rPr>
                <w:rFonts w:cs="Times New Roman CYR"/>
                <w:bCs/>
                <w:sz w:val="24"/>
                <w:szCs w:val="24"/>
              </w:rPr>
              <w:t>253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Default="0064625B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4"/>
                <w:szCs w:val="24"/>
              </w:rPr>
            </w:pPr>
            <w:r>
              <w:rPr>
                <w:rFonts w:cs="Times New Roman CYR"/>
                <w:bCs/>
                <w:sz w:val="24"/>
                <w:szCs w:val="24"/>
              </w:rPr>
              <w:t>21</w:t>
            </w:r>
            <w:r w:rsidR="0036574D">
              <w:rPr>
                <w:rFonts w:cs="Times New Roman CYR"/>
                <w:bCs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639" w:rsidRPr="00B929AD" w:rsidRDefault="00B929AD" w:rsidP="00D0663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 xml:space="preserve">&lt; </w:t>
            </w:r>
            <w:r w:rsidR="0064625B">
              <w:rPr>
                <w:rFonts w:cs="Times New Roman CYR"/>
                <w:sz w:val="24"/>
                <w:szCs w:val="24"/>
                <w:lang w:val="en-US"/>
              </w:rPr>
              <w:t>1</w:t>
            </w:r>
            <w:r w:rsidR="00691233">
              <w:rPr>
                <w:rFonts w:cs="Times New Roman CYR"/>
                <w:sz w:val="24"/>
                <w:szCs w:val="24"/>
              </w:rPr>
              <w:t xml:space="preserve">4 </w:t>
            </w:r>
            <w:r>
              <w:rPr>
                <w:rFonts w:cs="Times New Roman CYR"/>
                <w:sz w:val="24"/>
                <w:szCs w:val="24"/>
                <w:lang w:val="en-US"/>
              </w:rPr>
              <w:t>%</w:t>
            </w:r>
          </w:p>
        </w:tc>
      </w:tr>
    </w:tbl>
    <w:p w:rsidR="002A7E0E" w:rsidRDefault="002A7E0E" w:rsidP="002A7E0E">
      <w:pPr>
        <w:widowControl w:val="0"/>
        <w:autoSpaceDE w:val="0"/>
        <w:autoSpaceDN w:val="0"/>
        <w:ind w:left="1134"/>
        <w:jc w:val="center"/>
        <w:rPr>
          <w:sz w:val="24"/>
          <w:szCs w:val="24"/>
        </w:rPr>
      </w:pPr>
    </w:p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80"/>
        <w:gridCol w:w="2268"/>
        <w:gridCol w:w="1952"/>
      </w:tblGrid>
      <w:tr w:rsidR="0064625B" w:rsidTr="00AC5CF9">
        <w:trPr>
          <w:trHeight w:val="284"/>
        </w:trPr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625B" w:rsidRDefault="0064625B" w:rsidP="0064625B">
            <w:pPr>
              <w:widowControl w:val="0"/>
              <w:autoSpaceDE w:val="0"/>
              <w:autoSpaceDN w:val="0"/>
              <w:ind w:left="11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Основные темы обращений граждан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25B" w:rsidRDefault="0064625B" w:rsidP="0064625B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sz w:val="26"/>
                <w:szCs w:val="26"/>
              </w:rPr>
              <w:t xml:space="preserve">в </w:t>
            </w:r>
            <w:r>
              <w:rPr>
                <w:rFonts w:cs="Times New Roman CYR"/>
                <w:sz w:val="26"/>
                <w:szCs w:val="26"/>
                <w:lang w:val="en-US"/>
              </w:rPr>
              <w:t>I</w:t>
            </w:r>
            <w:r>
              <w:rPr>
                <w:rFonts w:cs="Times New Roman CYR"/>
                <w:sz w:val="26"/>
                <w:szCs w:val="26"/>
              </w:rPr>
              <w:t xml:space="preserve"> п/г</w:t>
            </w:r>
            <w:r>
              <w:rPr>
                <w:rFonts w:cs="Times New Roman CYR"/>
                <w:sz w:val="26"/>
                <w:szCs w:val="26"/>
                <w:lang w:val="en-US"/>
              </w:rPr>
              <w:t xml:space="preserve"> </w:t>
            </w:r>
            <w:r>
              <w:rPr>
                <w:rFonts w:cs="Times New Roman CYR"/>
                <w:sz w:val="26"/>
                <w:szCs w:val="26"/>
              </w:rPr>
              <w:t>2025 г.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25B" w:rsidRDefault="0064625B" w:rsidP="0064625B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sz w:val="26"/>
                <w:szCs w:val="26"/>
              </w:rPr>
              <w:t xml:space="preserve">в </w:t>
            </w:r>
            <w:r>
              <w:rPr>
                <w:rFonts w:cs="Times New Roman CYR"/>
                <w:sz w:val="26"/>
                <w:szCs w:val="26"/>
                <w:lang w:val="en-US"/>
              </w:rPr>
              <w:t>I</w:t>
            </w:r>
            <w:r>
              <w:rPr>
                <w:rFonts w:cs="Times New Roman CYR"/>
                <w:sz w:val="26"/>
                <w:szCs w:val="26"/>
              </w:rPr>
              <w:t xml:space="preserve"> п/г</w:t>
            </w:r>
            <w:r>
              <w:rPr>
                <w:rFonts w:cs="Times New Roman CYR"/>
                <w:sz w:val="26"/>
                <w:szCs w:val="26"/>
                <w:lang w:val="en-US"/>
              </w:rPr>
              <w:t xml:space="preserve"> </w:t>
            </w:r>
            <w:r>
              <w:rPr>
                <w:rFonts w:cs="Times New Roman CYR"/>
                <w:sz w:val="26"/>
                <w:szCs w:val="26"/>
              </w:rPr>
              <w:t>2026 г.</w:t>
            </w:r>
          </w:p>
        </w:tc>
      </w:tr>
      <w:tr w:rsidR="00B929AD" w:rsidTr="00731F00">
        <w:trPr>
          <w:trHeight w:val="284"/>
        </w:trPr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9AD" w:rsidRDefault="00B929AD" w:rsidP="00B929AD">
            <w:pPr>
              <w:widowControl w:val="0"/>
              <w:autoSpaceDE w:val="0"/>
              <w:autoSpaceDN w:val="0"/>
              <w:jc w:val="both"/>
              <w:rPr>
                <w:rFonts w:cs="Times New Roman CYR"/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Финансовая и материальная помощь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9AD" w:rsidRPr="0064625B" w:rsidRDefault="0064625B" w:rsidP="00B929AD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en-US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>101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9AD" w:rsidRPr="0092034E" w:rsidRDefault="0092034E" w:rsidP="00B929AD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en-US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>148</w:t>
            </w:r>
          </w:p>
        </w:tc>
      </w:tr>
      <w:tr w:rsidR="00B929AD" w:rsidTr="00731F00">
        <w:trPr>
          <w:trHeight w:val="391"/>
        </w:trPr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9AD" w:rsidRDefault="00B929AD" w:rsidP="00B929AD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Налогообложение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9AD" w:rsidRPr="007C63D5" w:rsidRDefault="0064625B" w:rsidP="00B929AD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en-US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>22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9AD" w:rsidRPr="0092034E" w:rsidRDefault="0092034E" w:rsidP="00B929AD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11</w:t>
            </w:r>
          </w:p>
        </w:tc>
      </w:tr>
      <w:tr w:rsidR="00B929AD" w:rsidTr="00731F00">
        <w:trPr>
          <w:trHeight w:val="284"/>
        </w:trPr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9AD" w:rsidRDefault="00B929AD" w:rsidP="00B929AD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Банковская деятельность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9AD" w:rsidRPr="007C63D5" w:rsidRDefault="0064625B" w:rsidP="00B929AD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en-US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>9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9AD" w:rsidRPr="0092034E" w:rsidRDefault="0092034E" w:rsidP="00B929AD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</w:rPr>
            </w:pPr>
            <w:r>
              <w:rPr>
                <w:rFonts w:cs="Times New Roman CYR"/>
                <w:sz w:val="24"/>
                <w:szCs w:val="24"/>
              </w:rPr>
              <w:t>6</w:t>
            </w:r>
          </w:p>
        </w:tc>
      </w:tr>
      <w:tr w:rsidR="00B929AD" w:rsidTr="00731F00">
        <w:trPr>
          <w:trHeight w:val="227"/>
        </w:trPr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9AD" w:rsidRDefault="00B929AD" w:rsidP="00B929AD">
            <w:pPr>
              <w:widowControl w:val="0"/>
              <w:autoSpaceDE w:val="0"/>
              <w:autoSpaceDN w:val="0"/>
              <w:jc w:val="both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sz w:val="26"/>
                <w:szCs w:val="26"/>
              </w:rPr>
              <w:t>Трудоустройство, заработная плата, сокращение штатов, социальное обеспечение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9AD" w:rsidRPr="007C63D5" w:rsidRDefault="0064625B" w:rsidP="00B929AD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en-US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>6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9AD" w:rsidRPr="0064625B" w:rsidRDefault="0064625B" w:rsidP="00B929AD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en-US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>8</w:t>
            </w:r>
          </w:p>
        </w:tc>
      </w:tr>
      <w:tr w:rsidR="00B929AD" w:rsidTr="00731F00">
        <w:trPr>
          <w:trHeight w:val="227"/>
        </w:trPr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9AD" w:rsidRDefault="00B929AD" w:rsidP="00B929AD">
            <w:pPr>
              <w:widowControl w:val="0"/>
              <w:autoSpaceDE w:val="0"/>
              <w:autoSpaceDN w:val="0"/>
              <w:jc w:val="both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sz w:val="26"/>
                <w:szCs w:val="26"/>
              </w:rPr>
              <w:t>Обеспечение жилыми помещениями, ремонт, восстановление поврежденного имущества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9AD" w:rsidRPr="007C63D5" w:rsidRDefault="0064625B" w:rsidP="00B929AD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en-US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>35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9AD" w:rsidRPr="0064625B" w:rsidRDefault="0064625B" w:rsidP="00B929AD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en-US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>12</w:t>
            </w:r>
          </w:p>
        </w:tc>
      </w:tr>
      <w:tr w:rsidR="00B929AD" w:rsidTr="00731F00">
        <w:trPr>
          <w:trHeight w:val="227"/>
        </w:trPr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29AD" w:rsidRDefault="00B929AD" w:rsidP="00B929AD">
            <w:pPr>
              <w:widowControl w:val="0"/>
              <w:autoSpaceDE w:val="0"/>
              <w:autoSpaceDN w:val="0"/>
              <w:jc w:val="both"/>
              <w:rPr>
                <w:rFonts w:cs="Times New Roman CYR"/>
                <w:sz w:val="26"/>
                <w:szCs w:val="26"/>
              </w:rPr>
            </w:pPr>
            <w:r>
              <w:rPr>
                <w:rFonts w:cs="Times New Roman CYR"/>
                <w:sz w:val="26"/>
                <w:szCs w:val="26"/>
              </w:rPr>
              <w:t>Меры социальной поддержки и выплаты военнослужащим и членам их семей (мобилизация)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9AD" w:rsidRPr="0064625B" w:rsidRDefault="0064625B" w:rsidP="00B929AD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en-US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>4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9AD" w:rsidRPr="0064625B" w:rsidRDefault="0064625B" w:rsidP="00B929AD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4"/>
                <w:szCs w:val="24"/>
                <w:lang w:val="en-US"/>
              </w:rPr>
            </w:pPr>
            <w:r>
              <w:rPr>
                <w:rFonts w:cs="Times New Roman CYR"/>
                <w:sz w:val="24"/>
                <w:szCs w:val="24"/>
                <w:lang w:val="en-US"/>
              </w:rPr>
              <w:t>4</w:t>
            </w:r>
          </w:p>
        </w:tc>
      </w:tr>
    </w:tbl>
    <w:p w:rsidR="00B125AD" w:rsidRPr="00C20FA6" w:rsidRDefault="00731F00" w:rsidP="00C20FA6">
      <w:pPr>
        <w:pStyle w:val="10"/>
        <w:spacing w:line="240" w:lineRule="auto"/>
        <w:ind w:firstLine="709"/>
        <w:jc w:val="both"/>
        <w:rPr>
          <w:szCs w:val="28"/>
        </w:rPr>
        <w:sectPr w:rsidR="00B125AD" w:rsidRPr="00C20FA6">
          <w:pgSz w:w="11906" w:h="16838"/>
          <w:pgMar w:top="567" w:right="567" w:bottom="567" w:left="1134" w:header="284" w:footer="0" w:gutter="0"/>
          <w:cols w:space="720"/>
        </w:sectPr>
      </w:pPr>
      <w:r>
        <w:rPr>
          <w:szCs w:val="28"/>
        </w:rPr>
        <w:t>Анализ тематики показывает, что увеличение количества обращений о финансовой и материальной помощи связано с мероприятиями, проводимыми общественными,</w:t>
      </w:r>
      <w:r w:rsidR="0092034E">
        <w:rPr>
          <w:szCs w:val="28"/>
        </w:rPr>
        <w:t xml:space="preserve"> </w:t>
      </w:r>
      <w:r>
        <w:rPr>
          <w:szCs w:val="28"/>
        </w:rPr>
        <w:t>молодежными, творческими</w:t>
      </w:r>
      <w:r w:rsidR="0092034E">
        <w:rPr>
          <w:szCs w:val="28"/>
        </w:rPr>
        <w:t xml:space="preserve"> и т.д.</w:t>
      </w:r>
      <w:r>
        <w:rPr>
          <w:szCs w:val="28"/>
        </w:rPr>
        <w:t xml:space="preserve"> организациями. </w:t>
      </w:r>
      <w:r w:rsidR="00C20FA6">
        <w:rPr>
          <w:szCs w:val="28"/>
        </w:rPr>
        <w:t>О</w:t>
      </w:r>
      <w:r>
        <w:rPr>
          <w:szCs w:val="28"/>
        </w:rPr>
        <w:t>бращени</w:t>
      </w:r>
      <w:r w:rsidR="00C20FA6">
        <w:rPr>
          <w:szCs w:val="28"/>
        </w:rPr>
        <w:t>я в</w:t>
      </w:r>
      <w:r>
        <w:rPr>
          <w:szCs w:val="28"/>
        </w:rPr>
        <w:t xml:space="preserve"> налоговой сфер</w:t>
      </w:r>
      <w:r w:rsidR="00C20FA6">
        <w:rPr>
          <w:szCs w:val="28"/>
        </w:rPr>
        <w:t>е</w:t>
      </w:r>
      <w:r>
        <w:rPr>
          <w:szCs w:val="28"/>
        </w:rPr>
        <w:t>, в основном, связано</w:t>
      </w:r>
      <w:r w:rsidR="0092034E">
        <w:rPr>
          <w:szCs w:val="28"/>
        </w:rPr>
        <w:t xml:space="preserve"> с</w:t>
      </w:r>
      <w:r>
        <w:rPr>
          <w:szCs w:val="28"/>
        </w:rPr>
        <w:t xml:space="preserve"> разъяснением законодательства.</w:t>
      </w:r>
      <w:r w:rsidR="00EE75B6">
        <w:rPr>
          <w:szCs w:val="28"/>
        </w:rPr>
        <w:t xml:space="preserve"> </w:t>
      </w:r>
      <w:r>
        <w:rPr>
          <w:szCs w:val="28"/>
        </w:rPr>
        <w:t xml:space="preserve">Рассмотрены обращения о финансовой помощи гражданам, оказавшимся в </w:t>
      </w:r>
      <w:proofErr w:type="gramStart"/>
      <w:r>
        <w:rPr>
          <w:szCs w:val="28"/>
        </w:rPr>
        <w:t>трудной  жизненной</w:t>
      </w:r>
      <w:proofErr w:type="gramEnd"/>
      <w:r>
        <w:rPr>
          <w:szCs w:val="28"/>
        </w:rPr>
        <w:t xml:space="preserve"> ситуации. Обращения в сфере банковской деятельности связаны, как правило, с проблемами программно-технического сопровождения счетов. </w:t>
      </w:r>
      <w:r w:rsidR="00C20FA6">
        <w:rPr>
          <w:szCs w:val="28"/>
        </w:rPr>
        <w:t xml:space="preserve">Количество обращений о выплатах </w:t>
      </w:r>
      <w:r w:rsidR="00B125AD" w:rsidRPr="00C20FA6">
        <w:rPr>
          <w:szCs w:val="28"/>
        </w:rPr>
        <w:t xml:space="preserve">мобилизованным и членам их </w:t>
      </w:r>
      <w:proofErr w:type="gramStart"/>
      <w:r w:rsidR="00B125AD" w:rsidRPr="00C20FA6">
        <w:rPr>
          <w:szCs w:val="28"/>
        </w:rPr>
        <w:t>семей</w:t>
      </w:r>
      <w:r w:rsidR="00C20FA6">
        <w:rPr>
          <w:szCs w:val="28"/>
        </w:rPr>
        <w:t xml:space="preserve">  не</w:t>
      </w:r>
      <w:proofErr w:type="gramEnd"/>
      <w:r w:rsidR="00C20FA6">
        <w:rPr>
          <w:szCs w:val="28"/>
        </w:rPr>
        <w:t xml:space="preserve"> изменилос</w:t>
      </w:r>
      <w:r w:rsidR="00426842">
        <w:rPr>
          <w:szCs w:val="28"/>
        </w:rPr>
        <w:t>ь.</w:t>
      </w:r>
    </w:p>
    <w:p w:rsidR="00426842" w:rsidRPr="00B90D69" w:rsidRDefault="00426842" w:rsidP="00426842">
      <w:pPr>
        <w:jc w:val="center"/>
        <w:rPr>
          <w:i/>
          <w:sz w:val="24"/>
          <w:szCs w:val="24"/>
        </w:rPr>
      </w:pPr>
      <w:r w:rsidRPr="00B90D69">
        <w:rPr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i/>
          <w:sz w:val="24"/>
          <w:szCs w:val="24"/>
        </w:rPr>
        <w:t xml:space="preserve">                       </w:t>
      </w:r>
      <w:r w:rsidRPr="00B90D69">
        <w:rPr>
          <w:i/>
          <w:sz w:val="24"/>
          <w:szCs w:val="24"/>
        </w:rPr>
        <w:t xml:space="preserve">    </w:t>
      </w:r>
      <w:r>
        <w:rPr>
          <w:i/>
          <w:sz w:val="24"/>
          <w:szCs w:val="24"/>
        </w:rPr>
        <w:t xml:space="preserve">    </w:t>
      </w:r>
      <w:r w:rsidRPr="00B90D69">
        <w:rPr>
          <w:i/>
          <w:sz w:val="24"/>
          <w:szCs w:val="24"/>
        </w:rPr>
        <w:t>Приложение</w:t>
      </w:r>
    </w:p>
    <w:p w:rsidR="00426842" w:rsidRPr="00B90D69" w:rsidRDefault="00426842" w:rsidP="00426842">
      <w:pPr>
        <w:jc w:val="center"/>
        <w:rPr>
          <w:i/>
          <w:sz w:val="24"/>
          <w:szCs w:val="24"/>
        </w:rPr>
      </w:pPr>
    </w:p>
    <w:p w:rsidR="00426842" w:rsidRPr="00B90D69" w:rsidRDefault="00426842" w:rsidP="00426842">
      <w:pPr>
        <w:jc w:val="center"/>
        <w:rPr>
          <w:b/>
          <w:sz w:val="28"/>
          <w:szCs w:val="28"/>
        </w:rPr>
      </w:pPr>
      <w:r w:rsidRPr="00B90D69">
        <w:rPr>
          <w:b/>
          <w:sz w:val="28"/>
          <w:szCs w:val="28"/>
        </w:rPr>
        <w:t>СТАТИСТИЧЕСКИЕ ДАННЫЕ</w:t>
      </w:r>
    </w:p>
    <w:p w:rsidR="00426842" w:rsidRPr="00B90D69" w:rsidRDefault="00426842" w:rsidP="00426842">
      <w:pPr>
        <w:jc w:val="center"/>
        <w:rPr>
          <w:b/>
          <w:sz w:val="28"/>
          <w:szCs w:val="28"/>
        </w:rPr>
      </w:pPr>
      <w:r w:rsidRPr="00B90D69">
        <w:rPr>
          <w:b/>
          <w:sz w:val="28"/>
          <w:szCs w:val="28"/>
        </w:rPr>
        <w:t>о работе с обращениями граждан министерств и ведомств Республики Татарстан</w:t>
      </w:r>
    </w:p>
    <w:p w:rsidR="00426842" w:rsidRPr="00EE5D7B" w:rsidRDefault="00426842" w:rsidP="00426842">
      <w:pPr>
        <w:jc w:val="center"/>
        <w:rPr>
          <w:b/>
          <w:color w:val="000000"/>
          <w:sz w:val="28"/>
          <w:szCs w:val="28"/>
        </w:rPr>
      </w:pPr>
      <w:r w:rsidRPr="00EE5D7B">
        <w:rPr>
          <w:b/>
          <w:color w:val="000000"/>
          <w:sz w:val="28"/>
          <w:szCs w:val="28"/>
        </w:rPr>
        <w:t>с 1 января по 30 июня 202</w:t>
      </w:r>
      <w:r>
        <w:rPr>
          <w:b/>
          <w:color w:val="000000"/>
          <w:sz w:val="28"/>
          <w:szCs w:val="28"/>
        </w:rPr>
        <w:t>6</w:t>
      </w:r>
      <w:r w:rsidRPr="00EE5D7B">
        <w:rPr>
          <w:b/>
          <w:color w:val="000000"/>
          <w:sz w:val="28"/>
          <w:szCs w:val="28"/>
        </w:rPr>
        <w:t xml:space="preserve"> года</w:t>
      </w:r>
    </w:p>
    <w:p w:rsidR="00426842" w:rsidRPr="00B90D69" w:rsidRDefault="00426842" w:rsidP="00426842">
      <w:pPr>
        <w:jc w:val="center"/>
        <w:rPr>
          <w:b/>
          <w:sz w:val="28"/>
          <w:szCs w:val="28"/>
        </w:rPr>
      </w:pP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559"/>
        <w:gridCol w:w="1276"/>
        <w:gridCol w:w="1134"/>
        <w:gridCol w:w="1134"/>
        <w:gridCol w:w="992"/>
        <w:gridCol w:w="1559"/>
        <w:gridCol w:w="1417"/>
        <w:gridCol w:w="850"/>
        <w:gridCol w:w="1134"/>
        <w:gridCol w:w="1134"/>
      </w:tblGrid>
      <w:tr w:rsidR="00426842" w:rsidRPr="00B90D69" w:rsidTr="005745F7">
        <w:trPr>
          <w:trHeight w:val="2324"/>
        </w:trPr>
        <w:tc>
          <w:tcPr>
            <w:tcW w:w="1809" w:type="dxa"/>
            <w:shd w:val="clear" w:color="auto" w:fill="auto"/>
          </w:tcPr>
          <w:p w:rsidR="00426842" w:rsidRPr="00B90D69" w:rsidRDefault="00426842" w:rsidP="005745F7">
            <w:pPr>
              <w:jc w:val="center"/>
              <w:rPr>
                <w:sz w:val="24"/>
                <w:szCs w:val="24"/>
              </w:rPr>
            </w:pPr>
          </w:p>
          <w:p w:rsidR="00426842" w:rsidRPr="00B90D69" w:rsidRDefault="00426842" w:rsidP="005745F7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Министерство/Ведомство</w:t>
            </w:r>
          </w:p>
        </w:tc>
        <w:tc>
          <w:tcPr>
            <w:tcW w:w="1418" w:type="dxa"/>
          </w:tcPr>
          <w:p w:rsidR="00426842" w:rsidRPr="00B90D69" w:rsidRDefault="00426842" w:rsidP="005745F7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 xml:space="preserve">Всего </w:t>
            </w:r>
          </w:p>
          <w:p w:rsidR="00426842" w:rsidRPr="00B90D69" w:rsidRDefault="00426842" w:rsidP="005745F7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обращений</w:t>
            </w:r>
          </w:p>
          <w:p w:rsidR="00426842" w:rsidRPr="00B90D69" w:rsidRDefault="00426842" w:rsidP="005745F7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граждан</w:t>
            </w:r>
          </w:p>
          <w:p w:rsidR="00426842" w:rsidRPr="00B90D69" w:rsidRDefault="00426842" w:rsidP="00574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1 полугодие </w:t>
            </w:r>
            <w:r w:rsidRPr="00B90D6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 г.</w:t>
            </w:r>
            <w:r w:rsidRPr="00B90D69">
              <w:rPr>
                <w:sz w:val="24"/>
                <w:szCs w:val="24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426842" w:rsidRPr="00B90D69" w:rsidRDefault="00426842" w:rsidP="005745F7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Всего</w:t>
            </w:r>
          </w:p>
          <w:p w:rsidR="00426842" w:rsidRPr="00B90D69" w:rsidRDefault="00426842" w:rsidP="005745F7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 xml:space="preserve"> обращений</w:t>
            </w:r>
          </w:p>
          <w:p w:rsidR="00426842" w:rsidRPr="00B90D69" w:rsidRDefault="00426842" w:rsidP="005745F7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 xml:space="preserve"> граждан</w:t>
            </w:r>
          </w:p>
          <w:p w:rsidR="00426842" w:rsidRPr="00B90D69" w:rsidRDefault="00426842" w:rsidP="00574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1 полугодие </w:t>
            </w:r>
            <w:r w:rsidRPr="00B90D6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 г.</w:t>
            </w:r>
          </w:p>
        </w:tc>
        <w:tc>
          <w:tcPr>
            <w:tcW w:w="1276" w:type="dxa"/>
            <w:shd w:val="clear" w:color="auto" w:fill="auto"/>
          </w:tcPr>
          <w:p w:rsidR="00426842" w:rsidRPr="00B90D69" w:rsidRDefault="00426842" w:rsidP="005745F7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Устные обращения (личный прием и телефонные звонки)</w:t>
            </w:r>
          </w:p>
        </w:tc>
        <w:tc>
          <w:tcPr>
            <w:tcW w:w="1134" w:type="dxa"/>
            <w:shd w:val="clear" w:color="auto" w:fill="auto"/>
          </w:tcPr>
          <w:p w:rsidR="00426842" w:rsidRPr="00B90D69" w:rsidRDefault="00426842" w:rsidP="005745F7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В т.ч. личный прием</w:t>
            </w:r>
          </w:p>
          <w:p w:rsidR="00426842" w:rsidRPr="00B90D69" w:rsidRDefault="00426842" w:rsidP="005745F7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руководителем</w:t>
            </w:r>
          </w:p>
        </w:tc>
        <w:tc>
          <w:tcPr>
            <w:tcW w:w="1134" w:type="dxa"/>
          </w:tcPr>
          <w:p w:rsidR="00426842" w:rsidRPr="00B90D69" w:rsidRDefault="00426842" w:rsidP="005745F7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В т.ч. прием по системе</w:t>
            </w:r>
          </w:p>
          <w:p w:rsidR="00426842" w:rsidRPr="00B90D69" w:rsidRDefault="00426842" w:rsidP="005745F7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видео</w:t>
            </w:r>
          </w:p>
          <w:p w:rsidR="00426842" w:rsidRPr="00B90D69" w:rsidRDefault="00426842" w:rsidP="005745F7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конференции</w:t>
            </w:r>
          </w:p>
        </w:tc>
        <w:tc>
          <w:tcPr>
            <w:tcW w:w="992" w:type="dxa"/>
            <w:shd w:val="clear" w:color="auto" w:fill="auto"/>
          </w:tcPr>
          <w:p w:rsidR="00426842" w:rsidRPr="00B90D69" w:rsidRDefault="00426842" w:rsidP="005745F7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Письменные</w:t>
            </w:r>
          </w:p>
          <w:p w:rsidR="00426842" w:rsidRPr="00B90D69" w:rsidRDefault="00426842" w:rsidP="005745F7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обращения</w:t>
            </w:r>
          </w:p>
        </w:tc>
        <w:tc>
          <w:tcPr>
            <w:tcW w:w="1559" w:type="dxa"/>
          </w:tcPr>
          <w:p w:rsidR="00426842" w:rsidRPr="00B90D69" w:rsidRDefault="00426842" w:rsidP="005745F7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В т.ч. поступило</w:t>
            </w:r>
          </w:p>
          <w:p w:rsidR="00426842" w:rsidRPr="00B90D69" w:rsidRDefault="00426842" w:rsidP="005745F7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через Интернет-приемную**</w:t>
            </w:r>
          </w:p>
        </w:tc>
        <w:tc>
          <w:tcPr>
            <w:tcW w:w="1417" w:type="dxa"/>
          </w:tcPr>
          <w:p w:rsidR="00426842" w:rsidRPr="00B90D69" w:rsidRDefault="00426842" w:rsidP="00574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п</w:t>
            </w:r>
            <w:r w:rsidRPr="00B90D69">
              <w:rPr>
                <w:sz w:val="24"/>
                <w:szCs w:val="24"/>
              </w:rPr>
              <w:t>оступило</w:t>
            </w:r>
          </w:p>
          <w:p w:rsidR="00426842" w:rsidRPr="00B90D69" w:rsidRDefault="00426842" w:rsidP="005745F7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 xml:space="preserve">через </w:t>
            </w:r>
            <w:r>
              <w:rPr>
                <w:sz w:val="24"/>
                <w:szCs w:val="24"/>
              </w:rPr>
              <w:t xml:space="preserve">ПОС (платформа обратной </w:t>
            </w:r>
            <w:proofErr w:type="gramStart"/>
            <w:r>
              <w:rPr>
                <w:sz w:val="24"/>
                <w:szCs w:val="24"/>
              </w:rPr>
              <w:t>связи)*</w:t>
            </w:r>
            <w:proofErr w:type="gramEnd"/>
            <w:r>
              <w:rPr>
                <w:sz w:val="24"/>
                <w:szCs w:val="24"/>
              </w:rPr>
              <w:t>**</w:t>
            </w:r>
          </w:p>
        </w:tc>
        <w:tc>
          <w:tcPr>
            <w:tcW w:w="850" w:type="dxa"/>
            <w:shd w:val="clear" w:color="auto" w:fill="auto"/>
          </w:tcPr>
          <w:p w:rsidR="00426842" w:rsidRPr="00B90D69" w:rsidRDefault="00426842" w:rsidP="005745F7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Взято на</w:t>
            </w:r>
          </w:p>
          <w:p w:rsidR="00426842" w:rsidRPr="00B90D69" w:rsidRDefault="00426842" w:rsidP="005745F7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контроль</w:t>
            </w:r>
          </w:p>
        </w:tc>
        <w:tc>
          <w:tcPr>
            <w:tcW w:w="1134" w:type="dxa"/>
            <w:shd w:val="clear" w:color="auto" w:fill="auto"/>
          </w:tcPr>
          <w:p w:rsidR="00426842" w:rsidRPr="00B90D69" w:rsidRDefault="00426842" w:rsidP="005745F7">
            <w:pPr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Проверено с выездом на место</w:t>
            </w:r>
          </w:p>
        </w:tc>
        <w:tc>
          <w:tcPr>
            <w:tcW w:w="1134" w:type="dxa"/>
            <w:shd w:val="clear" w:color="auto" w:fill="auto"/>
          </w:tcPr>
          <w:p w:rsidR="00426842" w:rsidRPr="00B90D69" w:rsidRDefault="00426842" w:rsidP="005745F7">
            <w:pPr>
              <w:ind w:right="-108"/>
              <w:jc w:val="center"/>
              <w:rPr>
                <w:sz w:val="24"/>
                <w:szCs w:val="24"/>
              </w:rPr>
            </w:pPr>
            <w:r w:rsidRPr="00B90D69">
              <w:rPr>
                <w:sz w:val="24"/>
                <w:szCs w:val="24"/>
              </w:rPr>
              <w:t>Решено положительно</w:t>
            </w:r>
          </w:p>
        </w:tc>
      </w:tr>
      <w:tr w:rsidR="00426842" w:rsidRPr="00B90D69" w:rsidTr="005745F7">
        <w:trPr>
          <w:trHeight w:val="65"/>
        </w:trPr>
        <w:tc>
          <w:tcPr>
            <w:tcW w:w="1809" w:type="dxa"/>
            <w:shd w:val="clear" w:color="auto" w:fill="auto"/>
          </w:tcPr>
          <w:p w:rsidR="00426842" w:rsidRPr="00B90D69" w:rsidRDefault="00426842" w:rsidP="005745F7">
            <w:pPr>
              <w:rPr>
                <w:sz w:val="24"/>
                <w:szCs w:val="24"/>
              </w:rPr>
            </w:pPr>
          </w:p>
          <w:p w:rsidR="00426842" w:rsidRPr="00B90D69" w:rsidRDefault="00426842" w:rsidP="00574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финансов Республики Татарстан</w:t>
            </w:r>
          </w:p>
          <w:p w:rsidR="00426842" w:rsidRPr="00B90D69" w:rsidRDefault="00426842" w:rsidP="005745F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26842" w:rsidRDefault="00426842" w:rsidP="005745F7">
            <w:pPr>
              <w:jc w:val="center"/>
              <w:rPr>
                <w:sz w:val="24"/>
                <w:szCs w:val="24"/>
              </w:rPr>
            </w:pPr>
          </w:p>
          <w:p w:rsidR="00426842" w:rsidRPr="00B90D69" w:rsidRDefault="00426842" w:rsidP="00574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87309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426842" w:rsidRDefault="00426842" w:rsidP="005745F7">
            <w:pPr>
              <w:jc w:val="center"/>
              <w:rPr>
                <w:sz w:val="24"/>
                <w:szCs w:val="24"/>
              </w:rPr>
            </w:pPr>
          </w:p>
          <w:p w:rsidR="00426842" w:rsidRPr="00B90D69" w:rsidRDefault="00426842" w:rsidP="00574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1276" w:type="dxa"/>
            <w:shd w:val="clear" w:color="auto" w:fill="auto"/>
          </w:tcPr>
          <w:p w:rsidR="00426842" w:rsidRDefault="00426842" w:rsidP="005745F7">
            <w:pPr>
              <w:jc w:val="center"/>
              <w:rPr>
                <w:sz w:val="24"/>
                <w:szCs w:val="24"/>
              </w:rPr>
            </w:pPr>
          </w:p>
          <w:p w:rsidR="00426842" w:rsidRPr="00B90D69" w:rsidRDefault="00426842" w:rsidP="00574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26842" w:rsidRDefault="00426842" w:rsidP="005745F7">
            <w:pPr>
              <w:jc w:val="center"/>
              <w:rPr>
                <w:sz w:val="24"/>
                <w:szCs w:val="24"/>
              </w:rPr>
            </w:pPr>
          </w:p>
          <w:p w:rsidR="00426842" w:rsidRPr="00B90D69" w:rsidRDefault="00426842" w:rsidP="00574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26842" w:rsidRDefault="00426842" w:rsidP="005745F7">
            <w:pPr>
              <w:jc w:val="center"/>
              <w:rPr>
                <w:sz w:val="24"/>
                <w:szCs w:val="24"/>
              </w:rPr>
            </w:pPr>
          </w:p>
          <w:p w:rsidR="00426842" w:rsidRPr="00B90D69" w:rsidRDefault="00426842" w:rsidP="00574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26842" w:rsidRDefault="00426842" w:rsidP="005745F7">
            <w:pPr>
              <w:jc w:val="center"/>
              <w:rPr>
                <w:sz w:val="24"/>
                <w:szCs w:val="24"/>
              </w:rPr>
            </w:pPr>
          </w:p>
          <w:p w:rsidR="006E0033" w:rsidRPr="00B90D69" w:rsidRDefault="00C87309" w:rsidP="00574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1559" w:type="dxa"/>
          </w:tcPr>
          <w:p w:rsidR="00426842" w:rsidRDefault="00426842" w:rsidP="005745F7">
            <w:pPr>
              <w:jc w:val="center"/>
              <w:rPr>
                <w:sz w:val="24"/>
                <w:szCs w:val="24"/>
              </w:rPr>
            </w:pPr>
          </w:p>
          <w:p w:rsidR="006E0033" w:rsidRPr="00B90D69" w:rsidRDefault="006E0033" w:rsidP="00574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426842" w:rsidRDefault="00426842" w:rsidP="005745F7">
            <w:pPr>
              <w:jc w:val="center"/>
              <w:rPr>
                <w:sz w:val="24"/>
                <w:szCs w:val="24"/>
              </w:rPr>
            </w:pPr>
          </w:p>
          <w:p w:rsidR="006E0033" w:rsidRPr="00B90D69" w:rsidRDefault="006E0033" w:rsidP="00574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26842" w:rsidRDefault="00426842" w:rsidP="005745F7">
            <w:pPr>
              <w:jc w:val="center"/>
              <w:rPr>
                <w:sz w:val="24"/>
                <w:szCs w:val="24"/>
              </w:rPr>
            </w:pPr>
          </w:p>
          <w:p w:rsidR="00426842" w:rsidRPr="00B90D69" w:rsidRDefault="00426842" w:rsidP="00574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87309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26842" w:rsidRDefault="00426842" w:rsidP="005745F7">
            <w:pPr>
              <w:jc w:val="center"/>
              <w:rPr>
                <w:sz w:val="24"/>
                <w:szCs w:val="24"/>
              </w:rPr>
            </w:pPr>
          </w:p>
          <w:p w:rsidR="00426842" w:rsidRPr="00B90D69" w:rsidRDefault="00426842" w:rsidP="00574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26842" w:rsidRDefault="00426842" w:rsidP="005745F7">
            <w:pPr>
              <w:jc w:val="center"/>
              <w:rPr>
                <w:sz w:val="24"/>
                <w:szCs w:val="24"/>
              </w:rPr>
            </w:pPr>
          </w:p>
          <w:p w:rsidR="00426842" w:rsidRPr="00B90D69" w:rsidRDefault="00426842" w:rsidP="00574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87309">
              <w:rPr>
                <w:sz w:val="24"/>
                <w:szCs w:val="24"/>
              </w:rPr>
              <w:t>7</w:t>
            </w:r>
          </w:p>
        </w:tc>
      </w:tr>
    </w:tbl>
    <w:p w:rsidR="00426842" w:rsidRPr="00B90D69" w:rsidRDefault="00426842" w:rsidP="00426842">
      <w:pPr>
        <w:rPr>
          <w:sz w:val="24"/>
          <w:szCs w:val="24"/>
        </w:rPr>
      </w:pPr>
    </w:p>
    <w:p w:rsidR="00426842" w:rsidRPr="00B90D69" w:rsidRDefault="00426842" w:rsidP="00426842">
      <w:pPr>
        <w:ind w:left="720"/>
        <w:contextualSpacing/>
        <w:rPr>
          <w:sz w:val="24"/>
          <w:szCs w:val="24"/>
        </w:rPr>
      </w:pPr>
      <w:r w:rsidRPr="00B90D69">
        <w:rPr>
          <w:b/>
          <w:sz w:val="24"/>
          <w:szCs w:val="24"/>
        </w:rPr>
        <w:t>*Всего обращений</w:t>
      </w:r>
      <w:r w:rsidRPr="00B90D69">
        <w:rPr>
          <w:sz w:val="24"/>
          <w:szCs w:val="24"/>
        </w:rPr>
        <w:t xml:space="preserve"> = суммарное значение ячеек </w:t>
      </w:r>
      <w:r w:rsidRPr="00B90D69">
        <w:rPr>
          <w:b/>
          <w:sz w:val="24"/>
          <w:szCs w:val="24"/>
        </w:rPr>
        <w:t>устные обращения</w:t>
      </w:r>
      <w:r w:rsidRPr="00B90D69">
        <w:rPr>
          <w:sz w:val="24"/>
          <w:szCs w:val="24"/>
        </w:rPr>
        <w:t xml:space="preserve"> и </w:t>
      </w:r>
      <w:r w:rsidRPr="00B90D69">
        <w:rPr>
          <w:b/>
          <w:sz w:val="24"/>
          <w:szCs w:val="24"/>
        </w:rPr>
        <w:t>письменные обращения</w:t>
      </w:r>
      <w:r w:rsidRPr="00B90D69">
        <w:rPr>
          <w:sz w:val="24"/>
          <w:szCs w:val="24"/>
        </w:rPr>
        <w:t>.</w:t>
      </w:r>
    </w:p>
    <w:p w:rsidR="00426842" w:rsidRDefault="00426842" w:rsidP="00426842">
      <w:pPr>
        <w:ind w:left="720"/>
        <w:contextualSpacing/>
        <w:rPr>
          <w:sz w:val="24"/>
          <w:szCs w:val="24"/>
        </w:rPr>
      </w:pPr>
      <w:r w:rsidRPr="00B90D69">
        <w:rPr>
          <w:sz w:val="24"/>
          <w:szCs w:val="24"/>
        </w:rPr>
        <w:t>**</w:t>
      </w:r>
      <w:r w:rsidRPr="00B90D69">
        <w:rPr>
          <w:b/>
          <w:sz w:val="24"/>
          <w:szCs w:val="24"/>
        </w:rPr>
        <w:t>Интернет приемная</w:t>
      </w:r>
      <w:r w:rsidRPr="00B90D69">
        <w:rPr>
          <w:sz w:val="24"/>
          <w:szCs w:val="24"/>
        </w:rPr>
        <w:t xml:space="preserve"> входит в число письменных обращений.</w:t>
      </w:r>
    </w:p>
    <w:p w:rsidR="00426842" w:rsidRPr="00B90D69" w:rsidRDefault="00426842" w:rsidP="00426842">
      <w:pPr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***Обращения, поступившие через </w:t>
      </w:r>
      <w:r w:rsidRPr="005651AC">
        <w:rPr>
          <w:b/>
          <w:sz w:val="24"/>
          <w:szCs w:val="24"/>
        </w:rPr>
        <w:t>ПОС,</w:t>
      </w:r>
      <w:r>
        <w:rPr>
          <w:b/>
          <w:sz w:val="24"/>
          <w:szCs w:val="24"/>
        </w:rPr>
        <w:t xml:space="preserve"> </w:t>
      </w:r>
      <w:r w:rsidRPr="0024039B">
        <w:rPr>
          <w:b/>
          <w:sz w:val="24"/>
          <w:szCs w:val="24"/>
        </w:rPr>
        <w:t>входят</w:t>
      </w:r>
      <w:r>
        <w:rPr>
          <w:sz w:val="24"/>
          <w:szCs w:val="24"/>
        </w:rPr>
        <w:t xml:space="preserve"> в число письменных обращений. </w:t>
      </w:r>
      <w:r w:rsidRPr="00B90D69">
        <w:rPr>
          <w:sz w:val="24"/>
          <w:szCs w:val="24"/>
        </w:rPr>
        <w:t xml:space="preserve"> </w:t>
      </w:r>
    </w:p>
    <w:p w:rsidR="00426842" w:rsidRDefault="00C20FA6" w:rsidP="00426842">
      <w:pPr>
        <w:jc w:val="right"/>
        <w:rPr>
          <w:i/>
          <w:sz w:val="24"/>
          <w:szCs w:val="24"/>
        </w:rPr>
      </w:pPr>
      <w:r w:rsidRPr="00B90D69">
        <w:rPr>
          <w:i/>
          <w:sz w:val="24"/>
          <w:szCs w:val="24"/>
        </w:rPr>
        <w:t xml:space="preserve">                                                          </w:t>
      </w:r>
      <w:r w:rsidR="00426842" w:rsidRPr="00B90D69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426842">
        <w:rPr>
          <w:i/>
          <w:sz w:val="24"/>
          <w:szCs w:val="24"/>
        </w:rPr>
        <w:t xml:space="preserve">                       </w:t>
      </w:r>
    </w:p>
    <w:sectPr w:rsidR="00426842">
      <w:headerReference w:type="default" r:id="rId8"/>
      <w:pgSz w:w="16838" w:h="11906" w:orient="landscape"/>
      <w:pgMar w:top="1276" w:right="851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C41" w:rsidRDefault="002C1C41">
      <w:r>
        <w:separator/>
      </w:r>
    </w:p>
  </w:endnote>
  <w:endnote w:type="continuationSeparator" w:id="0">
    <w:p w:rsidR="002C1C41" w:rsidRDefault="002C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C41" w:rsidRDefault="002C1C41">
      <w:r>
        <w:separator/>
      </w:r>
    </w:p>
  </w:footnote>
  <w:footnote w:type="continuationSeparator" w:id="0">
    <w:p w:rsidR="002C1C41" w:rsidRDefault="002C1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D92" w:rsidRDefault="00D50D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7756"/>
    <w:multiLevelType w:val="hybridMultilevel"/>
    <w:tmpl w:val="1CE60EE2"/>
    <w:lvl w:ilvl="0" w:tplc="ACB060E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E49C4"/>
    <w:multiLevelType w:val="hybridMultilevel"/>
    <w:tmpl w:val="3DAA131C"/>
    <w:lvl w:ilvl="0" w:tplc="A752947E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B36482"/>
    <w:multiLevelType w:val="hybridMultilevel"/>
    <w:tmpl w:val="3B26A3DA"/>
    <w:lvl w:ilvl="0" w:tplc="A752947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25AA0"/>
    <w:multiLevelType w:val="hybridMultilevel"/>
    <w:tmpl w:val="CC128710"/>
    <w:lvl w:ilvl="0" w:tplc="A752947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43C16"/>
    <w:multiLevelType w:val="hybridMultilevel"/>
    <w:tmpl w:val="D81EB272"/>
    <w:lvl w:ilvl="0" w:tplc="C77A09C2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C80DEE"/>
    <w:multiLevelType w:val="hybridMultilevel"/>
    <w:tmpl w:val="3ED26544"/>
    <w:lvl w:ilvl="0" w:tplc="5A6098F4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9604FC"/>
    <w:multiLevelType w:val="hybridMultilevel"/>
    <w:tmpl w:val="07F48D92"/>
    <w:lvl w:ilvl="0" w:tplc="40044EDE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C118DA"/>
    <w:multiLevelType w:val="hybridMultilevel"/>
    <w:tmpl w:val="1BF01C42"/>
    <w:lvl w:ilvl="0" w:tplc="A752947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1"/>
  <w:removePersonalInformation/>
  <w:hideGrammaticalErrors/>
  <w:proofState w:spelling="clean" w:grammar="clean"/>
  <w:defaultTabStop w:val="708"/>
  <w:hyphenationZone w:val="425"/>
  <w:doNotHyphenateCaps/>
  <w:drawingGridHorizontalSpacing w:val="1000"/>
  <w:drawingGridVerticalSpacing w:val="10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92"/>
    <w:rsid w:val="0000100C"/>
    <w:rsid w:val="00005673"/>
    <w:rsid w:val="00022C8E"/>
    <w:rsid w:val="00040B2B"/>
    <w:rsid w:val="0005337C"/>
    <w:rsid w:val="000664B5"/>
    <w:rsid w:val="00067049"/>
    <w:rsid w:val="000823C6"/>
    <w:rsid w:val="00094008"/>
    <w:rsid w:val="00094294"/>
    <w:rsid w:val="000A2A3F"/>
    <w:rsid w:val="000F0228"/>
    <w:rsid w:val="000F18FE"/>
    <w:rsid w:val="0010478F"/>
    <w:rsid w:val="001123F8"/>
    <w:rsid w:val="00133EFF"/>
    <w:rsid w:val="00173EA0"/>
    <w:rsid w:val="001A5ECB"/>
    <w:rsid w:val="00200835"/>
    <w:rsid w:val="002301CC"/>
    <w:rsid w:val="00235E2C"/>
    <w:rsid w:val="002540C4"/>
    <w:rsid w:val="00293C54"/>
    <w:rsid w:val="002A3749"/>
    <w:rsid w:val="002A4EA2"/>
    <w:rsid w:val="002A7E0E"/>
    <w:rsid w:val="002C1C41"/>
    <w:rsid w:val="002F266B"/>
    <w:rsid w:val="002F4269"/>
    <w:rsid w:val="00313AC5"/>
    <w:rsid w:val="00331431"/>
    <w:rsid w:val="00337292"/>
    <w:rsid w:val="0034377D"/>
    <w:rsid w:val="003604A9"/>
    <w:rsid w:val="0036574D"/>
    <w:rsid w:val="003A7EA7"/>
    <w:rsid w:val="003B2965"/>
    <w:rsid w:val="003C6941"/>
    <w:rsid w:val="003D62CA"/>
    <w:rsid w:val="003E50BA"/>
    <w:rsid w:val="003E6D6A"/>
    <w:rsid w:val="004038E1"/>
    <w:rsid w:val="004061AE"/>
    <w:rsid w:val="004211A1"/>
    <w:rsid w:val="00425DF1"/>
    <w:rsid w:val="00426842"/>
    <w:rsid w:val="00433F7F"/>
    <w:rsid w:val="0044236C"/>
    <w:rsid w:val="004535A1"/>
    <w:rsid w:val="00454951"/>
    <w:rsid w:val="00455485"/>
    <w:rsid w:val="00461C5F"/>
    <w:rsid w:val="00501820"/>
    <w:rsid w:val="005112E3"/>
    <w:rsid w:val="00520C81"/>
    <w:rsid w:val="00552BAF"/>
    <w:rsid w:val="005860D9"/>
    <w:rsid w:val="005A6573"/>
    <w:rsid w:val="005E3497"/>
    <w:rsid w:val="00600F18"/>
    <w:rsid w:val="0061649D"/>
    <w:rsid w:val="006411EC"/>
    <w:rsid w:val="00642C3D"/>
    <w:rsid w:val="00645C0E"/>
    <w:rsid w:val="0064625B"/>
    <w:rsid w:val="00661FE7"/>
    <w:rsid w:val="00690FD9"/>
    <w:rsid w:val="00691233"/>
    <w:rsid w:val="006B7EF1"/>
    <w:rsid w:val="006C3F6D"/>
    <w:rsid w:val="006E0033"/>
    <w:rsid w:val="006E3183"/>
    <w:rsid w:val="006E5CDB"/>
    <w:rsid w:val="00726467"/>
    <w:rsid w:val="00731F00"/>
    <w:rsid w:val="007441ED"/>
    <w:rsid w:val="00750976"/>
    <w:rsid w:val="00766F2A"/>
    <w:rsid w:val="007765E3"/>
    <w:rsid w:val="007942BA"/>
    <w:rsid w:val="007C63D5"/>
    <w:rsid w:val="007E09D3"/>
    <w:rsid w:val="00810884"/>
    <w:rsid w:val="008139A8"/>
    <w:rsid w:val="00845064"/>
    <w:rsid w:val="008603F6"/>
    <w:rsid w:val="00876DF0"/>
    <w:rsid w:val="008970A0"/>
    <w:rsid w:val="008E46DB"/>
    <w:rsid w:val="0092034E"/>
    <w:rsid w:val="00921A9F"/>
    <w:rsid w:val="00932081"/>
    <w:rsid w:val="009D4975"/>
    <w:rsid w:val="009E525B"/>
    <w:rsid w:val="00A0556E"/>
    <w:rsid w:val="00A27DFC"/>
    <w:rsid w:val="00A33592"/>
    <w:rsid w:val="00A57622"/>
    <w:rsid w:val="00A70B97"/>
    <w:rsid w:val="00AB561A"/>
    <w:rsid w:val="00AC05E7"/>
    <w:rsid w:val="00AC20D1"/>
    <w:rsid w:val="00AE70ED"/>
    <w:rsid w:val="00B125AD"/>
    <w:rsid w:val="00B16B47"/>
    <w:rsid w:val="00B503B8"/>
    <w:rsid w:val="00B5445E"/>
    <w:rsid w:val="00B929AD"/>
    <w:rsid w:val="00BA259A"/>
    <w:rsid w:val="00BB2E7A"/>
    <w:rsid w:val="00BB472B"/>
    <w:rsid w:val="00BB77CF"/>
    <w:rsid w:val="00BE057D"/>
    <w:rsid w:val="00BF2894"/>
    <w:rsid w:val="00BF4FFF"/>
    <w:rsid w:val="00C20FA6"/>
    <w:rsid w:val="00C62162"/>
    <w:rsid w:val="00C62CC0"/>
    <w:rsid w:val="00C72266"/>
    <w:rsid w:val="00C87309"/>
    <w:rsid w:val="00CA4D00"/>
    <w:rsid w:val="00CB545C"/>
    <w:rsid w:val="00CC411D"/>
    <w:rsid w:val="00CC699A"/>
    <w:rsid w:val="00CE50F8"/>
    <w:rsid w:val="00CF0BDB"/>
    <w:rsid w:val="00D00BEB"/>
    <w:rsid w:val="00D034F1"/>
    <w:rsid w:val="00D06639"/>
    <w:rsid w:val="00D17071"/>
    <w:rsid w:val="00D50D92"/>
    <w:rsid w:val="00D55068"/>
    <w:rsid w:val="00D61472"/>
    <w:rsid w:val="00D718B5"/>
    <w:rsid w:val="00D75418"/>
    <w:rsid w:val="00D83EF9"/>
    <w:rsid w:val="00D85AAD"/>
    <w:rsid w:val="00D875BF"/>
    <w:rsid w:val="00D93211"/>
    <w:rsid w:val="00DA6BD9"/>
    <w:rsid w:val="00DC273F"/>
    <w:rsid w:val="00E2187D"/>
    <w:rsid w:val="00E2642B"/>
    <w:rsid w:val="00E47C71"/>
    <w:rsid w:val="00E50CCE"/>
    <w:rsid w:val="00E96BE2"/>
    <w:rsid w:val="00EA708B"/>
    <w:rsid w:val="00EE75B6"/>
    <w:rsid w:val="00EE7868"/>
    <w:rsid w:val="00EF0EC3"/>
    <w:rsid w:val="00EF28E6"/>
    <w:rsid w:val="00F41823"/>
    <w:rsid w:val="00F514CF"/>
    <w:rsid w:val="00F7615A"/>
    <w:rsid w:val="00FA4EFD"/>
    <w:rsid w:val="00FB0CB8"/>
    <w:rsid w:val="00FE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Hyperlink"/>
    <w:basedOn w:val="a0"/>
    <w:rPr>
      <w:color w:val="0000FF"/>
      <w:u w:val="single"/>
    </w:rPr>
  </w:style>
  <w:style w:type="paragraph" w:styleId="2">
    <w:name w:val="Body Text Indent 2"/>
    <w:basedOn w:val="a"/>
    <w:link w:val="20"/>
    <w:pPr>
      <w:widowControl w:val="0"/>
      <w:autoSpaceDE w:val="0"/>
      <w:autoSpaceDN w:val="0"/>
      <w:spacing w:line="360" w:lineRule="auto"/>
      <w:ind w:firstLine="708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10">
    <w:name w:val="Ñòèëü1"/>
    <w:basedOn w:val="a"/>
    <w:link w:val="11"/>
    <w:pPr>
      <w:spacing w:line="288" w:lineRule="auto"/>
    </w:pPr>
    <w:rPr>
      <w:sz w:val="28"/>
    </w:rPr>
  </w:style>
  <w:style w:type="paragraph" w:styleId="a6">
    <w:name w:val="List Paragraph"/>
    <w:basedOn w:val="a"/>
    <w:uiPriority w:val="34"/>
    <w:qFormat/>
    <w:rsid w:val="00726467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094294"/>
  </w:style>
  <w:style w:type="character" w:customStyle="1" w:styleId="20">
    <w:name w:val="Основной текст с отступом 2 Знак"/>
    <w:basedOn w:val="a0"/>
    <w:link w:val="2"/>
    <w:rsid w:val="002A7E0E"/>
    <w:rPr>
      <w:rFonts w:ascii="Times New Roman CYR" w:hAnsi="Times New Roman CYR" w:cs="Times New Roman CYR"/>
      <w:sz w:val="28"/>
      <w:szCs w:val="28"/>
    </w:rPr>
  </w:style>
  <w:style w:type="character" w:customStyle="1" w:styleId="11">
    <w:name w:val="Ñòèëü1 Знак"/>
    <w:basedOn w:val="a0"/>
    <w:link w:val="10"/>
    <w:locked/>
    <w:rsid w:val="002A7E0E"/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0F022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0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D91D0-A0C1-46BC-A7FE-6209F0DC5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Manager/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/>
  <cp:keywords/>
  <dc:description/>
  <cp:lastModifiedBy/>
  <cp:revision>1</cp:revision>
  <cp:lastPrinted>2019-07-01T09:22:00Z</cp:lastPrinted>
  <dcterms:created xsi:type="dcterms:W3CDTF">2026-07-02T08:40:00Z</dcterms:created>
  <dcterms:modified xsi:type="dcterms:W3CDTF">2026-07-02T08:41:00Z</dcterms:modified>
  <cp:version>0900.0000.01</cp:version>
</cp:coreProperties>
</file>