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C71BF5">
            <w:pPr>
              <w:pStyle w:val="1"/>
              <w:suppressAutoHyphens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E87D55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499A4F31" wp14:editId="3FDCD907">
                  <wp:extent cx="717550" cy="7048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A3E9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71BF5">
            <w:pPr>
              <w:pStyle w:val="Noeeu1"/>
              <w:suppressAutoHyphens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71BF5">
            <w:pPr>
              <w:suppressAutoHyphens/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71BF5">
            <w:pPr>
              <w:pStyle w:val="Noeeu1"/>
              <w:suppressAutoHyphens/>
              <w:jc w:val="center"/>
            </w:pPr>
            <w:r>
              <w:rPr>
                <w:b/>
              </w:rPr>
              <w:t>БОЕРЫК</w:t>
            </w:r>
          </w:p>
        </w:tc>
      </w:tr>
      <w:tr w:rsidR="00626F0F" w:rsidRPr="00626F0F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626F0F" w:rsidRDefault="00494669" w:rsidP="00CE0FC4">
            <w:pPr>
              <w:pStyle w:val="Noeeu1"/>
              <w:suppressAutoHyphens/>
              <w:jc w:val="right"/>
            </w:pPr>
          </w:p>
        </w:tc>
        <w:tc>
          <w:tcPr>
            <w:tcW w:w="4077" w:type="dxa"/>
            <w:vAlign w:val="bottom"/>
          </w:tcPr>
          <w:p w:rsidR="00494669" w:rsidRPr="00626F0F" w:rsidRDefault="00A143F3" w:rsidP="00C71BF5">
            <w:pPr>
              <w:suppressAutoHyphens/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26F0F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626F0F" w:rsidRDefault="00494669" w:rsidP="00C71BF5">
            <w:pPr>
              <w:pStyle w:val="Noeeu1"/>
              <w:suppressAutoHyphens/>
              <w:jc w:val="center"/>
            </w:pPr>
            <w:r w:rsidRPr="00626F0F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626F0F" w:rsidRDefault="00D1567B" w:rsidP="00905FC3">
            <w:pPr>
              <w:pStyle w:val="Noeeu1"/>
              <w:suppressAutoHyphens/>
            </w:pPr>
            <w:r>
              <w:t>21-7</w:t>
            </w:r>
            <w:r w:rsidR="00905FC3">
              <w:t>5</w:t>
            </w:r>
            <w:r>
              <w:t>-</w:t>
            </w:r>
          </w:p>
        </w:tc>
      </w:tr>
    </w:tbl>
    <w:p w:rsidR="00D25E08" w:rsidRPr="006C0EB2" w:rsidRDefault="00D25E08" w:rsidP="008603CD">
      <w:pPr>
        <w:suppressAutoHyphens/>
        <w:ind w:firstLine="426"/>
        <w:jc w:val="center"/>
        <w:rPr>
          <w:sz w:val="24"/>
          <w:szCs w:val="24"/>
        </w:rPr>
      </w:pPr>
    </w:p>
    <w:p w:rsidR="006C0EB2" w:rsidRPr="00F52D02" w:rsidRDefault="006C0EB2" w:rsidP="008603CD">
      <w:pPr>
        <w:suppressAutoHyphens/>
        <w:ind w:firstLine="426"/>
        <w:jc w:val="center"/>
        <w:rPr>
          <w:sz w:val="24"/>
          <w:szCs w:val="24"/>
        </w:rPr>
      </w:pPr>
    </w:p>
    <w:tbl>
      <w:tblPr>
        <w:tblW w:w="12964" w:type="dxa"/>
        <w:tblLayout w:type="fixed"/>
        <w:tblLook w:val="04A0" w:firstRow="1" w:lastRow="0" w:firstColumn="1" w:lastColumn="0" w:noHBand="0" w:noVBand="1"/>
      </w:tblPr>
      <w:tblGrid>
        <w:gridCol w:w="8472"/>
        <w:gridCol w:w="4492"/>
      </w:tblGrid>
      <w:tr w:rsidR="00E2022E" w:rsidRPr="00F52D02" w:rsidTr="006F5E9D">
        <w:tc>
          <w:tcPr>
            <w:tcW w:w="8472" w:type="dxa"/>
          </w:tcPr>
          <w:p w:rsidR="00E2022E" w:rsidRPr="00F52D02" w:rsidRDefault="00F52D02" w:rsidP="002F5ADB">
            <w:pPr>
              <w:pStyle w:val="ConsPlusNormal"/>
              <w:tabs>
                <w:tab w:val="left" w:pos="4253"/>
              </w:tabs>
              <w:suppressAutoHyphens/>
              <w:ind w:right="3149"/>
              <w:jc w:val="both"/>
              <w:rPr>
                <w:rFonts w:ascii="Times New Roman" w:hAnsi="Times New Roman" w:cs="Times New Roman"/>
              </w:rPr>
            </w:pPr>
            <w:r w:rsidRPr="00F52D0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E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E2022E" w:rsidRPr="00F52D02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022E" w:rsidRPr="00F52D0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05.02.2015 № 21-75</w:t>
            </w:r>
            <w:r w:rsidR="002F5A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«Об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правонарушениях</w:t>
            </w:r>
            <w:r w:rsidR="00DF11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92" w:type="dxa"/>
          </w:tcPr>
          <w:p w:rsidR="00E2022E" w:rsidRPr="00F52D02" w:rsidRDefault="00E2022E" w:rsidP="006F5E9D">
            <w:pPr>
              <w:pStyle w:val="Default"/>
              <w:suppressAutoHyphens/>
              <w:ind w:right="600" w:firstLine="426"/>
              <w:jc w:val="center"/>
              <w:rPr>
                <w:color w:val="auto"/>
              </w:rPr>
            </w:pPr>
          </w:p>
        </w:tc>
      </w:tr>
    </w:tbl>
    <w:p w:rsidR="00E2022E" w:rsidRDefault="00E2022E" w:rsidP="00E2022E">
      <w:pPr>
        <w:pStyle w:val="Default"/>
        <w:suppressAutoHyphens/>
        <w:ind w:firstLine="426"/>
        <w:jc w:val="center"/>
        <w:rPr>
          <w:color w:val="auto"/>
          <w:sz w:val="28"/>
          <w:szCs w:val="28"/>
        </w:rPr>
      </w:pPr>
    </w:p>
    <w:p w:rsidR="005625CC" w:rsidRPr="00626F0F" w:rsidRDefault="005625CC" w:rsidP="00E2022E">
      <w:pPr>
        <w:pStyle w:val="Default"/>
        <w:suppressAutoHyphens/>
        <w:ind w:firstLine="426"/>
        <w:jc w:val="center"/>
        <w:rPr>
          <w:color w:val="auto"/>
          <w:sz w:val="28"/>
          <w:szCs w:val="28"/>
        </w:rPr>
      </w:pPr>
    </w:p>
    <w:p w:rsidR="005625CC" w:rsidRDefault="005625CC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Федерального </w:t>
      </w:r>
      <w:hyperlink r:id="rId9" w:history="1">
        <w:r w:rsidRPr="005625CC">
          <w:rPr>
            <w:sz w:val="28"/>
            <w:szCs w:val="28"/>
          </w:rPr>
          <w:t>закона</w:t>
        </w:r>
      </w:hyperlink>
      <w:r w:rsidRPr="00562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декабря 2025 года </w:t>
      </w:r>
      <w:r w:rsidR="00007EA8">
        <w:rPr>
          <w:sz w:val="28"/>
          <w:szCs w:val="28"/>
        </w:rPr>
        <w:t>№</w:t>
      </w:r>
      <w:r>
        <w:rPr>
          <w:sz w:val="28"/>
          <w:szCs w:val="28"/>
        </w:rPr>
        <w:t xml:space="preserve"> 506-ФЗ «О внесении изменений в Кодекс Российской Федерации об административных правонарушениях» и Федеральног</w:t>
      </w:r>
      <w:r w:rsidRPr="005625CC">
        <w:rPr>
          <w:sz w:val="28"/>
          <w:szCs w:val="28"/>
        </w:rPr>
        <w:t xml:space="preserve">о </w:t>
      </w:r>
      <w:hyperlink r:id="rId10" w:history="1">
        <w:r w:rsidRPr="005625CC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26 июня 2026 года </w:t>
      </w:r>
      <w:r w:rsidR="00007EA8">
        <w:rPr>
          <w:sz w:val="28"/>
          <w:szCs w:val="28"/>
        </w:rPr>
        <w:t>№</w:t>
      </w:r>
      <w:r>
        <w:rPr>
          <w:sz w:val="28"/>
          <w:szCs w:val="28"/>
        </w:rPr>
        <w:t xml:space="preserve"> 198-ФЗ «О внесении изменений в Кодекс Российской Федерации об административных правонарушениях» п</w:t>
      </w:r>
      <w:r w:rsidR="004D538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4D538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D538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D538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D538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4D5384">
        <w:rPr>
          <w:sz w:val="28"/>
          <w:szCs w:val="28"/>
        </w:rPr>
        <w:t xml:space="preserve"> </w:t>
      </w:r>
      <w:r>
        <w:rPr>
          <w:sz w:val="28"/>
          <w:szCs w:val="28"/>
        </w:rPr>
        <w:t>ы</w:t>
      </w:r>
      <w:r w:rsidR="004D538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D538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D5384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5625CC" w:rsidRDefault="005625CC" w:rsidP="004D53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625CC" w:rsidRDefault="00A75ABA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25CC">
        <w:rPr>
          <w:sz w:val="28"/>
          <w:szCs w:val="28"/>
        </w:rPr>
        <w:t xml:space="preserve">Внести в </w:t>
      </w:r>
      <w:hyperlink r:id="rId11" w:history="1">
        <w:r w:rsidR="00007EA8">
          <w:rPr>
            <w:sz w:val="28"/>
            <w:szCs w:val="28"/>
          </w:rPr>
          <w:t>приказ</w:t>
        </w:r>
      </w:hyperlink>
      <w:r w:rsidR="005625CC">
        <w:rPr>
          <w:sz w:val="28"/>
          <w:szCs w:val="28"/>
        </w:rPr>
        <w:t xml:space="preserve"> Министерства финансов Республики Татарстан от 05.02.2015 </w:t>
      </w:r>
      <w:r w:rsidR="00007EA8">
        <w:rPr>
          <w:sz w:val="28"/>
          <w:szCs w:val="28"/>
        </w:rPr>
        <w:t>№</w:t>
      </w:r>
      <w:r w:rsidR="005625CC">
        <w:rPr>
          <w:sz w:val="28"/>
          <w:szCs w:val="28"/>
        </w:rPr>
        <w:t xml:space="preserve"> 21-75-6 «</w:t>
      </w:r>
      <w:r w:rsidR="00DF112C">
        <w:rPr>
          <w:sz w:val="28"/>
          <w:szCs w:val="28"/>
        </w:rPr>
        <w:t>Об утверждении перечня должностных лиц Министерства финансов Республики Татарстан, уполномоченных составлять протоколы об административных правонарушениях и рассматривать дела об административных правонарушениях»</w:t>
      </w:r>
      <w:r w:rsidR="00DF112C" w:rsidRPr="00F52D02">
        <w:rPr>
          <w:sz w:val="28"/>
          <w:szCs w:val="28"/>
        </w:rPr>
        <w:t xml:space="preserve"> </w:t>
      </w:r>
      <w:r w:rsidR="00DF112C">
        <w:rPr>
          <w:sz w:val="28"/>
          <w:szCs w:val="28"/>
        </w:rPr>
        <w:t xml:space="preserve">(с изменениями, внесенными приказами Министерства финансов Республики Татарстан от 25.12.2015 </w:t>
      </w:r>
      <w:r w:rsidR="00007EA8">
        <w:rPr>
          <w:sz w:val="28"/>
          <w:szCs w:val="28"/>
        </w:rPr>
        <w:t>№</w:t>
      </w:r>
      <w:r w:rsidR="00DF112C">
        <w:rPr>
          <w:sz w:val="28"/>
          <w:szCs w:val="28"/>
        </w:rPr>
        <w:t xml:space="preserve"> 21-75-83, от 19.01.2017 </w:t>
      </w:r>
      <w:r w:rsidR="00007EA8">
        <w:rPr>
          <w:sz w:val="28"/>
          <w:szCs w:val="28"/>
        </w:rPr>
        <w:t>№</w:t>
      </w:r>
      <w:r w:rsidR="00DF112C">
        <w:rPr>
          <w:sz w:val="28"/>
          <w:szCs w:val="28"/>
        </w:rPr>
        <w:t xml:space="preserve"> 21-75-12, от 18.10.2017 </w:t>
      </w:r>
      <w:r w:rsidR="00007EA8">
        <w:rPr>
          <w:sz w:val="28"/>
          <w:szCs w:val="28"/>
        </w:rPr>
        <w:t>№</w:t>
      </w:r>
      <w:r w:rsidR="00DF112C">
        <w:rPr>
          <w:sz w:val="28"/>
          <w:szCs w:val="28"/>
        </w:rPr>
        <w:t xml:space="preserve"> 21-75-187, от 05.04.2019 </w:t>
      </w:r>
      <w:r w:rsidR="00007EA8">
        <w:rPr>
          <w:sz w:val="28"/>
          <w:szCs w:val="28"/>
        </w:rPr>
        <w:t>№</w:t>
      </w:r>
      <w:r w:rsidR="00DF112C">
        <w:rPr>
          <w:sz w:val="28"/>
          <w:szCs w:val="28"/>
        </w:rPr>
        <w:t xml:space="preserve"> 21-75-59, от 26.05.2020 </w:t>
      </w:r>
      <w:r w:rsidR="00007EA8">
        <w:rPr>
          <w:sz w:val="28"/>
          <w:szCs w:val="28"/>
        </w:rPr>
        <w:t>№</w:t>
      </w:r>
      <w:r w:rsidR="00DF112C">
        <w:rPr>
          <w:sz w:val="28"/>
          <w:szCs w:val="28"/>
        </w:rPr>
        <w:t xml:space="preserve"> 21-75-92, от 13.08.2021 </w:t>
      </w:r>
      <w:r w:rsidR="00007EA8">
        <w:rPr>
          <w:sz w:val="28"/>
          <w:szCs w:val="28"/>
        </w:rPr>
        <w:t>№</w:t>
      </w:r>
      <w:r w:rsidR="00DF112C">
        <w:rPr>
          <w:sz w:val="28"/>
          <w:szCs w:val="28"/>
        </w:rPr>
        <w:t xml:space="preserve"> 21-75-223, от 27.12.2024 </w:t>
      </w:r>
      <w:r w:rsidR="00007EA8">
        <w:rPr>
          <w:sz w:val="28"/>
          <w:szCs w:val="28"/>
        </w:rPr>
        <w:t>№</w:t>
      </w:r>
      <w:r w:rsidR="00DF112C">
        <w:rPr>
          <w:sz w:val="28"/>
          <w:szCs w:val="28"/>
        </w:rPr>
        <w:t xml:space="preserve"> 21-75-361, от 14.04.2025</w:t>
      </w:r>
      <w:r w:rsidR="00DF112C" w:rsidRPr="00DF112C">
        <w:rPr>
          <w:sz w:val="28"/>
          <w:szCs w:val="28"/>
        </w:rPr>
        <w:t xml:space="preserve"> </w:t>
      </w:r>
      <w:r w:rsidR="00007EA8">
        <w:rPr>
          <w:sz w:val="28"/>
          <w:szCs w:val="28"/>
        </w:rPr>
        <w:t>№</w:t>
      </w:r>
      <w:r w:rsidR="00DF112C">
        <w:rPr>
          <w:sz w:val="28"/>
          <w:szCs w:val="28"/>
        </w:rPr>
        <w:t xml:space="preserve"> 21-75-107) </w:t>
      </w:r>
      <w:r w:rsidR="005625CC">
        <w:rPr>
          <w:sz w:val="28"/>
          <w:szCs w:val="28"/>
        </w:rPr>
        <w:t>следующие изменения:</w:t>
      </w:r>
    </w:p>
    <w:p w:rsidR="00CD703D" w:rsidRPr="00B35004" w:rsidRDefault="00CD703D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004">
        <w:rPr>
          <w:sz w:val="28"/>
          <w:szCs w:val="28"/>
        </w:rPr>
        <w:t xml:space="preserve">в </w:t>
      </w:r>
      <w:hyperlink r:id="rId12" w:history="1">
        <w:r w:rsidR="0053254B">
          <w:rPr>
            <w:sz w:val="28"/>
            <w:szCs w:val="28"/>
          </w:rPr>
          <w:t>абзаце первом подпункта 1.2</w:t>
        </w:r>
        <w:r w:rsidRPr="00B35004">
          <w:rPr>
            <w:sz w:val="28"/>
            <w:szCs w:val="28"/>
          </w:rPr>
          <w:t xml:space="preserve"> пункта 1</w:t>
        </w:r>
      </w:hyperlink>
      <w:r w:rsidR="00007EA8">
        <w:rPr>
          <w:sz w:val="28"/>
          <w:szCs w:val="28"/>
        </w:rPr>
        <w:t>:</w:t>
      </w:r>
    </w:p>
    <w:p w:rsidR="00CD703D" w:rsidRDefault="00CD703D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004">
        <w:rPr>
          <w:sz w:val="28"/>
          <w:szCs w:val="28"/>
        </w:rPr>
        <w:t>после слов «статьей</w:t>
      </w:r>
      <w:r w:rsidR="00B35004" w:rsidRPr="00B35004">
        <w:rPr>
          <w:sz w:val="28"/>
          <w:szCs w:val="28"/>
        </w:rPr>
        <w:t xml:space="preserve"> 7.32.6</w:t>
      </w:r>
      <w:r w:rsidRPr="00B35004">
        <w:rPr>
          <w:sz w:val="28"/>
          <w:szCs w:val="28"/>
        </w:rPr>
        <w:t>,» дополнить словами «</w:t>
      </w:r>
      <w:r w:rsidR="00007EA8">
        <w:rPr>
          <w:sz w:val="28"/>
          <w:szCs w:val="28"/>
        </w:rPr>
        <w:t xml:space="preserve">статьей </w:t>
      </w:r>
      <w:hyperlink r:id="rId13" w:history="1">
        <w:r w:rsidR="00B35004" w:rsidRPr="00B35004">
          <w:rPr>
            <w:sz w:val="28"/>
            <w:szCs w:val="28"/>
          </w:rPr>
          <w:t>13.19.7</w:t>
        </w:r>
      </w:hyperlink>
      <w:r w:rsidRPr="00B35004">
        <w:rPr>
          <w:sz w:val="28"/>
          <w:szCs w:val="28"/>
        </w:rPr>
        <w:t>,»;</w:t>
      </w:r>
    </w:p>
    <w:p w:rsidR="00B35004" w:rsidRPr="00B35004" w:rsidRDefault="00B35004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004">
        <w:rPr>
          <w:sz w:val="28"/>
          <w:szCs w:val="28"/>
        </w:rPr>
        <w:t xml:space="preserve">после </w:t>
      </w:r>
      <w:bookmarkStart w:id="0" w:name="_GoBack"/>
      <w:bookmarkEnd w:id="0"/>
      <w:r w:rsidR="007162F4">
        <w:rPr>
          <w:sz w:val="28"/>
          <w:szCs w:val="28"/>
        </w:rPr>
        <w:t xml:space="preserve">цифр </w:t>
      </w:r>
      <w:r w:rsidRPr="00B35004">
        <w:rPr>
          <w:sz w:val="28"/>
          <w:szCs w:val="28"/>
        </w:rPr>
        <w:t>«</w:t>
      </w:r>
      <w:r>
        <w:rPr>
          <w:sz w:val="28"/>
          <w:szCs w:val="28"/>
        </w:rPr>
        <w:t>15.15.16</w:t>
      </w:r>
      <w:r w:rsidRPr="00B35004">
        <w:rPr>
          <w:sz w:val="28"/>
          <w:szCs w:val="28"/>
        </w:rPr>
        <w:t xml:space="preserve"> ,» дополнить </w:t>
      </w:r>
      <w:r w:rsidR="00007EA8">
        <w:rPr>
          <w:sz w:val="28"/>
          <w:szCs w:val="28"/>
        </w:rPr>
        <w:t>цифрами</w:t>
      </w:r>
      <w:r w:rsidRPr="00B35004">
        <w:rPr>
          <w:sz w:val="28"/>
          <w:szCs w:val="28"/>
        </w:rPr>
        <w:t xml:space="preserve"> «</w:t>
      </w:r>
      <w:hyperlink r:id="rId14" w:history="1">
        <w:r>
          <w:rPr>
            <w:sz w:val="28"/>
            <w:szCs w:val="28"/>
          </w:rPr>
          <w:t>15.37.</w:t>
        </w:r>
      </w:hyperlink>
      <w:r w:rsidR="0053254B">
        <w:rPr>
          <w:sz w:val="28"/>
          <w:szCs w:val="28"/>
        </w:rPr>
        <w:t>1</w:t>
      </w:r>
      <w:r w:rsidRPr="00B35004">
        <w:rPr>
          <w:sz w:val="28"/>
          <w:szCs w:val="28"/>
        </w:rPr>
        <w:t>,»;</w:t>
      </w:r>
    </w:p>
    <w:p w:rsidR="00B35004" w:rsidRPr="00B35004" w:rsidRDefault="00B35004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004">
        <w:rPr>
          <w:sz w:val="28"/>
          <w:szCs w:val="28"/>
        </w:rPr>
        <w:t xml:space="preserve">в </w:t>
      </w:r>
      <w:hyperlink r:id="rId15" w:history="1">
        <w:r w:rsidRPr="00B35004">
          <w:rPr>
            <w:sz w:val="28"/>
            <w:szCs w:val="28"/>
          </w:rPr>
          <w:t>пункт</w:t>
        </w:r>
        <w:r w:rsidR="004D5384">
          <w:rPr>
            <w:sz w:val="28"/>
            <w:szCs w:val="28"/>
          </w:rPr>
          <w:t>е</w:t>
        </w:r>
        <w:r w:rsidRPr="00B35004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3</w:t>
      </w:r>
      <w:r w:rsidR="00191141">
        <w:rPr>
          <w:sz w:val="28"/>
          <w:szCs w:val="28"/>
        </w:rPr>
        <w:t>:</w:t>
      </w:r>
    </w:p>
    <w:p w:rsidR="004D5384" w:rsidRPr="00B31EC6" w:rsidRDefault="007162F4" w:rsidP="004D53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</w:t>
      </w:r>
      <w:r w:rsidR="004D5384" w:rsidRPr="00B31EC6">
        <w:rPr>
          <w:sz w:val="28"/>
          <w:szCs w:val="28"/>
        </w:rPr>
        <w:t xml:space="preserve"> изложить в следующей редакции:</w:t>
      </w:r>
    </w:p>
    <w:p w:rsidR="004D5384" w:rsidRPr="004D5384" w:rsidRDefault="004D5384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D5384">
        <w:rPr>
          <w:sz w:val="28"/>
          <w:szCs w:val="28"/>
        </w:rPr>
        <w:t xml:space="preserve">3.1. По составам правонарушений, предусмотренных </w:t>
      </w:r>
      <w:hyperlink r:id="rId16" w:history="1">
        <w:r w:rsidRPr="004D5384">
          <w:rPr>
            <w:sz w:val="28"/>
            <w:szCs w:val="28"/>
          </w:rPr>
          <w:t>частями 1</w:t>
        </w:r>
      </w:hyperlink>
      <w:r w:rsidRPr="004D5384">
        <w:rPr>
          <w:sz w:val="28"/>
          <w:szCs w:val="28"/>
        </w:rPr>
        <w:t xml:space="preserve"> - </w:t>
      </w:r>
      <w:hyperlink r:id="rId17" w:history="1">
        <w:r w:rsidRPr="004D5384">
          <w:rPr>
            <w:sz w:val="28"/>
            <w:szCs w:val="28"/>
          </w:rPr>
          <w:t>3 статьи 7.30.1</w:t>
        </w:r>
      </w:hyperlink>
      <w:r w:rsidRPr="004D5384">
        <w:rPr>
          <w:sz w:val="28"/>
          <w:szCs w:val="28"/>
        </w:rPr>
        <w:t xml:space="preserve">, </w:t>
      </w:r>
      <w:hyperlink r:id="rId18" w:history="1">
        <w:r w:rsidRPr="004D5384">
          <w:rPr>
            <w:sz w:val="28"/>
            <w:szCs w:val="28"/>
          </w:rPr>
          <w:t>частями 5</w:t>
        </w:r>
      </w:hyperlink>
      <w:r w:rsidRPr="004D5384">
        <w:rPr>
          <w:sz w:val="28"/>
          <w:szCs w:val="28"/>
        </w:rPr>
        <w:t xml:space="preserve"> - </w:t>
      </w:r>
      <w:hyperlink r:id="rId19" w:history="1">
        <w:r w:rsidRPr="004D5384">
          <w:rPr>
            <w:sz w:val="28"/>
            <w:szCs w:val="28"/>
          </w:rPr>
          <w:t>7 статьи 7.30.2</w:t>
        </w:r>
      </w:hyperlink>
      <w:r w:rsidRPr="004D5384">
        <w:rPr>
          <w:sz w:val="28"/>
          <w:szCs w:val="28"/>
        </w:rPr>
        <w:t xml:space="preserve"> (за исключением нарушений, связанных с закупками в сфере государственного оборонного заказа, а также нарушений, связанных с закупками для обеспечения федеральных нужд, которые не относятся к </w:t>
      </w:r>
      <w:r w:rsidRPr="004D5384">
        <w:rPr>
          <w:sz w:val="28"/>
          <w:szCs w:val="28"/>
        </w:rPr>
        <w:lastRenderedPageBreak/>
        <w:t xml:space="preserve">государственному оборонному заказу и сведения о которых составляют государственную тайну) Кодекса Российской Федерации об административных правонарушениях, за исключением случаев, предусмотренных </w:t>
      </w:r>
      <w:hyperlink r:id="rId20" w:history="1">
        <w:r w:rsidRPr="004D5384">
          <w:rPr>
            <w:sz w:val="28"/>
            <w:szCs w:val="28"/>
          </w:rPr>
          <w:t>частью 1.7 статьи 23.1</w:t>
        </w:r>
      </w:hyperlink>
      <w:r w:rsidRPr="004D5384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hyperlink r:id="rId21" w:history="1">
        <w:r w:rsidRPr="004D5384">
          <w:rPr>
            <w:sz w:val="28"/>
            <w:szCs w:val="28"/>
          </w:rPr>
          <w:t>статьями 7.32.6</w:t>
        </w:r>
      </w:hyperlink>
      <w:r w:rsidRPr="004D5384">
        <w:rPr>
          <w:sz w:val="28"/>
          <w:szCs w:val="28"/>
        </w:rPr>
        <w:t xml:space="preserve">, </w:t>
      </w:r>
      <w:r w:rsidR="00C87A74">
        <w:rPr>
          <w:sz w:val="28"/>
          <w:szCs w:val="28"/>
        </w:rPr>
        <w:t xml:space="preserve"> 13.19.7, </w:t>
      </w:r>
      <w:hyperlink r:id="rId22" w:history="1">
        <w:r w:rsidRPr="004D5384">
          <w:rPr>
            <w:sz w:val="28"/>
            <w:szCs w:val="28"/>
          </w:rPr>
          <w:t>15.1</w:t>
        </w:r>
      </w:hyperlink>
      <w:r w:rsidRPr="004D5384">
        <w:rPr>
          <w:sz w:val="28"/>
          <w:szCs w:val="28"/>
        </w:rPr>
        <w:t xml:space="preserve">, </w:t>
      </w:r>
      <w:hyperlink r:id="rId23" w:history="1">
        <w:r w:rsidRPr="004D5384">
          <w:rPr>
            <w:sz w:val="28"/>
            <w:szCs w:val="28"/>
          </w:rPr>
          <w:t>15.14</w:t>
        </w:r>
      </w:hyperlink>
      <w:r w:rsidRPr="004D5384">
        <w:rPr>
          <w:sz w:val="28"/>
          <w:szCs w:val="28"/>
        </w:rPr>
        <w:t xml:space="preserve"> - </w:t>
      </w:r>
      <w:hyperlink r:id="rId24" w:history="1">
        <w:r w:rsidRPr="004D5384">
          <w:rPr>
            <w:sz w:val="28"/>
            <w:szCs w:val="28"/>
          </w:rPr>
          <w:t>15.15.16</w:t>
        </w:r>
      </w:hyperlink>
      <w:r w:rsidRPr="004D5384">
        <w:rPr>
          <w:sz w:val="28"/>
          <w:szCs w:val="28"/>
        </w:rPr>
        <w:t xml:space="preserve">, </w:t>
      </w:r>
      <w:r w:rsidR="00C87A74">
        <w:rPr>
          <w:sz w:val="28"/>
          <w:szCs w:val="28"/>
        </w:rPr>
        <w:t xml:space="preserve">15.37.1, </w:t>
      </w:r>
      <w:hyperlink r:id="rId25" w:history="1">
        <w:r w:rsidRPr="004D5384">
          <w:rPr>
            <w:sz w:val="28"/>
            <w:szCs w:val="28"/>
          </w:rPr>
          <w:t>15.41</w:t>
        </w:r>
      </w:hyperlink>
      <w:r w:rsidRPr="004D5384">
        <w:rPr>
          <w:sz w:val="28"/>
          <w:szCs w:val="28"/>
        </w:rPr>
        <w:t xml:space="preserve">, </w:t>
      </w:r>
      <w:hyperlink r:id="rId26" w:history="1">
        <w:r w:rsidRPr="004D5384">
          <w:rPr>
            <w:sz w:val="28"/>
            <w:szCs w:val="28"/>
          </w:rPr>
          <w:t>частью 20 статьи 19.5</w:t>
        </w:r>
      </w:hyperlink>
      <w:r w:rsidRPr="004D5384">
        <w:rPr>
          <w:sz w:val="28"/>
          <w:szCs w:val="28"/>
        </w:rPr>
        <w:t xml:space="preserve"> и </w:t>
      </w:r>
      <w:hyperlink r:id="rId27" w:history="1">
        <w:r w:rsidRPr="004D5384">
          <w:rPr>
            <w:sz w:val="28"/>
            <w:szCs w:val="28"/>
          </w:rPr>
          <w:t>частью 1 статьи 19.7.2</w:t>
        </w:r>
      </w:hyperlink>
      <w:r w:rsidRPr="004D5384">
        <w:rPr>
          <w:sz w:val="28"/>
          <w:szCs w:val="28"/>
        </w:rPr>
        <w:t xml:space="preserve"> Кодекса Российской Федерации об административных правонарушениях:</w:t>
      </w:r>
    </w:p>
    <w:p w:rsidR="004D5384" w:rsidRDefault="004D5384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5384">
        <w:rPr>
          <w:sz w:val="28"/>
          <w:szCs w:val="28"/>
        </w:rPr>
        <w:t>-</w:t>
      </w:r>
      <w:r w:rsidR="00191141">
        <w:rPr>
          <w:sz w:val="28"/>
          <w:szCs w:val="28"/>
        </w:rPr>
        <w:t> </w:t>
      </w:r>
      <w:r w:rsidRPr="004D5384">
        <w:rPr>
          <w:sz w:val="28"/>
          <w:szCs w:val="28"/>
        </w:rPr>
        <w:t>министр финансов Республики Татарстан;</w:t>
      </w:r>
    </w:p>
    <w:p w:rsidR="004D5384" w:rsidRDefault="004D5384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1141">
        <w:rPr>
          <w:sz w:val="28"/>
          <w:szCs w:val="28"/>
        </w:rPr>
        <w:t> </w:t>
      </w:r>
      <w:r>
        <w:rPr>
          <w:sz w:val="28"/>
          <w:szCs w:val="28"/>
        </w:rPr>
        <w:t>первый заместитель министра - директор Департамента казначейства Министерства финансов Республики Татарстан;</w:t>
      </w:r>
    </w:p>
    <w:p w:rsidR="004D5384" w:rsidRDefault="004D5384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1141">
        <w:rPr>
          <w:sz w:val="28"/>
          <w:szCs w:val="28"/>
        </w:rPr>
        <w:t> </w:t>
      </w:r>
      <w:r>
        <w:rPr>
          <w:sz w:val="28"/>
          <w:szCs w:val="28"/>
        </w:rPr>
        <w:t>заместитель директора Департамента казначейства Министерства финансов Республики Татарстан, координирующий деятельность контрольно-ревизионных подразделений.»;</w:t>
      </w:r>
    </w:p>
    <w:p w:rsidR="004D5384" w:rsidRDefault="00C87A74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4D5384">
        <w:rPr>
          <w:sz w:val="28"/>
          <w:szCs w:val="28"/>
        </w:rPr>
        <w:t xml:space="preserve">пункт 3.2 </w:t>
      </w:r>
      <w:r w:rsidR="00007EA8">
        <w:rPr>
          <w:sz w:val="28"/>
          <w:szCs w:val="28"/>
        </w:rPr>
        <w:t>признать утратившим силу</w:t>
      </w:r>
      <w:r w:rsidR="00F376A1">
        <w:rPr>
          <w:sz w:val="28"/>
          <w:szCs w:val="28"/>
        </w:rPr>
        <w:t>.</w:t>
      </w:r>
    </w:p>
    <w:p w:rsidR="00F376A1" w:rsidRDefault="00F376A1" w:rsidP="004D53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настоящий приказ вступает в силу с 1 сентября 2026 года, за исключением</w:t>
      </w:r>
      <w:r w:rsidR="00A75ABA">
        <w:rPr>
          <w:sz w:val="28"/>
          <w:szCs w:val="28"/>
        </w:rPr>
        <w:t xml:space="preserve"> абзац</w:t>
      </w:r>
      <w:r w:rsidR="004514DE">
        <w:rPr>
          <w:sz w:val="28"/>
          <w:szCs w:val="28"/>
        </w:rPr>
        <w:t>ев</w:t>
      </w:r>
      <w:r w:rsidR="00A75ABA">
        <w:rPr>
          <w:sz w:val="28"/>
          <w:szCs w:val="28"/>
        </w:rPr>
        <w:t xml:space="preserve"> четвертого</w:t>
      </w:r>
      <w:r w:rsidR="004514DE">
        <w:rPr>
          <w:sz w:val="28"/>
          <w:szCs w:val="28"/>
        </w:rPr>
        <w:t xml:space="preserve"> и седьмого пункта 1 настоящего приказа</w:t>
      </w:r>
      <w:r w:rsidR="00A75ABA">
        <w:rPr>
          <w:sz w:val="28"/>
          <w:szCs w:val="28"/>
        </w:rPr>
        <w:t xml:space="preserve"> </w:t>
      </w:r>
      <w:r w:rsidR="004514DE">
        <w:rPr>
          <w:sz w:val="28"/>
          <w:szCs w:val="28"/>
        </w:rPr>
        <w:t xml:space="preserve">(в части дополнения статьей 15.37.1 </w:t>
      </w:r>
      <w:r w:rsidR="004514DE" w:rsidRPr="004D5384">
        <w:rPr>
          <w:sz w:val="28"/>
          <w:szCs w:val="28"/>
        </w:rPr>
        <w:t>Кодекса Российской Федерации об административных правонарушениях</w:t>
      </w:r>
      <w:r w:rsidR="00326A2A">
        <w:rPr>
          <w:sz w:val="28"/>
          <w:szCs w:val="28"/>
        </w:rPr>
        <w:t>, а также соответствующим полномочием заместителя директора Департамента казначейства Министерства финансов Республики Татарстан, координирующего деятельность контрольно-ревизионных подразделений</w:t>
      </w:r>
      <w:r w:rsidR="004514DE">
        <w:rPr>
          <w:sz w:val="28"/>
          <w:szCs w:val="28"/>
        </w:rPr>
        <w:t xml:space="preserve">), которые вступают в силу со </w:t>
      </w:r>
      <w:r w:rsidR="008C7367">
        <w:rPr>
          <w:sz w:val="28"/>
          <w:szCs w:val="28"/>
        </w:rPr>
        <w:t>дня официального опубликования настоящего приказа и распространяются на правоотношения, возникшие</w:t>
      </w:r>
      <w:r w:rsidR="004514DE">
        <w:rPr>
          <w:sz w:val="28"/>
          <w:szCs w:val="28"/>
        </w:rPr>
        <w:t xml:space="preserve"> </w:t>
      </w:r>
      <w:r w:rsidR="008C7367">
        <w:rPr>
          <w:sz w:val="28"/>
          <w:szCs w:val="28"/>
        </w:rPr>
        <w:t>с 1 января 2026 года.</w:t>
      </w:r>
    </w:p>
    <w:p w:rsidR="00B35004" w:rsidRPr="00B35004" w:rsidRDefault="00B35004" w:rsidP="00CD70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703D" w:rsidRDefault="00CD703D" w:rsidP="00CD70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022E" w:rsidRDefault="00E2022E" w:rsidP="00E2022E">
      <w:pPr>
        <w:suppressAutoHyphens/>
        <w:ind w:right="140"/>
        <w:jc w:val="both"/>
        <w:rPr>
          <w:sz w:val="28"/>
          <w:szCs w:val="28"/>
        </w:rPr>
      </w:pPr>
      <w:r w:rsidRPr="00626F0F">
        <w:rPr>
          <w:sz w:val="28"/>
          <w:szCs w:val="28"/>
        </w:rPr>
        <w:t xml:space="preserve">Министр                                                                                             </w:t>
      </w:r>
      <w:r w:rsidR="005625CC">
        <w:rPr>
          <w:sz w:val="28"/>
          <w:szCs w:val="28"/>
        </w:rPr>
        <w:t xml:space="preserve">М.Д. </w:t>
      </w:r>
      <w:proofErr w:type="spellStart"/>
      <w:r w:rsidR="005625CC">
        <w:rPr>
          <w:sz w:val="28"/>
          <w:szCs w:val="28"/>
        </w:rPr>
        <w:t>Файзрахманов</w:t>
      </w:r>
      <w:proofErr w:type="spellEnd"/>
    </w:p>
    <w:p w:rsidR="00EF04E9" w:rsidRDefault="00EF04E9" w:rsidP="00E2022E">
      <w:pPr>
        <w:suppressAutoHyphens/>
        <w:ind w:right="140"/>
        <w:jc w:val="both"/>
        <w:rPr>
          <w:sz w:val="28"/>
          <w:szCs w:val="28"/>
        </w:rPr>
      </w:pPr>
    </w:p>
    <w:sectPr w:rsidR="00EF04E9" w:rsidSect="007932DF">
      <w:headerReference w:type="default" r:id="rId2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95" w:rsidRDefault="007A3E95">
      <w:r>
        <w:separator/>
      </w:r>
    </w:p>
  </w:endnote>
  <w:endnote w:type="continuationSeparator" w:id="0">
    <w:p w:rsidR="007A3E95" w:rsidRDefault="007A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95" w:rsidRDefault="007A3E95">
      <w:r>
        <w:separator/>
      </w:r>
    </w:p>
  </w:footnote>
  <w:footnote w:type="continuationSeparator" w:id="0">
    <w:p w:rsidR="007A3E95" w:rsidRDefault="007A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09" w:rsidRPr="00AA117F" w:rsidRDefault="003E5C09">
    <w:pPr>
      <w:pStyle w:val="a3"/>
      <w:jc w:val="center"/>
      <w:rPr>
        <w:sz w:val="28"/>
        <w:szCs w:val="28"/>
      </w:rPr>
    </w:pP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29F9"/>
    <w:multiLevelType w:val="hybridMultilevel"/>
    <w:tmpl w:val="B14E97DA"/>
    <w:lvl w:ilvl="0" w:tplc="00A2AD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F81D8E"/>
    <w:multiLevelType w:val="multilevel"/>
    <w:tmpl w:val="22DA60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78" w:hanging="720"/>
      </w:pPr>
    </w:lvl>
    <w:lvl w:ilvl="2">
      <w:start w:val="1"/>
      <w:numFmt w:val="decimal"/>
      <w:isLgl/>
      <w:lvlText w:val="%1.%2.%3."/>
      <w:lvlJc w:val="left"/>
      <w:pPr>
        <w:ind w:left="1838" w:hanging="720"/>
      </w:pPr>
    </w:lvl>
    <w:lvl w:ilvl="3">
      <w:start w:val="1"/>
      <w:numFmt w:val="decimal"/>
      <w:isLgl/>
      <w:lvlText w:val="%1.%2.%3.%4."/>
      <w:lvlJc w:val="left"/>
      <w:pPr>
        <w:ind w:left="2558" w:hanging="1080"/>
      </w:pPr>
    </w:lvl>
    <w:lvl w:ilvl="4">
      <w:start w:val="1"/>
      <w:numFmt w:val="decimal"/>
      <w:isLgl/>
      <w:lvlText w:val="%1.%2.%3.%4.%5."/>
      <w:lvlJc w:val="left"/>
      <w:pPr>
        <w:ind w:left="2918" w:hanging="1080"/>
      </w:pPr>
    </w:lvl>
    <w:lvl w:ilvl="5">
      <w:start w:val="1"/>
      <w:numFmt w:val="decimal"/>
      <w:isLgl/>
      <w:lvlText w:val="%1.%2.%3.%4.%5.%6."/>
      <w:lvlJc w:val="left"/>
      <w:pPr>
        <w:ind w:left="3638" w:hanging="1440"/>
      </w:pPr>
    </w:lvl>
    <w:lvl w:ilvl="6">
      <w:start w:val="1"/>
      <w:numFmt w:val="decimal"/>
      <w:isLgl/>
      <w:lvlText w:val="%1.%2.%3.%4.%5.%6.%7."/>
      <w:lvlJc w:val="left"/>
      <w:pPr>
        <w:ind w:left="4358" w:hanging="1800"/>
      </w:pPr>
    </w:lvl>
    <w:lvl w:ilvl="7">
      <w:start w:val="1"/>
      <w:numFmt w:val="decimal"/>
      <w:isLgl/>
      <w:lvlText w:val="%1.%2.%3.%4.%5.%6.%7.%8."/>
      <w:lvlJc w:val="left"/>
      <w:pPr>
        <w:ind w:left="4718" w:hanging="1800"/>
      </w:pPr>
    </w:lvl>
    <w:lvl w:ilvl="8">
      <w:start w:val="1"/>
      <w:numFmt w:val="decimal"/>
      <w:isLgl/>
      <w:lvlText w:val="%1.%2.%3.%4.%5.%6.%7.%8.%9."/>
      <w:lvlJc w:val="left"/>
      <w:pPr>
        <w:ind w:left="543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55"/>
    <w:rsid w:val="00005532"/>
    <w:rsid w:val="00006A09"/>
    <w:rsid w:val="00007EA8"/>
    <w:rsid w:val="000101CB"/>
    <w:rsid w:val="000108C2"/>
    <w:rsid w:val="0001495E"/>
    <w:rsid w:val="00017581"/>
    <w:rsid w:val="0003713F"/>
    <w:rsid w:val="000448D4"/>
    <w:rsid w:val="00045DB0"/>
    <w:rsid w:val="00051CD7"/>
    <w:rsid w:val="00057354"/>
    <w:rsid w:val="0006440B"/>
    <w:rsid w:val="000843F9"/>
    <w:rsid w:val="0008598E"/>
    <w:rsid w:val="000862C3"/>
    <w:rsid w:val="00091A9B"/>
    <w:rsid w:val="00094464"/>
    <w:rsid w:val="00095DD0"/>
    <w:rsid w:val="0009735D"/>
    <w:rsid w:val="000A1489"/>
    <w:rsid w:val="000A49CB"/>
    <w:rsid w:val="000B1577"/>
    <w:rsid w:val="000B48AB"/>
    <w:rsid w:val="000B5859"/>
    <w:rsid w:val="000C40DF"/>
    <w:rsid w:val="000C4915"/>
    <w:rsid w:val="000C5A30"/>
    <w:rsid w:val="000D069D"/>
    <w:rsid w:val="000D3B2C"/>
    <w:rsid w:val="000D3B2D"/>
    <w:rsid w:val="000D6EDE"/>
    <w:rsid w:val="000D76F8"/>
    <w:rsid w:val="000E156C"/>
    <w:rsid w:val="000E7321"/>
    <w:rsid w:val="000F0AB2"/>
    <w:rsid w:val="000F1E67"/>
    <w:rsid w:val="000F200A"/>
    <w:rsid w:val="000F2168"/>
    <w:rsid w:val="000F21A0"/>
    <w:rsid w:val="000F27F4"/>
    <w:rsid w:val="000F2804"/>
    <w:rsid w:val="000F2930"/>
    <w:rsid w:val="000F3DA1"/>
    <w:rsid w:val="000F5C94"/>
    <w:rsid w:val="000F5F37"/>
    <w:rsid w:val="0010052F"/>
    <w:rsid w:val="00102544"/>
    <w:rsid w:val="001069A9"/>
    <w:rsid w:val="00107494"/>
    <w:rsid w:val="00107CFE"/>
    <w:rsid w:val="00111777"/>
    <w:rsid w:val="00113301"/>
    <w:rsid w:val="00113D87"/>
    <w:rsid w:val="00114A69"/>
    <w:rsid w:val="001211F2"/>
    <w:rsid w:val="00123BD0"/>
    <w:rsid w:val="001313B5"/>
    <w:rsid w:val="00133154"/>
    <w:rsid w:val="00133170"/>
    <w:rsid w:val="00136D25"/>
    <w:rsid w:val="0014341F"/>
    <w:rsid w:val="0014792A"/>
    <w:rsid w:val="00150D4B"/>
    <w:rsid w:val="00152070"/>
    <w:rsid w:val="00160CFD"/>
    <w:rsid w:val="00161D0F"/>
    <w:rsid w:val="0016641B"/>
    <w:rsid w:val="001671A5"/>
    <w:rsid w:val="00170742"/>
    <w:rsid w:val="00170B02"/>
    <w:rsid w:val="00173519"/>
    <w:rsid w:val="00180548"/>
    <w:rsid w:val="00181351"/>
    <w:rsid w:val="00184496"/>
    <w:rsid w:val="001859FF"/>
    <w:rsid w:val="0018692C"/>
    <w:rsid w:val="00191141"/>
    <w:rsid w:val="00193B08"/>
    <w:rsid w:val="00197F41"/>
    <w:rsid w:val="001A04B1"/>
    <w:rsid w:val="001A19B5"/>
    <w:rsid w:val="001A1FD3"/>
    <w:rsid w:val="001A42A2"/>
    <w:rsid w:val="001A4BFA"/>
    <w:rsid w:val="001A71AD"/>
    <w:rsid w:val="001A7916"/>
    <w:rsid w:val="001B016C"/>
    <w:rsid w:val="001B567A"/>
    <w:rsid w:val="001C11EA"/>
    <w:rsid w:val="001C2B2A"/>
    <w:rsid w:val="001C3C7D"/>
    <w:rsid w:val="001D0675"/>
    <w:rsid w:val="001D6C47"/>
    <w:rsid w:val="001D76F1"/>
    <w:rsid w:val="001E566C"/>
    <w:rsid w:val="001E7842"/>
    <w:rsid w:val="001F2687"/>
    <w:rsid w:val="001F3698"/>
    <w:rsid w:val="001F6BE7"/>
    <w:rsid w:val="002039BD"/>
    <w:rsid w:val="002124BA"/>
    <w:rsid w:val="00212C20"/>
    <w:rsid w:val="00217427"/>
    <w:rsid w:val="00220B5F"/>
    <w:rsid w:val="00221A4D"/>
    <w:rsid w:val="00225158"/>
    <w:rsid w:val="00227603"/>
    <w:rsid w:val="0023167D"/>
    <w:rsid w:val="002326A1"/>
    <w:rsid w:val="00233C75"/>
    <w:rsid w:val="00236990"/>
    <w:rsid w:val="00236AED"/>
    <w:rsid w:val="00236FF9"/>
    <w:rsid w:val="00237B18"/>
    <w:rsid w:val="00241908"/>
    <w:rsid w:val="0024222A"/>
    <w:rsid w:val="002435FC"/>
    <w:rsid w:val="00243916"/>
    <w:rsid w:val="0024424F"/>
    <w:rsid w:val="002532FD"/>
    <w:rsid w:val="00253335"/>
    <w:rsid w:val="00255540"/>
    <w:rsid w:val="0025789D"/>
    <w:rsid w:val="002609FF"/>
    <w:rsid w:val="00260E16"/>
    <w:rsid w:val="00261643"/>
    <w:rsid w:val="00267107"/>
    <w:rsid w:val="002706DA"/>
    <w:rsid w:val="00270E02"/>
    <w:rsid w:val="002719F9"/>
    <w:rsid w:val="002720EF"/>
    <w:rsid w:val="00272E48"/>
    <w:rsid w:val="00274539"/>
    <w:rsid w:val="00282165"/>
    <w:rsid w:val="00286D3A"/>
    <w:rsid w:val="00286E91"/>
    <w:rsid w:val="002910A4"/>
    <w:rsid w:val="00291A8D"/>
    <w:rsid w:val="002A3352"/>
    <w:rsid w:val="002A567D"/>
    <w:rsid w:val="002B1DDC"/>
    <w:rsid w:val="002B4205"/>
    <w:rsid w:val="002B5BCD"/>
    <w:rsid w:val="002B6402"/>
    <w:rsid w:val="002C2751"/>
    <w:rsid w:val="002C3239"/>
    <w:rsid w:val="002C3828"/>
    <w:rsid w:val="002C45DA"/>
    <w:rsid w:val="002C4E7A"/>
    <w:rsid w:val="002C6C85"/>
    <w:rsid w:val="002C77F1"/>
    <w:rsid w:val="002E17B2"/>
    <w:rsid w:val="002E1FCC"/>
    <w:rsid w:val="002E4431"/>
    <w:rsid w:val="002F0CCC"/>
    <w:rsid w:val="002F2441"/>
    <w:rsid w:val="002F4CA9"/>
    <w:rsid w:val="002F5ADB"/>
    <w:rsid w:val="003058F6"/>
    <w:rsid w:val="00305C97"/>
    <w:rsid w:val="003156AB"/>
    <w:rsid w:val="0031648D"/>
    <w:rsid w:val="00316A94"/>
    <w:rsid w:val="00316B9D"/>
    <w:rsid w:val="0031750D"/>
    <w:rsid w:val="00324468"/>
    <w:rsid w:val="00326A2A"/>
    <w:rsid w:val="00326B59"/>
    <w:rsid w:val="003357AD"/>
    <w:rsid w:val="0033764C"/>
    <w:rsid w:val="003412C6"/>
    <w:rsid w:val="0034357E"/>
    <w:rsid w:val="00347A73"/>
    <w:rsid w:val="00355D06"/>
    <w:rsid w:val="003633E1"/>
    <w:rsid w:val="00366CAE"/>
    <w:rsid w:val="00366F51"/>
    <w:rsid w:val="00366FC9"/>
    <w:rsid w:val="0037039C"/>
    <w:rsid w:val="00370C6B"/>
    <w:rsid w:val="00382394"/>
    <w:rsid w:val="003859DA"/>
    <w:rsid w:val="00385B8A"/>
    <w:rsid w:val="003861C4"/>
    <w:rsid w:val="0039016B"/>
    <w:rsid w:val="0039088C"/>
    <w:rsid w:val="00392B05"/>
    <w:rsid w:val="0039353C"/>
    <w:rsid w:val="00393AE5"/>
    <w:rsid w:val="00393C6A"/>
    <w:rsid w:val="0039565B"/>
    <w:rsid w:val="00395754"/>
    <w:rsid w:val="00396685"/>
    <w:rsid w:val="003A0AAB"/>
    <w:rsid w:val="003A11B6"/>
    <w:rsid w:val="003A16EE"/>
    <w:rsid w:val="003A2DB5"/>
    <w:rsid w:val="003A3A89"/>
    <w:rsid w:val="003A3DF2"/>
    <w:rsid w:val="003A7614"/>
    <w:rsid w:val="003B124C"/>
    <w:rsid w:val="003B15CB"/>
    <w:rsid w:val="003B2095"/>
    <w:rsid w:val="003B645C"/>
    <w:rsid w:val="003C2901"/>
    <w:rsid w:val="003C49C4"/>
    <w:rsid w:val="003D1AA5"/>
    <w:rsid w:val="003D76FD"/>
    <w:rsid w:val="003D7AFF"/>
    <w:rsid w:val="003E0DDA"/>
    <w:rsid w:val="003E4176"/>
    <w:rsid w:val="003E58E5"/>
    <w:rsid w:val="003E5C09"/>
    <w:rsid w:val="003F0453"/>
    <w:rsid w:val="003F4D50"/>
    <w:rsid w:val="003F6140"/>
    <w:rsid w:val="003F6A88"/>
    <w:rsid w:val="00404CB6"/>
    <w:rsid w:val="004119E9"/>
    <w:rsid w:val="004130C7"/>
    <w:rsid w:val="004152F7"/>
    <w:rsid w:val="00416D60"/>
    <w:rsid w:val="00416F32"/>
    <w:rsid w:val="00417C53"/>
    <w:rsid w:val="004331D4"/>
    <w:rsid w:val="004366BE"/>
    <w:rsid w:val="00437656"/>
    <w:rsid w:val="00440A02"/>
    <w:rsid w:val="0044434A"/>
    <w:rsid w:val="00444AC9"/>
    <w:rsid w:val="00444C02"/>
    <w:rsid w:val="00447628"/>
    <w:rsid w:val="00450F2E"/>
    <w:rsid w:val="004514DE"/>
    <w:rsid w:val="0045215B"/>
    <w:rsid w:val="0045275C"/>
    <w:rsid w:val="00454C82"/>
    <w:rsid w:val="00456ACD"/>
    <w:rsid w:val="004636BF"/>
    <w:rsid w:val="00474008"/>
    <w:rsid w:val="004751EB"/>
    <w:rsid w:val="004752BE"/>
    <w:rsid w:val="004776D6"/>
    <w:rsid w:val="004777E9"/>
    <w:rsid w:val="00477809"/>
    <w:rsid w:val="00482CBE"/>
    <w:rsid w:val="00484FF0"/>
    <w:rsid w:val="00487673"/>
    <w:rsid w:val="00494669"/>
    <w:rsid w:val="00496EBC"/>
    <w:rsid w:val="004975A5"/>
    <w:rsid w:val="004A66D6"/>
    <w:rsid w:val="004A74FA"/>
    <w:rsid w:val="004B0F16"/>
    <w:rsid w:val="004B3F77"/>
    <w:rsid w:val="004B4CC4"/>
    <w:rsid w:val="004B618F"/>
    <w:rsid w:val="004B685C"/>
    <w:rsid w:val="004C0782"/>
    <w:rsid w:val="004C3909"/>
    <w:rsid w:val="004C763E"/>
    <w:rsid w:val="004C792E"/>
    <w:rsid w:val="004D0320"/>
    <w:rsid w:val="004D2385"/>
    <w:rsid w:val="004D5384"/>
    <w:rsid w:val="004D7114"/>
    <w:rsid w:val="004D7B42"/>
    <w:rsid w:val="004E6B3C"/>
    <w:rsid w:val="004F45A3"/>
    <w:rsid w:val="004F5691"/>
    <w:rsid w:val="00500E74"/>
    <w:rsid w:val="005051F6"/>
    <w:rsid w:val="005055CC"/>
    <w:rsid w:val="00505968"/>
    <w:rsid w:val="00506DD1"/>
    <w:rsid w:val="00513F50"/>
    <w:rsid w:val="00515D15"/>
    <w:rsid w:val="00521622"/>
    <w:rsid w:val="005267A6"/>
    <w:rsid w:val="005269BA"/>
    <w:rsid w:val="00527371"/>
    <w:rsid w:val="00531184"/>
    <w:rsid w:val="0053254B"/>
    <w:rsid w:val="005365B8"/>
    <w:rsid w:val="0053661D"/>
    <w:rsid w:val="00543B6A"/>
    <w:rsid w:val="00557C29"/>
    <w:rsid w:val="005625CC"/>
    <w:rsid w:val="0056438B"/>
    <w:rsid w:val="005643BF"/>
    <w:rsid w:val="00572E2D"/>
    <w:rsid w:val="005758C3"/>
    <w:rsid w:val="0058015B"/>
    <w:rsid w:val="005831B6"/>
    <w:rsid w:val="00586C89"/>
    <w:rsid w:val="00591D83"/>
    <w:rsid w:val="00594EAA"/>
    <w:rsid w:val="00595F09"/>
    <w:rsid w:val="00596D16"/>
    <w:rsid w:val="005A0150"/>
    <w:rsid w:val="005A0B6E"/>
    <w:rsid w:val="005A446A"/>
    <w:rsid w:val="005A5A52"/>
    <w:rsid w:val="005B0BB1"/>
    <w:rsid w:val="005B1938"/>
    <w:rsid w:val="005B5FB5"/>
    <w:rsid w:val="005B7847"/>
    <w:rsid w:val="005B787A"/>
    <w:rsid w:val="005C0891"/>
    <w:rsid w:val="005C0CC1"/>
    <w:rsid w:val="005C2DDF"/>
    <w:rsid w:val="005C73F4"/>
    <w:rsid w:val="005D54D4"/>
    <w:rsid w:val="005E59D7"/>
    <w:rsid w:val="005E72DF"/>
    <w:rsid w:val="005F324D"/>
    <w:rsid w:val="005F40D7"/>
    <w:rsid w:val="005F6024"/>
    <w:rsid w:val="005F7320"/>
    <w:rsid w:val="00600C58"/>
    <w:rsid w:val="00613B4E"/>
    <w:rsid w:val="00613F71"/>
    <w:rsid w:val="00616E1C"/>
    <w:rsid w:val="006219AC"/>
    <w:rsid w:val="00621E57"/>
    <w:rsid w:val="0062333E"/>
    <w:rsid w:val="00626BCE"/>
    <w:rsid w:val="00626F0F"/>
    <w:rsid w:val="00630C74"/>
    <w:rsid w:val="00637B68"/>
    <w:rsid w:val="00637E94"/>
    <w:rsid w:val="006456CA"/>
    <w:rsid w:val="00653DC8"/>
    <w:rsid w:val="00662B86"/>
    <w:rsid w:val="006706A1"/>
    <w:rsid w:val="0067169A"/>
    <w:rsid w:val="00672663"/>
    <w:rsid w:val="00676BCB"/>
    <w:rsid w:val="00687A43"/>
    <w:rsid w:val="00690DBF"/>
    <w:rsid w:val="00693861"/>
    <w:rsid w:val="006A5700"/>
    <w:rsid w:val="006B3774"/>
    <w:rsid w:val="006B3D83"/>
    <w:rsid w:val="006B71AD"/>
    <w:rsid w:val="006B7205"/>
    <w:rsid w:val="006C0137"/>
    <w:rsid w:val="006C0EB2"/>
    <w:rsid w:val="006C1CFF"/>
    <w:rsid w:val="006C4EE3"/>
    <w:rsid w:val="006C77D2"/>
    <w:rsid w:val="006D42EB"/>
    <w:rsid w:val="006D6164"/>
    <w:rsid w:val="006D6FAB"/>
    <w:rsid w:val="006E1022"/>
    <w:rsid w:val="006E3B42"/>
    <w:rsid w:val="006E42C7"/>
    <w:rsid w:val="006F2022"/>
    <w:rsid w:val="006F41DB"/>
    <w:rsid w:val="00701913"/>
    <w:rsid w:val="00702929"/>
    <w:rsid w:val="00702A91"/>
    <w:rsid w:val="00704DC1"/>
    <w:rsid w:val="00711251"/>
    <w:rsid w:val="00715134"/>
    <w:rsid w:val="007162F4"/>
    <w:rsid w:val="007216F0"/>
    <w:rsid w:val="00731474"/>
    <w:rsid w:val="0073562D"/>
    <w:rsid w:val="00735E08"/>
    <w:rsid w:val="007402DB"/>
    <w:rsid w:val="007411C3"/>
    <w:rsid w:val="007428FF"/>
    <w:rsid w:val="00743AA0"/>
    <w:rsid w:val="00752059"/>
    <w:rsid w:val="00760123"/>
    <w:rsid w:val="00763862"/>
    <w:rsid w:val="00782E26"/>
    <w:rsid w:val="00787A82"/>
    <w:rsid w:val="00791F4C"/>
    <w:rsid w:val="007932DF"/>
    <w:rsid w:val="007933B2"/>
    <w:rsid w:val="007971B2"/>
    <w:rsid w:val="007A1241"/>
    <w:rsid w:val="007A3E95"/>
    <w:rsid w:val="007B3B1C"/>
    <w:rsid w:val="007C27B0"/>
    <w:rsid w:val="007C5002"/>
    <w:rsid w:val="007D08B9"/>
    <w:rsid w:val="007D414D"/>
    <w:rsid w:val="007D68BC"/>
    <w:rsid w:val="007E3B46"/>
    <w:rsid w:val="007F3D9D"/>
    <w:rsid w:val="007F50D1"/>
    <w:rsid w:val="007F58E1"/>
    <w:rsid w:val="00800E81"/>
    <w:rsid w:val="00802387"/>
    <w:rsid w:val="0080765A"/>
    <w:rsid w:val="00813E17"/>
    <w:rsid w:val="00815CF5"/>
    <w:rsid w:val="008272CC"/>
    <w:rsid w:val="00827A44"/>
    <w:rsid w:val="008310A1"/>
    <w:rsid w:val="00834558"/>
    <w:rsid w:val="008358A4"/>
    <w:rsid w:val="00836334"/>
    <w:rsid w:val="00843B7C"/>
    <w:rsid w:val="00844937"/>
    <w:rsid w:val="00845E32"/>
    <w:rsid w:val="008465FB"/>
    <w:rsid w:val="008474F2"/>
    <w:rsid w:val="00854623"/>
    <w:rsid w:val="008603CD"/>
    <w:rsid w:val="00860D44"/>
    <w:rsid w:val="008613F0"/>
    <w:rsid w:val="00863069"/>
    <w:rsid w:val="00866BE0"/>
    <w:rsid w:val="008722E9"/>
    <w:rsid w:val="00872574"/>
    <w:rsid w:val="0087259B"/>
    <w:rsid w:val="0087355E"/>
    <w:rsid w:val="00877367"/>
    <w:rsid w:val="00877FC2"/>
    <w:rsid w:val="008803B6"/>
    <w:rsid w:val="00881598"/>
    <w:rsid w:val="00882856"/>
    <w:rsid w:val="00882924"/>
    <w:rsid w:val="00883631"/>
    <w:rsid w:val="00883673"/>
    <w:rsid w:val="00883C9A"/>
    <w:rsid w:val="00884611"/>
    <w:rsid w:val="008846BE"/>
    <w:rsid w:val="0088751D"/>
    <w:rsid w:val="00890ECD"/>
    <w:rsid w:val="008944C5"/>
    <w:rsid w:val="0089505B"/>
    <w:rsid w:val="008A1F83"/>
    <w:rsid w:val="008A284D"/>
    <w:rsid w:val="008A3355"/>
    <w:rsid w:val="008A35F0"/>
    <w:rsid w:val="008B2071"/>
    <w:rsid w:val="008B2D92"/>
    <w:rsid w:val="008B4254"/>
    <w:rsid w:val="008B4B9D"/>
    <w:rsid w:val="008B61B1"/>
    <w:rsid w:val="008C3193"/>
    <w:rsid w:val="008C7367"/>
    <w:rsid w:val="008E1198"/>
    <w:rsid w:val="008E199E"/>
    <w:rsid w:val="008E2434"/>
    <w:rsid w:val="008E6729"/>
    <w:rsid w:val="008F3EEE"/>
    <w:rsid w:val="008F709A"/>
    <w:rsid w:val="008F7B97"/>
    <w:rsid w:val="008F7D4B"/>
    <w:rsid w:val="00905FC3"/>
    <w:rsid w:val="00907BFD"/>
    <w:rsid w:val="009104EA"/>
    <w:rsid w:val="009136DD"/>
    <w:rsid w:val="00915278"/>
    <w:rsid w:val="009223F5"/>
    <w:rsid w:val="009275FF"/>
    <w:rsid w:val="009329C4"/>
    <w:rsid w:val="00932E2F"/>
    <w:rsid w:val="00933D3E"/>
    <w:rsid w:val="00940D53"/>
    <w:rsid w:val="0094349A"/>
    <w:rsid w:val="00945277"/>
    <w:rsid w:val="00954BA3"/>
    <w:rsid w:val="009551F8"/>
    <w:rsid w:val="00955FDD"/>
    <w:rsid w:val="0095655C"/>
    <w:rsid w:val="00960E5E"/>
    <w:rsid w:val="00962DF3"/>
    <w:rsid w:val="009670E6"/>
    <w:rsid w:val="00972385"/>
    <w:rsid w:val="009731B3"/>
    <w:rsid w:val="0097551A"/>
    <w:rsid w:val="009A326F"/>
    <w:rsid w:val="009A4464"/>
    <w:rsid w:val="009A52C8"/>
    <w:rsid w:val="009B1B2D"/>
    <w:rsid w:val="009B382E"/>
    <w:rsid w:val="009B5B00"/>
    <w:rsid w:val="009D2019"/>
    <w:rsid w:val="009D475E"/>
    <w:rsid w:val="009E0CBF"/>
    <w:rsid w:val="009E3126"/>
    <w:rsid w:val="009E45DB"/>
    <w:rsid w:val="009E7BC9"/>
    <w:rsid w:val="00A02940"/>
    <w:rsid w:val="00A053CD"/>
    <w:rsid w:val="00A053E7"/>
    <w:rsid w:val="00A074F8"/>
    <w:rsid w:val="00A11B2A"/>
    <w:rsid w:val="00A1219B"/>
    <w:rsid w:val="00A13A13"/>
    <w:rsid w:val="00A143F3"/>
    <w:rsid w:val="00A14B2B"/>
    <w:rsid w:val="00A21533"/>
    <w:rsid w:val="00A2311B"/>
    <w:rsid w:val="00A24093"/>
    <w:rsid w:val="00A26014"/>
    <w:rsid w:val="00A27F9E"/>
    <w:rsid w:val="00A308E4"/>
    <w:rsid w:val="00A342DE"/>
    <w:rsid w:val="00A3587B"/>
    <w:rsid w:val="00A37075"/>
    <w:rsid w:val="00A3750B"/>
    <w:rsid w:val="00A414F1"/>
    <w:rsid w:val="00A451C8"/>
    <w:rsid w:val="00A54D11"/>
    <w:rsid w:val="00A5559A"/>
    <w:rsid w:val="00A67FC4"/>
    <w:rsid w:val="00A746F7"/>
    <w:rsid w:val="00A75ABA"/>
    <w:rsid w:val="00A833A7"/>
    <w:rsid w:val="00A856E2"/>
    <w:rsid w:val="00A87942"/>
    <w:rsid w:val="00A9349B"/>
    <w:rsid w:val="00AA0187"/>
    <w:rsid w:val="00AA117F"/>
    <w:rsid w:val="00AA1E2E"/>
    <w:rsid w:val="00AA7230"/>
    <w:rsid w:val="00AB2A10"/>
    <w:rsid w:val="00AB32E0"/>
    <w:rsid w:val="00AB3F95"/>
    <w:rsid w:val="00AB7D77"/>
    <w:rsid w:val="00AB7E31"/>
    <w:rsid w:val="00AC084C"/>
    <w:rsid w:val="00AC0E3C"/>
    <w:rsid w:val="00AC276B"/>
    <w:rsid w:val="00AC3CCA"/>
    <w:rsid w:val="00AC3E1E"/>
    <w:rsid w:val="00AC5392"/>
    <w:rsid w:val="00AD01BA"/>
    <w:rsid w:val="00AD0D03"/>
    <w:rsid w:val="00AD6ED2"/>
    <w:rsid w:val="00AE0AA9"/>
    <w:rsid w:val="00AE4A1B"/>
    <w:rsid w:val="00AE7F58"/>
    <w:rsid w:val="00AF6D62"/>
    <w:rsid w:val="00B05F8A"/>
    <w:rsid w:val="00B111BC"/>
    <w:rsid w:val="00B12381"/>
    <w:rsid w:val="00B13F26"/>
    <w:rsid w:val="00B16467"/>
    <w:rsid w:val="00B239B9"/>
    <w:rsid w:val="00B249BB"/>
    <w:rsid w:val="00B35004"/>
    <w:rsid w:val="00B3535F"/>
    <w:rsid w:val="00B41A57"/>
    <w:rsid w:val="00B42DE1"/>
    <w:rsid w:val="00B43BA0"/>
    <w:rsid w:val="00B469FF"/>
    <w:rsid w:val="00B47CBF"/>
    <w:rsid w:val="00B53968"/>
    <w:rsid w:val="00B53FB1"/>
    <w:rsid w:val="00B54861"/>
    <w:rsid w:val="00B55FAA"/>
    <w:rsid w:val="00B560D9"/>
    <w:rsid w:val="00B61A72"/>
    <w:rsid w:val="00B61EDC"/>
    <w:rsid w:val="00B62081"/>
    <w:rsid w:val="00B64C20"/>
    <w:rsid w:val="00B64DF9"/>
    <w:rsid w:val="00B667CA"/>
    <w:rsid w:val="00B66DE2"/>
    <w:rsid w:val="00B700B5"/>
    <w:rsid w:val="00B71579"/>
    <w:rsid w:val="00B74EC8"/>
    <w:rsid w:val="00B757A5"/>
    <w:rsid w:val="00B91518"/>
    <w:rsid w:val="00B91E79"/>
    <w:rsid w:val="00B93FF2"/>
    <w:rsid w:val="00B97DF6"/>
    <w:rsid w:val="00BB0A80"/>
    <w:rsid w:val="00BB43E7"/>
    <w:rsid w:val="00BB5BC4"/>
    <w:rsid w:val="00BC1B53"/>
    <w:rsid w:val="00BC4D79"/>
    <w:rsid w:val="00BC7A0B"/>
    <w:rsid w:val="00BD1343"/>
    <w:rsid w:val="00BD498F"/>
    <w:rsid w:val="00BD540B"/>
    <w:rsid w:val="00BD7D25"/>
    <w:rsid w:val="00BE130A"/>
    <w:rsid w:val="00BE2BC7"/>
    <w:rsid w:val="00BE3279"/>
    <w:rsid w:val="00BE5855"/>
    <w:rsid w:val="00BE6072"/>
    <w:rsid w:val="00BE6908"/>
    <w:rsid w:val="00BF1849"/>
    <w:rsid w:val="00BF240B"/>
    <w:rsid w:val="00BF36A4"/>
    <w:rsid w:val="00C04EEC"/>
    <w:rsid w:val="00C06051"/>
    <w:rsid w:val="00C139F0"/>
    <w:rsid w:val="00C14C33"/>
    <w:rsid w:val="00C175DD"/>
    <w:rsid w:val="00C22A18"/>
    <w:rsid w:val="00C268B9"/>
    <w:rsid w:val="00C30BCE"/>
    <w:rsid w:val="00C31CBA"/>
    <w:rsid w:val="00C32143"/>
    <w:rsid w:val="00C33C87"/>
    <w:rsid w:val="00C407C6"/>
    <w:rsid w:val="00C4105E"/>
    <w:rsid w:val="00C435B3"/>
    <w:rsid w:val="00C46867"/>
    <w:rsid w:val="00C50B70"/>
    <w:rsid w:val="00C50F78"/>
    <w:rsid w:val="00C51CED"/>
    <w:rsid w:val="00C521D6"/>
    <w:rsid w:val="00C54299"/>
    <w:rsid w:val="00C61878"/>
    <w:rsid w:val="00C67057"/>
    <w:rsid w:val="00C67D02"/>
    <w:rsid w:val="00C71BF5"/>
    <w:rsid w:val="00C72F1C"/>
    <w:rsid w:val="00C75A3A"/>
    <w:rsid w:val="00C7672D"/>
    <w:rsid w:val="00C818CE"/>
    <w:rsid w:val="00C82ADE"/>
    <w:rsid w:val="00C85607"/>
    <w:rsid w:val="00C858B4"/>
    <w:rsid w:val="00C87A74"/>
    <w:rsid w:val="00C915FF"/>
    <w:rsid w:val="00C931E3"/>
    <w:rsid w:val="00C942B2"/>
    <w:rsid w:val="00C97748"/>
    <w:rsid w:val="00CA1E01"/>
    <w:rsid w:val="00CA28B9"/>
    <w:rsid w:val="00CA5DDA"/>
    <w:rsid w:val="00CA7357"/>
    <w:rsid w:val="00CB0B5F"/>
    <w:rsid w:val="00CB3D32"/>
    <w:rsid w:val="00CB651F"/>
    <w:rsid w:val="00CC61DB"/>
    <w:rsid w:val="00CC7700"/>
    <w:rsid w:val="00CD0F9C"/>
    <w:rsid w:val="00CD1B23"/>
    <w:rsid w:val="00CD22B0"/>
    <w:rsid w:val="00CD294E"/>
    <w:rsid w:val="00CD2CB6"/>
    <w:rsid w:val="00CD4580"/>
    <w:rsid w:val="00CD703D"/>
    <w:rsid w:val="00CE0970"/>
    <w:rsid w:val="00CE0FC4"/>
    <w:rsid w:val="00CE1519"/>
    <w:rsid w:val="00CE3E48"/>
    <w:rsid w:val="00CE3E77"/>
    <w:rsid w:val="00CE5087"/>
    <w:rsid w:val="00CE7D80"/>
    <w:rsid w:val="00CF0BF6"/>
    <w:rsid w:val="00CF5EEA"/>
    <w:rsid w:val="00CF63F6"/>
    <w:rsid w:val="00CF7DA6"/>
    <w:rsid w:val="00D0423B"/>
    <w:rsid w:val="00D04CFA"/>
    <w:rsid w:val="00D1023E"/>
    <w:rsid w:val="00D11823"/>
    <w:rsid w:val="00D12F34"/>
    <w:rsid w:val="00D14F4B"/>
    <w:rsid w:val="00D1567B"/>
    <w:rsid w:val="00D16B8B"/>
    <w:rsid w:val="00D16C14"/>
    <w:rsid w:val="00D20FE1"/>
    <w:rsid w:val="00D21B1D"/>
    <w:rsid w:val="00D248E9"/>
    <w:rsid w:val="00D256D2"/>
    <w:rsid w:val="00D25E08"/>
    <w:rsid w:val="00D263CE"/>
    <w:rsid w:val="00D329A6"/>
    <w:rsid w:val="00D34C06"/>
    <w:rsid w:val="00D34D47"/>
    <w:rsid w:val="00D3770C"/>
    <w:rsid w:val="00D44BA4"/>
    <w:rsid w:val="00D46C1E"/>
    <w:rsid w:val="00D566D2"/>
    <w:rsid w:val="00D56D56"/>
    <w:rsid w:val="00D611B9"/>
    <w:rsid w:val="00D62C1B"/>
    <w:rsid w:val="00D65DA1"/>
    <w:rsid w:val="00D714CC"/>
    <w:rsid w:val="00D73D19"/>
    <w:rsid w:val="00D766CA"/>
    <w:rsid w:val="00D76B9B"/>
    <w:rsid w:val="00D8504C"/>
    <w:rsid w:val="00D8547C"/>
    <w:rsid w:val="00D855E9"/>
    <w:rsid w:val="00D86F84"/>
    <w:rsid w:val="00D906B7"/>
    <w:rsid w:val="00D93385"/>
    <w:rsid w:val="00D93867"/>
    <w:rsid w:val="00D94027"/>
    <w:rsid w:val="00D96B33"/>
    <w:rsid w:val="00DA1A8D"/>
    <w:rsid w:val="00DA5386"/>
    <w:rsid w:val="00DB00B6"/>
    <w:rsid w:val="00DB0F6D"/>
    <w:rsid w:val="00DB2744"/>
    <w:rsid w:val="00DB2C8F"/>
    <w:rsid w:val="00DB2EAE"/>
    <w:rsid w:val="00DB4901"/>
    <w:rsid w:val="00DB4F23"/>
    <w:rsid w:val="00DC0F10"/>
    <w:rsid w:val="00DC5ACD"/>
    <w:rsid w:val="00DD1441"/>
    <w:rsid w:val="00DD1E0E"/>
    <w:rsid w:val="00DD29A0"/>
    <w:rsid w:val="00DD30AC"/>
    <w:rsid w:val="00DD6385"/>
    <w:rsid w:val="00DE1EB5"/>
    <w:rsid w:val="00DE6E9F"/>
    <w:rsid w:val="00DF112C"/>
    <w:rsid w:val="00DF30BC"/>
    <w:rsid w:val="00DF3E0E"/>
    <w:rsid w:val="00E0195E"/>
    <w:rsid w:val="00E029E2"/>
    <w:rsid w:val="00E077D4"/>
    <w:rsid w:val="00E07854"/>
    <w:rsid w:val="00E07D6E"/>
    <w:rsid w:val="00E12D28"/>
    <w:rsid w:val="00E13B6B"/>
    <w:rsid w:val="00E1493A"/>
    <w:rsid w:val="00E1594D"/>
    <w:rsid w:val="00E16E28"/>
    <w:rsid w:val="00E2022E"/>
    <w:rsid w:val="00E20E4E"/>
    <w:rsid w:val="00E22F6E"/>
    <w:rsid w:val="00E2520D"/>
    <w:rsid w:val="00E266F6"/>
    <w:rsid w:val="00E2699E"/>
    <w:rsid w:val="00E3296D"/>
    <w:rsid w:val="00E365B2"/>
    <w:rsid w:val="00E4397D"/>
    <w:rsid w:val="00E4512C"/>
    <w:rsid w:val="00E45820"/>
    <w:rsid w:val="00E50B59"/>
    <w:rsid w:val="00E52948"/>
    <w:rsid w:val="00E53105"/>
    <w:rsid w:val="00E5463A"/>
    <w:rsid w:val="00E566EE"/>
    <w:rsid w:val="00E56A82"/>
    <w:rsid w:val="00E5729F"/>
    <w:rsid w:val="00E57BED"/>
    <w:rsid w:val="00E72E3C"/>
    <w:rsid w:val="00E74F58"/>
    <w:rsid w:val="00E81C60"/>
    <w:rsid w:val="00E83BA3"/>
    <w:rsid w:val="00E83D4B"/>
    <w:rsid w:val="00E84D1F"/>
    <w:rsid w:val="00E87D55"/>
    <w:rsid w:val="00E90B27"/>
    <w:rsid w:val="00E90C79"/>
    <w:rsid w:val="00E9131B"/>
    <w:rsid w:val="00E91C59"/>
    <w:rsid w:val="00E93B69"/>
    <w:rsid w:val="00E95001"/>
    <w:rsid w:val="00E966B7"/>
    <w:rsid w:val="00EA2EA8"/>
    <w:rsid w:val="00EA33F8"/>
    <w:rsid w:val="00EA38FB"/>
    <w:rsid w:val="00EA643D"/>
    <w:rsid w:val="00EA6503"/>
    <w:rsid w:val="00EB4680"/>
    <w:rsid w:val="00EB51E5"/>
    <w:rsid w:val="00EB5B66"/>
    <w:rsid w:val="00ED0721"/>
    <w:rsid w:val="00ED3C18"/>
    <w:rsid w:val="00ED68A3"/>
    <w:rsid w:val="00ED6A76"/>
    <w:rsid w:val="00EE4FA9"/>
    <w:rsid w:val="00EF04E9"/>
    <w:rsid w:val="00EF0F69"/>
    <w:rsid w:val="00EF2B1F"/>
    <w:rsid w:val="00EF360A"/>
    <w:rsid w:val="00EF489E"/>
    <w:rsid w:val="00EF53C4"/>
    <w:rsid w:val="00EF559A"/>
    <w:rsid w:val="00F06AB5"/>
    <w:rsid w:val="00F102DB"/>
    <w:rsid w:val="00F24A98"/>
    <w:rsid w:val="00F258A7"/>
    <w:rsid w:val="00F26CF5"/>
    <w:rsid w:val="00F305DA"/>
    <w:rsid w:val="00F31237"/>
    <w:rsid w:val="00F376A1"/>
    <w:rsid w:val="00F4036D"/>
    <w:rsid w:val="00F51308"/>
    <w:rsid w:val="00F52B60"/>
    <w:rsid w:val="00F52D02"/>
    <w:rsid w:val="00F54279"/>
    <w:rsid w:val="00F56591"/>
    <w:rsid w:val="00F625E3"/>
    <w:rsid w:val="00F6520B"/>
    <w:rsid w:val="00F6521B"/>
    <w:rsid w:val="00F71877"/>
    <w:rsid w:val="00F7240A"/>
    <w:rsid w:val="00F741FF"/>
    <w:rsid w:val="00F752F8"/>
    <w:rsid w:val="00F80D1B"/>
    <w:rsid w:val="00F8164B"/>
    <w:rsid w:val="00F90BF0"/>
    <w:rsid w:val="00F91897"/>
    <w:rsid w:val="00F941BA"/>
    <w:rsid w:val="00F95E3B"/>
    <w:rsid w:val="00FA3DA8"/>
    <w:rsid w:val="00FA686F"/>
    <w:rsid w:val="00FA719B"/>
    <w:rsid w:val="00FA755F"/>
    <w:rsid w:val="00FA7A1B"/>
    <w:rsid w:val="00FA7D3D"/>
    <w:rsid w:val="00FB17FB"/>
    <w:rsid w:val="00FB1B12"/>
    <w:rsid w:val="00FB2374"/>
    <w:rsid w:val="00FB3331"/>
    <w:rsid w:val="00FB4A98"/>
    <w:rsid w:val="00FC1E2F"/>
    <w:rsid w:val="00FC3E13"/>
    <w:rsid w:val="00FC3FCA"/>
    <w:rsid w:val="00FC41CD"/>
    <w:rsid w:val="00FC58CD"/>
    <w:rsid w:val="00FD1B53"/>
    <w:rsid w:val="00FD35C9"/>
    <w:rsid w:val="00FD7F0E"/>
    <w:rsid w:val="00FE3F62"/>
    <w:rsid w:val="00FE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CBE41-8895-4883-BBF9-8A3BBF6B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uiPriority w:val="99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uiPriority w:val="99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uiPriority w:val="99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6C0EB2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C0EB2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6C0EB2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6C0EB2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6C0EB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onsPlusNonformat">
    <w:name w:val="ConsPlusNonformat"/>
    <w:uiPriority w:val="99"/>
    <w:rsid w:val="006C0E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1A42A2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A4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2A2"/>
    <w:rPr>
      <w:rFonts w:ascii="Courier New" w:hAnsi="Courier New" w:cs="Courier New"/>
    </w:rPr>
  </w:style>
  <w:style w:type="paragraph" w:customStyle="1" w:styleId="12">
    <w:name w:val="Стиль1"/>
    <w:basedOn w:val="a"/>
    <w:uiPriority w:val="99"/>
    <w:rsid w:val="00EF04E9"/>
    <w:pPr>
      <w:spacing w:line="288" w:lineRule="auto"/>
    </w:pPr>
    <w:rPr>
      <w:sz w:val="28"/>
    </w:rPr>
  </w:style>
  <w:style w:type="paragraph" w:styleId="af1">
    <w:name w:val="Body Text"/>
    <w:basedOn w:val="a"/>
    <w:link w:val="af2"/>
    <w:semiHidden/>
    <w:unhideWhenUsed/>
    <w:rsid w:val="00D62C1B"/>
    <w:pPr>
      <w:widowControl w:val="0"/>
      <w:snapToGrid w:val="0"/>
      <w:jc w:val="center"/>
    </w:pPr>
    <w:rPr>
      <w:color w:val="000080"/>
      <w:sz w:val="28"/>
      <w:szCs w:val="24"/>
    </w:rPr>
  </w:style>
  <w:style w:type="character" w:customStyle="1" w:styleId="af2">
    <w:name w:val="Основной текст Знак"/>
    <w:basedOn w:val="a0"/>
    <w:link w:val="af1"/>
    <w:semiHidden/>
    <w:rsid w:val="00D62C1B"/>
    <w:rPr>
      <w:color w:val="000080"/>
      <w:sz w:val="28"/>
      <w:szCs w:val="24"/>
    </w:rPr>
  </w:style>
  <w:style w:type="paragraph" w:styleId="20">
    <w:name w:val="Body Text Indent 2"/>
    <w:basedOn w:val="a"/>
    <w:link w:val="21"/>
    <w:semiHidden/>
    <w:unhideWhenUsed/>
    <w:rsid w:val="00D62C1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D6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8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221804&amp;dst=7923" TargetMode="External"/><Relationship Id="rId18" Type="http://schemas.openxmlformats.org/officeDocument/2006/relationships/hyperlink" Target="https://login.consultant.ru/link/?req=doc&amp;base=LAW&amp;n=536797&amp;dst=11286" TargetMode="External"/><Relationship Id="rId26" Type="http://schemas.openxmlformats.org/officeDocument/2006/relationships/hyperlink" Target="https://login.consultant.ru/link/?req=doc&amp;base=LAW&amp;n=536797&amp;dst=786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36797&amp;dst=83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15046&amp;dst=100110" TargetMode="External"/><Relationship Id="rId17" Type="http://schemas.openxmlformats.org/officeDocument/2006/relationships/hyperlink" Target="https://login.consultant.ru/link/?req=doc&amp;base=LAW&amp;n=536797&amp;dst=11255" TargetMode="External"/><Relationship Id="rId25" Type="http://schemas.openxmlformats.org/officeDocument/2006/relationships/hyperlink" Target="https://login.consultant.ru/link/?req=doc&amp;base=LAW&amp;n=536797&amp;dst=69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36797&amp;dst=11251" TargetMode="External"/><Relationship Id="rId20" Type="http://schemas.openxmlformats.org/officeDocument/2006/relationships/hyperlink" Target="https://login.consultant.ru/link/?req=doc&amp;base=LAW&amp;n=536797&amp;dst=1137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93293" TargetMode="External"/><Relationship Id="rId24" Type="http://schemas.openxmlformats.org/officeDocument/2006/relationships/hyperlink" Target="https://login.consultant.ru/link/?req=doc&amp;base=LAW&amp;n=536797&amp;dst=4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15046&amp;dst=100110" TargetMode="External"/><Relationship Id="rId23" Type="http://schemas.openxmlformats.org/officeDocument/2006/relationships/hyperlink" Target="https://login.consultant.ru/link/?req=doc&amp;base=LAW&amp;n=536797&amp;dst=438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87993" TargetMode="External"/><Relationship Id="rId19" Type="http://schemas.openxmlformats.org/officeDocument/2006/relationships/hyperlink" Target="https://login.consultant.ru/link/?req=doc&amp;base=LAW&amp;n=536797&amp;dst=11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82642&amp;dst=100027" TargetMode="External"/><Relationship Id="rId14" Type="http://schemas.openxmlformats.org/officeDocument/2006/relationships/hyperlink" Target="https://login.consultant.ru/link/?req=doc&amp;base=LAW&amp;n=221804&amp;dst=7923" TargetMode="External"/><Relationship Id="rId22" Type="http://schemas.openxmlformats.org/officeDocument/2006/relationships/hyperlink" Target="https://login.consultant.ru/link/?req=doc&amp;base=LAW&amp;n=536797&amp;dst=2708" TargetMode="External"/><Relationship Id="rId27" Type="http://schemas.openxmlformats.org/officeDocument/2006/relationships/hyperlink" Target="https://login.consultant.ru/link/?req=doc&amp;base=LAW&amp;n=536797&amp;dst=7350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E0190-91A5-4193-8935-F47E5BE6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Хайртдинова Лилия Замиловна</cp:lastModifiedBy>
  <cp:revision>3</cp:revision>
  <cp:lastPrinted>2026-07-07T08:16:00Z</cp:lastPrinted>
  <dcterms:created xsi:type="dcterms:W3CDTF">2026-07-07T13:10:00Z</dcterms:created>
  <dcterms:modified xsi:type="dcterms:W3CDTF">2026-07-08T06:34:00Z</dcterms:modified>
</cp:coreProperties>
</file>