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111"/>
      </w:tblGrid>
      <w:tr w:rsidR="006D6DF9" w:rsidTr="00263537">
        <w:trPr>
          <w:trHeight w:val="1560"/>
        </w:trPr>
        <w:tc>
          <w:tcPr>
            <w:tcW w:w="4678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6D6DF9" w:rsidRDefault="006D6DF9" w:rsidP="00786A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6D6DF9" w:rsidRDefault="006D6DF9" w:rsidP="00786A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:rsidR="006D6DF9" w:rsidRDefault="006D6DF9" w:rsidP="00786A79">
            <w:pPr>
              <w:jc w:val="center"/>
            </w:pPr>
          </w:p>
          <w:p w:rsidR="006D6DF9" w:rsidRDefault="006D6DF9" w:rsidP="00786A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698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СЫ</w:t>
            </w:r>
          </w:p>
          <w:p w:rsidR="006D6DF9" w:rsidRDefault="006D6DF9" w:rsidP="00786A7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6D6DF9" w:rsidRDefault="006D6DF9" w:rsidP="00786A79">
            <w:pPr>
              <w:pStyle w:val="8"/>
            </w:pPr>
          </w:p>
        </w:tc>
      </w:tr>
    </w:tbl>
    <w:p w:rsidR="006D6DF9" w:rsidRDefault="006D6DF9" w:rsidP="006D6DF9">
      <w:pPr>
        <w:pStyle w:val="Noeeu1"/>
        <w:spacing w:line="240" w:lineRule="auto"/>
      </w:pPr>
    </w:p>
    <w:p w:rsidR="006D6DF9" w:rsidRDefault="006D6DF9" w:rsidP="006D6DF9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6D6DF9" w:rsidRDefault="006D6DF9" w:rsidP="006D6DF9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369"/>
        <w:gridCol w:w="3010"/>
        <w:gridCol w:w="443"/>
        <w:gridCol w:w="3634"/>
      </w:tblGrid>
      <w:tr w:rsidR="006D6DF9" w:rsidTr="00263537">
        <w:tc>
          <w:tcPr>
            <w:tcW w:w="3369" w:type="dxa"/>
            <w:tcBorders>
              <w:bottom w:val="single" w:sz="6" w:space="0" w:color="auto"/>
            </w:tcBorders>
          </w:tcPr>
          <w:p w:rsidR="006D6DF9" w:rsidRDefault="006D6DF9" w:rsidP="00413F4D">
            <w:pPr>
              <w:pStyle w:val="Noeeu1"/>
            </w:pPr>
            <w:r>
              <w:t xml:space="preserve">                   </w:t>
            </w:r>
            <w:r w:rsidR="00413F4D">
              <w:t>30</w:t>
            </w:r>
            <w:r>
              <w:t>.12 .2010</w:t>
            </w:r>
          </w:p>
        </w:tc>
        <w:tc>
          <w:tcPr>
            <w:tcW w:w="3010" w:type="dxa"/>
          </w:tcPr>
          <w:p w:rsidR="006D6DF9" w:rsidRDefault="006D6DF9" w:rsidP="00786A7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6D6DF9" w:rsidRDefault="006D6DF9" w:rsidP="00786A7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634" w:type="dxa"/>
            <w:tcBorders>
              <w:bottom w:val="single" w:sz="6" w:space="0" w:color="auto"/>
            </w:tcBorders>
          </w:tcPr>
          <w:p w:rsidR="006D6DF9" w:rsidRDefault="006D6DF9" w:rsidP="006D6DF9">
            <w:pPr>
              <w:pStyle w:val="Noeeu1"/>
            </w:pPr>
            <w:r>
              <w:t xml:space="preserve">    02-</w:t>
            </w:r>
            <w:r w:rsidR="00413F4D">
              <w:t>125</w:t>
            </w:r>
          </w:p>
        </w:tc>
      </w:tr>
    </w:tbl>
    <w:p w:rsidR="006D6DF9" w:rsidRDefault="006D6DF9" w:rsidP="006D6DF9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                               г. Казань</w:t>
      </w:r>
    </w:p>
    <w:p w:rsidR="006D6DF9" w:rsidRDefault="006D6DF9" w:rsidP="006D6DF9">
      <w:pPr>
        <w:spacing w:line="300" w:lineRule="exact"/>
        <w:rPr>
          <w:sz w:val="28"/>
        </w:rPr>
      </w:pPr>
    </w:p>
    <w:p w:rsidR="00786A79" w:rsidRDefault="00786A79" w:rsidP="00786A79">
      <w:pPr>
        <w:spacing w:line="264" w:lineRule="auto"/>
        <w:jc w:val="center"/>
        <w:rPr>
          <w:sz w:val="28"/>
        </w:rPr>
      </w:pPr>
      <w:r w:rsidRPr="00786A79">
        <w:rPr>
          <w:sz w:val="28"/>
        </w:rPr>
        <w:t xml:space="preserve">О внесении изменений в Приказ Министерства финансов </w:t>
      </w:r>
    </w:p>
    <w:p w:rsidR="00786A79" w:rsidRDefault="00786A79" w:rsidP="00786A79">
      <w:pPr>
        <w:spacing w:line="264" w:lineRule="auto"/>
        <w:jc w:val="center"/>
        <w:rPr>
          <w:sz w:val="28"/>
        </w:rPr>
      </w:pPr>
      <w:r w:rsidRPr="00786A79">
        <w:rPr>
          <w:sz w:val="28"/>
        </w:rPr>
        <w:t xml:space="preserve">Республики Татарстан от 02.04.2010 № 02-29 «Об утверждении </w:t>
      </w:r>
    </w:p>
    <w:p w:rsidR="00786A79" w:rsidRDefault="00786A79" w:rsidP="00786A79">
      <w:pPr>
        <w:spacing w:line="264" w:lineRule="auto"/>
        <w:jc w:val="center"/>
        <w:rPr>
          <w:sz w:val="28"/>
        </w:rPr>
      </w:pPr>
      <w:r w:rsidRPr="00786A79">
        <w:rPr>
          <w:sz w:val="28"/>
        </w:rPr>
        <w:t xml:space="preserve">Порядка составления и ведения сводной бюджетной росписи бюджета </w:t>
      </w:r>
    </w:p>
    <w:p w:rsidR="00786A79" w:rsidRDefault="00786A79" w:rsidP="00786A79">
      <w:pPr>
        <w:spacing w:line="264" w:lineRule="auto"/>
        <w:jc w:val="center"/>
        <w:rPr>
          <w:sz w:val="28"/>
        </w:rPr>
      </w:pPr>
      <w:proofErr w:type="gramStart"/>
      <w:r w:rsidRPr="00786A79">
        <w:rPr>
          <w:sz w:val="28"/>
        </w:rPr>
        <w:t>Республики Татарстан и бюджетных росписей главных распорядителей средств бю</w:t>
      </w:r>
      <w:r w:rsidRPr="00786A79">
        <w:rPr>
          <w:sz w:val="28"/>
        </w:rPr>
        <w:t>д</w:t>
      </w:r>
      <w:r w:rsidRPr="00786A79">
        <w:rPr>
          <w:sz w:val="28"/>
        </w:rPr>
        <w:t xml:space="preserve">жета Республики Татарстан (главных администраторов источников </w:t>
      </w:r>
      <w:proofErr w:type="gramEnd"/>
    </w:p>
    <w:p w:rsidR="00786A79" w:rsidRPr="00786A79" w:rsidRDefault="00786A79" w:rsidP="00786A79">
      <w:pPr>
        <w:spacing w:line="264" w:lineRule="auto"/>
        <w:jc w:val="center"/>
        <w:rPr>
          <w:sz w:val="28"/>
        </w:rPr>
      </w:pPr>
      <w:r w:rsidRPr="00786A79">
        <w:rPr>
          <w:sz w:val="28"/>
        </w:rPr>
        <w:t>финансирования дефицита бюджета Республики Татарстан)»</w:t>
      </w:r>
    </w:p>
    <w:p w:rsidR="00786A79" w:rsidRPr="00786A79" w:rsidRDefault="00786A79" w:rsidP="00786A79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8"/>
        </w:rPr>
      </w:pPr>
    </w:p>
    <w:p w:rsidR="00786A79" w:rsidRPr="00786A79" w:rsidRDefault="00786A79" w:rsidP="00786A79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8"/>
        </w:rPr>
      </w:pPr>
    </w:p>
    <w:p w:rsidR="00786A79" w:rsidRPr="00786A79" w:rsidRDefault="00786A79" w:rsidP="00786A79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8"/>
        </w:rPr>
      </w:pPr>
      <w:r w:rsidRPr="00786A79">
        <w:rPr>
          <w:sz w:val="28"/>
        </w:rPr>
        <w:t>В целях приведения в соответствие с действующим законодательством прик</w:t>
      </w:r>
      <w:r w:rsidRPr="00786A79">
        <w:rPr>
          <w:sz w:val="28"/>
        </w:rPr>
        <w:t>а</w:t>
      </w:r>
      <w:r w:rsidRPr="00786A79">
        <w:rPr>
          <w:sz w:val="28"/>
        </w:rPr>
        <w:t>зываю:</w:t>
      </w:r>
    </w:p>
    <w:p w:rsidR="00786A79" w:rsidRPr="00786A79" w:rsidRDefault="00786A79" w:rsidP="00786A79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86A79">
        <w:rPr>
          <w:rFonts w:ascii="Times New Roman" w:eastAsia="Times New Roman" w:hAnsi="Times New Roman" w:cs="Times New Roman"/>
          <w:szCs w:val="20"/>
          <w:lang w:eastAsia="ru-RU"/>
        </w:rPr>
        <w:t>Внести в Приказ Министерства финансов Республики Татарстан от 02.04.2010 № 02-29 «Об утверждении Порядка составления и ведения сводной бю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д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жетной росписи бюджета Республики Татарстан и бюджетных росписей главных распорядителей средств бюджета Республики Татарстан (главных админис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т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 xml:space="preserve">раторов </w:t>
      </w:r>
      <w:proofErr w:type="gramStart"/>
      <w:r w:rsidRPr="00786A79">
        <w:rPr>
          <w:rFonts w:ascii="Times New Roman" w:eastAsia="Times New Roman" w:hAnsi="Times New Roman" w:cs="Times New Roman"/>
          <w:szCs w:val="20"/>
          <w:lang w:eastAsia="ru-RU"/>
        </w:rPr>
        <w:t>источников финансирования дефицита бюджета Республики</w:t>
      </w:r>
      <w:proofErr w:type="gramEnd"/>
      <w:r w:rsidRPr="00786A79">
        <w:rPr>
          <w:rFonts w:ascii="Times New Roman" w:eastAsia="Times New Roman" w:hAnsi="Times New Roman" w:cs="Times New Roman"/>
          <w:szCs w:val="20"/>
          <w:lang w:eastAsia="ru-RU"/>
        </w:rPr>
        <w:t xml:space="preserve"> Татарстан)» следующие изменения:</w:t>
      </w:r>
    </w:p>
    <w:p w:rsidR="00786A79" w:rsidRPr="00786A79" w:rsidRDefault="00786A79" w:rsidP="00786A79">
      <w:pPr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8"/>
        </w:rPr>
      </w:pPr>
      <w:r w:rsidRPr="00786A79">
        <w:rPr>
          <w:sz w:val="28"/>
        </w:rPr>
        <w:tab/>
        <w:t>а) пункт 24.4 изложить в следующей редакции:</w:t>
      </w:r>
    </w:p>
    <w:p w:rsidR="00786A79" w:rsidRPr="00786A79" w:rsidRDefault="00786A79" w:rsidP="00786A79">
      <w:pPr>
        <w:tabs>
          <w:tab w:val="left" w:pos="851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264" w:lineRule="auto"/>
        <w:jc w:val="both"/>
        <w:rPr>
          <w:sz w:val="28"/>
        </w:rPr>
      </w:pPr>
      <w:r w:rsidRPr="00786A79">
        <w:rPr>
          <w:sz w:val="28"/>
        </w:rPr>
        <w:tab/>
        <w:t>«24.4. Изменение бюджетной росписи и лимитов бюджетных обязательств в части межбюджетных трансфертов осуществляется главными распорядителями п</w:t>
      </w:r>
      <w:r w:rsidRPr="00786A79">
        <w:rPr>
          <w:sz w:val="28"/>
        </w:rPr>
        <w:t>у</w:t>
      </w:r>
      <w:r w:rsidRPr="00786A79">
        <w:rPr>
          <w:sz w:val="28"/>
        </w:rPr>
        <w:t>тем доведения до получателей межбюджетных трансфертов (субвенций, субс</w:t>
      </w:r>
      <w:r w:rsidRPr="00786A79">
        <w:rPr>
          <w:sz w:val="28"/>
        </w:rPr>
        <w:t>и</w:t>
      </w:r>
      <w:r w:rsidRPr="00786A79">
        <w:rPr>
          <w:sz w:val="28"/>
        </w:rPr>
        <w:t>дий и иных межбюджетных трансфертов) уведомления по расчетам между бю</w:t>
      </w:r>
      <w:r w:rsidRPr="00786A79">
        <w:rPr>
          <w:sz w:val="28"/>
        </w:rPr>
        <w:t>д</w:t>
      </w:r>
      <w:r w:rsidRPr="00786A79">
        <w:rPr>
          <w:sz w:val="28"/>
        </w:rPr>
        <w:t>жетами по межбюджетным трансфертам по форме согласно приложению 14 к настоящему П</w:t>
      </w:r>
      <w:r w:rsidRPr="00786A79">
        <w:rPr>
          <w:sz w:val="28"/>
        </w:rPr>
        <w:t>о</w:t>
      </w:r>
      <w:r w:rsidRPr="00786A79">
        <w:rPr>
          <w:sz w:val="28"/>
        </w:rPr>
        <w:t>рядку</w:t>
      </w:r>
      <w:proofErr w:type="gramStart"/>
      <w:r w:rsidRPr="00786A79">
        <w:rPr>
          <w:sz w:val="28"/>
        </w:rPr>
        <w:t>.»;</w:t>
      </w:r>
      <w:proofErr w:type="gramEnd"/>
    </w:p>
    <w:p w:rsidR="00786A79" w:rsidRPr="00786A79" w:rsidRDefault="00786A79" w:rsidP="00786A79">
      <w:pPr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8"/>
        </w:rPr>
      </w:pPr>
      <w:r w:rsidRPr="00786A79">
        <w:rPr>
          <w:sz w:val="28"/>
        </w:rPr>
        <w:tab/>
        <w:t>б) приложения 2 и 3 изложить в новой редакции согласно приложениям соо</w:t>
      </w:r>
      <w:r w:rsidRPr="00786A79">
        <w:rPr>
          <w:sz w:val="28"/>
        </w:rPr>
        <w:t>т</w:t>
      </w:r>
      <w:r w:rsidRPr="00786A79">
        <w:rPr>
          <w:sz w:val="28"/>
        </w:rPr>
        <w:t>ветственно 1 и 2 к настоящему Приказу.</w:t>
      </w:r>
    </w:p>
    <w:p w:rsidR="00786A79" w:rsidRPr="00786A79" w:rsidRDefault="00786A79" w:rsidP="00786A7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86A79">
        <w:rPr>
          <w:rFonts w:ascii="Times New Roman" w:eastAsia="Times New Roman" w:hAnsi="Times New Roman" w:cs="Times New Roman"/>
          <w:szCs w:val="20"/>
          <w:lang w:eastAsia="ru-RU"/>
        </w:rPr>
        <w:t>Направить настоящий приказ на государственную регистрацию в Мин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стерство юстиции Республики Татарстан.</w:t>
      </w:r>
    </w:p>
    <w:p w:rsidR="00786A79" w:rsidRPr="00786A79" w:rsidRDefault="00786A79" w:rsidP="00786A79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86A79">
        <w:rPr>
          <w:rFonts w:ascii="Times New Roman" w:eastAsia="Times New Roman" w:hAnsi="Times New Roman" w:cs="Times New Roman"/>
          <w:szCs w:val="20"/>
          <w:lang w:eastAsia="ru-RU"/>
        </w:rPr>
        <w:t>Настоящий приказ распространяется на правоотношения, возникшие с 1 я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н</w:t>
      </w:r>
      <w:r w:rsidRPr="00786A79">
        <w:rPr>
          <w:rFonts w:ascii="Times New Roman" w:eastAsia="Times New Roman" w:hAnsi="Times New Roman" w:cs="Times New Roman"/>
          <w:szCs w:val="20"/>
          <w:lang w:eastAsia="ru-RU"/>
        </w:rPr>
        <w:t>варя 2011 года.</w:t>
      </w:r>
    </w:p>
    <w:p w:rsidR="00786A79" w:rsidRPr="00786A79" w:rsidRDefault="00786A79" w:rsidP="00786A79">
      <w:pPr>
        <w:tabs>
          <w:tab w:val="left" w:pos="0"/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8"/>
        </w:rPr>
      </w:pPr>
    </w:p>
    <w:p w:rsidR="008C5F4B" w:rsidRDefault="006D6DF9">
      <w:pPr>
        <w:spacing w:after="200" w:line="276" w:lineRule="auto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</w:rPr>
        <w:t>Р.Р.Гайзатуллин</w:t>
      </w:r>
      <w:proofErr w:type="spellEnd"/>
      <w:r w:rsidR="008C5F4B">
        <w:rPr>
          <w:sz w:val="28"/>
        </w:rPr>
        <w:br w:type="page"/>
      </w:r>
    </w:p>
    <w:p w:rsidR="008C5F4B" w:rsidRDefault="008C5F4B" w:rsidP="008C5F4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финансов 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3537">
        <w:rPr>
          <w:sz w:val="24"/>
          <w:szCs w:val="24"/>
        </w:rPr>
        <w:t>30.12.2010</w:t>
      </w:r>
      <w:r>
        <w:rPr>
          <w:sz w:val="24"/>
          <w:szCs w:val="24"/>
        </w:rPr>
        <w:t xml:space="preserve"> № </w:t>
      </w:r>
      <w:r w:rsidR="00263537">
        <w:rPr>
          <w:sz w:val="24"/>
          <w:szCs w:val="24"/>
        </w:rPr>
        <w:t>02-125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бюджетных ассигнованиях на 20___ финансовый год 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20___ и 20____ годов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3686"/>
        <w:gridCol w:w="7371"/>
      </w:tblGrid>
      <w:tr w:rsidR="008C5F4B" w:rsidTr="00263537">
        <w:trPr>
          <w:trHeight w:val="523"/>
        </w:trPr>
        <w:tc>
          <w:tcPr>
            <w:tcW w:w="3686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распорядитель средств бюджета Республики Татарстан:</w:t>
            </w:r>
          </w:p>
        </w:tc>
        <w:tc>
          <w:tcPr>
            <w:tcW w:w="7371" w:type="dxa"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eastAsiaTheme="minorHAnsi" w:hAnsi="SL_Times New Roman" w:cstheme="minorBidi"/>
                <w:sz w:val="24"/>
                <w:szCs w:val="24"/>
                <w:lang w:eastAsia="en-US"/>
              </w:rPr>
            </w:pPr>
          </w:p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8C5F4B" w:rsidTr="00263537">
        <w:trPr>
          <w:trHeight w:val="325"/>
        </w:trPr>
        <w:tc>
          <w:tcPr>
            <w:tcW w:w="3686" w:type="dxa"/>
            <w:vAlign w:val="bottom"/>
            <w:hideMark/>
          </w:tcPr>
          <w:p w:rsidR="008C5F4B" w:rsidRDefault="008C5F4B">
            <w:pPr>
              <w:autoSpaceDE w:val="0"/>
              <w:autoSpaceDN w:val="0"/>
              <w:adjustRightInd w:val="0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7371" w:type="dxa"/>
            <w:vAlign w:val="bottom"/>
            <w:hideMark/>
          </w:tcPr>
          <w:p w:rsidR="008C5F4B" w:rsidRDefault="008C5F4B">
            <w:pPr>
              <w:autoSpaceDE w:val="0"/>
              <w:autoSpaceDN w:val="0"/>
              <w:adjustRightInd w:val="0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8C5F4B" w:rsidTr="00263537">
        <w:tc>
          <w:tcPr>
            <w:tcW w:w="3686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Основание:</w:t>
            </w:r>
          </w:p>
        </w:tc>
        <w:tc>
          <w:tcPr>
            <w:tcW w:w="7371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8C5F4B" w:rsidTr="00263537">
        <w:tc>
          <w:tcPr>
            <w:tcW w:w="3686" w:type="dxa"/>
          </w:tcPr>
          <w:p w:rsidR="008C5F4B" w:rsidRDefault="008C5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(закон, указ, постановление, распоряжение, письмо)</w:t>
            </w:r>
          </w:p>
        </w:tc>
      </w:tr>
    </w:tbl>
    <w:p w:rsidR="008C5F4B" w:rsidRDefault="008C5F4B" w:rsidP="008C5F4B">
      <w:pPr>
        <w:rPr>
          <w:rFonts w:ascii="SL_Times New Roman" w:hAnsi="SL_Times New Roman" w:cstheme="minorBidi"/>
          <w:sz w:val="28"/>
          <w:szCs w:val="22"/>
          <w:lang w:eastAsia="en-US"/>
        </w:rPr>
      </w:pPr>
    </w:p>
    <w:p w:rsidR="008C5F4B" w:rsidRDefault="008C5F4B" w:rsidP="008C5F4B"/>
    <w:p w:rsidR="008C5F4B" w:rsidRDefault="008C5F4B" w:rsidP="008C5F4B"/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709"/>
        <w:gridCol w:w="850"/>
        <w:gridCol w:w="851"/>
        <w:gridCol w:w="992"/>
        <w:gridCol w:w="1134"/>
        <w:gridCol w:w="992"/>
        <w:gridCol w:w="992"/>
        <w:gridCol w:w="851"/>
        <w:gridCol w:w="850"/>
        <w:gridCol w:w="851"/>
        <w:gridCol w:w="992"/>
      </w:tblGrid>
      <w:tr w:rsidR="008C5F4B" w:rsidTr="00263537">
        <w:trPr>
          <w:cantSplit/>
          <w:trHeight w:val="375"/>
        </w:trPr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Ассигнования </w:t>
            </w:r>
          </w:p>
        </w:tc>
      </w:tr>
      <w:tr w:rsidR="008C5F4B" w:rsidTr="00263537">
        <w:trPr>
          <w:cantSplit/>
          <w:trHeight w:val="24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эконом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 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код 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щий </w:t>
            </w:r>
          </w:p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20____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год планов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5F4B" w:rsidTr="00263537">
        <w:trPr>
          <w:cantSplit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главного   </w:t>
            </w:r>
            <w:r>
              <w:rPr>
                <w:rFonts w:ascii="Times New Roman" w:hAnsi="Times New Roman" w:cs="Times New Roman"/>
              </w:rPr>
              <w:br/>
              <w:t>распор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  <w:r>
              <w:rPr>
                <w:rFonts w:ascii="Times New Roman" w:hAnsi="Times New Roman" w:cs="Times New Roman"/>
              </w:rPr>
              <w:br/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 </w:t>
            </w:r>
            <w:r>
              <w:rPr>
                <w:rFonts w:ascii="Times New Roman" w:hAnsi="Times New Roman" w:cs="Times New Roman"/>
              </w:rPr>
              <w:br/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тора</w:t>
            </w:r>
            <w:r>
              <w:rPr>
                <w:rFonts w:ascii="Times New Roman" w:hAnsi="Times New Roman" w:cs="Times New Roman"/>
              </w:rPr>
              <w:br/>
              <w:t>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br/>
              <w:t>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</w:tr>
      <w:tr w:rsidR="008C5F4B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F4B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C5F4B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2977"/>
        <w:gridCol w:w="2127"/>
        <w:gridCol w:w="283"/>
        <w:gridCol w:w="2977"/>
      </w:tblGrid>
      <w:tr w:rsidR="008C5F4B" w:rsidTr="008C5F4B">
        <w:tc>
          <w:tcPr>
            <w:tcW w:w="2977" w:type="dxa"/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финансов</w:t>
            </w:r>
          </w:p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4B" w:rsidTr="008C5F4B">
        <w:trPr>
          <w:trHeight w:val="154"/>
        </w:trPr>
        <w:tc>
          <w:tcPr>
            <w:tcW w:w="2977" w:type="dxa"/>
          </w:tcPr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5F4B" w:rsidRDefault="008C5F4B" w:rsidP="008C5F4B">
      <w:pPr>
        <w:jc w:val="right"/>
        <w:rPr>
          <w:rFonts w:ascii="SL_Times New Roman" w:eastAsiaTheme="minorHAnsi" w:hAnsi="SL_Times New Roman" w:cstheme="minorBid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Приложение 2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Министерства финансов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</w:p>
    <w:p w:rsidR="008C5F4B" w:rsidRDefault="008C5F4B" w:rsidP="008C5F4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3537">
        <w:rPr>
          <w:sz w:val="24"/>
          <w:szCs w:val="24"/>
        </w:rPr>
        <w:t>30.12.2010</w:t>
      </w:r>
      <w:r>
        <w:rPr>
          <w:sz w:val="24"/>
          <w:szCs w:val="24"/>
        </w:rPr>
        <w:t xml:space="preserve"> № </w:t>
      </w:r>
      <w:r w:rsidR="00263537">
        <w:rPr>
          <w:sz w:val="24"/>
          <w:szCs w:val="24"/>
        </w:rPr>
        <w:t>02-125</w:t>
      </w:r>
    </w:p>
    <w:p w:rsidR="008C5F4B" w:rsidRDefault="008C5F4B" w:rsidP="008C5F4B">
      <w:pPr>
        <w:autoSpaceDE w:val="0"/>
        <w:autoSpaceDN w:val="0"/>
        <w:adjustRightInd w:val="0"/>
        <w:jc w:val="right"/>
        <w:outlineLvl w:val="1"/>
        <w:rPr>
          <w:sz w:val="28"/>
          <w:szCs w:val="22"/>
        </w:rPr>
      </w:pPr>
    </w:p>
    <w:p w:rsidR="008C5F4B" w:rsidRDefault="008C5F4B" w:rsidP="008C5F4B">
      <w:pPr>
        <w:autoSpaceDE w:val="0"/>
        <w:autoSpaceDN w:val="0"/>
        <w:adjustRightInd w:val="0"/>
        <w:jc w:val="right"/>
        <w:outlineLvl w:val="1"/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лимитах бюджетных обязательств  на 20___ финансовый год 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20____ и 20____ годов</w:t>
      </w: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5F4B" w:rsidRDefault="008C5F4B" w:rsidP="008C5F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3828"/>
        <w:gridCol w:w="7229"/>
      </w:tblGrid>
      <w:tr w:rsidR="008C5F4B" w:rsidTr="00263537">
        <w:tc>
          <w:tcPr>
            <w:tcW w:w="3828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распорядитель средств бюджета Республики Тата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стан:</w:t>
            </w:r>
          </w:p>
        </w:tc>
        <w:tc>
          <w:tcPr>
            <w:tcW w:w="7229" w:type="dxa"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eastAsiaTheme="minorHAnsi" w:hAnsi="SL_Times New Roman" w:cstheme="minorBidi"/>
                <w:sz w:val="24"/>
                <w:szCs w:val="24"/>
                <w:lang w:eastAsia="en-US"/>
              </w:rPr>
            </w:pPr>
          </w:p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</w:p>
        </w:tc>
      </w:tr>
      <w:tr w:rsidR="008C5F4B" w:rsidTr="00263537">
        <w:trPr>
          <w:trHeight w:val="325"/>
        </w:trPr>
        <w:tc>
          <w:tcPr>
            <w:tcW w:w="3828" w:type="dxa"/>
            <w:vAlign w:val="bottom"/>
            <w:hideMark/>
          </w:tcPr>
          <w:p w:rsidR="008C5F4B" w:rsidRDefault="008C5F4B">
            <w:pPr>
              <w:autoSpaceDE w:val="0"/>
              <w:autoSpaceDN w:val="0"/>
              <w:adjustRightInd w:val="0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7229" w:type="dxa"/>
            <w:vAlign w:val="bottom"/>
            <w:hideMark/>
          </w:tcPr>
          <w:p w:rsidR="008C5F4B" w:rsidRDefault="008C5F4B">
            <w:pPr>
              <w:autoSpaceDE w:val="0"/>
              <w:autoSpaceDN w:val="0"/>
              <w:adjustRightInd w:val="0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8C5F4B" w:rsidTr="00263537">
        <w:tc>
          <w:tcPr>
            <w:tcW w:w="3828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Основание:</w:t>
            </w:r>
          </w:p>
        </w:tc>
        <w:tc>
          <w:tcPr>
            <w:tcW w:w="7229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</w:p>
        </w:tc>
      </w:tr>
      <w:tr w:rsidR="008C5F4B" w:rsidTr="00263537">
        <w:tc>
          <w:tcPr>
            <w:tcW w:w="3828" w:type="dxa"/>
          </w:tcPr>
          <w:p w:rsidR="008C5F4B" w:rsidRDefault="008C5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8C5F4B" w:rsidRDefault="008C5F4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SL_Times New Roman" w:hAnsi="SL_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(закон, указ, постановление, распоряжение, письмо)</w:t>
            </w:r>
          </w:p>
        </w:tc>
      </w:tr>
    </w:tbl>
    <w:p w:rsidR="008C5F4B" w:rsidRDefault="008C5F4B" w:rsidP="008C5F4B">
      <w:pPr>
        <w:rPr>
          <w:rFonts w:ascii="SL_Times New Roman" w:hAnsi="SL_Times New Roman" w:cstheme="minorBidi"/>
          <w:sz w:val="28"/>
          <w:szCs w:val="22"/>
          <w:lang w:eastAsia="en-US"/>
        </w:rPr>
      </w:pPr>
    </w:p>
    <w:p w:rsidR="008C5F4B" w:rsidRDefault="008C5F4B" w:rsidP="008C5F4B"/>
    <w:p w:rsidR="008C5F4B" w:rsidRDefault="008C5F4B" w:rsidP="008C5F4B"/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850"/>
        <w:gridCol w:w="709"/>
        <w:gridCol w:w="992"/>
        <w:gridCol w:w="709"/>
        <w:gridCol w:w="1134"/>
        <w:gridCol w:w="992"/>
        <w:gridCol w:w="993"/>
        <w:gridCol w:w="1134"/>
        <w:gridCol w:w="850"/>
        <w:gridCol w:w="851"/>
        <w:gridCol w:w="850"/>
      </w:tblGrid>
      <w:tr w:rsidR="008C5F4B" w:rsidTr="00263537">
        <w:trPr>
          <w:cantSplit/>
          <w:trHeight w:val="37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Лимиты</w:t>
            </w:r>
          </w:p>
        </w:tc>
      </w:tr>
      <w:tr w:rsidR="008C5F4B" w:rsidTr="00263537">
        <w:trPr>
          <w:cantSplit/>
          <w:trHeight w:val="24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код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эконом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тельный код 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щий </w:t>
            </w:r>
          </w:p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20____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63537" w:rsidTr="00263537">
        <w:trPr>
          <w:cantSplit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  </w:t>
            </w:r>
            <w:r>
              <w:rPr>
                <w:rFonts w:ascii="Times New Roman" w:hAnsi="Times New Roman" w:cs="Times New Roman"/>
              </w:rPr>
              <w:br/>
              <w:t>распор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  <w:r>
              <w:rPr>
                <w:rFonts w:ascii="Times New Roman" w:hAnsi="Times New Roman" w:cs="Times New Roman"/>
              </w:rPr>
              <w:br/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 </w:t>
            </w:r>
            <w:r>
              <w:rPr>
                <w:rFonts w:ascii="Times New Roman" w:hAnsi="Times New Roman" w:cs="Times New Roman"/>
              </w:rPr>
              <w:br/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тора</w:t>
            </w:r>
            <w:r>
              <w:rPr>
                <w:rFonts w:ascii="Times New Roman" w:hAnsi="Times New Roman" w:cs="Times New Roman"/>
              </w:rPr>
              <w:br/>
              <w:t>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br/>
              <w:t>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B" w:rsidRDefault="008C5F4B"/>
        </w:tc>
      </w:tr>
      <w:tr w:rsidR="00263537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37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3537" w:rsidTr="0026353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B" w:rsidRDefault="008C5F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2977"/>
        <w:gridCol w:w="2127"/>
        <w:gridCol w:w="283"/>
        <w:gridCol w:w="2977"/>
      </w:tblGrid>
      <w:tr w:rsidR="008C5F4B" w:rsidTr="00263537">
        <w:tc>
          <w:tcPr>
            <w:tcW w:w="2977" w:type="dxa"/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финансов</w:t>
            </w:r>
          </w:p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F4B" w:rsidRDefault="008C5F4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4B" w:rsidTr="00263537">
        <w:trPr>
          <w:trHeight w:val="154"/>
        </w:trPr>
        <w:tc>
          <w:tcPr>
            <w:tcW w:w="2977" w:type="dxa"/>
          </w:tcPr>
          <w:p w:rsidR="008C5F4B" w:rsidRDefault="008C5F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F4B" w:rsidRDefault="008C5F4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C5F4B" w:rsidRDefault="008C5F4B" w:rsidP="008C5F4B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8C5F4B" w:rsidRDefault="008C5F4B" w:rsidP="008C5F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C5F4B" w:rsidRDefault="008C5F4B" w:rsidP="008C5F4B">
      <w:pPr>
        <w:spacing w:after="200" w:line="276" w:lineRule="auto"/>
        <w:rPr>
          <w:sz w:val="28"/>
          <w:szCs w:val="22"/>
        </w:rPr>
      </w:pPr>
    </w:p>
    <w:p w:rsidR="008C5F4B" w:rsidRDefault="008C5F4B" w:rsidP="008C5F4B">
      <w:pPr>
        <w:ind w:firstLine="708"/>
      </w:pPr>
    </w:p>
    <w:p w:rsidR="008C5F4B" w:rsidRDefault="008C5F4B" w:rsidP="008C5F4B"/>
    <w:p w:rsidR="006D6DF9" w:rsidRDefault="006D6DF9" w:rsidP="00786A79">
      <w:pPr>
        <w:suppressAutoHyphens/>
        <w:spacing w:line="264" w:lineRule="auto"/>
        <w:ind w:right="-567"/>
        <w:jc w:val="both"/>
        <w:rPr>
          <w:sz w:val="28"/>
        </w:rPr>
      </w:pPr>
    </w:p>
    <w:sectPr w:rsidR="006D6DF9" w:rsidSect="00263537">
      <w:headerReference w:type="default" r:id="rId8"/>
      <w:pgSz w:w="11906" w:h="16838" w:code="9"/>
      <w:pgMar w:top="1134" w:right="42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37" w:rsidRDefault="00263537" w:rsidP="00263537">
      <w:r>
        <w:separator/>
      </w:r>
    </w:p>
  </w:endnote>
  <w:endnote w:type="continuationSeparator" w:id="0">
    <w:p w:rsidR="00263537" w:rsidRDefault="00263537" w:rsidP="0026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37" w:rsidRDefault="00263537" w:rsidP="00263537">
      <w:r>
        <w:separator/>
      </w:r>
    </w:p>
  </w:footnote>
  <w:footnote w:type="continuationSeparator" w:id="0">
    <w:p w:rsidR="00263537" w:rsidRDefault="00263537" w:rsidP="00263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63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63537" w:rsidRDefault="00263537">
        <w:pPr>
          <w:pStyle w:val="a6"/>
          <w:jc w:val="right"/>
        </w:pPr>
        <w:r w:rsidRPr="00263537">
          <w:rPr>
            <w:sz w:val="22"/>
            <w:szCs w:val="22"/>
          </w:rPr>
          <w:fldChar w:fldCharType="begin"/>
        </w:r>
        <w:r w:rsidRPr="00263537">
          <w:rPr>
            <w:sz w:val="22"/>
            <w:szCs w:val="22"/>
          </w:rPr>
          <w:instrText xml:space="preserve"> PAGE   \* MERGEFORMAT </w:instrText>
        </w:r>
        <w:r w:rsidRPr="0026353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263537">
          <w:rPr>
            <w:sz w:val="22"/>
            <w:szCs w:val="22"/>
          </w:rPr>
          <w:fldChar w:fldCharType="end"/>
        </w:r>
      </w:p>
    </w:sdtContent>
  </w:sdt>
  <w:p w:rsidR="00263537" w:rsidRDefault="002635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DF9"/>
    <w:rsid w:val="00263537"/>
    <w:rsid w:val="00413F4D"/>
    <w:rsid w:val="00414390"/>
    <w:rsid w:val="006D53F8"/>
    <w:rsid w:val="006D6DF9"/>
    <w:rsid w:val="00786A79"/>
    <w:rsid w:val="008C5F4B"/>
    <w:rsid w:val="009C500E"/>
    <w:rsid w:val="00B91195"/>
    <w:rsid w:val="00C83FF3"/>
    <w:rsid w:val="00F0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6DF9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DF9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6D6DF9"/>
    <w:pPr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79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Albina.Kamalova</dc:creator>
  <cp:keywords/>
  <dc:description/>
  <cp:lastModifiedBy>Alsu.Nizamieva</cp:lastModifiedBy>
  <cp:revision>5</cp:revision>
  <cp:lastPrinted>2010-12-31T09:43:00Z</cp:lastPrinted>
  <dcterms:created xsi:type="dcterms:W3CDTF">2010-12-31T09:34:00Z</dcterms:created>
  <dcterms:modified xsi:type="dcterms:W3CDTF">2011-01-10T08:15:00Z</dcterms:modified>
</cp:coreProperties>
</file>