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A9BFA" w14:textId="77777777" w:rsidR="003E67CD" w:rsidRDefault="003E67CD" w:rsidP="003E67CD">
      <w:pPr>
        <w:pStyle w:val="a9"/>
        <w:rPr>
          <w:rFonts w:eastAsiaTheme="minorHAnsi"/>
          <w:b/>
        </w:rPr>
      </w:pPr>
      <w:r w:rsidRPr="00B66489">
        <w:rPr>
          <w:rFonts w:eastAsiaTheme="minorHAnsi"/>
          <w:b/>
        </w:rPr>
        <w:t>РУКОВОДСТВО ПОЛЬЗОВАТЕЛЯ</w:t>
      </w:r>
    </w:p>
    <w:p w14:paraId="3BAEB923" w14:textId="3C61D87D" w:rsidR="003E67CD" w:rsidRDefault="003E67CD" w:rsidP="003E67CD">
      <w:pPr>
        <w:pStyle w:val="a9"/>
      </w:pPr>
      <w:r w:rsidRPr="003A7419">
        <w:rPr>
          <w:rFonts w:eastAsiaTheme="minorHAnsi"/>
          <w:b/>
        </w:rPr>
        <w:t xml:space="preserve">ПО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БЮДЖЕТ» ПО </w:t>
      </w:r>
      <w:r w:rsidR="002A3A8D">
        <w:rPr>
          <w:rFonts w:eastAsiaTheme="minorHAnsi"/>
          <w:b/>
        </w:rPr>
        <w:t>заключению соглашений о предоставлении субсидий бюджетам субъектов российской федерации для получателей субсидии</w:t>
      </w:r>
    </w:p>
    <w:p w14:paraId="39013C19" w14:textId="77777777" w:rsidR="003E67CD" w:rsidRDefault="003E67CD" w:rsidP="003E67CD">
      <w:pPr>
        <w:pStyle w:val="ab"/>
        <w:jc w:val="center"/>
      </w:pPr>
    </w:p>
    <w:p w14:paraId="7F6B5063" w14:textId="77777777" w:rsidR="003E67CD" w:rsidRDefault="003E67CD" w:rsidP="003E67CD">
      <w:pPr>
        <w:pStyle w:val="ab"/>
        <w:jc w:val="center"/>
      </w:pPr>
    </w:p>
    <w:p w14:paraId="52F7E6D7" w14:textId="77777777" w:rsidR="003E67CD" w:rsidRDefault="003E67CD" w:rsidP="003E67CD">
      <w:pPr>
        <w:pStyle w:val="ab"/>
        <w:jc w:val="center"/>
      </w:pPr>
    </w:p>
    <w:p w14:paraId="0B5FB022" w14:textId="77777777" w:rsidR="003E67CD" w:rsidRDefault="003E67CD" w:rsidP="003E67CD">
      <w:pPr>
        <w:pStyle w:val="ab"/>
        <w:jc w:val="center"/>
      </w:pPr>
    </w:p>
    <w:p w14:paraId="70F4BCA6" w14:textId="77777777" w:rsidR="003E67CD" w:rsidRDefault="003E67CD" w:rsidP="003E67CD">
      <w:pPr>
        <w:pStyle w:val="ab"/>
        <w:jc w:val="center"/>
      </w:pPr>
    </w:p>
    <w:p w14:paraId="77F62443" w14:textId="77777777" w:rsidR="003E67CD" w:rsidRDefault="003E67CD" w:rsidP="003E67CD">
      <w:pPr>
        <w:pStyle w:val="ab"/>
        <w:jc w:val="center"/>
      </w:pPr>
    </w:p>
    <w:p w14:paraId="38DA1733" w14:textId="77777777" w:rsidR="003E67CD" w:rsidRDefault="003E67CD" w:rsidP="003E67CD">
      <w:pPr>
        <w:pStyle w:val="ab"/>
        <w:jc w:val="center"/>
      </w:pPr>
    </w:p>
    <w:p w14:paraId="21B8D8EB" w14:textId="77777777" w:rsidR="003E67CD" w:rsidRDefault="003E67CD" w:rsidP="003E67CD">
      <w:pPr>
        <w:pStyle w:val="ab"/>
        <w:jc w:val="center"/>
      </w:pPr>
    </w:p>
    <w:p w14:paraId="4B667D99" w14:textId="77777777" w:rsidR="003E67CD" w:rsidRDefault="003E67CD" w:rsidP="003E67CD">
      <w:pPr>
        <w:pStyle w:val="ab"/>
        <w:jc w:val="center"/>
      </w:pPr>
    </w:p>
    <w:p w14:paraId="35ED2256" w14:textId="77777777" w:rsidR="003E67CD" w:rsidRDefault="003E67CD" w:rsidP="003E67CD">
      <w:pPr>
        <w:pStyle w:val="ab"/>
        <w:jc w:val="center"/>
      </w:pPr>
    </w:p>
    <w:p w14:paraId="654B0938" w14:textId="77777777" w:rsidR="003E67CD" w:rsidRDefault="003E67CD" w:rsidP="003E67CD">
      <w:pPr>
        <w:pStyle w:val="ab"/>
        <w:jc w:val="center"/>
      </w:pPr>
    </w:p>
    <w:p w14:paraId="0AAD8A3B" w14:textId="77777777" w:rsidR="003E67CD" w:rsidRDefault="003E67CD" w:rsidP="003E67CD">
      <w:pPr>
        <w:pStyle w:val="ab"/>
        <w:jc w:val="center"/>
      </w:pPr>
    </w:p>
    <w:p w14:paraId="3E9CA797" w14:textId="77777777" w:rsidR="003E67CD" w:rsidRDefault="003E67CD" w:rsidP="003E67CD">
      <w:pPr>
        <w:pStyle w:val="ab"/>
        <w:jc w:val="center"/>
      </w:pPr>
    </w:p>
    <w:p w14:paraId="1AD62180" w14:textId="77777777" w:rsidR="003E67CD" w:rsidRDefault="003E67CD" w:rsidP="003E67CD">
      <w:pPr>
        <w:pStyle w:val="ab"/>
        <w:jc w:val="center"/>
      </w:pPr>
    </w:p>
    <w:p w14:paraId="23CFF695" w14:textId="77777777" w:rsidR="003E67CD" w:rsidRDefault="003E67CD" w:rsidP="003E67CD">
      <w:pPr>
        <w:pStyle w:val="ab"/>
        <w:jc w:val="center"/>
      </w:pPr>
    </w:p>
    <w:p w14:paraId="7C3365C0" w14:textId="77777777" w:rsidR="003E67CD" w:rsidRDefault="003E67CD" w:rsidP="003E67CD">
      <w:pPr>
        <w:pStyle w:val="ab"/>
        <w:jc w:val="center"/>
      </w:pPr>
    </w:p>
    <w:p w14:paraId="5AD37CB8" w14:textId="77777777" w:rsidR="003E67CD" w:rsidRDefault="003E67CD" w:rsidP="003E67CD">
      <w:pPr>
        <w:pStyle w:val="ab"/>
        <w:jc w:val="center"/>
      </w:pPr>
    </w:p>
    <w:p w14:paraId="7E64965A" w14:textId="77777777" w:rsidR="003E67CD" w:rsidRDefault="003E67CD" w:rsidP="003E67CD">
      <w:pPr>
        <w:pStyle w:val="ab"/>
        <w:jc w:val="center"/>
      </w:pPr>
    </w:p>
    <w:p w14:paraId="73E8F008" w14:textId="77777777" w:rsidR="003E67CD" w:rsidRDefault="003E67CD" w:rsidP="003E67CD">
      <w:pPr>
        <w:pStyle w:val="ab"/>
        <w:jc w:val="center"/>
      </w:pPr>
    </w:p>
    <w:p w14:paraId="4A4D4E21" w14:textId="77777777" w:rsidR="003E67CD" w:rsidRDefault="003E67CD" w:rsidP="003E67CD">
      <w:pPr>
        <w:pStyle w:val="ab"/>
        <w:jc w:val="center"/>
      </w:pPr>
    </w:p>
    <w:p w14:paraId="12BB1F22" w14:textId="77777777" w:rsidR="003E67CD" w:rsidRDefault="003E67CD" w:rsidP="003E67CD">
      <w:pPr>
        <w:pStyle w:val="ab"/>
        <w:jc w:val="center"/>
      </w:pPr>
    </w:p>
    <w:p w14:paraId="2FA61858" w14:textId="77777777" w:rsidR="003E67CD" w:rsidRDefault="003E67CD" w:rsidP="003E67CD">
      <w:pPr>
        <w:pStyle w:val="ab"/>
        <w:jc w:val="center"/>
      </w:pPr>
    </w:p>
    <w:p w14:paraId="1200BC44" w14:textId="77777777" w:rsidR="003E67CD" w:rsidRDefault="003E67CD" w:rsidP="003E67CD">
      <w:pPr>
        <w:pStyle w:val="ab"/>
        <w:jc w:val="center"/>
      </w:pPr>
    </w:p>
    <w:p w14:paraId="41433D71" w14:textId="77777777" w:rsidR="003E67CD" w:rsidRDefault="003E67CD" w:rsidP="003E67CD">
      <w:pPr>
        <w:pStyle w:val="ab"/>
        <w:jc w:val="center"/>
      </w:pPr>
    </w:p>
    <w:p w14:paraId="4B98EF7E" w14:textId="77777777" w:rsidR="003E67CD" w:rsidRDefault="003E67CD" w:rsidP="003E67CD">
      <w:pPr>
        <w:pStyle w:val="ab"/>
        <w:jc w:val="center"/>
      </w:pPr>
    </w:p>
    <w:p w14:paraId="45288DA3" w14:textId="77777777" w:rsidR="003E67CD" w:rsidRDefault="003E67CD" w:rsidP="003E67CD">
      <w:pPr>
        <w:pStyle w:val="ab"/>
        <w:jc w:val="center"/>
      </w:pPr>
    </w:p>
    <w:p w14:paraId="3FCE9063" w14:textId="77777777" w:rsidR="003E67CD" w:rsidRDefault="003E67CD" w:rsidP="003E67CD">
      <w:pPr>
        <w:pStyle w:val="ab"/>
        <w:jc w:val="center"/>
      </w:pPr>
    </w:p>
    <w:p w14:paraId="72860E90" w14:textId="77777777" w:rsidR="006E20B5" w:rsidRDefault="006E20B5" w:rsidP="00A24661">
      <w:pPr>
        <w:pStyle w:val="ab"/>
      </w:pPr>
    </w:p>
    <w:p w14:paraId="1BE99A08" w14:textId="77777777" w:rsidR="006E20B5" w:rsidRDefault="006E20B5" w:rsidP="003E67CD">
      <w:pPr>
        <w:pStyle w:val="ab"/>
        <w:jc w:val="center"/>
      </w:pPr>
    </w:p>
    <w:p w14:paraId="6BC6F826" w14:textId="77777777" w:rsidR="006E20B5" w:rsidRDefault="006E20B5" w:rsidP="00F644AC">
      <w:pPr>
        <w:pStyle w:val="ab"/>
      </w:pPr>
    </w:p>
    <w:p w14:paraId="4B2AC270" w14:textId="77777777" w:rsidR="003E67CD" w:rsidRPr="003E1DE5" w:rsidRDefault="003E67CD" w:rsidP="003E67CD">
      <w:pPr>
        <w:pStyle w:val="ab"/>
        <w:jc w:val="center"/>
      </w:pPr>
      <w:r>
        <w:t>Версия 2016.01</w:t>
      </w:r>
    </w:p>
    <w:p w14:paraId="42722D9C" w14:textId="77777777" w:rsidR="003E67CD" w:rsidRDefault="003E67CD" w:rsidP="003E67CD">
      <w:pPr>
        <w:pStyle w:val="a8"/>
      </w:pPr>
      <w:r w:rsidRPr="00E21D96"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4396073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4C9B3B" w14:textId="77777777" w:rsidR="00064811" w:rsidRDefault="00064811">
          <w:pPr>
            <w:pStyle w:val="ac"/>
          </w:pPr>
        </w:p>
        <w:p w14:paraId="6841F043" w14:textId="77777777" w:rsidR="0082768B" w:rsidRDefault="00064811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9910025" w:history="1">
            <w:r w:rsidR="0082768B" w:rsidRPr="006169E8">
              <w:rPr>
                <w:rStyle w:val="aa"/>
                <w:noProof/>
              </w:rPr>
              <w:t>1 Запуск Системы</w:t>
            </w:r>
            <w:r w:rsidR="0082768B">
              <w:rPr>
                <w:noProof/>
                <w:webHidden/>
              </w:rPr>
              <w:tab/>
            </w:r>
            <w:r w:rsidR="0082768B">
              <w:rPr>
                <w:noProof/>
                <w:webHidden/>
              </w:rPr>
              <w:fldChar w:fldCharType="begin"/>
            </w:r>
            <w:r w:rsidR="0082768B">
              <w:rPr>
                <w:noProof/>
                <w:webHidden/>
              </w:rPr>
              <w:instrText xml:space="preserve"> PAGEREF _Toc469910025 \h </w:instrText>
            </w:r>
            <w:r w:rsidR="0082768B">
              <w:rPr>
                <w:noProof/>
                <w:webHidden/>
              </w:rPr>
            </w:r>
            <w:r w:rsidR="0082768B">
              <w:rPr>
                <w:noProof/>
                <w:webHidden/>
              </w:rPr>
              <w:fldChar w:fldCharType="separate"/>
            </w:r>
            <w:r w:rsidR="0082768B">
              <w:rPr>
                <w:noProof/>
                <w:webHidden/>
              </w:rPr>
              <w:t>3</w:t>
            </w:r>
            <w:r w:rsidR="0082768B">
              <w:rPr>
                <w:noProof/>
                <w:webHidden/>
              </w:rPr>
              <w:fldChar w:fldCharType="end"/>
            </w:r>
          </w:hyperlink>
        </w:p>
        <w:p w14:paraId="44AB30E0" w14:textId="77777777" w:rsidR="0082768B" w:rsidRDefault="0082768B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910026" w:history="1">
            <w:r w:rsidRPr="006169E8">
              <w:rPr>
                <w:rStyle w:val="aa"/>
                <w:noProof/>
              </w:rPr>
              <w:t>2 Рассмотрение проекта соглашения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_Toc469910026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7EE8D9" w14:textId="77777777" w:rsidR="0082768B" w:rsidRDefault="0082768B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910027" w:history="1">
            <w:r w:rsidRPr="006169E8">
              <w:rPr>
                <w:rStyle w:val="aa"/>
                <w:noProof/>
              </w:rPr>
              <w:t>3 Формирование сведений, включаемых в проект соглашения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_Toc469910027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7C71D" w14:textId="77777777" w:rsidR="0082768B" w:rsidRDefault="0082768B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910028" w:history="1">
            <w:r w:rsidRPr="006169E8">
              <w:rPr>
                <w:rStyle w:val="aa"/>
                <w:noProof/>
              </w:rPr>
              <w:t>4 Подписание 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_Toc469910028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918A7" w14:textId="77777777" w:rsidR="00064811" w:rsidRDefault="00064811">
          <w:r>
            <w:rPr>
              <w:b/>
              <w:bCs/>
            </w:rPr>
            <w:fldChar w:fldCharType="end"/>
          </w:r>
        </w:p>
      </w:sdtContent>
    </w:sdt>
    <w:p w14:paraId="64C3A4A5" w14:textId="77777777" w:rsidR="00064811" w:rsidRPr="00064811" w:rsidRDefault="00064811" w:rsidP="00064811">
      <w:pPr>
        <w:rPr>
          <w:lang w:eastAsia="en-US"/>
        </w:rPr>
      </w:pPr>
    </w:p>
    <w:p w14:paraId="40902FF3" w14:textId="77777777" w:rsidR="00A32744" w:rsidRPr="00A32744" w:rsidRDefault="00A32744" w:rsidP="00A32744">
      <w:pPr>
        <w:rPr>
          <w:lang w:eastAsia="en-US"/>
        </w:rPr>
      </w:pPr>
    </w:p>
    <w:p w14:paraId="768C473B" w14:textId="77777777" w:rsidR="003E67CD" w:rsidRDefault="003E67CD" w:rsidP="00DA3A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\o "1-3" \h \z \u </w:instrText>
      </w:r>
      <w:r>
        <w:rPr>
          <w:lang w:eastAsia="en-US"/>
        </w:rPr>
        <w:fldChar w:fldCharType="separate"/>
      </w:r>
    </w:p>
    <w:p w14:paraId="7E9586FC" w14:textId="77777777" w:rsidR="003E67CD" w:rsidRDefault="003E67CD" w:rsidP="003E67CD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14:paraId="496868C2" w14:textId="77777777" w:rsidR="003E67CD" w:rsidRPr="00E21D96" w:rsidRDefault="003E67CD" w:rsidP="003E67CD">
      <w:pPr>
        <w:rPr>
          <w:lang w:eastAsia="en-US"/>
        </w:rPr>
      </w:pPr>
      <w:r>
        <w:rPr>
          <w:lang w:eastAsia="en-US"/>
        </w:rPr>
        <w:fldChar w:fldCharType="end"/>
      </w:r>
    </w:p>
    <w:p w14:paraId="4587B404" w14:textId="71047E42" w:rsidR="003E67CD" w:rsidRDefault="003E67CD" w:rsidP="003E67CD">
      <w:pPr>
        <w:pStyle w:val="1"/>
      </w:pPr>
      <w:bookmarkStart w:id="0" w:name="_Toc451538615"/>
      <w:bookmarkStart w:id="1" w:name="_Toc469910025"/>
      <w:r>
        <w:lastRenderedPageBreak/>
        <w:t xml:space="preserve">Запуск </w:t>
      </w:r>
      <w:r w:rsidR="00162148">
        <w:t>С</w:t>
      </w:r>
      <w:r>
        <w:t>истемы</w:t>
      </w:r>
      <w:bookmarkEnd w:id="0"/>
      <w:bookmarkEnd w:id="1"/>
      <w:r w:rsidR="008E6BC9">
        <w:t xml:space="preserve"> </w:t>
      </w:r>
    </w:p>
    <w:p w14:paraId="0211D99E" w14:textId="77777777" w:rsidR="003E67CD" w:rsidRDefault="003E67CD" w:rsidP="003E67CD">
      <w:pPr>
        <w:pStyle w:val="a0"/>
      </w:pPr>
      <w:r w:rsidRPr="003446AF">
        <w:t xml:space="preserve">Для начала работы с </w:t>
      </w:r>
      <w:r w:rsidR="008E6BC9" w:rsidRPr="008E6BC9">
        <w:t xml:space="preserve">подсистемой бюджетного планирования государственной интегрированной информационной системы управления общественными финансами </w:t>
      </w:r>
      <w:r w:rsidR="008E6BC9">
        <w:t>«</w:t>
      </w:r>
      <w:r w:rsidR="008E6BC9" w:rsidRPr="008E6BC9">
        <w:t>Электронный</w:t>
      </w:r>
      <w:r w:rsidR="008E6BC9">
        <w:t xml:space="preserve"> </w:t>
      </w:r>
      <w:r w:rsidR="008E6BC9" w:rsidRPr="008E6BC9">
        <w:t>бюджет</w:t>
      </w:r>
      <w:r w:rsidR="008E6BC9">
        <w:t>» (далее – подсистема)</w:t>
      </w:r>
      <w:r w:rsidR="008E6BC9" w:rsidRPr="003446AF">
        <w:t xml:space="preserve"> </w:t>
      </w:r>
      <w:r w:rsidRPr="003446AF">
        <w:t>необходимо выполнить следующую последовательность действий:</w:t>
      </w:r>
    </w:p>
    <w:p w14:paraId="01D645EA" w14:textId="77777777" w:rsidR="003E67CD" w:rsidRDefault="003E67CD" w:rsidP="00DA3AC8">
      <w:pPr>
        <w:pStyle w:val="-"/>
      </w:pPr>
      <w:r w:rsidRPr="004A3FB4">
        <w:t xml:space="preserve">запустить </w:t>
      </w:r>
      <w:r w:rsidRPr="001D2F45">
        <w:t>интернет</w:t>
      </w:r>
      <w:r>
        <w:t>-</w:t>
      </w:r>
      <w:r w:rsidRPr="001D2F45">
        <w:t xml:space="preserve">обозреватель </w:t>
      </w:r>
      <w:r w:rsidRPr="004A3FB4">
        <w:t>«</w:t>
      </w:r>
      <w:proofErr w:type="spellStart"/>
      <w:r w:rsidRPr="004A3FB4">
        <w:t>Internet</w:t>
      </w:r>
      <w:proofErr w:type="spellEnd"/>
      <w:r w:rsidRPr="004A3FB4">
        <w:t xml:space="preserve"> </w:t>
      </w:r>
      <w:proofErr w:type="spellStart"/>
      <w:r w:rsidRPr="004A3FB4">
        <w:t>Explorer</w:t>
      </w:r>
      <w:proofErr w:type="spellEnd"/>
      <w:r w:rsidRPr="004A3FB4">
        <w:t>»</w:t>
      </w:r>
      <w:r>
        <w:t xml:space="preserve"> </w:t>
      </w:r>
      <w:r w:rsidRPr="001D2F45">
        <w:t>двойным нажатием левой кнопки мыши на его ярлыке на рабочем столе или нажать на кнопку «Пуск» и в открывшемся меню выбрать пункт, соответствующий интернет</w:t>
      </w:r>
      <w:r w:rsidRPr="001019FA">
        <w:rPr>
          <w:b/>
        </w:rPr>
        <w:t>-</w:t>
      </w:r>
      <w:r w:rsidRPr="001D2F45">
        <w:t>обозревателю</w:t>
      </w:r>
      <w:r>
        <w:t xml:space="preserve"> </w:t>
      </w:r>
      <w:r w:rsidRPr="004A3FB4">
        <w:t>«</w:t>
      </w:r>
      <w:proofErr w:type="spellStart"/>
      <w:r w:rsidRPr="004A3FB4">
        <w:t>Internet</w:t>
      </w:r>
      <w:proofErr w:type="spellEnd"/>
      <w:r w:rsidRPr="004A3FB4">
        <w:t xml:space="preserve"> </w:t>
      </w:r>
      <w:proofErr w:type="spellStart"/>
      <w:r w:rsidRPr="004A3FB4">
        <w:t>Explorer</w:t>
      </w:r>
      <w:proofErr w:type="spellEnd"/>
      <w:r w:rsidRPr="004A3FB4">
        <w:t>»</w:t>
      </w:r>
      <w:r>
        <w:t>;</w:t>
      </w:r>
    </w:p>
    <w:p w14:paraId="1444C860" w14:textId="77777777" w:rsidR="003E67CD" w:rsidRDefault="003E67CD" w:rsidP="00DA3AC8">
      <w:pPr>
        <w:pStyle w:val="-"/>
      </w:pP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 w:rsidRPr="0042476C">
        <w:t xml:space="preserve"> </w:t>
      </w:r>
      <w:hyperlink r:id="rId6" w:history="1">
        <w:r w:rsidRPr="00335E53">
          <w:rPr>
            <w:rStyle w:val="aa"/>
          </w:rPr>
          <w:t>http://budget.gov.ru/lk</w:t>
        </w:r>
      </w:hyperlink>
      <w:r w:rsidRPr="0042476C">
        <w:t>;</w:t>
      </w:r>
    </w:p>
    <w:p w14:paraId="2DC7D55A" w14:textId="77777777" w:rsidR="003E67CD" w:rsidRDefault="003E67CD" w:rsidP="003E67CD">
      <w:pPr>
        <w:pStyle w:val="a4"/>
      </w:pPr>
      <w:r>
        <w:rPr>
          <w:lang w:val="ru-RU" w:eastAsia="ru-RU"/>
        </w:rPr>
        <w:drawing>
          <wp:inline distT="0" distB="0" distL="0" distR="0" wp14:anchorId="55894C11" wp14:editId="0F38035E">
            <wp:extent cx="6116320" cy="3157220"/>
            <wp:effectExtent l="0" t="0" r="0" b="508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09EAD" w14:textId="77777777" w:rsidR="003E67CD" w:rsidRDefault="003E67CD" w:rsidP="003E67CD">
      <w:pPr>
        <w:pStyle w:val="a5"/>
      </w:pPr>
      <w:bookmarkStart w:id="2" w:name="_Ref450750216"/>
      <w:bookmarkStart w:id="3" w:name="_Ref449652253"/>
      <w:r>
        <w:t xml:space="preserve">Рисунок </w:t>
      </w:r>
      <w:r w:rsidR="00F86784">
        <w:fldChar w:fldCharType="begin"/>
      </w:r>
      <w:r w:rsidR="00F86784">
        <w:instrText xml:space="preserve"> SEQ Рисунок \* ARABIC </w:instrText>
      </w:r>
      <w:r w:rsidR="00F86784">
        <w:fldChar w:fldCharType="separate"/>
      </w:r>
      <w:r>
        <w:rPr>
          <w:noProof/>
        </w:rPr>
        <w:t>1</w:t>
      </w:r>
      <w:r w:rsidR="00F86784">
        <w:rPr>
          <w:noProof/>
        </w:rPr>
        <w:fldChar w:fldCharType="end"/>
      </w:r>
      <w:bookmarkEnd w:id="2"/>
      <w:r>
        <w:t>. Единый портал бюджетной системы</w:t>
      </w:r>
      <w:bookmarkEnd w:id="3"/>
    </w:p>
    <w:p w14:paraId="3DE43754" w14:textId="77777777" w:rsidR="003E67CD" w:rsidRDefault="003E67CD" w:rsidP="00DA3AC8">
      <w:pPr>
        <w:pStyle w:val="-"/>
      </w:pPr>
      <w:r>
        <w:t>н</w:t>
      </w:r>
      <w:r w:rsidRPr="00AF58D7">
        <w:t xml:space="preserve">а странице Единого </w:t>
      </w:r>
      <w:r>
        <w:t>портала бюджетной системы необходимо нажать н</w:t>
      </w:r>
      <w:r w:rsidRPr="00AF58D7">
        <w:t>а кнопку «Переход к подсистеме «Бюджетное планирование»</w:t>
      </w:r>
      <w:r>
        <w:t xml:space="preserve"> (</w:t>
      </w:r>
      <w:r>
        <w:fldChar w:fldCharType="begin"/>
      </w:r>
      <w:r>
        <w:instrText xml:space="preserve"> REF _Ref450750216 \h </w:instrText>
      </w:r>
      <w:r>
        <w:fldChar w:fldCharType="separate"/>
      </w:r>
      <w:r>
        <w:t xml:space="preserve">Рисунок </w:t>
      </w:r>
      <w:r>
        <w:rPr>
          <w:noProof/>
        </w:rPr>
        <w:t>1</w:t>
      </w:r>
      <w:r>
        <w:fldChar w:fldCharType="end"/>
      </w:r>
      <w:r>
        <w:t>);</w:t>
      </w:r>
    </w:p>
    <w:p w14:paraId="772B5B3E" w14:textId="14A32AA8" w:rsidR="003E67CD" w:rsidRDefault="003E67CD" w:rsidP="003E67CD">
      <w:pPr>
        <w:pStyle w:val="a0"/>
      </w:pPr>
      <w:r w:rsidRPr="00771B30">
        <w:rPr>
          <w:b/>
        </w:rPr>
        <w:t>Примечание.</w:t>
      </w:r>
      <w:r w:rsidRPr="00771B30">
        <w:t xml:space="preserve"> </w:t>
      </w:r>
      <w:r w:rsidRPr="00AF58D7">
        <w:t>Если</w:t>
      </w:r>
      <w:r>
        <w:t xml:space="preserve"> переход к подсистеме </w:t>
      </w:r>
      <w:r w:rsidRPr="00AF58D7">
        <w:t>«Бюджетное планирование»</w:t>
      </w:r>
      <w:r>
        <w:t xml:space="preserve"> </w:t>
      </w:r>
      <w:r w:rsidR="008E6BC9">
        <w:t xml:space="preserve">не был </w:t>
      </w:r>
      <w:r>
        <w:t xml:space="preserve">осуществлен, необходимо </w:t>
      </w: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>
        <w:t xml:space="preserve"> </w:t>
      </w:r>
      <w:hyperlink r:id="rId8" w:history="1">
        <w:r w:rsidRPr="00771B30">
          <w:rPr>
            <w:rStyle w:val="aa"/>
          </w:rPr>
          <w:t>https://ssl.budgetplan.minfin.ru/http/BudgetPlan/</w:t>
        </w:r>
      </w:hyperlink>
      <w:r w:rsidRPr="00AF58D7">
        <w:t>.</w:t>
      </w:r>
    </w:p>
    <w:p w14:paraId="55584F89" w14:textId="77777777" w:rsidR="003E67CD" w:rsidRDefault="003E67CD" w:rsidP="003E67CD">
      <w:pPr>
        <w:pStyle w:val="a4"/>
      </w:pPr>
      <w:r>
        <w:rPr>
          <w:lang w:val="ru-RU" w:eastAsia="ru-RU"/>
        </w:rPr>
        <w:lastRenderedPageBreak/>
        <w:drawing>
          <wp:inline distT="0" distB="0" distL="0" distR="0" wp14:anchorId="72E5E2CB" wp14:editId="783A880B">
            <wp:extent cx="2208530" cy="1725295"/>
            <wp:effectExtent l="0" t="0" r="1270" b="825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19498" r="32854" b="3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017E8" w14:textId="77777777" w:rsidR="003E67CD" w:rsidRPr="00335E53" w:rsidRDefault="003E67CD" w:rsidP="003E67CD">
      <w:pPr>
        <w:pStyle w:val="a5"/>
      </w:pPr>
      <w:bookmarkStart w:id="4" w:name="_Ref450928733"/>
      <w:bookmarkStart w:id="5" w:name="_Ref449652235"/>
      <w:r>
        <w:t xml:space="preserve">Рисунок </w:t>
      </w:r>
      <w:r w:rsidR="00F86784">
        <w:fldChar w:fldCharType="begin"/>
      </w:r>
      <w:r w:rsidR="00F86784">
        <w:instrText xml:space="preserve"> SEQ Рисунок \* ARABIC </w:instrText>
      </w:r>
      <w:r w:rsidR="00F86784">
        <w:fldChar w:fldCharType="separate"/>
      </w:r>
      <w:r>
        <w:rPr>
          <w:noProof/>
        </w:rPr>
        <w:t>2</w:t>
      </w:r>
      <w:r w:rsidR="00F86784">
        <w:rPr>
          <w:noProof/>
        </w:rPr>
        <w:fldChar w:fldCharType="end"/>
      </w:r>
      <w:bookmarkEnd w:id="4"/>
      <w:r>
        <w:t xml:space="preserve">. </w:t>
      </w:r>
      <w:bookmarkEnd w:id="5"/>
      <w:r>
        <w:t>Кнопка «Вход по сертификату»</w:t>
      </w:r>
    </w:p>
    <w:p w14:paraId="10D1F0A8" w14:textId="77777777" w:rsidR="003E67CD" w:rsidRPr="00335E53" w:rsidRDefault="003E67CD" w:rsidP="00DA3AC8">
      <w:pPr>
        <w:pStyle w:val="-"/>
      </w:pPr>
      <w:r>
        <w:t>в</w:t>
      </w:r>
      <w:r w:rsidRPr="00335E53">
        <w:t xml:space="preserve"> </w:t>
      </w:r>
      <w:r>
        <w:t>открывшемся</w:t>
      </w:r>
      <w:r w:rsidRPr="00335E53">
        <w:t xml:space="preserve"> окне нажать на кнопку «Вход по сертификату» (</w:t>
      </w:r>
      <w:r>
        <w:fldChar w:fldCharType="begin"/>
      </w:r>
      <w:r>
        <w:instrText xml:space="preserve"> REF _Ref450928733 \h </w:instrText>
      </w:r>
      <w:r>
        <w:fldChar w:fldCharType="separate"/>
      </w:r>
      <w:r>
        <w:t xml:space="preserve">Рисунок </w:t>
      </w:r>
      <w:r>
        <w:rPr>
          <w:noProof/>
        </w:rPr>
        <w:t>2</w:t>
      </w:r>
      <w:r>
        <w:fldChar w:fldCharType="end"/>
      </w:r>
      <w:r>
        <w:t>).</w:t>
      </w:r>
    </w:p>
    <w:p w14:paraId="610A1A8C" w14:textId="15D95711" w:rsidR="003E67CD" w:rsidRDefault="003E67CD" w:rsidP="003E67CD">
      <w:pPr>
        <w:pStyle w:val="a0"/>
      </w:pPr>
      <w:r w:rsidRPr="00B16476">
        <w:t>После выбора метода аутентификации «Вход по сертификату»</w:t>
      </w:r>
      <w:r w:rsidR="008E6BC9">
        <w:t>,</w:t>
      </w:r>
      <w:r w:rsidRPr="00B16476">
        <w:t xml:space="preserve"> </w:t>
      </w:r>
      <w:r w:rsidR="008E6BC9">
        <w:t>подс</w:t>
      </w:r>
      <w:r w:rsidRPr="00B16476">
        <w:t xml:space="preserve">истема автоматически запрашивает сертификат ключа проверки электронной подписи и </w:t>
      </w:r>
      <w:proofErr w:type="spellStart"/>
      <w:r w:rsidRPr="00B16476">
        <w:t>пин</w:t>
      </w:r>
      <w:proofErr w:type="spellEnd"/>
      <w:r w:rsidRPr="00B16476">
        <w:t>-код сертификата, затем осуществляется поиск пользователя-владельца сертификата</w:t>
      </w:r>
      <w:r>
        <w:t>,</w:t>
      </w:r>
      <w:r w:rsidRPr="00B16476">
        <w:t xml:space="preserve"> и происходит открытие главного окна </w:t>
      </w:r>
      <w:r w:rsidR="008E6BC9">
        <w:t>подс</w:t>
      </w:r>
      <w:r w:rsidRPr="00B16476">
        <w:t>истемы.</w:t>
      </w:r>
    </w:p>
    <w:p w14:paraId="5BA94B91" w14:textId="77777777" w:rsidR="003E67CD" w:rsidRDefault="003E67CD" w:rsidP="003E67CD">
      <w:pPr>
        <w:pStyle w:val="a4"/>
      </w:pPr>
      <w:r>
        <w:rPr>
          <w:lang w:val="ru-RU" w:eastAsia="ru-RU"/>
        </w:rPr>
        <w:drawing>
          <wp:inline distT="0" distB="0" distL="0" distR="0" wp14:anchorId="78820966" wp14:editId="2FAF948D">
            <wp:extent cx="2225675" cy="1673225"/>
            <wp:effectExtent l="0" t="0" r="3175" b="317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31509" r="33012" b="2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4EA4C" w14:textId="77777777" w:rsidR="003E67CD" w:rsidRDefault="003E67CD" w:rsidP="003E67CD">
      <w:pPr>
        <w:pStyle w:val="a5"/>
      </w:pPr>
      <w:bookmarkStart w:id="6" w:name="_Ref450928739"/>
      <w:bookmarkStart w:id="7" w:name="_Ref449652217"/>
      <w:r>
        <w:t xml:space="preserve">Рисунок </w:t>
      </w:r>
      <w:r w:rsidR="00F86784">
        <w:fldChar w:fldCharType="begin"/>
      </w:r>
      <w:r w:rsidR="00F86784">
        <w:instrText xml:space="preserve"> SEQ Рисунок \* ARABIC </w:instrText>
      </w:r>
      <w:r w:rsidR="00F86784">
        <w:fldChar w:fldCharType="separate"/>
      </w:r>
      <w:r>
        <w:rPr>
          <w:noProof/>
        </w:rPr>
        <w:t>3</w:t>
      </w:r>
      <w:r w:rsidR="00F86784">
        <w:rPr>
          <w:noProof/>
        </w:rPr>
        <w:fldChar w:fldCharType="end"/>
      </w:r>
      <w:bookmarkEnd w:id="6"/>
      <w:r>
        <w:t xml:space="preserve">. </w:t>
      </w:r>
      <w:bookmarkEnd w:id="7"/>
      <w:r>
        <w:t>Кнопка «Войти»</w:t>
      </w:r>
    </w:p>
    <w:p w14:paraId="055D1950" w14:textId="77777777" w:rsidR="003E67CD" w:rsidRDefault="003E67CD" w:rsidP="003E67CD">
      <w:pPr>
        <w:pStyle w:val="a0"/>
        <w:rPr>
          <w:b/>
        </w:rPr>
      </w:pPr>
      <w:r w:rsidRPr="00B16476">
        <w:t xml:space="preserve">После выбора логина необходимо нажать </w:t>
      </w:r>
      <w:r>
        <w:t>на кнопку «</w:t>
      </w:r>
      <w:r w:rsidRPr="00B16476">
        <w:t>Войти»</w:t>
      </w:r>
      <w:r>
        <w:t xml:space="preserve"> (</w:t>
      </w:r>
      <w:r>
        <w:fldChar w:fldCharType="begin"/>
      </w:r>
      <w:r>
        <w:instrText xml:space="preserve"> REF _Ref450928739 \h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fldChar w:fldCharType="end"/>
      </w:r>
      <w:r w:rsidRPr="00B16476">
        <w:t>)</w:t>
      </w:r>
      <w:r>
        <w:t>.</w:t>
      </w:r>
    </w:p>
    <w:p w14:paraId="5FA0D246" w14:textId="4DEDEA9C" w:rsidR="003E67CD" w:rsidRDefault="003E67CD" w:rsidP="003E67CD">
      <w:pPr>
        <w:pStyle w:val="a0"/>
      </w:pPr>
      <w:r w:rsidRPr="00216037">
        <w:rPr>
          <w:b/>
        </w:rPr>
        <w:t>Примечание.</w:t>
      </w:r>
      <w:r>
        <w:t xml:space="preserve"> </w:t>
      </w:r>
      <w:r w:rsidRPr="00B16476">
        <w:t xml:space="preserve">Если различные пользователи используют для авторизации один сертификат (например, одно уполномоченное лицо имеет различные роли), то </w:t>
      </w:r>
      <w:r w:rsidR="008E6BC9">
        <w:t>подс</w:t>
      </w:r>
      <w:r w:rsidRPr="00B16476">
        <w:t>истема предложит выбрать конк</w:t>
      </w:r>
      <w:r>
        <w:t>ретного пользователя</w:t>
      </w:r>
      <w:r w:rsidRPr="00B16476">
        <w:t>.</w:t>
      </w:r>
    </w:p>
    <w:p w14:paraId="37AFBAD2" w14:textId="77777777" w:rsidR="003E67CD" w:rsidRDefault="003E67CD" w:rsidP="003E67CD">
      <w:pPr>
        <w:pStyle w:val="a4"/>
      </w:pPr>
      <w:r>
        <w:rPr>
          <w:lang w:val="ru-RU" w:eastAsia="ru-RU"/>
        </w:rPr>
        <w:lastRenderedPageBreak/>
        <w:drawing>
          <wp:inline distT="0" distB="0" distL="0" distR="0" wp14:anchorId="7DE2C0DB" wp14:editId="7F0D9761">
            <wp:extent cx="5417185" cy="2777490"/>
            <wp:effectExtent l="0" t="0" r="0" b="381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ED9A3" w14:textId="3B4E4ECB" w:rsidR="003E67CD" w:rsidRPr="00A95D8D" w:rsidRDefault="003E67CD" w:rsidP="003E67CD">
      <w:pPr>
        <w:pStyle w:val="a5"/>
      </w:pPr>
      <w:bookmarkStart w:id="8" w:name="_Ref404670057"/>
      <w:r w:rsidRPr="00A95D8D">
        <w:t>Рисунок </w:t>
      </w:r>
      <w:r w:rsidR="00F86784">
        <w:fldChar w:fldCharType="begin"/>
      </w:r>
      <w:r w:rsidR="00F86784">
        <w:instrText xml:space="preserve"> SEQ Рисунок \* ARABIC </w:instrText>
      </w:r>
      <w:r w:rsidR="00F86784">
        <w:fldChar w:fldCharType="separate"/>
      </w:r>
      <w:r>
        <w:rPr>
          <w:noProof/>
        </w:rPr>
        <w:t>4</w:t>
      </w:r>
      <w:r w:rsidR="00F86784">
        <w:rPr>
          <w:noProof/>
        </w:rPr>
        <w:fldChar w:fldCharType="end"/>
      </w:r>
      <w:bookmarkEnd w:id="8"/>
      <w:r w:rsidRPr="00A95D8D">
        <w:t xml:space="preserve">. Главное окно </w:t>
      </w:r>
      <w:r w:rsidR="008E6BC9">
        <w:t>подс</w:t>
      </w:r>
      <w:r w:rsidRPr="00A95D8D">
        <w:t>истемы</w:t>
      </w:r>
    </w:p>
    <w:p w14:paraId="481029C4" w14:textId="46319FB5" w:rsidR="003E67CD" w:rsidRPr="008B734B" w:rsidRDefault="003E67CD" w:rsidP="003E67CD">
      <w:pPr>
        <w:pStyle w:val="a0"/>
      </w:pPr>
      <w:r>
        <w:t xml:space="preserve">В результате </w:t>
      </w:r>
      <w:r w:rsidRPr="00B9674D">
        <w:t xml:space="preserve">откроется главное окно </w:t>
      </w:r>
      <w:r w:rsidR="008E6BC9">
        <w:t>подс</w:t>
      </w:r>
      <w:r w:rsidRPr="00B9674D">
        <w:t>истемы (</w:t>
      </w:r>
      <w:r w:rsidRPr="00B9674D">
        <w:fldChar w:fldCharType="begin"/>
      </w:r>
      <w:r w:rsidRPr="00B9674D">
        <w:instrText xml:space="preserve"> REF _Ref404670057 \h  \* MERGEFORMAT </w:instrText>
      </w:r>
      <w:r w:rsidRPr="00B9674D">
        <w:fldChar w:fldCharType="separate"/>
      </w:r>
      <w:r w:rsidRPr="00A95D8D">
        <w:t>Рисунок </w:t>
      </w:r>
      <w:r>
        <w:t>4</w:t>
      </w:r>
      <w:r w:rsidRPr="00B9674D">
        <w:fldChar w:fldCharType="end"/>
      </w:r>
      <w:r w:rsidRPr="00B9674D">
        <w:t>).</w:t>
      </w:r>
    </w:p>
    <w:p w14:paraId="2F1F1F3E" w14:textId="77777777" w:rsidR="003E67CD" w:rsidRDefault="003E67CD"/>
    <w:p w14:paraId="57FE5B99" w14:textId="77777777" w:rsidR="003E67CD" w:rsidRDefault="003E67CD"/>
    <w:p w14:paraId="540CE0C3" w14:textId="77777777" w:rsidR="009E6695" w:rsidRDefault="009E6695"/>
    <w:p w14:paraId="0D176D10" w14:textId="77777777" w:rsidR="009E6695" w:rsidRDefault="009E6695"/>
    <w:p w14:paraId="56BFB895" w14:textId="77777777" w:rsidR="009E6695" w:rsidRDefault="009E6695"/>
    <w:p w14:paraId="141907B2" w14:textId="77777777" w:rsidR="003E67CD" w:rsidRDefault="003E67CD"/>
    <w:p w14:paraId="1F48E9CB" w14:textId="77777777" w:rsidR="003E67CD" w:rsidRDefault="003E67CD"/>
    <w:p w14:paraId="4B3DD814" w14:textId="77777777" w:rsidR="003E67CD" w:rsidRDefault="003E67CD"/>
    <w:p w14:paraId="1E974E1C" w14:textId="7009E3AC" w:rsidR="00432902" w:rsidRDefault="00432902" w:rsidP="006E7AED">
      <w:pPr>
        <w:pStyle w:val="1"/>
      </w:pPr>
      <w:r>
        <w:lastRenderedPageBreak/>
        <w:t xml:space="preserve"> </w:t>
      </w:r>
      <w:bookmarkStart w:id="9" w:name="_Toc469910026"/>
      <w:r w:rsidR="002A3A8D">
        <w:t>Рассмотрение проекта соглашения</w:t>
      </w:r>
      <w:bookmarkEnd w:id="9"/>
    </w:p>
    <w:p w14:paraId="2D9C4FA8" w14:textId="77777777" w:rsidR="009E6695" w:rsidRDefault="00432902" w:rsidP="00432902">
      <w:r>
        <w:rPr>
          <w:noProof/>
        </w:rPr>
        <w:drawing>
          <wp:inline distT="0" distB="0" distL="0" distR="0" wp14:anchorId="47754DF6" wp14:editId="7A3CBB98">
            <wp:extent cx="5940425" cy="28930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89E72" w14:textId="77777777" w:rsidR="00432902" w:rsidRDefault="00432902" w:rsidP="00432902"/>
    <w:p w14:paraId="3FD36104" w14:textId="77777777" w:rsidR="00432902" w:rsidRDefault="00432902" w:rsidP="00432902">
      <w:pPr>
        <w:jc w:val="center"/>
        <w:rPr>
          <w:b/>
        </w:rPr>
      </w:pPr>
      <w:bookmarkStart w:id="10" w:name="_Ref404674026"/>
      <w:r w:rsidRPr="00432902">
        <w:rPr>
          <w:b/>
        </w:rPr>
        <w:t>Рисунок </w:t>
      </w:r>
      <w:r w:rsidRPr="00432902">
        <w:rPr>
          <w:b/>
        </w:rPr>
        <w:fldChar w:fldCharType="begin"/>
      </w:r>
      <w:r w:rsidRPr="00432902">
        <w:rPr>
          <w:b/>
        </w:rPr>
        <w:instrText xml:space="preserve"> SEQ Рисунок \* ARABIC </w:instrText>
      </w:r>
      <w:r w:rsidRPr="00432902">
        <w:rPr>
          <w:b/>
        </w:rPr>
        <w:fldChar w:fldCharType="separate"/>
      </w:r>
      <w:r w:rsidRPr="00432902">
        <w:rPr>
          <w:b/>
          <w:noProof/>
        </w:rPr>
        <w:t>5</w:t>
      </w:r>
      <w:r w:rsidRPr="00432902">
        <w:rPr>
          <w:b/>
          <w:noProof/>
        </w:rPr>
        <w:fldChar w:fldCharType="end"/>
      </w:r>
      <w:bookmarkEnd w:id="10"/>
      <w:r w:rsidRPr="00432902">
        <w:rPr>
          <w:b/>
        </w:rPr>
        <w:t>. Переход в реестр соглашений Получателя</w:t>
      </w:r>
    </w:p>
    <w:p w14:paraId="2B3DBBFC" w14:textId="77777777" w:rsidR="00432902" w:rsidRDefault="00432902" w:rsidP="00432902">
      <w:pPr>
        <w:jc w:val="center"/>
        <w:rPr>
          <w:b/>
        </w:rPr>
      </w:pPr>
    </w:p>
    <w:p w14:paraId="7A616ABD" w14:textId="77777777" w:rsidR="00432902" w:rsidRDefault="00432902" w:rsidP="00432902">
      <w:pPr>
        <w:pStyle w:val="a0"/>
      </w:pPr>
      <w:r>
        <w:t>Для перехода в реестр соглашений</w:t>
      </w:r>
      <w:r>
        <w:rPr>
          <w:szCs w:val="20"/>
        </w:rPr>
        <w:t xml:space="preserve"> Получателя </w:t>
      </w:r>
      <w:r>
        <w:t>необходимо (</w:t>
      </w:r>
      <w:r>
        <w:fldChar w:fldCharType="begin"/>
      </w:r>
      <w:r>
        <w:instrText xml:space="preserve"> REF _Ref404674026 \h </w:instrText>
      </w:r>
      <w:r>
        <w:fldChar w:fldCharType="separate"/>
      </w:r>
      <w:r>
        <w:t>Рисунок </w:t>
      </w:r>
      <w:r>
        <w:rPr>
          <w:noProof/>
        </w:rPr>
        <w:t>5</w:t>
      </w:r>
      <w:r>
        <w:fldChar w:fldCharType="end"/>
      </w:r>
      <w:r>
        <w:t>):</w:t>
      </w:r>
    </w:p>
    <w:p w14:paraId="0648DDB5" w14:textId="172545CA" w:rsidR="00432902" w:rsidRDefault="00432902" w:rsidP="0082768B">
      <w:pPr>
        <w:pStyle w:val="-"/>
        <w:numPr>
          <w:ilvl w:val="0"/>
          <w:numId w:val="19"/>
        </w:numPr>
      </w:pPr>
      <w:r>
        <w:t>выбрать вкладку «Меню» (1);</w:t>
      </w:r>
    </w:p>
    <w:p w14:paraId="692D2535" w14:textId="77777777" w:rsidR="0082768B" w:rsidRDefault="00432902" w:rsidP="0082768B">
      <w:pPr>
        <w:pStyle w:val="-"/>
        <w:numPr>
          <w:ilvl w:val="0"/>
          <w:numId w:val="19"/>
        </w:numPr>
      </w:pPr>
      <w:r>
        <w:t>в</w:t>
      </w:r>
      <w:r w:rsidR="0082768B">
        <w:t>ыбрать раздел «Соглашения» (2);</w:t>
      </w:r>
    </w:p>
    <w:p w14:paraId="0085865E" w14:textId="10853CB7" w:rsidR="00432902" w:rsidRDefault="00432902" w:rsidP="0082768B">
      <w:pPr>
        <w:pStyle w:val="-"/>
        <w:numPr>
          <w:ilvl w:val="0"/>
          <w:numId w:val="19"/>
        </w:numPr>
      </w:pPr>
      <w:r>
        <w:t>выбрать подраздел «Реестр соглашений Получателя» (3).</w:t>
      </w:r>
    </w:p>
    <w:p w14:paraId="1D806DBC" w14:textId="77777777" w:rsidR="00432902" w:rsidRDefault="00432902" w:rsidP="00DA3AC8">
      <w:pPr>
        <w:pStyle w:val="-"/>
      </w:pPr>
      <w:r>
        <w:rPr>
          <w:noProof/>
        </w:rPr>
        <w:drawing>
          <wp:inline distT="0" distB="0" distL="0" distR="0" wp14:anchorId="06F59F46" wp14:editId="17EBE705">
            <wp:extent cx="5940425" cy="30797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E97DE" w14:textId="77777777" w:rsidR="00432902" w:rsidRDefault="00D1675A" w:rsidP="00D1675A">
      <w:pPr>
        <w:spacing w:line="360" w:lineRule="auto"/>
        <w:jc w:val="center"/>
        <w:rPr>
          <w:b/>
        </w:rPr>
      </w:pPr>
      <w:r>
        <w:rPr>
          <w:b/>
        </w:rPr>
        <w:t>Рисунок 6. Вкладка «Реестр соглашений Получателя»</w:t>
      </w:r>
    </w:p>
    <w:p w14:paraId="5C150B6E" w14:textId="77777777" w:rsidR="00D1675A" w:rsidRDefault="00D1675A" w:rsidP="00D1675A">
      <w:pPr>
        <w:spacing w:line="360" w:lineRule="auto"/>
        <w:ind w:firstLine="454"/>
        <w:jc w:val="both"/>
      </w:pPr>
      <w:r>
        <w:t>В результате откроется «Реестр соглашений Получателя», в котором необходимо перейти во вкладку, соответствующую бюджетному циклу, с которым будет осуществляться работа (Рисунок 6).</w:t>
      </w:r>
    </w:p>
    <w:p w14:paraId="2E647326" w14:textId="77777777" w:rsidR="00D1675A" w:rsidRDefault="00D8317B" w:rsidP="00D8317B">
      <w:pPr>
        <w:spacing w:line="360" w:lineRule="auto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500A7332" wp14:editId="3BF230D6">
            <wp:extent cx="5940425" cy="29845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239C4" w14:textId="77777777" w:rsidR="00D8317B" w:rsidRDefault="00D8317B" w:rsidP="00D8317B">
      <w:pPr>
        <w:spacing w:line="360" w:lineRule="auto"/>
        <w:jc w:val="center"/>
        <w:rPr>
          <w:b/>
        </w:rPr>
      </w:pPr>
      <w:r>
        <w:rPr>
          <w:b/>
        </w:rPr>
        <w:t>Рисунок 7. Функциональные кнопки</w:t>
      </w:r>
    </w:p>
    <w:p w14:paraId="108F008D" w14:textId="77777777" w:rsidR="00D8317B" w:rsidRDefault="00D8317B" w:rsidP="00D8317B">
      <w:pPr>
        <w:pStyle w:val="a0"/>
      </w:pPr>
      <w:r>
        <w:t>Для работы с реестром соглашений Получателя реализованы следующие функциональные кнопки (7):</w:t>
      </w:r>
    </w:p>
    <w:p w14:paraId="5914EDB9" w14:textId="77777777" w:rsidR="00D8317B" w:rsidRDefault="00D8317B" w:rsidP="00DA3AC8">
      <w:pPr>
        <w:pStyle w:val="-"/>
        <w:numPr>
          <w:ilvl w:val="0"/>
          <w:numId w:val="17"/>
        </w:numPr>
      </w:pPr>
      <w:r>
        <w:t>«Обновить» (1) – обновление страницы;</w:t>
      </w:r>
    </w:p>
    <w:p w14:paraId="12F0BD82" w14:textId="77777777" w:rsidR="00D8317B" w:rsidRDefault="00D8317B" w:rsidP="00DA3AC8">
      <w:pPr>
        <w:pStyle w:val="-"/>
        <w:numPr>
          <w:ilvl w:val="0"/>
          <w:numId w:val="17"/>
        </w:numPr>
      </w:pPr>
      <w:r>
        <w:t>«Согласование/Утверждение» (2) –</w:t>
      </w:r>
      <w:r w:rsidR="00DF301C">
        <w:t xml:space="preserve"> согласование и утверждение</w:t>
      </w:r>
      <w:r>
        <w:t xml:space="preserve"> (подписание) документов;</w:t>
      </w:r>
    </w:p>
    <w:p w14:paraId="38A2DBE6" w14:textId="4D96F563" w:rsidR="00D8317B" w:rsidRDefault="00D8317B" w:rsidP="00DA3AC8">
      <w:pPr>
        <w:pStyle w:val="-"/>
        <w:numPr>
          <w:ilvl w:val="0"/>
          <w:numId w:val="17"/>
        </w:numPr>
      </w:pPr>
      <w:r>
        <w:t xml:space="preserve">«История резолюций» (3) </w:t>
      </w:r>
      <w:r>
        <w:rPr>
          <w:i/>
        </w:rPr>
        <w:t xml:space="preserve">− </w:t>
      </w:r>
      <w:r>
        <w:t>просмотр истории резолюций;</w:t>
      </w:r>
    </w:p>
    <w:p w14:paraId="5ADADED2" w14:textId="77777777" w:rsidR="00D8317B" w:rsidRDefault="00D8317B" w:rsidP="00DA3AC8">
      <w:pPr>
        <w:pStyle w:val="-"/>
        <w:numPr>
          <w:ilvl w:val="0"/>
          <w:numId w:val="17"/>
        </w:numPr>
      </w:pPr>
      <w:r>
        <w:t xml:space="preserve">«Подписи документа» (4) − просмотр электронных подписей </w:t>
      </w:r>
    </w:p>
    <w:p w14:paraId="19A2F715" w14:textId="77777777" w:rsidR="00D8317B" w:rsidRDefault="00D8317B" w:rsidP="00DA3AC8">
      <w:pPr>
        <w:pStyle w:val="-"/>
        <w:numPr>
          <w:ilvl w:val="0"/>
          <w:numId w:val="17"/>
        </w:numPr>
      </w:pPr>
      <w:r>
        <w:t>«Реестр» (5):</w:t>
      </w:r>
    </w:p>
    <w:p w14:paraId="1BED9D79" w14:textId="77777777" w:rsidR="00D8317B" w:rsidRDefault="00D8317B" w:rsidP="00DA3AC8">
      <w:pPr>
        <w:pStyle w:val="--"/>
        <w:numPr>
          <w:ilvl w:val="0"/>
          <w:numId w:val="17"/>
        </w:numPr>
      </w:pPr>
      <w:r>
        <w:rPr>
          <w:i/>
        </w:rPr>
        <w:t xml:space="preserve">[Просмотр версии] </w:t>
      </w:r>
      <w:r>
        <w:t>−</w:t>
      </w:r>
      <w:r>
        <w:rPr>
          <w:i/>
        </w:rPr>
        <w:t xml:space="preserve"> </w:t>
      </w:r>
      <w:r>
        <w:t>просмотр версии документа;</w:t>
      </w:r>
    </w:p>
    <w:p w14:paraId="05BEF152" w14:textId="77777777" w:rsidR="00D8317B" w:rsidRDefault="00D8317B" w:rsidP="00DA3AC8">
      <w:pPr>
        <w:pStyle w:val="-"/>
        <w:numPr>
          <w:ilvl w:val="0"/>
          <w:numId w:val="17"/>
        </w:numPr>
      </w:pPr>
      <w:r>
        <w:t>«Печать» (6):</w:t>
      </w:r>
    </w:p>
    <w:p w14:paraId="093C7969" w14:textId="77777777" w:rsidR="00D8317B" w:rsidRDefault="00D8317B" w:rsidP="00DA3AC8">
      <w:pPr>
        <w:pStyle w:val="-"/>
        <w:numPr>
          <w:ilvl w:val="0"/>
          <w:numId w:val="17"/>
        </w:numPr>
      </w:pPr>
      <w:r w:rsidRPr="00D8317B">
        <w:rPr>
          <w:i/>
        </w:rPr>
        <w:t xml:space="preserve">[Печать реестра] </w:t>
      </w:r>
      <w:r>
        <w:t>−</w:t>
      </w:r>
      <w:r w:rsidRPr="00D8317B">
        <w:rPr>
          <w:i/>
        </w:rPr>
        <w:t xml:space="preserve"> </w:t>
      </w:r>
      <w:r>
        <w:t xml:space="preserve">формирование печатной формы реестра соглашений на рабочую станцию пользователя с расширением </w:t>
      </w:r>
      <w:r>
        <w:rPr>
          <w:b/>
        </w:rPr>
        <w:t>*.</w:t>
      </w:r>
      <w:proofErr w:type="spellStart"/>
      <w:r>
        <w:rPr>
          <w:b/>
          <w:lang w:val="en-US"/>
        </w:rPr>
        <w:t>xls</w:t>
      </w:r>
      <w:proofErr w:type="spellEnd"/>
      <w:r>
        <w:t>;</w:t>
      </w:r>
    </w:p>
    <w:p w14:paraId="700A6178" w14:textId="77777777" w:rsidR="00D8317B" w:rsidRDefault="00D8317B" w:rsidP="00DA3AC8">
      <w:pPr>
        <w:pStyle w:val="-"/>
        <w:numPr>
          <w:ilvl w:val="0"/>
          <w:numId w:val="17"/>
        </w:numPr>
      </w:pPr>
      <w:r w:rsidRPr="00D8317B">
        <w:rPr>
          <w:i/>
        </w:rPr>
        <w:t xml:space="preserve">[Печать </w:t>
      </w:r>
      <w:r>
        <w:rPr>
          <w:i/>
        </w:rPr>
        <w:t>документа</w:t>
      </w:r>
      <w:r w:rsidRPr="00D8317B">
        <w:rPr>
          <w:i/>
        </w:rPr>
        <w:t xml:space="preserve">] </w:t>
      </w:r>
      <w:r>
        <w:t>−</w:t>
      </w:r>
      <w:r w:rsidRPr="00D8317B">
        <w:rPr>
          <w:i/>
        </w:rPr>
        <w:t xml:space="preserve"> </w:t>
      </w:r>
      <w:r>
        <w:t xml:space="preserve">формирование печатной формы соглашения на рабочую станцию пользователя с расширением </w:t>
      </w:r>
      <w:r>
        <w:rPr>
          <w:b/>
        </w:rPr>
        <w:t>*.</w:t>
      </w:r>
      <w:r>
        <w:rPr>
          <w:b/>
          <w:lang w:val="en-US"/>
        </w:rPr>
        <w:t>pdf</w:t>
      </w:r>
      <w:r>
        <w:t xml:space="preserve"> или </w:t>
      </w:r>
      <w:r>
        <w:rPr>
          <w:b/>
        </w:rPr>
        <w:t>*.</w:t>
      </w:r>
      <w:r>
        <w:rPr>
          <w:b/>
          <w:lang w:val="en-US"/>
        </w:rPr>
        <w:t>doc</w:t>
      </w:r>
      <w:r>
        <w:t>;</w:t>
      </w:r>
    </w:p>
    <w:p w14:paraId="594A3EDD" w14:textId="3350BBAB" w:rsidR="00D8317B" w:rsidRDefault="00D8317B" w:rsidP="00DA3AC8">
      <w:pPr>
        <w:pStyle w:val="-"/>
        <w:numPr>
          <w:ilvl w:val="0"/>
          <w:numId w:val="17"/>
        </w:numPr>
      </w:pPr>
      <w:r>
        <w:t>«Просмотр документа» (7) − просмотр карточки документа;</w:t>
      </w:r>
    </w:p>
    <w:p w14:paraId="105A914F" w14:textId="77777777" w:rsidR="00D8317B" w:rsidRDefault="00D8317B" w:rsidP="00DA3AC8">
      <w:pPr>
        <w:pStyle w:val="-"/>
        <w:numPr>
          <w:ilvl w:val="0"/>
          <w:numId w:val="17"/>
        </w:numPr>
      </w:pPr>
      <w:r>
        <w:t>«Карточка документа заполнена» (8) − передача заполненных сведений карточки документа;</w:t>
      </w:r>
    </w:p>
    <w:p w14:paraId="7D854230" w14:textId="77777777" w:rsidR="00D8317B" w:rsidRDefault="00D8317B" w:rsidP="00DA3AC8">
      <w:pPr>
        <w:pStyle w:val="-"/>
        <w:numPr>
          <w:ilvl w:val="0"/>
          <w:numId w:val="17"/>
        </w:numPr>
      </w:pPr>
      <w:r>
        <w:t>«Очистить фильтры» (9) – очистка всех установленных фильтров;</w:t>
      </w:r>
    </w:p>
    <w:p w14:paraId="7C491801" w14:textId="77777777" w:rsidR="00D8317B" w:rsidRDefault="00D8317B" w:rsidP="00DA3AC8">
      <w:pPr>
        <w:pStyle w:val="-"/>
        <w:numPr>
          <w:ilvl w:val="0"/>
          <w:numId w:val="17"/>
        </w:numPr>
      </w:pPr>
      <w:r>
        <w:t>«Удалить» (10)</w:t>
      </w:r>
      <w:r w:rsidRPr="00D8317B">
        <w:t xml:space="preserve"> </w:t>
      </w:r>
      <w:r>
        <w:t>– удаление документа.</w:t>
      </w:r>
    </w:p>
    <w:p w14:paraId="7CA9088D" w14:textId="2754D646" w:rsidR="00DA3AC8" w:rsidRDefault="00DF301C" w:rsidP="00DA3AC8">
      <w:pPr>
        <w:pStyle w:val="-"/>
      </w:pPr>
      <w:r>
        <w:rPr>
          <w:noProof/>
        </w:rPr>
        <w:lastRenderedPageBreak/>
        <w:drawing>
          <wp:inline distT="0" distB="0" distL="0" distR="0" wp14:anchorId="55485C41" wp14:editId="540813A3">
            <wp:extent cx="5940425" cy="25355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E653B" w14:textId="77777777" w:rsidR="00DF301C" w:rsidRPr="00DA3AC8" w:rsidRDefault="00DF301C" w:rsidP="00DA3AC8">
      <w:pPr>
        <w:pStyle w:val="-"/>
        <w:jc w:val="center"/>
        <w:rPr>
          <w:b/>
        </w:rPr>
      </w:pPr>
      <w:r w:rsidRPr="00DA3AC8">
        <w:rPr>
          <w:b/>
        </w:rPr>
        <w:t>Рисунок 8. Боковая панель с фильтрами</w:t>
      </w:r>
    </w:p>
    <w:p w14:paraId="11ACB033" w14:textId="77777777" w:rsidR="00DA3AC8" w:rsidRDefault="00DA3AC8" w:rsidP="00DF301C">
      <w:pPr>
        <w:spacing w:line="360" w:lineRule="auto"/>
        <w:ind w:firstLine="454"/>
        <w:jc w:val="both"/>
      </w:pPr>
    </w:p>
    <w:p w14:paraId="240E6A71" w14:textId="77777777" w:rsidR="00D8317B" w:rsidRDefault="00DF301C" w:rsidP="00DF301C">
      <w:pPr>
        <w:spacing w:line="360" w:lineRule="auto"/>
        <w:ind w:firstLine="454"/>
        <w:jc w:val="both"/>
      </w:pPr>
      <w:r>
        <w:t>Для удобства фильтрации данных в реестре соглашений Получателей реализована боковая панель с фильтрами (Рисунок 8). В боковой панели предусмотрена возможность установления фильтра с периодичностью «с», «по» по следующим столбцам реестра:</w:t>
      </w:r>
    </w:p>
    <w:p w14:paraId="58163B01" w14:textId="77777777" w:rsidR="00DF301C" w:rsidRDefault="00DF301C" w:rsidP="00DA3AC8">
      <w:pPr>
        <w:pStyle w:val="-"/>
        <w:numPr>
          <w:ilvl w:val="0"/>
          <w:numId w:val="16"/>
        </w:numPr>
      </w:pPr>
      <w:r>
        <w:t>«Дата создания»;</w:t>
      </w:r>
    </w:p>
    <w:p w14:paraId="67E279EA" w14:textId="77777777" w:rsidR="00DF301C" w:rsidRDefault="00DF301C" w:rsidP="00DA3AC8">
      <w:pPr>
        <w:pStyle w:val="-"/>
        <w:numPr>
          <w:ilvl w:val="0"/>
          <w:numId w:val="16"/>
        </w:numPr>
      </w:pPr>
      <w:r>
        <w:t>«Дата подписания Получателем»;</w:t>
      </w:r>
    </w:p>
    <w:p w14:paraId="766BFD11" w14:textId="08334D6F" w:rsidR="00DF301C" w:rsidRDefault="00DF301C" w:rsidP="00DA3AC8">
      <w:pPr>
        <w:pStyle w:val="-"/>
        <w:numPr>
          <w:ilvl w:val="0"/>
          <w:numId w:val="16"/>
        </w:numPr>
      </w:pPr>
      <w:r>
        <w:t>«Дата подписания»</w:t>
      </w:r>
      <w:r w:rsidR="00D81415">
        <w:t xml:space="preserve"> - дата подписания Федеральным органом исполнительной власти</w:t>
      </w:r>
      <w:r>
        <w:t>;</w:t>
      </w:r>
    </w:p>
    <w:p w14:paraId="27D86712" w14:textId="11612DDB" w:rsidR="00DF301C" w:rsidRDefault="00DF301C" w:rsidP="00DA3AC8">
      <w:pPr>
        <w:pStyle w:val="-"/>
        <w:numPr>
          <w:ilvl w:val="0"/>
          <w:numId w:val="16"/>
        </w:numPr>
      </w:pPr>
      <w:r>
        <w:t>«Дата заключения»</w:t>
      </w:r>
      <w:r w:rsidR="00D81415">
        <w:t xml:space="preserve"> - дата внесения сведений о соглашении в реестр соглашений, ведение которого осуществляется Федеральным казначейством</w:t>
      </w:r>
      <w:r>
        <w:t>.</w:t>
      </w:r>
    </w:p>
    <w:p w14:paraId="33F6D49D" w14:textId="77777777" w:rsidR="00B90B75" w:rsidRDefault="00B90B75" w:rsidP="00DA3AC8">
      <w:pPr>
        <w:pStyle w:val="-"/>
      </w:pPr>
    </w:p>
    <w:p w14:paraId="1F4751EB" w14:textId="46B033A2" w:rsidR="00B90B75" w:rsidRDefault="00B90B75" w:rsidP="00DA3AC8">
      <w:pPr>
        <w:pStyle w:val="-"/>
      </w:pPr>
      <w:r>
        <w:t xml:space="preserve">       </w:t>
      </w:r>
      <w:r w:rsidR="00576E63" w:rsidRPr="00576E63">
        <w:t xml:space="preserve">Исполнительному органу государственной власти субъекта Российской Федерации </w:t>
      </w:r>
      <w:r>
        <w:t>в реестре соглашений Получателя доступны все проекты документов и подписанные документы, относящиеся к его субъекту</w:t>
      </w:r>
      <w:r w:rsidR="002A19E1">
        <w:t xml:space="preserve"> Российской Федерации</w:t>
      </w:r>
      <w:r>
        <w:t>.</w:t>
      </w:r>
    </w:p>
    <w:p w14:paraId="793E94EE" w14:textId="634D5D7E" w:rsidR="00DA3AC8" w:rsidRDefault="00DA3AC8" w:rsidP="00DA3AC8">
      <w:pPr>
        <w:pStyle w:val="-"/>
      </w:pPr>
      <w:r>
        <w:t xml:space="preserve">        Для того, чтобы начать рассмотрение проекта соглашения, необходимо выделить соответствующую строку в реестре соглашений Получателя одним нажатием левой кнопкой мыши и нажать на кнопку «Просмотр соглашения» (Рисунок 9). </w:t>
      </w:r>
    </w:p>
    <w:p w14:paraId="2FEE687A" w14:textId="1D91998D" w:rsidR="00F86784" w:rsidRDefault="00F86784" w:rsidP="00F86784">
      <w:pPr>
        <w:pStyle w:val="-"/>
      </w:pPr>
      <w:r>
        <w:t xml:space="preserve">       Получателю субсидии доступны все вкладки проекта документа в режиме просмотра. Для редактирования доступны вкладки, содержащие информацию о Получателе субсидии:</w:t>
      </w:r>
    </w:p>
    <w:p w14:paraId="682ACAFD" w14:textId="77777777" w:rsidR="00F86784" w:rsidRDefault="00F86784" w:rsidP="00F86784">
      <w:pPr>
        <w:pStyle w:val="-"/>
        <w:numPr>
          <w:ilvl w:val="0"/>
          <w:numId w:val="15"/>
        </w:numPr>
        <w:jc w:val="both"/>
        <w:rPr>
          <w:color w:val="000000" w:themeColor="text1"/>
        </w:rPr>
      </w:pPr>
      <w:r w:rsidRPr="002D1E52">
        <w:rPr>
          <w:color w:val="000000" w:themeColor="text1"/>
        </w:rPr>
        <w:t>Вкладка «Лица подписывающие соглашения»</w:t>
      </w:r>
      <w:r>
        <w:rPr>
          <w:color w:val="000000" w:themeColor="text1"/>
        </w:rPr>
        <w:t>, блок «Получатель»;</w:t>
      </w:r>
    </w:p>
    <w:p w14:paraId="4CBA2E5E" w14:textId="77777777" w:rsidR="00F86784" w:rsidRDefault="00F86784" w:rsidP="00F86784">
      <w:pPr>
        <w:pStyle w:val="-"/>
        <w:numPr>
          <w:ilvl w:val="0"/>
          <w:numId w:val="15"/>
        </w:numPr>
        <w:jc w:val="both"/>
      </w:pPr>
      <w:r>
        <w:t>Вкладка «Платежные реквизиты Получателя».</w:t>
      </w:r>
    </w:p>
    <w:p w14:paraId="78A3688A" w14:textId="77777777" w:rsidR="00F86784" w:rsidRDefault="00F86784" w:rsidP="00DA3AC8">
      <w:pPr>
        <w:pStyle w:val="-"/>
      </w:pPr>
    </w:p>
    <w:p w14:paraId="70E46A77" w14:textId="77777777" w:rsidR="00DA3AC8" w:rsidRDefault="00DA3AC8" w:rsidP="00DA3AC8">
      <w:pPr>
        <w:pStyle w:val="-"/>
      </w:pPr>
      <w:r>
        <w:rPr>
          <w:noProof/>
        </w:rPr>
        <w:lastRenderedPageBreak/>
        <w:drawing>
          <wp:inline distT="0" distB="0" distL="0" distR="0" wp14:anchorId="24DB087A" wp14:editId="01E0E6B9">
            <wp:extent cx="5940425" cy="2563495"/>
            <wp:effectExtent l="0" t="0" r="317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548C0" w14:textId="2885D6A7" w:rsidR="00DA3AC8" w:rsidRPr="00061EC4" w:rsidRDefault="00DA3AC8" w:rsidP="00DA3AC8">
      <w:pPr>
        <w:pStyle w:val="-"/>
        <w:jc w:val="center"/>
        <w:rPr>
          <w:b/>
        </w:rPr>
      </w:pPr>
      <w:r w:rsidRPr="00061EC4">
        <w:rPr>
          <w:b/>
        </w:rPr>
        <w:t>Р</w:t>
      </w:r>
      <w:r>
        <w:rPr>
          <w:b/>
        </w:rPr>
        <w:t>исунок 9</w:t>
      </w:r>
      <w:r w:rsidRPr="00061EC4">
        <w:rPr>
          <w:b/>
        </w:rPr>
        <w:t>. Рассмотрение проекта документа в реестре соглашений Получателя</w:t>
      </w:r>
    </w:p>
    <w:p w14:paraId="6254A86B" w14:textId="77777777" w:rsidR="00DA3AC8" w:rsidRDefault="00DA3AC8" w:rsidP="00DA3AC8">
      <w:pPr>
        <w:pStyle w:val="-"/>
      </w:pPr>
    </w:p>
    <w:p w14:paraId="27A6BA7D" w14:textId="35DD7A4D" w:rsidR="002A3A8D" w:rsidRDefault="00DA3AC8" w:rsidP="0082768B">
      <w:pPr>
        <w:spacing w:line="360" w:lineRule="auto"/>
        <w:jc w:val="both"/>
      </w:pPr>
      <w:r>
        <w:t xml:space="preserve">       Федеральный орган исполнительной власти может предоставить возможность исполнительному органу власти сформировать сведения, необходимые при формировании проекта документа.</w:t>
      </w:r>
      <w:r w:rsidR="0082768B">
        <w:t xml:space="preserve"> Для фильтрации таких проектов, в реестре «Реестр соглашений Получателя» реализован столбец «Статус </w:t>
      </w:r>
      <w:r w:rsidR="0082768B">
        <w:t>заполнения карточки документа»</w:t>
      </w:r>
      <w:r w:rsidR="0082768B">
        <w:t xml:space="preserve">. </w:t>
      </w:r>
      <w:r w:rsidR="002A3A8D">
        <w:t>Столбец отражающий статус заполнения карточки документа по умолчанию в реестре скрыт. Для раскрытия столбца необходимо навести курсор на любой столбец в реестре соглашений Получателя, кликнуть правой кнопкой мыши и в пункте «Столбцы» выбрать «Статус заполнения карточки документа»</w:t>
      </w:r>
      <w:r>
        <w:t xml:space="preserve"> (Рисунок 10)</w:t>
      </w:r>
      <w:r w:rsidR="002A3A8D">
        <w:t>.</w:t>
      </w:r>
    </w:p>
    <w:p w14:paraId="59FF1F06" w14:textId="472DE9F6" w:rsidR="002139D1" w:rsidRDefault="002A3A8D" w:rsidP="00DA3AC8">
      <w:pPr>
        <w:pStyle w:val="-"/>
      </w:pPr>
      <w:r>
        <w:rPr>
          <w:noProof/>
        </w:rPr>
        <w:drawing>
          <wp:inline distT="0" distB="0" distL="0" distR="0" wp14:anchorId="47755550" wp14:editId="669362E3">
            <wp:extent cx="5940425" cy="266954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61048" w14:textId="77777777" w:rsidR="002139D1" w:rsidRDefault="002139D1" w:rsidP="00DA3AC8">
      <w:pPr>
        <w:pStyle w:val="-"/>
      </w:pPr>
    </w:p>
    <w:p w14:paraId="353D0115" w14:textId="25BE9145" w:rsidR="002A3A8D" w:rsidRPr="00DA3AC8" w:rsidRDefault="00DA3AC8" w:rsidP="00DA3AC8">
      <w:pPr>
        <w:pStyle w:val="-"/>
        <w:jc w:val="center"/>
        <w:rPr>
          <w:b/>
        </w:rPr>
      </w:pPr>
      <w:r w:rsidRPr="00DA3AC8">
        <w:rPr>
          <w:b/>
        </w:rPr>
        <w:t>Рисунок 10</w:t>
      </w:r>
      <w:r w:rsidR="002A3A8D" w:rsidRPr="00DA3AC8">
        <w:rPr>
          <w:b/>
        </w:rPr>
        <w:t>. Раскрытие скрытого по умолчанию столбца «Статус заполнения карточки документа»</w:t>
      </w:r>
    </w:p>
    <w:p w14:paraId="1FBB719A" w14:textId="77777777" w:rsidR="002139D1" w:rsidRDefault="002139D1" w:rsidP="00DA3AC8">
      <w:pPr>
        <w:pStyle w:val="-"/>
      </w:pPr>
    </w:p>
    <w:p w14:paraId="23B8B90D" w14:textId="02238856" w:rsidR="00952A57" w:rsidRDefault="002A3A8D" w:rsidP="00F86784">
      <w:pPr>
        <w:pStyle w:val="1"/>
      </w:pPr>
      <w:r>
        <w:lastRenderedPageBreak/>
        <w:t xml:space="preserve">       </w:t>
      </w:r>
      <w:bookmarkStart w:id="11" w:name="_Toc469910027"/>
      <w:r w:rsidR="00DA3AC8">
        <w:t>Формирование сведений, включаемых в проект соглашения</w:t>
      </w:r>
      <w:bookmarkEnd w:id="11"/>
    </w:p>
    <w:p w14:paraId="5F4B9D1C" w14:textId="5BF46F6C" w:rsidR="002139D1" w:rsidRPr="002139D1" w:rsidRDefault="002139D1" w:rsidP="002139D1">
      <w:pPr>
        <w:spacing w:line="360" w:lineRule="auto"/>
        <w:jc w:val="both"/>
      </w:pPr>
      <w:r>
        <w:t xml:space="preserve">          </w:t>
      </w:r>
    </w:p>
    <w:p w14:paraId="009FFB0C" w14:textId="77777777" w:rsidR="00692B8A" w:rsidRDefault="00692B8A" w:rsidP="00692B8A">
      <w:pPr>
        <w:spacing w:line="360" w:lineRule="auto"/>
      </w:pPr>
      <w:r>
        <w:rPr>
          <w:noProof/>
        </w:rPr>
        <w:drawing>
          <wp:inline distT="0" distB="0" distL="0" distR="0" wp14:anchorId="54E62EE1" wp14:editId="1DA13F56">
            <wp:extent cx="5940425" cy="29845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EAE3D" w14:textId="329742C6" w:rsidR="00692B8A" w:rsidRPr="00692B8A" w:rsidRDefault="00DA3AC8" w:rsidP="00692B8A">
      <w:pPr>
        <w:spacing w:line="360" w:lineRule="auto"/>
        <w:jc w:val="center"/>
        <w:rPr>
          <w:b/>
        </w:rPr>
      </w:pPr>
      <w:r>
        <w:rPr>
          <w:b/>
        </w:rPr>
        <w:t>Рисунок 11</w:t>
      </w:r>
      <w:r w:rsidR="00692B8A" w:rsidRPr="00692B8A">
        <w:rPr>
          <w:b/>
        </w:rPr>
        <w:t xml:space="preserve">. </w:t>
      </w:r>
      <w:r w:rsidR="00E32483">
        <w:rPr>
          <w:b/>
        </w:rPr>
        <w:t>Реестр «Реестр соглашений Получателя»</w:t>
      </w:r>
    </w:p>
    <w:p w14:paraId="751F1A72" w14:textId="6C479531" w:rsidR="001E368C" w:rsidRDefault="001E368C" w:rsidP="000E0967">
      <w:pPr>
        <w:spacing w:line="360" w:lineRule="auto"/>
        <w:ind w:firstLine="454"/>
        <w:jc w:val="both"/>
      </w:pPr>
      <w:r>
        <w:t xml:space="preserve">Для того чтобы начать формирование сведений, включаемых в соглашение, необходимо выделить соответствующую строку в реестре соглашений Получателя одним нажатием левой кнопкой мыши и нажать на кнопку </w:t>
      </w:r>
      <w:r w:rsidR="00DA3AC8">
        <w:t>«Просмотр соглашения» (Рисунок 11</w:t>
      </w:r>
      <w:r>
        <w:t>).</w:t>
      </w:r>
    </w:p>
    <w:p w14:paraId="45468D46" w14:textId="77777777" w:rsidR="001E368C" w:rsidRDefault="00692B8A" w:rsidP="00692B8A">
      <w:pPr>
        <w:spacing w:line="360" w:lineRule="auto"/>
        <w:ind w:firstLine="454"/>
        <w:jc w:val="center"/>
      </w:pPr>
      <w:r>
        <w:rPr>
          <w:noProof/>
        </w:rPr>
        <w:drawing>
          <wp:inline distT="0" distB="0" distL="0" distR="0" wp14:anchorId="4E0798AA" wp14:editId="3445F419">
            <wp:extent cx="3912870" cy="4016182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4340" cy="40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906B" w14:textId="7D90BA4C" w:rsidR="001E368C" w:rsidRPr="00692B8A" w:rsidRDefault="00DA3AC8" w:rsidP="00692B8A">
      <w:pPr>
        <w:spacing w:line="360" w:lineRule="auto"/>
        <w:jc w:val="center"/>
        <w:rPr>
          <w:b/>
        </w:rPr>
      </w:pPr>
      <w:r>
        <w:rPr>
          <w:b/>
        </w:rPr>
        <w:t>Рисунок 12</w:t>
      </w:r>
      <w:r w:rsidR="00692B8A" w:rsidRPr="00692B8A">
        <w:rPr>
          <w:b/>
        </w:rPr>
        <w:t>. Окно «Форма редактирования соглашения»</w:t>
      </w:r>
    </w:p>
    <w:p w14:paraId="16FF387C" w14:textId="4868D5D4" w:rsidR="00644E48" w:rsidRDefault="00644E48" w:rsidP="000E0967">
      <w:pPr>
        <w:spacing w:line="360" w:lineRule="auto"/>
        <w:ind w:firstLine="360"/>
        <w:jc w:val="both"/>
        <w:rPr>
          <w:color w:val="000000" w:themeColor="text1"/>
        </w:rPr>
      </w:pPr>
      <w:r>
        <w:lastRenderedPageBreak/>
        <w:t xml:space="preserve">В результате откроется окно «Форма редактирования соглашения», в котором будет </w:t>
      </w:r>
      <w:r w:rsidR="00DA3AC8">
        <w:t>производиться работа (Рисунок 12</w:t>
      </w:r>
      <w:r>
        <w:t>).</w:t>
      </w:r>
    </w:p>
    <w:p w14:paraId="582697D4" w14:textId="6FDA0186" w:rsidR="00737F61" w:rsidRDefault="00AF7A06" w:rsidP="000E0967">
      <w:pPr>
        <w:spacing w:line="360" w:lineRule="auto"/>
        <w:ind w:firstLine="360"/>
        <w:jc w:val="both"/>
        <w:rPr>
          <w:color w:val="000000" w:themeColor="text1"/>
        </w:rPr>
      </w:pPr>
      <w:r>
        <w:t>Исполнительному органу</w:t>
      </w:r>
      <w:r w:rsidRPr="00576E63">
        <w:t xml:space="preserve"> государственной власти субъекта Российской Федерации</w:t>
      </w:r>
      <w:r>
        <w:rPr>
          <w:color w:val="000000" w:themeColor="text1"/>
        </w:rPr>
        <w:t xml:space="preserve"> </w:t>
      </w:r>
      <w:r w:rsidR="00737F61">
        <w:rPr>
          <w:color w:val="000000" w:themeColor="text1"/>
        </w:rPr>
        <w:t>доступны следующие поля и вкладки для заполнения (в соответствии с типом соглашения):</w:t>
      </w:r>
    </w:p>
    <w:p w14:paraId="5B9B955A" w14:textId="19797362" w:rsidR="00737F61" w:rsidRPr="002D1E52" w:rsidRDefault="00737F61" w:rsidP="000E0967">
      <w:pPr>
        <w:pStyle w:val="ad"/>
        <w:numPr>
          <w:ilvl w:val="0"/>
          <w:numId w:val="13"/>
        </w:numPr>
        <w:spacing w:line="360" w:lineRule="auto"/>
        <w:jc w:val="both"/>
        <w:rPr>
          <w:color w:val="000000" w:themeColor="text1"/>
        </w:rPr>
      </w:pPr>
      <w:r w:rsidRPr="002D1E52">
        <w:rPr>
          <w:color w:val="000000" w:themeColor="text1"/>
        </w:rPr>
        <w:t>Вкладка «Лица подписывающие соглашения»;</w:t>
      </w:r>
    </w:p>
    <w:p w14:paraId="7ABD88C4" w14:textId="77777777" w:rsidR="00737F61" w:rsidRPr="002D1E52" w:rsidRDefault="00737F61" w:rsidP="000E0967">
      <w:pPr>
        <w:pStyle w:val="ad"/>
        <w:numPr>
          <w:ilvl w:val="0"/>
          <w:numId w:val="13"/>
        </w:numPr>
        <w:spacing w:line="360" w:lineRule="auto"/>
        <w:jc w:val="both"/>
        <w:rPr>
          <w:color w:val="000000" w:themeColor="text1"/>
        </w:rPr>
      </w:pPr>
      <w:r w:rsidRPr="002D1E52">
        <w:rPr>
          <w:color w:val="000000" w:themeColor="text1"/>
        </w:rPr>
        <w:t>Вкладка «Перечень мероприятий»;</w:t>
      </w:r>
    </w:p>
    <w:p w14:paraId="5434B6B2" w14:textId="77777777" w:rsidR="00737F61" w:rsidRPr="002D1E52" w:rsidRDefault="00737F61" w:rsidP="000E0967">
      <w:pPr>
        <w:pStyle w:val="ad"/>
        <w:numPr>
          <w:ilvl w:val="0"/>
          <w:numId w:val="13"/>
        </w:numPr>
        <w:spacing w:line="360" w:lineRule="auto"/>
        <w:jc w:val="both"/>
        <w:rPr>
          <w:color w:val="000000" w:themeColor="text1"/>
        </w:rPr>
      </w:pPr>
      <w:r w:rsidRPr="002D1E52">
        <w:rPr>
          <w:color w:val="000000" w:themeColor="text1"/>
        </w:rPr>
        <w:t>Вкладка «График перечисления»;</w:t>
      </w:r>
    </w:p>
    <w:p w14:paraId="0551AF4C" w14:textId="77777777" w:rsidR="002D1E52" w:rsidRPr="002D1E52" w:rsidRDefault="002D1E52" w:rsidP="000E0967">
      <w:pPr>
        <w:pStyle w:val="ad"/>
        <w:numPr>
          <w:ilvl w:val="0"/>
          <w:numId w:val="13"/>
        </w:numPr>
        <w:spacing w:line="360" w:lineRule="auto"/>
        <w:jc w:val="both"/>
        <w:rPr>
          <w:color w:val="000000" w:themeColor="text1"/>
        </w:rPr>
      </w:pPr>
      <w:r w:rsidRPr="002D1E52">
        <w:rPr>
          <w:color w:val="000000" w:themeColor="text1"/>
        </w:rPr>
        <w:t xml:space="preserve">Вкладка «Адресное </w:t>
      </w:r>
      <w:r>
        <w:rPr>
          <w:color w:val="000000" w:themeColor="text1"/>
        </w:rPr>
        <w:t>(</w:t>
      </w:r>
      <w:proofErr w:type="spellStart"/>
      <w:r w:rsidRPr="002D1E52">
        <w:rPr>
          <w:color w:val="000000" w:themeColor="text1"/>
        </w:rPr>
        <w:t>пообъектное</w:t>
      </w:r>
      <w:proofErr w:type="spellEnd"/>
      <w:r>
        <w:rPr>
          <w:color w:val="000000" w:themeColor="text1"/>
        </w:rPr>
        <w:t>)</w:t>
      </w:r>
      <w:r w:rsidRPr="002D1E52">
        <w:rPr>
          <w:color w:val="000000" w:themeColor="text1"/>
        </w:rPr>
        <w:t xml:space="preserve"> распределение»;</w:t>
      </w:r>
    </w:p>
    <w:p w14:paraId="29BEA7EA" w14:textId="77777777" w:rsidR="002D1E52" w:rsidRPr="002D1E52" w:rsidRDefault="002D1E52" w:rsidP="000E0967">
      <w:pPr>
        <w:pStyle w:val="ad"/>
        <w:numPr>
          <w:ilvl w:val="0"/>
          <w:numId w:val="13"/>
        </w:numPr>
        <w:spacing w:line="360" w:lineRule="auto"/>
        <w:jc w:val="both"/>
        <w:rPr>
          <w:color w:val="000000" w:themeColor="text1"/>
        </w:rPr>
      </w:pPr>
      <w:r w:rsidRPr="002D1E52">
        <w:rPr>
          <w:color w:val="000000" w:themeColor="text1"/>
        </w:rPr>
        <w:t>Вкладка «</w:t>
      </w:r>
      <w:r>
        <w:rPr>
          <w:color w:val="000000" w:themeColor="text1"/>
        </w:rPr>
        <w:t>Объекты капитального строительства</w:t>
      </w:r>
      <w:r w:rsidRPr="002D1E52">
        <w:rPr>
          <w:color w:val="000000" w:themeColor="text1"/>
        </w:rPr>
        <w:t>»;</w:t>
      </w:r>
    </w:p>
    <w:p w14:paraId="123C836B" w14:textId="77777777" w:rsidR="00737F61" w:rsidRPr="002D1E52" w:rsidRDefault="00737F61" w:rsidP="000E0967">
      <w:pPr>
        <w:pStyle w:val="ad"/>
        <w:numPr>
          <w:ilvl w:val="0"/>
          <w:numId w:val="13"/>
        </w:numPr>
        <w:spacing w:line="360" w:lineRule="auto"/>
        <w:jc w:val="both"/>
        <w:rPr>
          <w:color w:val="000000" w:themeColor="text1"/>
        </w:rPr>
      </w:pPr>
      <w:r w:rsidRPr="002D1E52">
        <w:rPr>
          <w:color w:val="000000" w:themeColor="text1"/>
        </w:rPr>
        <w:t>Вкладка «Показатели результативности»;</w:t>
      </w:r>
    </w:p>
    <w:p w14:paraId="368A5752" w14:textId="77777777" w:rsidR="00737F61" w:rsidRPr="002D1E52" w:rsidRDefault="00737F61" w:rsidP="000E0967">
      <w:pPr>
        <w:pStyle w:val="ad"/>
        <w:numPr>
          <w:ilvl w:val="0"/>
          <w:numId w:val="13"/>
        </w:numPr>
        <w:spacing w:line="360" w:lineRule="auto"/>
        <w:jc w:val="both"/>
        <w:rPr>
          <w:color w:val="000000" w:themeColor="text1"/>
        </w:rPr>
      </w:pPr>
      <w:r w:rsidRPr="002D1E52">
        <w:rPr>
          <w:color w:val="000000" w:themeColor="text1"/>
        </w:rPr>
        <w:t>Вкладка «Приложения к соглашению»;</w:t>
      </w:r>
    </w:p>
    <w:p w14:paraId="7444A826" w14:textId="77777777" w:rsidR="00737F61" w:rsidRDefault="00737F61" w:rsidP="000E0967">
      <w:pPr>
        <w:pStyle w:val="ad"/>
        <w:numPr>
          <w:ilvl w:val="0"/>
          <w:numId w:val="13"/>
        </w:numPr>
        <w:spacing w:line="360" w:lineRule="auto"/>
        <w:jc w:val="both"/>
        <w:rPr>
          <w:color w:val="000000" w:themeColor="text1"/>
        </w:rPr>
      </w:pPr>
      <w:r w:rsidRPr="002D1E52">
        <w:rPr>
          <w:color w:val="000000" w:themeColor="text1"/>
        </w:rPr>
        <w:t>Вкладка «Платежные реквизиты Получателя»</w:t>
      </w:r>
      <w:r w:rsidR="002D1E52">
        <w:rPr>
          <w:color w:val="000000" w:themeColor="text1"/>
        </w:rPr>
        <w:t>.</w:t>
      </w:r>
    </w:p>
    <w:p w14:paraId="08F39EF6" w14:textId="77777777" w:rsidR="00E172F3" w:rsidRDefault="00E332FB" w:rsidP="00E332FB">
      <w:pPr>
        <w:spacing w:line="360" w:lineRule="auto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6E70CB2F" wp14:editId="782FBFEF">
            <wp:extent cx="5049879" cy="47675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3517" cy="477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5FF3D" w14:textId="446FE5D8" w:rsidR="00E332FB" w:rsidRDefault="00DA3AC8" w:rsidP="00E332FB">
      <w:pPr>
        <w:spacing w:line="360" w:lineRule="auto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Рисунок 13</w:t>
      </w:r>
      <w:r w:rsidR="00E332FB" w:rsidRPr="00E332FB">
        <w:rPr>
          <w:b/>
          <w:color w:val="000000" w:themeColor="text1"/>
        </w:rPr>
        <w:t>. Вкладка «Лица</w:t>
      </w:r>
      <w:r w:rsidR="00AF7A06">
        <w:rPr>
          <w:b/>
          <w:color w:val="000000" w:themeColor="text1"/>
        </w:rPr>
        <w:t>,</w:t>
      </w:r>
      <w:r w:rsidR="00E332FB" w:rsidRPr="00E332FB">
        <w:rPr>
          <w:b/>
          <w:color w:val="000000" w:themeColor="text1"/>
        </w:rPr>
        <w:t xml:space="preserve"> подписывающие соглашения»</w:t>
      </w:r>
    </w:p>
    <w:p w14:paraId="1DBD7FA9" w14:textId="61D9235B" w:rsidR="00E332FB" w:rsidRDefault="00E332FB" w:rsidP="00E332FB">
      <w:pPr>
        <w:pStyle w:val="a0"/>
      </w:pPr>
      <w:r>
        <w:t>Во вкладке «Лица, подписывающие соглашение» в области «Высший (уполномоченный) орган исполнительной власти субъекта Российской Федерации» поле «Сокращение ВОИВ по тексту соглашения» заполняется автоматически</w:t>
      </w:r>
      <w:r w:rsidR="00DA3AC8">
        <w:t xml:space="preserve"> значением «Субъект» (Рисунок 13</w:t>
      </w:r>
      <w:r>
        <w:t>).</w:t>
      </w:r>
    </w:p>
    <w:p w14:paraId="09D7283A" w14:textId="7E63F700" w:rsidR="00E332FB" w:rsidRDefault="00E332FB" w:rsidP="00E332FB">
      <w:pPr>
        <w:pStyle w:val="a0"/>
      </w:pPr>
      <w:r>
        <w:lastRenderedPageBreak/>
        <w:t>Поле «</w:t>
      </w:r>
      <w:r w:rsidR="00AF7A06" w:rsidRPr="00AF7A06">
        <w:t>Высший (уполномоченный) орган исполнительной власти субъекта Российской Федерации</w:t>
      </w:r>
      <w:r>
        <w:t xml:space="preserve">» заполняется выбором значения из </w:t>
      </w:r>
      <w:r w:rsidR="00AF7A06">
        <w:t xml:space="preserve">реестра участников и </w:t>
      </w:r>
      <w:proofErr w:type="spellStart"/>
      <w:r w:rsidR="00AF7A06">
        <w:t>неучастников</w:t>
      </w:r>
      <w:proofErr w:type="spellEnd"/>
      <w:r w:rsidR="00AF7A06">
        <w:t xml:space="preserve"> бюджетного процесса</w:t>
      </w:r>
      <w:r>
        <w:t>.</w:t>
      </w:r>
    </w:p>
    <w:p w14:paraId="1E2EE488" w14:textId="77777777" w:rsidR="00E332FB" w:rsidRDefault="00E332FB" w:rsidP="00E332FB">
      <w:pPr>
        <w:pStyle w:val="a0"/>
      </w:pPr>
      <w:r>
        <w:t>Поле «Фамилия» заполняется</w:t>
      </w:r>
      <w:r w:rsidRPr="0053381C">
        <w:t xml:space="preserve"> </w:t>
      </w:r>
      <w:r>
        <w:t>выбором значения из справочника.</w:t>
      </w:r>
    </w:p>
    <w:p w14:paraId="0801F65F" w14:textId="77777777" w:rsidR="00E332FB" w:rsidRDefault="00E332FB" w:rsidP="00E332FB">
      <w:pPr>
        <w:pStyle w:val="a0"/>
      </w:pPr>
      <w:r>
        <w:t>Поля «Имя» и «Отчество» заполняются автоматически после заполнения поля «Фамилия».</w:t>
      </w:r>
    </w:p>
    <w:p w14:paraId="4E55607F" w14:textId="77777777" w:rsidR="00E332FB" w:rsidRDefault="00E332FB" w:rsidP="00E332FB">
      <w:pPr>
        <w:pStyle w:val="a0"/>
      </w:pPr>
      <w:r>
        <w:t>Поле «ФИО в родительном падеже» заполняется автоматически</w:t>
      </w:r>
      <w:r w:rsidRPr="001B0A37">
        <w:t xml:space="preserve"> </w:t>
      </w:r>
      <w:r>
        <w:t xml:space="preserve">и при необходимости редактируется нажатием на </w:t>
      </w:r>
      <w:proofErr w:type="gramStart"/>
      <w:r>
        <w:t xml:space="preserve">кнопку </w:t>
      </w:r>
      <w:r w:rsidRPr="00097842">
        <w:rPr>
          <w:noProof/>
          <w:lang w:eastAsia="ru-RU"/>
        </w:rPr>
        <w:drawing>
          <wp:inline distT="0" distB="0" distL="0" distR="0" wp14:anchorId="5AE32963" wp14:editId="57B794A7">
            <wp:extent cx="214630" cy="2070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3C63B4A4" w14:textId="77777777" w:rsidR="00E332FB" w:rsidRDefault="00E332FB" w:rsidP="00E332FB">
      <w:pPr>
        <w:pStyle w:val="a0"/>
      </w:pPr>
      <w:r>
        <w:t>Поля «Должность» и «Документ, на основании которого предоставляется право подписи (в родительном падеже)» заполняются автоматически после заполнения поля «Фамилия».</w:t>
      </w:r>
    </w:p>
    <w:p w14:paraId="5815BC83" w14:textId="77777777" w:rsidR="00E332FB" w:rsidRDefault="00E332FB" w:rsidP="00E332FB">
      <w:pPr>
        <w:pStyle w:val="a0"/>
        <w:jc w:val="center"/>
      </w:pPr>
      <w:r>
        <w:rPr>
          <w:noProof/>
          <w:lang w:eastAsia="ru-RU"/>
        </w:rPr>
        <w:drawing>
          <wp:inline distT="0" distB="0" distL="0" distR="0" wp14:anchorId="38CEB4C4" wp14:editId="6CF9A4D5">
            <wp:extent cx="4796273" cy="4516341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1017" cy="452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DCBA0" w14:textId="22F9BFAD" w:rsidR="00E332FB" w:rsidRPr="00E332FB" w:rsidRDefault="00DA3AC8" w:rsidP="00E332FB">
      <w:pPr>
        <w:pStyle w:val="a0"/>
        <w:jc w:val="center"/>
        <w:rPr>
          <w:b/>
        </w:rPr>
      </w:pPr>
      <w:r>
        <w:rPr>
          <w:b/>
        </w:rPr>
        <w:t>Рисунок 14</w:t>
      </w:r>
      <w:r w:rsidR="00E332FB" w:rsidRPr="00E332FB">
        <w:rPr>
          <w:b/>
        </w:rPr>
        <w:t>. Кнопка «Предварительный просмотр»</w:t>
      </w:r>
    </w:p>
    <w:p w14:paraId="41A99164" w14:textId="77777777" w:rsidR="00E332FB" w:rsidRDefault="00E332FB" w:rsidP="00E332FB">
      <w:pPr>
        <w:pStyle w:val="a0"/>
      </w:pPr>
    </w:p>
    <w:p w14:paraId="213B821F" w14:textId="0E5A090D" w:rsidR="00E332FB" w:rsidRDefault="00E332FB" w:rsidP="00E332FB">
      <w:pPr>
        <w:pStyle w:val="a0"/>
      </w:pPr>
      <w:r>
        <w:t>Для того чтобы предварительно просмотреть соглашение, необходимо нажать на кнопку «Предварительный просмотр» (</w:t>
      </w:r>
      <w:r>
        <w:fldChar w:fldCharType="begin"/>
      </w:r>
      <w:r>
        <w:instrText xml:space="preserve"> REF _Ref413153384 \h </w:instrText>
      </w:r>
      <w:r>
        <w:fldChar w:fldCharType="separate"/>
      </w:r>
      <w:r>
        <w:t>Рисунок</w:t>
      </w:r>
      <w:r>
        <w:fldChar w:fldCharType="end"/>
      </w:r>
      <w:r w:rsidR="00DA3AC8">
        <w:t xml:space="preserve"> 14</w:t>
      </w:r>
      <w:r>
        <w:t xml:space="preserve">). В результате для просмотра откроется документ соглашения с расширением </w:t>
      </w:r>
      <w:r w:rsidRPr="00763740">
        <w:rPr>
          <w:b/>
        </w:rPr>
        <w:t>*</w:t>
      </w:r>
      <w:r>
        <w:rPr>
          <w:b/>
        </w:rPr>
        <w:t>.</w:t>
      </w:r>
      <w:r w:rsidRPr="00763740">
        <w:rPr>
          <w:b/>
          <w:lang w:val="en-US"/>
        </w:rPr>
        <w:t>pdf</w:t>
      </w:r>
      <w:r>
        <w:t>.</w:t>
      </w:r>
    </w:p>
    <w:p w14:paraId="02FB9C1C" w14:textId="77777777" w:rsidR="00E332FB" w:rsidRDefault="00E332FB" w:rsidP="00E332FB">
      <w:pPr>
        <w:pStyle w:val="a0"/>
      </w:pPr>
    </w:p>
    <w:p w14:paraId="09A07E2B" w14:textId="77777777" w:rsidR="00E332FB" w:rsidRDefault="006B0484" w:rsidP="00E332FB">
      <w:pPr>
        <w:spacing w:line="360" w:lineRule="auto"/>
        <w:jc w:val="center"/>
        <w:rPr>
          <w:b/>
          <w:color w:val="000000" w:themeColor="text1"/>
        </w:rPr>
      </w:pPr>
      <w:r w:rsidRPr="006A21BF">
        <w:rPr>
          <w:noProof/>
        </w:rPr>
        <w:lastRenderedPageBreak/>
        <w:drawing>
          <wp:inline distT="0" distB="0" distL="0" distR="0" wp14:anchorId="40357338" wp14:editId="5D91FE4A">
            <wp:extent cx="5940425" cy="354762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009A" w14:textId="58C678E8" w:rsidR="00E332FB" w:rsidRDefault="005E7A93" w:rsidP="00E332FB">
      <w:pPr>
        <w:spacing w:line="360" w:lineRule="auto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Рисунок 15</w:t>
      </w:r>
      <w:r w:rsidR="006B0484">
        <w:rPr>
          <w:b/>
          <w:color w:val="000000" w:themeColor="text1"/>
        </w:rPr>
        <w:t>. Вкладка «Перечень мероприятий»</w:t>
      </w:r>
    </w:p>
    <w:p w14:paraId="59C501A1" w14:textId="77777777" w:rsidR="006B0484" w:rsidRDefault="006B0484" w:rsidP="00E332FB">
      <w:pPr>
        <w:spacing w:line="360" w:lineRule="auto"/>
        <w:jc w:val="center"/>
        <w:rPr>
          <w:b/>
          <w:color w:val="000000" w:themeColor="text1"/>
        </w:rPr>
      </w:pPr>
    </w:p>
    <w:p w14:paraId="75DC6B8E" w14:textId="51BF1818" w:rsidR="00E332FB" w:rsidRDefault="006B0484" w:rsidP="006B0484">
      <w:pPr>
        <w:spacing w:line="360" w:lineRule="auto"/>
        <w:ind w:firstLine="708"/>
        <w:jc w:val="both"/>
      </w:pPr>
      <w:r>
        <w:t xml:space="preserve">Во вкладке «Перечень мероприятий» для добавления новой строки необходимо нажать </w:t>
      </w:r>
      <w:r w:rsidR="005E7A93">
        <w:t>на кнопку «Добавить» (Рисунок 15</w:t>
      </w:r>
      <w:r>
        <w:t>).</w:t>
      </w:r>
    </w:p>
    <w:p w14:paraId="24172046" w14:textId="77777777" w:rsidR="006B0484" w:rsidRDefault="006B0484" w:rsidP="006B0484">
      <w:pPr>
        <w:spacing w:line="360" w:lineRule="auto"/>
        <w:rPr>
          <w:b/>
          <w:color w:val="000000" w:themeColor="text1"/>
        </w:rPr>
      </w:pPr>
      <w:r w:rsidRPr="006A21BF">
        <w:rPr>
          <w:noProof/>
        </w:rPr>
        <w:drawing>
          <wp:inline distT="0" distB="0" distL="0" distR="0" wp14:anchorId="44D539A5" wp14:editId="431143D6">
            <wp:extent cx="5940425" cy="3553151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DD04F" w14:textId="0CFA5F6D" w:rsidR="006B0484" w:rsidRDefault="005E7A93" w:rsidP="006B0484">
      <w:pPr>
        <w:spacing w:line="360" w:lineRule="auto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Рисунок 16</w:t>
      </w:r>
      <w:r w:rsidR="006B0484">
        <w:rPr>
          <w:b/>
          <w:color w:val="000000" w:themeColor="text1"/>
        </w:rPr>
        <w:t xml:space="preserve">. </w:t>
      </w:r>
      <w:r w:rsidR="00985BDC">
        <w:rPr>
          <w:b/>
          <w:color w:val="000000" w:themeColor="text1"/>
        </w:rPr>
        <w:t>Добавление новой строки на вкладке «Перечень мероприятий»</w:t>
      </w:r>
    </w:p>
    <w:p w14:paraId="2C6D26FD" w14:textId="3110B987" w:rsidR="006B0484" w:rsidRDefault="006B0484" w:rsidP="006B0484">
      <w:pPr>
        <w:pStyle w:val="a0"/>
      </w:pPr>
      <w:r>
        <w:t>В результате во вкладке «Перечень мероприятий» добавится новая строка (</w:t>
      </w:r>
      <w:r>
        <w:fldChar w:fldCharType="begin"/>
      </w:r>
      <w:r>
        <w:instrText xml:space="preserve"> REF _Ref450673719 \h </w:instrText>
      </w:r>
      <w:r>
        <w:fldChar w:fldCharType="separate"/>
      </w:r>
      <w:r>
        <w:t>Рисунок </w:t>
      </w:r>
      <w:r>
        <w:rPr>
          <w:noProof/>
        </w:rPr>
        <w:t>1</w:t>
      </w:r>
      <w:r>
        <w:fldChar w:fldCharType="end"/>
      </w:r>
      <w:r w:rsidR="005E7A93">
        <w:t>6</w:t>
      </w:r>
      <w:r>
        <w:t>).</w:t>
      </w:r>
    </w:p>
    <w:p w14:paraId="727D8BE7" w14:textId="77777777" w:rsidR="006B0484" w:rsidRDefault="006B0484" w:rsidP="006B0484">
      <w:pPr>
        <w:pStyle w:val="a0"/>
      </w:pPr>
      <w:r>
        <w:lastRenderedPageBreak/>
        <w:t>Поле «Направление расходов» заполняется выбором значения из справочника.</w:t>
      </w:r>
    </w:p>
    <w:p w14:paraId="556D0E82" w14:textId="69A5D5C3" w:rsidR="006B0484" w:rsidRDefault="006B0484" w:rsidP="006B0484">
      <w:pPr>
        <w:pStyle w:val="a0"/>
      </w:pPr>
      <w:r>
        <w:t xml:space="preserve">Поля «Код бюджетной классификации», «Перечень мероприятий», «Объем финансового обеспечения на реализацию мероприятия, </w:t>
      </w:r>
      <w:proofErr w:type="spellStart"/>
      <w:r>
        <w:t>справочно</w:t>
      </w:r>
      <w:proofErr w:type="spellEnd"/>
      <w:r>
        <w:t xml:space="preserve">, размер субсидии из федерального бюджета, </w:t>
      </w:r>
      <w:r w:rsidR="00A315C0" w:rsidRPr="00D81415">
        <w:t>&lt;</w:t>
      </w:r>
      <w:r w:rsidR="00A315C0">
        <w:t>текущий финансовый год</w:t>
      </w:r>
      <w:r w:rsidR="00A315C0" w:rsidRPr="00D81415">
        <w:t>&gt;</w:t>
      </w:r>
      <w:r>
        <w:t>»</w:t>
      </w:r>
      <w:r w:rsidR="00A315C0">
        <w:t xml:space="preserve">, «Объем финансового обеспечения на реализацию мероприятия, </w:t>
      </w:r>
      <w:proofErr w:type="spellStart"/>
      <w:r w:rsidR="00A315C0">
        <w:t>справочно</w:t>
      </w:r>
      <w:proofErr w:type="spellEnd"/>
      <w:r w:rsidR="00A315C0">
        <w:t xml:space="preserve">, размер субсидии из федерального бюджета, </w:t>
      </w:r>
      <w:r w:rsidR="00A315C0" w:rsidRPr="00DF79CE">
        <w:t>&lt;</w:t>
      </w:r>
      <w:r w:rsidR="00A315C0">
        <w:t>первый год планового периода</w:t>
      </w:r>
      <w:r w:rsidR="00A315C0" w:rsidRPr="00DF79CE">
        <w:t>&gt;</w:t>
      </w:r>
      <w:r w:rsidR="00A315C0">
        <w:t xml:space="preserve">», «Объем финансового обеспечения на реализацию мероприятия, </w:t>
      </w:r>
      <w:proofErr w:type="spellStart"/>
      <w:r w:rsidR="00A315C0">
        <w:t>справочно</w:t>
      </w:r>
      <w:proofErr w:type="spellEnd"/>
      <w:r w:rsidR="00A315C0">
        <w:t xml:space="preserve">, размер субсидии из федерального бюджета, </w:t>
      </w:r>
      <w:r w:rsidR="00A315C0" w:rsidRPr="00DF79CE">
        <w:t>&lt;</w:t>
      </w:r>
      <w:r w:rsidR="00A315C0">
        <w:t>второй год планового периода</w:t>
      </w:r>
      <w:r w:rsidR="00A315C0" w:rsidRPr="00DF79CE">
        <w:t>&gt;</w:t>
      </w:r>
      <w:r w:rsidR="00A315C0">
        <w:t>»,</w:t>
      </w:r>
      <w:r>
        <w:t xml:space="preserve"> «Объем финансового обеспечения на реализацию мероприятия, </w:t>
      </w:r>
      <w:proofErr w:type="spellStart"/>
      <w:r>
        <w:t>справочно</w:t>
      </w:r>
      <w:proofErr w:type="spellEnd"/>
      <w:r>
        <w:t xml:space="preserve">, объем </w:t>
      </w:r>
      <w:proofErr w:type="spellStart"/>
      <w:r>
        <w:t>софинансирования</w:t>
      </w:r>
      <w:proofErr w:type="spellEnd"/>
      <w:r>
        <w:t xml:space="preserve"> (%),</w:t>
      </w:r>
      <w:r w:rsidR="00A315C0" w:rsidRPr="00D81415">
        <w:t>&lt;</w:t>
      </w:r>
      <w:r w:rsidR="00A315C0">
        <w:t>текущий финансовый год</w:t>
      </w:r>
      <w:r w:rsidR="00A315C0" w:rsidRPr="00D81415">
        <w:t>&gt;</w:t>
      </w:r>
      <w:r>
        <w:t>»</w:t>
      </w:r>
      <w:r w:rsidR="00A315C0">
        <w:t xml:space="preserve">, Объем финансового обеспечения на реализацию мероприятия, </w:t>
      </w:r>
      <w:proofErr w:type="spellStart"/>
      <w:r w:rsidR="00A315C0">
        <w:t>справочно</w:t>
      </w:r>
      <w:proofErr w:type="spellEnd"/>
      <w:r w:rsidR="00A315C0">
        <w:t xml:space="preserve">, объем </w:t>
      </w:r>
      <w:proofErr w:type="spellStart"/>
      <w:r w:rsidR="00A315C0">
        <w:t>софинансирования</w:t>
      </w:r>
      <w:proofErr w:type="spellEnd"/>
      <w:r w:rsidR="00A315C0">
        <w:t xml:space="preserve"> (%),</w:t>
      </w:r>
      <w:r w:rsidR="00A315C0" w:rsidRPr="00DF79CE">
        <w:t>&lt;</w:t>
      </w:r>
      <w:r w:rsidR="00A315C0">
        <w:t>первый год планового периода</w:t>
      </w:r>
      <w:r w:rsidR="00A315C0" w:rsidRPr="00DF79CE">
        <w:t>&gt;</w:t>
      </w:r>
      <w:r w:rsidR="00A315C0">
        <w:t xml:space="preserve">» и Объем финансового обеспечения на реализацию мероприятия, </w:t>
      </w:r>
      <w:proofErr w:type="spellStart"/>
      <w:r w:rsidR="00A315C0">
        <w:t>справочно</w:t>
      </w:r>
      <w:proofErr w:type="spellEnd"/>
      <w:r w:rsidR="00A315C0">
        <w:t xml:space="preserve">, объем </w:t>
      </w:r>
      <w:proofErr w:type="spellStart"/>
      <w:r w:rsidR="00A315C0">
        <w:t>софинансирования</w:t>
      </w:r>
      <w:proofErr w:type="spellEnd"/>
      <w:r w:rsidR="00A315C0">
        <w:t xml:space="preserve"> (%),</w:t>
      </w:r>
      <w:r w:rsidR="00A315C0" w:rsidRPr="00DF79CE">
        <w:t>&lt;</w:t>
      </w:r>
      <w:r w:rsidR="00A315C0">
        <w:t>второй год планового периода</w:t>
      </w:r>
      <w:r w:rsidR="00A315C0" w:rsidRPr="00DF79CE">
        <w:t>&gt;</w:t>
      </w:r>
      <w:r w:rsidR="00A315C0">
        <w:t>»</w:t>
      </w:r>
      <w:r>
        <w:t xml:space="preserve"> заполняются автоматически после заполнения поля «Направление расходов».</w:t>
      </w:r>
    </w:p>
    <w:p w14:paraId="53D27927" w14:textId="77777777" w:rsidR="006B0484" w:rsidRDefault="006B0484" w:rsidP="006B0484">
      <w:pPr>
        <w:pStyle w:val="a0"/>
      </w:pPr>
      <w:r>
        <w:t>Поле «Срок реализации» заполняется вручную с клавиатуры.</w:t>
      </w:r>
    </w:p>
    <w:p w14:paraId="4C7EA489" w14:textId="77777777" w:rsidR="006B0484" w:rsidRDefault="006B0484" w:rsidP="006B0484">
      <w:pPr>
        <w:spacing w:line="360" w:lineRule="auto"/>
        <w:ind w:firstLine="708"/>
        <w:jc w:val="both"/>
      </w:pPr>
      <w:r>
        <w:t>Для сохранения введенных данных необходимо нажать на кнопку «Сохранить».</w:t>
      </w:r>
    </w:p>
    <w:p w14:paraId="317AEDAB" w14:textId="77777777" w:rsidR="006B0484" w:rsidRDefault="006B0484" w:rsidP="006B0484">
      <w:pPr>
        <w:spacing w:line="360" w:lineRule="auto"/>
        <w:ind w:firstLine="708"/>
        <w:jc w:val="both"/>
      </w:pPr>
    </w:p>
    <w:p w14:paraId="53FC810D" w14:textId="77777777" w:rsidR="006B0484" w:rsidRPr="006B0484" w:rsidRDefault="006B0484" w:rsidP="006B0484">
      <w:pPr>
        <w:spacing w:line="360" w:lineRule="auto"/>
        <w:rPr>
          <w:color w:val="000000" w:themeColor="text1"/>
        </w:rPr>
      </w:pPr>
      <w:r w:rsidRPr="00862B2C">
        <w:rPr>
          <w:noProof/>
        </w:rPr>
        <w:lastRenderedPageBreak/>
        <w:drawing>
          <wp:inline distT="0" distB="0" distL="0" distR="0" wp14:anchorId="08643ADE" wp14:editId="08330D20">
            <wp:extent cx="5940425" cy="4876468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FB7F3" w14:textId="417FFBB3" w:rsidR="00E332FB" w:rsidRDefault="005E7A93" w:rsidP="00E332FB">
      <w:pPr>
        <w:spacing w:line="360" w:lineRule="auto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Рисунок 17</w:t>
      </w:r>
      <w:r w:rsidR="006B0484">
        <w:rPr>
          <w:b/>
          <w:color w:val="000000" w:themeColor="text1"/>
        </w:rPr>
        <w:t>. Вкладка «Объекты капитального строительства»</w:t>
      </w:r>
    </w:p>
    <w:p w14:paraId="3F70B227" w14:textId="0CC4EFFC" w:rsidR="006B0484" w:rsidRDefault="006B0484" w:rsidP="006B0484">
      <w:pPr>
        <w:spacing w:line="360" w:lineRule="auto"/>
        <w:ind w:firstLine="708"/>
        <w:jc w:val="both"/>
      </w:pPr>
      <w:r>
        <w:t xml:space="preserve">Во вкладке «Объекты капитального строительства» для добавления новой строки необходимо нажать </w:t>
      </w:r>
      <w:r w:rsidR="005E7A93">
        <w:t>на кнопку «Добавить» (Рисунок 17</w:t>
      </w:r>
      <w:r>
        <w:t>).</w:t>
      </w:r>
    </w:p>
    <w:p w14:paraId="616F69F1" w14:textId="77777777" w:rsidR="006B0484" w:rsidRDefault="006B0484" w:rsidP="006B0484">
      <w:pPr>
        <w:spacing w:line="360" w:lineRule="auto"/>
        <w:ind w:firstLine="708"/>
        <w:jc w:val="both"/>
      </w:pPr>
    </w:p>
    <w:p w14:paraId="0A403259" w14:textId="77777777" w:rsidR="006B0484" w:rsidRPr="006B0484" w:rsidRDefault="006B0484" w:rsidP="006B0484">
      <w:pPr>
        <w:spacing w:line="360" w:lineRule="auto"/>
        <w:rPr>
          <w:color w:val="000000" w:themeColor="text1"/>
        </w:rPr>
      </w:pPr>
      <w:r w:rsidRPr="00602F50">
        <w:rPr>
          <w:noProof/>
        </w:rPr>
        <w:lastRenderedPageBreak/>
        <w:drawing>
          <wp:inline distT="0" distB="0" distL="0" distR="0" wp14:anchorId="298B3A20" wp14:editId="5D41ABA0">
            <wp:extent cx="5940425" cy="4294394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8341B" w14:textId="37A3A865" w:rsidR="00E332FB" w:rsidRDefault="005E7A93" w:rsidP="00E332FB">
      <w:pPr>
        <w:spacing w:line="360" w:lineRule="auto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Рисунок 18</w:t>
      </w:r>
      <w:r w:rsidR="006B0484">
        <w:rPr>
          <w:b/>
          <w:color w:val="000000" w:themeColor="text1"/>
        </w:rPr>
        <w:t>. Окно «Редактирование объекта»</w:t>
      </w:r>
    </w:p>
    <w:p w14:paraId="1053DD5B" w14:textId="77777777" w:rsidR="006B0484" w:rsidRDefault="006B0484" w:rsidP="00E332FB">
      <w:pPr>
        <w:spacing w:line="360" w:lineRule="auto"/>
        <w:jc w:val="center"/>
        <w:rPr>
          <w:b/>
          <w:color w:val="000000" w:themeColor="text1"/>
        </w:rPr>
      </w:pPr>
    </w:p>
    <w:p w14:paraId="7C5FB4F6" w14:textId="734988F5" w:rsidR="006B0484" w:rsidRDefault="006B0484" w:rsidP="006B0484">
      <w:pPr>
        <w:pStyle w:val="a0"/>
      </w:pPr>
      <w:r>
        <w:t>В результате откроется окно «Редактирование объекта» (</w:t>
      </w:r>
      <w:r>
        <w:fldChar w:fldCharType="begin"/>
      </w:r>
      <w:r>
        <w:instrText xml:space="preserve"> REF _Ref450673739 \h </w:instrText>
      </w:r>
      <w:r>
        <w:fldChar w:fldCharType="separate"/>
      </w:r>
      <w:r>
        <w:t xml:space="preserve">Рисунок </w:t>
      </w:r>
      <w:r>
        <w:rPr>
          <w:noProof/>
        </w:rPr>
        <w:t>1</w:t>
      </w:r>
      <w:r>
        <w:fldChar w:fldCharType="end"/>
      </w:r>
      <w:r w:rsidR="005E7A93">
        <w:t>8</w:t>
      </w:r>
      <w:r>
        <w:t>).</w:t>
      </w:r>
    </w:p>
    <w:p w14:paraId="7EAE3773" w14:textId="77777777" w:rsidR="006B0484" w:rsidRDefault="006B0484" w:rsidP="006B0484">
      <w:pPr>
        <w:pStyle w:val="a0"/>
      </w:pPr>
      <w:r>
        <w:t>Поле «Код бюджетной классификации» заполняется выбором значения из справочника.</w:t>
      </w:r>
    </w:p>
    <w:p w14:paraId="7C92412B" w14:textId="77777777" w:rsidR="006B0484" w:rsidRDefault="006B0484" w:rsidP="006B0484">
      <w:pPr>
        <w:pStyle w:val="a0"/>
      </w:pPr>
      <w:r>
        <w:t>Поле «Наименование мероприятия» заполняется автоматически на основании выбранного значения в поле «Код бюджетной классификации».</w:t>
      </w:r>
    </w:p>
    <w:p w14:paraId="11DAFB58" w14:textId="77777777" w:rsidR="006B0484" w:rsidRDefault="006B0484" w:rsidP="006B0484">
      <w:pPr>
        <w:pStyle w:val="a0"/>
      </w:pPr>
      <w:r>
        <w:t>Поля «Наименование объекта капитального строительства (объекта недвижимого имущества)», «Мощность», «Сроки строительства», «Стоимость (</w:t>
      </w:r>
      <w:proofErr w:type="spellStart"/>
      <w:r>
        <w:t>тыс.рублей</w:t>
      </w:r>
      <w:proofErr w:type="spellEnd"/>
      <w:r>
        <w:t>)» и «Местонахождение (Адрес)» заполняются вручную с клавиатуры.</w:t>
      </w:r>
    </w:p>
    <w:p w14:paraId="18E92807" w14:textId="77777777" w:rsidR="006B0484" w:rsidRDefault="006B0484" w:rsidP="006B0484">
      <w:pPr>
        <w:pStyle w:val="a0"/>
      </w:pPr>
      <w:r>
        <w:t>Поле «</w:t>
      </w:r>
      <w:r w:rsidRPr="00A413B3">
        <w:t>Собственность субъекта РФ/или муниципальн</w:t>
      </w:r>
      <w:r>
        <w:t>ая» заполняется выбором значения из раскрывающегося списка.</w:t>
      </w:r>
    </w:p>
    <w:p w14:paraId="43B14BD7" w14:textId="77777777" w:rsidR="006B0484" w:rsidRDefault="006B0484" w:rsidP="006B0484">
      <w:pPr>
        <w:pStyle w:val="a0"/>
      </w:pPr>
      <w:r w:rsidRPr="00A413B3">
        <w:rPr>
          <w:b/>
        </w:rPr>
        <w:t>Важно!</w:t>
      </w:r>
      <w:r>
        <w:t xml:space="preserve"> Поля «Код бюджетной классификации», «Наименование мероприятия», «Наименование объекта капитального строительства (объекта недвижимого имущества)», «Мощность», «Сроки строительства», «Стоимость (</w:t>
      </w:r>
      <w:proofErr w:type="spellStart"/>
      <w:r>
        <w:t>тыс.рублей</w:t>
      </w:r>
      <w:proofErr w:type="spellEnd"/>
      <w:r>
        <w:t>)», «Местонахождение (Адрес)» и «</w:t>
      </w:r>
      <w:r w:rsidRPr="00A413B3">
        <w:t>Собственность субъекта РФ/или муниципальн</w:t>
      </w:r>
      <w:r>
        <w:t>ая» обязательны для заполнения.</w:t>
      </w:r>
    </w:p>
    <w:p w14:paraId="03B752E6" w14:textId="77777777" w:rsidR="006B0484" w:rsidRDefault="006B0484" w:rsidP="006B0484">
      <w:pPr>
        <w:pStyle w:val="a0"/>
      </w:pPr>
      <w:r>
        <w:lastRenderedPageBreak/>
        <w:t>Поля «</w:t>
      </w:r>
      <w:r w:rsidRPr="00220A96">
        <w:t>Реестровый номер типовой проектной документации из реестра</w:t>
      </w:r>
      <w:r>
        <w:t xml:space="preserve"> типовой проектной документации» и «</w:t>
      </w:r>
      <w:r w:rsidRPr="00220A96">
        <w:t>Реквизиты положительного заключения об эффективности использования средств федерального бюджета, направляемых на капитальные вложения</w:t>
      </w:r>
      <w:r>
        <w:t>» заполняются вручную с клавиатуры.</w:t>
      </w:r>
    </w:p>
    <w:p w14:paraId="2AF3E23A" w14:textId="77777777" w:rsidR="00231CCB" w:rsidRDefault="00231CCB" w:rsidP="00231CCB">
      <w:pPr>
        <w:pStyle w:val="a0"/>
        <w:ind w:firstLine="0"/>
      </w:pPr>
      <w:r w:rsidRPr="00794428">
        <w:rPr>
          <w:noProof/>
          <w:lang w:eastAsia="ru-RU"/>
        </w:rPr>
        <w:drawing>
          <wp:inline distT="0" distB="0" distL="0" distR="0" wp14:anchorId="3B61F656" wp14:editId="38341995">
            <wp:extent cx="5940425" cy="4206397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A8609" w14:textId="77777777" w:rsidR="00231CCB" w:rsidRDefault="00231CCB" w:rsidP="00231CCB">
      <w:pPr>
        <w:pStyle w:val="a0"/>
        <w:ind w:firstLine="0"/>
      </w:pPr>
    </w:p>
    <w:p w14:paraId="0535059A" w14:textId="24357D35" w:rsidR="00231CCB" w:rsidRPr="00231CCB" w:rsidRDefault="005E7A93" w:rsidP="00231CCB">
      <w:pPr>
        <w:pStyle w:val="a0"/>
        <w:ind w:firstLine="0"/>
        <w:jc w:val="center"/>
        <w:rPr>
          <w:b/>
        </w:rPr>
      </w:pPr>
      <w:r>
        <w:rPr>
          <w:b/>
        </w:rPr>
        <w:t>Рисунок 19</w:t>
      </w:r>
      <w:r w:rsidR="00231CCB" w:rsidRPr="00231CCB">
        <w:rPr>
          <w:b/>
        </w:rPr>
        <w:t xml:space="preserve">. </w:t>
      </w:r>
      <w:r w:rsidR="00985BDC">
        <w:rPr>
          <w:b/>
        </w:rPr>
        <w:t xml:space="preserve">Сохранение данных </w:t>
      </w:r>
      <w:r w:rsidR="00985BDC">
        <w:rPr>
          <w:b/>
          <w:color w:val="000000" w:themeColor="text1"/>
        </w:rPr>
        <w:t>окна «Редактирование объекта»</w:t>
      </w:r>
    </w:p>
    <w:p w14:paraId="5E24A1DC" w14:textId="3541F751" w:rsidR="00231CCB" w:rsidRDefault="00231CCB" w:rsidP="006B0484">
      <w:pPr>
        <w:pStyle w:val="a0"/>
      </w:pPr>
      <w:r>
        <w:t xml:space="preserve">Для сохранения введенных данных </w:t>
      </w:r>
      <w:r w:rsidR="00985BDC">
        <w:t xml:space="preserve">окна «Редактирование объекта» </w:t>
      </w:r>
      <w:r>
        <w:t>необходимо нажать н</w:t>
      </w:r>
      <w:r w:rsidR="005E7A93">
        <w:t>а кнопку «Сохранить» (Рисунок 19</w:t>
      </w:r>
      <w:r>
        <w:t>).</w:t>
      </w:r>
    </w:p>
    <w:p w14:paraId="3E62689D" w14:textId="4BB4F83D" w:rsidR="00231CCB" w:rsidRDefault="00231CCB" w:rsidP="00231CCB">
      <w:pPr>
        <w:pStyle w:val="a0"/>
      </w:pPr>
      <w:r>
        <w:t>В результате во вкладке «Объекты капитального строительства» добавится новая строка (</w:t>
      </w:r>
      <w:r>
        <w:fldChar w:fldCharType="begin"/>
      </w:r>
      <w:r>
        <w:instrText xml:space="preserve"> REF _Ref450673749 \h </w:instrText>
      </w:r>
      <w:r>
        <w:fldChar w:fldCharType="separate"/>
      </w:r>
      <w:r>
        <w:t xml:space="preserve">Рисунок </w:t>
      </w:r>
      <w:r>
        <w:fldChar w:fldCharType="end"/>
      </w:r>
      <w:r w:rsidR="005E7A93">
        <w:t>20</w:t>
      </w:r>
      <w:r>
        <w:t>).</w:t>
      </w:r>
    </w:p>
    <w:p w14:paraId="148C0F43" w14:textId="77777777" w:rsidR="00231CCB" w:rsidRDefault="00231CCB" w:rsidP="006B0484">
      <w:pPr>
        <w:pStyle w:val="a0"/>
      </w:pPr>
    </w:p>
    <w:p w14:paraId="5C32335D" w14:textId="77777777" w:rsidR="006B0484" w:rsidRDefault="00231CCB" w:rsidP="00231CCB">
      <w:pPr>
        <w:spacing w:line="360" w:lineRule="auto"/>
        <w:jc w:val="center"/>
        <w:rPr>
          <w:color w:val="000000" w:themeColor="text1"/>
        </w:rPr>
      </w:pPr>
      <w:r w:rsidRPr="00862B2C">
        <w:rPr>
          <w:noProof/>
        </w:rPr>
        <w:lastRenderedPageBreak/>
        <w:drawing>
          <wp:inline distT="0" distB="0" distL="0" distR="0" wp14:anchorId="41C648E3" wp14:editId="6EE70B8C">
            <wp:extent cx="5386979" cy="4394641"/>
            <wp:effectExtent l="0" t="0" r="444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46" cy="439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94F34" w14:textId="47C7C85F" w:rsidR="00231CCB" w:rsidRDefault="005E7A93" w:rsidP="00231CCB">
      <w:pPr>
        <w:spacing w:line="360" w:lineRule="auto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Рисунок 20</w:t>
      </w:r>
      <w:r w:rsidR="00231CCB" w:rsidRPr="00231CCB">
        <w:rPr>
          <w:b/>
          <w:color w:val="000000" w:themeColor="text1"/>
        </w:rPr>
        <w:t xml:space="preserve">. </w:t>
      </w:r>
      <w:r w:rsidR="00985BDC">
        <w:rPr>
          <w:b/>
        </w:rPr>
        <w:t xml:space="preserve"> </w:t>
      </w:r>
      <w:r w:rsidR="00B26276">
        <w:rPr>
          <w:b/>
        </w:rPr>
        <w:t xml:space="preserve">Добавленная строка области «Перечень объектов» </w:t>
      </w:r>
      <w:r w:rsidR="00B26276">
        <w:rPr>
          <w:b/>
          <w:color w:val="000000" w:themeColor="text1"/>
        </w:rPr>
        <w:t>вкладки</w:t>
      </w:r>
      <w:r w:rsidR="00985BDC">
        <w:rPr>
          <w:b/>
          <w:color w:val="000000" w:themeColor="text1"/>
        </w:rPr>
        <w:t xml:space="preserve"> «</w:t>
      </w:r>
      <w:r w:rsidR="00B26276">
        <w:rPr>
          <w:b/>
          <w:color w:val="000000" w:themeColor="text1"/>
        </w:rPr>
        <w:t>Объекты капитального строительства</w:t>
      </w:r>
      <w:r w:rsidR="00985BDC">
        <w:rPr>
          <w:b/>
          <w:color w:val="000000" w:themeColor="text1"/>
        </w:rPr>
        <w:t>»</w:t>
      </w:r>
    </w:p>
    <w:p w14:paraId="097A4FB1" w14:textId="77777777" w:rsidR="00985BDC" w:rsidRDefault="00985BDC" w:rsidP="00985BDC">
      <w:pPr>
        <w:pStyle w:val="a0"/>
      </w:pPr>
      <w:r>
        <w:t>Поля области «Информация по объекту» заполняются автоматически после заполнения области «Перечень объектов».</w:t>
      </w:r>
    </w:p>
    <w:p w14:paraId="51B11E93" w14:textId="0EA4B2BF" w:rsidR="00231CCB" w:rsidRPr="00231CCB" w:rsidRDefault="00231CCB" w:rsidP="00231CCB">
      <w:pPr>
        <w:spacing w:line="360" w:lineRule="auto"/>
        <w:ind w:firstLine="708"/>
        <w:jc w:val="both"/>
        <w:rPr>
          <w:color w:val="000000" w:themeColor="text1"/>
        </w:rPr>
      </w:pPr>
      <w:r>
        <w:t>Для добавления строки в области «Направления инвестирования» необходимо выделить соответствующую строку в области «Перечень объектов» и нажать на кнопку</w:t>
      </w:r>
      <w:r w:rsidR="005E7A93">
        <w:t xml:space="preserve"> «Добавить» (Рисунок 21</w:t>
      </w:r>
      <w:r>
        <w:t>).</w:t>
      </w:r>
    </w:p>
    <w:p w14:paraId="12EEDB07" w14:textId="77777777" w:rsidR="00231CCB" w:rsidRDefault="00231CCB" w:rsidP="00231CCB">
      <w:pPr>
        <w:spacing w:line="360" w:lineRule="auto"/>
        <w:jc w:val="center"/>
        <w:rPr>
          <w:b/>
          <w:color w:val="000000" w:themeColor="text1"/>
        </w:rPr>
      </w:pPr>
    </w:p>
    <w:p w14:paraId="7055450D" w14:textId="77777777" w:rsidR="00231CCB" w:rsidRDefault="00231CCB" w:rsidP="00231CCB">
      <w:pPr>
        <w:pStyle w:val="a0"/>
        <w:ind w:firstLine="0"/>
      </w:pPr>
      <w:r w:rsidRPr="00862B2C">
        <w:rPr>
          <w:noProof/>
          <w:lang w:eastAsia="ru-RU"/>
        </w:rPr>
        <w:lastRenderedPageBreak/>
        <w:drawing>
          <wp:inline distT="0" distB="0" distL="0" distR="0" wp14:anchorId="30B2E6F5" wp14:editId="5A530A76">
            <wp:extent cx="5940425" cy="4846136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6F5B1" w14:textId="006CB815" w:rsidR="00231CCB" w:rsidRDefault="005E7A93" w:rsidP="00231CCB">
      <w:pPr>
        <w:pStyle w:val="a0"/>
        <w:ind w:firstLine="0"/>
        <w:jc w:val="center"/>
        <w:rPr>
          <w:b/>
        </w:rPr>
      </w:pPr>
      <w:r>
        <w:rPr>
          <w:b/>
        </w:rPr>
        <w:t>Рисунок 21</w:t>
      </w:r>
      <w:r w:rsidR="00231CCB" w:rsidRPr="00231CCB">
        <w:rPr>
          <w:b/>
        </w:rPr>
        <w:t xml:space="preserve">. </w:t>
      </w:r>
      <w:r w:rsidR="00B26276">
        <w:rPr>
          <w:b/>
        </w:rPr>
        <w:t xml:space="preserve">Добавление строки в области «Направления инвестирования» </w:t>
      </w:r>
      <w:r w:rsidR="00B26276">
        <w:rPr>
          <w:b/>
          <w:color w:val="000000" w:themeColor="text1"/>
        </w:rPr>
        <w:t>вкладки «Объекты капитального строительства»</w:t>
      </w:r>
    </w:p>
    <w:p w14:paraId="474C456B" w14:textId="77777777" w:rsidR="00231CCB" w:rsidRDefault="00231CCB" w:rsidP="00231CCB">
      <w:pPr>
        <w:pStyle w:val="a0"/>
        <w:ind w:firstLine="0"/>
        <w:jc w:val="center"/>
        <w:rPr>
          <w:b/>
        </w:rPr>
      </w:pPr>
    </w:p>
    <w:p w14:paraId="540FE39A" w14:textId="77777777" w:rsidR="00231CCB" w:rsidRDefault="00231CCB" w:rsidP="00231CCB">
      <w:pPr>
        <w:pStyle w:val="a4"/>
      </w:pPr>
      <w:r w:rsidRPr="003320B0">
        <w:rPr>
          <w:lang w:val="ru-RU" w:eastAsia="ru-RU"/>
        </w:rPr>
        <w:drawing>
          <wp:inline distT="0" distB="0" distL="0" distR="0" wp14:anchorId="3EC53951" wp14:editId="2F34BA35">
            <wp:extent cx="5600700" cy="1104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B5A99" w14:textId="29E43A01" w:rsidR="00231CCB" w:rsidRDefault="00231CCB" w:rsidP="00231CCB">
      <w:pPr>
        <w:pStyle w:val="a5"/>
      </w:pPr>
      <w:bookmarkStart w:id="12" w:name="_Ref450673759"/>
      <w:r>
        <w:t>Рисунок</w:t>
      </w:r>
      <w:bookmarkEnd w:id="12"/>
      <w:r w:rsidR="005E7A93">
        <w:t xml:space="preserve"> 22</w:t>
      </w:r>
      <w:r>
        <w:t xml:space="preserve">. </w:t>
      </w:r>
      <w:r w:rsidR="00B26276">
        <w:t>Окно «Направление инвестирования»</w:t>
      </w:r>
    </w:p>
    <w:p w14:paraId="62EF5647" w14:textId="0116FD03" w:rsidR="00231CCB" w:rsidRDefault="00231CCB" w:rsidP="00231CCB">
      <w:pPr>
        <w:pStyle w:val="a0"/>
      </w:pPr>
      <w:r>
        <w:t>В открывшемся окне «</w:t>
      </w:r>
      <w:r w:rsidRPr="00D51F50">
        <w:t>Направление инвестирования</w:t>
      </w:r>
      <w:r>
        <w:t>» необходимо заполнить поле «Наименование направления инвестирования» выбором значения из раскрывающегося списка и нажать н</w:t>
      </w:r>
      <w:r w:rsidR="005E7A93">
        <w:t>а кнопку «Сохранить» (Рисунок 22</w:t>
      </w:r>
      <w:r>
        <w:t>).</w:t>
      </w:r>
    </w:p>
    <w:p w14:paraId="12CDD290" w14:textId="77777777" w:rsidR="00231CCB" w:rsidRDefault="00231CCB" w:rsidP="00231CCB">
      <w:pPr>
        <w:pStyle w:val="a0"/>
      </w:pPr>
      <w:r w:rsidRPr="00220A96">
        <w:rPr>
          <w:b/>
        </w:rPr>
        <w:t>Важно!</w:t>
      </w:r>
      <w:r>
        <w:t xml:space="preserve"> Поле «Наименование направления инвестирования» обязательно для заполнения.</w:t>
      </w:r>
    </w:p>
    <w:p w14:paraId="7D13AB69" w14:textId="77777777" w:rsidR="00231CCB" w:rsidRPr="00231CCB" w:rsidRDefault="00231CCB" w:rsidP="00231CCB">
      <w:pPr>
        <w:pStyle w:val="a0"/>
        <w:ind w:firstLine="0"/>
      </w:pPr>
    </w:p>
    <w:p w14:paraId="76A3D7D2" w14:textId="77777777" w:rsidR="00231CCB" w:rsidRDefault="00231CCB" w:rsidP="00231CCB">
      <w:pPr>
        <w:pStyle w:val="a4"/>
      </w:pPr>
      <w:r w:rsidRPr="00862B2C">
        <w:rPr>
          <w:lang w:val="ru-RU" w:eastAsia="ru-RU"/>
        </w:rPr>
        <w:lastRenderedPageBreak/>
        <w:drawing>
          <wp:inline distT="0" distB="0" distL="0" distR="0" wp14:anchorId="14D85EAB" wp14:editId="4BB490AD">
            <wp:extent cx="6145530" cy="5018405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50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B9D16" w14:textId="7A9C5140" w:rsidR="00231CCB" w:rsidRDefault="00231CCB" w:rsidP="00231CCB">
      <w:pPr>
        <w:pStyle w:val="a5"/>
      </w:pPr>
      <w:bookmarkStart w:id="13" w:name="_Ref450673764"/>
      <w:r>
        <w:t xml:space="preserve">Рисунок </w:t>
      </w:r>
      <w:r w:rsidR="00F86784">
        <w:fldChar w:fldCharType="begin"/>
      </w:r>
      <w:r w:rsidR="00F86784">
        <w:instrText xml:space="preserve"> SEQ Рисунок \* ARABIC </w:instrText>
      </w:r>
      <w:r w:rsidR="00F86784">
        <w:fldChar w:fldCharType="separate"/>
      </w:r>
      <w:r>
        <w:rPr>
          <w:noProof/>
        </w:rPr>
        <w:t>2</w:t>
      </w:r>
      <w:r w:rsidR="00F86784">
        <w:rPr>
          <w:noProof/>
        </w:rPr>
        <w:fldChar w:fldCharType="end"/>
      </w:r>
      <w:bookmarkEnd w:id="13"/>
      <w:r w:rsidR="005E7A93">
        <w:rPr>
          <w:noProof/>
        </w:rPr>
        <w:t>3</w:t>
      </w:r>
      <w:r>
        <w:t xml:space="preserve">. </w:t>
      </w:r>
      <w:r w:rsidR="00AA6D6F" w:rsidRPr="00CC7278">
        <w:t xml:space="preserve">Добавленная строка в области «Направления инвестирования» </w:t>
      </w:r>
      <w:r w:rsidR="00AA6D6F" w:rsidRPr="00CC7278">
        <w:rPr>
          <w:color w:val="000000" w:themeColor="text1"/>
        </w:rPr>
        <w:t>вкладки «Объекты капитального строительства»</w:t>
      </w:r>
    </w:p>
    <w:p w14:paraId="1AE609F8" w14:textId="65D8C3D2" w:rsidR="00231CCB" w:rsidRDefault="00231CCB" w:rsidP="00231CCB">
      <w:pPr>
        <w:pStyle w:val="a0"/>
      </w:pPr>
      <w:r>
        <w:t>В результате в области «Направления инвестирования» добавится новая строка (</w:t>
      </w:r>
      <w:r>
        <w:fldChar w:fldCharType="begin"/>
      </w:r>
      <w:r>
        <w:instrText xml:space="preserve"> REF _Ref450673764 \h </w:instrText>
      </w:r>
      <w:r>
        <w:fldChar w:fldCharType="separate"/>
      </w:r>
      <w:r>
        <w:t xml:space="preserve">Рисунок </w:t>
      </w:r>
      <w:r>
        <w:rPr>
          <w:noProof/>
        </w:rPr>
        <w:t>2</w:t>
      </w:r>
      <w:r>
        <w:fldChar w:fldCharType="end"/>
      </w:r>
      <w:r w:rsidR="005E7A93">
        <w:t>3</w:t>
      </w:r>
      <w:r>
        <w:t>).</w:t>
      </w:r>
    </w:p>
    <w:p w14:paraId="061932AF" w14:textId="77777777" w:rsidR="00231CCB" w:rsidRDefault="00231CCB" w:rsidP="00231CCB">
      <w:pPr>
        <w:pStyle w:val="a4"/>
      </w:pPr>
      <w:r w:rsidRPr="006038B1">
        <w:rPr>
          <w:lang w:val="ru-RU" w:eastAsia="ru-RU"/>
        </w:rPr>
        <w:lastRenderedPageBreak/>
        <w:drawing>
          <wp:inline distT="0" distB="0" distL="0" distR="0" wp14:anchorId="691F0C6B" wp14:editId="672C6153">
            <wp:extent cx="6156325" cy="41040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10E9" w14:textId="0CA4AFF6" w:rsidR="00231CCB" w:rsidRDefault="005E7A93" w:rsidP="00231CCB">
      <w:pPr>
        <w:pStyle w:val="a5"/>
      </w:pPr>
      <w:bookmarkStart w:id="14" w:name="_Ref450674424"/>
      <w:r>
        <w:t>Рисунок 24</w:t>
      </w:r>
      <w:r w:rsidR="00231CCB">
        <w:fldChar w:fldCharType="begin"/>
      </w:r>
      <w:r w:rsidR="00231CCB">
        <w:instrText xml:space="preserve"> SEQ Рисунок \* ARABIC </w:instrText>
      </w:r>
      <w:r w:rsidR="00231CCB">
        <w:fldChar w:fldCharType="end"/>
      </w:r>
      <w:bookmarkEnd w:id="14"/>
      <w:r w:rsidR="00231CCB">
        <w:t>. Вкладка «Адресное (</w:t>
      </w:r>
      <w:proofErr w:type="spellStart"/>
      <w:r w:rsidR="00231CCB">
        <w:t>пообъектное</w:t>
      </w:r>
      <w:proofErr w:type="spellEnd"/>
      <w:r w:rsidR="00231CCB">
        <w:t>) распределение»</w:t>
      </w:r>
    </w:p>
    <w:p w14:paraId="702769FF" w14:textId="6DC3A7F8" w:rsidR="00231CCB" w:rsidRDefault="00231CCB" w:rsidP="00231CCB">
      <w:pPr>
        <w:pStyle w:val="a0"/>
      </w:pPr>
      <w:r>
        <w:t>Во вкладке «Адресное (</w:t>
      </w:r>
      <w:proofErr w:type="spellStart"/>
      <w:r>
        <w:t>пообъектное</w:t>
      </w:r>
      <w:proofErr w:type="spellEnd"/>
      <w:r>
        <w:t>) распределение» строки верхней области формируются автоматически на основании данных вкладки «Объекты капитального строительства» (</w:t>
      </w:r>
      <w:r>
        <w:fldChar w:fldCharType="begin"/>
      </w:r>
      <w:r>
        <w:instrText xml:space="preserve"> REF _Ref450674424 \h </w:instrText>
      </w:r>
      <w:r>
        <w:fldChar w:fldCharType="separate"/>
      </w:r>
      <w:r>
        <w:t xml:space="preserve">Рисунок </w:t>
      </w:r>
      <w:r>
        <w:fldChar w:fldCharType="end"/>
      </w:r>
      <w:r w:rsidR="005E7A93">
        <w:t>24</w:t>
      </w:r>
      <w:r>
        <w:t>).</w:t>
      </w:r>
    </w:p>
    <w:p w14:paraId="331A540C" w14:textId="77777777" w:rsidR="00231CCB" w:rsidRDefault="00231CCB" w:rsidP="00231CCB">
      <w:pPr>
        <w:pStyle w:val="a4"/>
      </w:pPr>
      <w:r w:rsidRPr="006038B1">
        <w:rPr>
          <w:lang w:val="ru-RU" w:eastAsia="ru-RU"/>
        </w:rPr>
        <w:lastRenderedPageBreak/>
        <w:drawing>
          <wp:inline distT="0" distB="0" distL="0" distR="0" wp14:anchorId="2C9EA20B" wp14:editId="5CBB4142">
            <wp:extent cx="6153150" cy="41052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7264E" w14:textId="29092FD6" w:rsidR="00231CCB" w:rsidRDefault="00231CCB" w:rsidP="00231CCB">
      <w:pPr>
        <w:pStyle w:val="a5"/>
      </w:pPr>
      <w:bookmarkStart w:id="15" w:name="_Ref450673772"/>
      <w:r>
        <w:t xml:space="preserve">Рисунок </w:t>
      </w:r>
      <w:bookmarkEnd w:id="15"/>
      <w:r w:rsidR="005E7A93">
        <w:t>25</w:t>
      </w:r>
      <w:r>
        <w:t xml:space="preserve">. </w:t>
      </w:r>
      <w:r w:rsidR="00AA6D6F">
        <w:t>Добавление строк</w:t>
      </w:r>
      <w:r w:rsidR="00CC7278">
        <w:t>и</w:t>
      </w:r>
      <w:r w:rsidR="00AA6D6F">
        <w:t xml:space="preserve"> в нижней области вкладки «Адресное (</w:t>
      </w:r>
      <w:proofErr w:type="spellStart"/>
      <w:r w:rsidR="00AA6D6F">
        <w:t>пообъектное</w:t>
      </w:r>
      <w:proofErr w:type="spellEnd"/>
      <w:r w:rsidR="00AA6D6F">
        <w:t>) распределение»</w:t>
      </w:r>
    </w:p>
    <w:p w14:paraId="57253EEC" w14:textId="35849435" w:rsidR="00231CCB" w:rsidRDefault="00231CCB" w:rsidP="00231CCB">
      <w:pPr>
        <w:pStyle w:val="a0"/>
      </w:pPr>
      <w:r>
        <w:t>Для добавления строк в нижн</w:t>
      </w:r>
      <w:r w:rsidR="00AA6D6F">
        <w:t>ей</w:t>
      </w:r>
      <w:r>
        <w:t xml:space="preserve"> области вкладки необходимо выделить соответствующую строку верхней области и нажать на кнопку «Добавить» (</w:t>
      </w:r>
      <w:r>
        <w:fldChar w:fldCharType="begin"/>
      </w:r>
      <w:r>
        <w:instrText xml:space="preserve"> REF _Ref450673772 \h </w:instrText>
      </w:r>
      <w:r>
        <w:fldChar w:fldCharType="separate"/>
      </w:r>
      <w:r>
        <w:t xml:space="preserve">Рисунок </w:t>
      </w:r>
      <w:r>
        <w:fldChar w:fldCharType="end"/>
      </w:r>
      <w:r w:rsidR="005E7A93">
        <w:t>25</w:t>
      </w:r>
      <w:r>
        <w:t>).</w:t>
      </w:r>
    </w:p>
    <w:p w14:paraId="4AEBD39A" w14:textId="77777777" w:rsidR="00231CCB" w:rsidRDefault="00231CCB" w:rsidP="00231CCB">
      <w:pPr>
        <w:pStyle w:val="a4"/>
      </w:pPr>
      <w:r w:rsidRPr="006038B1">
        <w:rPr>
          <w:lang w:val="ru-RU" w:eastAsia="ru-RU"/>
        </w:rPr>
        <w:lastRenderedPageBreak/>
        <w:drawing>
          <wp:inline distT="0" distB="0" distL="0" distR="0" wp14:anchorId="16C362D6" wp14:editId="60B367C2">
            <wp:extent cx="6156325" cy="460375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19C0D" w14:textId="59F13F54" w:rsidR="00231CCB" w:rsidRDefault="00231CCB" w:rsidP="00231CCB">
      <w:pPr>
        <w:pStyle w:val="a5"/>
      </w:pPr>
      <w:bookmarkStart w:id="16" w:name="_Ref450674430"/>
      <w:r>
        <w:t>Рисунок</w:t>
      </w:r>
      <w:bookmarkEnd w:id="16"/>
      <w:r w:rsidR="005E7A93">
        <w:t xml:space="preserve"> 26</w:t>
      </w:r>
      <w:r>
        <w:t xml:space="preserve">. </w:t>
      </w:r>
      <w:r w:rsidR="00AA6D6F">
        <w:t>Добавленная строка в нижней области вкладки «Адресное (</w:t>
      </w:r>
      <w:proofErr w:type="spellStart"/>
      <w:r w:rsidR="00AA6D6F">
        <w:t>пообъектное</w:t>
      </w:r>
      <w:proofErr w:type="spellEnd"/>
      <w:r w:rsidR="00AA6D6F">
        <w:t>) распределение»</w:t>
      </w:r>
    </w:p>
    <w:p w14:paraId="286C8826" w14:textId="78581406" w:rsidR="00231CCB" w:rsidRDefault="00231CCB" w:rsidP="00231CCB">
      <w:pPr>
        <w:pStyle w:val="a0"/>
      </w:pPr>
      <w:r>
        <w:t>В результате в нижней области вкладки «Адресное (</w:t>
      </w:r>
      <w:proofErr w:type="spellStart"/>
      <w:r>
        <w:t>пообъектное</w:t>
      </w:r>
      <w:proofErr w:type="spellEnd"/>
      <w:r>
        <w:t>) распределение» добавится новая строка (</w:t>
      </w:r>
      <w:r>
        <w:fldChar w:fldCharType="begin"/>
      </w:r>
      <w:r>
        <w:instrText xml:space="preserve"> REF _Ref450674430 \h </w:instrText>
      </w:r>
      <w:r>
        <w:fldChar w:fldCharType="separate"/>
      </w:r>
      <w:r>
        <w:t xml:space="preserve">Рисунок </w:t>
      </w:r>
      <w:r>
        <w:fldChar w:fldCharType="end"/>
      </w:r>
      <w:r w:rsidR="005E7A93">
        <w:t>26</w:t>
      </w:r>
      <w:r>
        <w:t>).</w:t>
      </w:r>
    </w:p>
    <w:p w14:paraId="66AFE315" w14:textId="0AE25A90" w:rsidR="00231CCB" w:rsidRDefault="00231CCB" w:rsidP="00231CCB">
      <w:pPr>
        <w:pStyle w:val="a0"/>
      </w:pPr>
      <w:r>
        <w:t>Поля нижней области вкладки «Адресное (</w:t>
      </w:r>
      <w:proofErr w:type="spellStart"/>
      <w:r>
        <w:t>пообъектное</w:t>
      </w:r>
      <w:proofErr w:type="spellEnd"/>
      <w:r>
        <w:t xml:space="preserve">) распределение», кроме полей «Объем финансового обеспечения на строительство (реконструкцию, в том числе с элементами реставрации, техническое перевооружение) объекта капитального строительства или на приобретение объекта недвижимого имущества, </w:t>
      </w:r>
      <w:proofErr w:type="spellStart"/>
      <w:r>
        <w:t>справочно</w:t>
      </w:r>
      <w:proofErr w:type="spellEnd"/>
      <w:r>
        <w:t>, объем финансирования,</w:t>
      </w:r>
      <w:r w:rsidR="00927427">
        <w:t xml:space="preserve"> </w:t>
      </w:r>
      <w:r w:rsidR="00927427" w:rsidRPr="00D81415">
        <w:t>&lt;</w:t>
      </w:r>
      <w:r w:rsidR="00927427">
        <w:t>текущий финансовый год</w:t>
      </w:r>
      <w:r w:rsidR="00927427" w:rsidRPr="00D81415">
        <w:t>&gt;</w:t>
      </w:r>
      <w:r>
        <w:t xml:space="preserve">», «Объем финансового обеспечения на строительство (реконструкцию, в том числе с элементами реставрации, техническое перевооружение) объекта капитального строительства или на приобретение объекта недвижимого имущества, </w:t>
      </w:r>
      <w:proofErr w:type="spellStart"/>
      <w:r>
        <w:t>справочно</w:t>
      </w:r>
      <w:proofErr w:type="spellEnd"/>
      <w:r>
        <w:t>, объем финансирования,</w:t>
      </w:r>
      <w:r w:rsidR="00927427" w:rsidRPr="00927427">
        <w:t xml:space="preserve"> </w:t>
      </w:r>
      <w:r w:rsidR="00927427" w:rsidRPr="00DF79CE">
        <w:t>&lt;</w:t>
      </w:r>
      <w:r w:rsidR="00927427">
        <w:t>первый год планового периода</w:t>
      </w:r>
      <w:r w:rsidR="00927427" w:rsidRPr="00DF79CE">
        <w:t>&gt;</w:t>
      </w:r>
      <w:r>
        <w:t xml:space="preserve">» и «Объем финансового обеспечения на строительство (реконструкцию, в том числе с элементами реставрации, техническое перевооружение) объекта капитального строительства или на приобретение объекта недвижимого имущества, </w:t>
      </w:r>
      <w:proofErr w:type="spellStart"/>
      <w:r>
        <w:t>справочно</w:t>
      </w:r>
      <w:proofErr w:type="spellEnd"/>
      <w:r>
        <w:t>, объем финансирования,</w:t>
      </w:r>
      <w:r w:rsidR="00927427" w:rsidRPr="00927427">
        <w:t xml:space="preserve"> </w:t>
      </w:r>
      <w:r w:rsidR="00927427" w:rsidRPr="00DF79CE">
        <w:t>&lt;</w:t>
      </w:r>
      <w:r w:rsidR="00927427">
        <w:t>второй год планового периода</w:t>
      </w:r>
      <w:r w:rsidR="00927427" w:rsidRPr="00DF79CE">
        <w:t>&gt;</w:t>
      </w:r>
      <w:r>
        <w:t>», заполняются вручную с клавиатуры.</w:t>
      </w:r>
    </w:p>
    <w:p w14:paraId="04A78F33" w14:textId="641F5696" w:rsidR="00231CCB" w:rsidRDefault="00231CCB" w:rsidP="00231CCB">
      <w:pPr>
        <w:pStyle w:val="a0"/>
      </w:pPr>
      <w:r>
        <w:lastRenderedPageBreak/>
        <w:t xml:space="preserve">Поля «Объем финансового обеспечения на строительство (реконструкцию, в том числе с элементами реставрации, техническое перевооружение) объекта капитального строительства или на приобретение объекта недвижимого имущества, </w:t>
      </w:r>
      <w:proofErr w:type="spellStart"/>
      <w:r>
        <w:t>справочно</w:t>
      </w:r>
      <w:proofErr w:type="spellEnd"/>
      <w:r>
        <w:t>, объем финансирования,</w:t>
      </w:r>
      <w:r w:rsidR="00927427">
        <w:t xml:space="preserve"> </w:t>
      </w:r>
      <w:r w:rsidR="00927427" w:rsidRPr="00DF79CE">
        <w:t>&lt;</w:t>
      </w:r>
      <w:r w:rsidR="00927427">
        <w:t>текущий финансовый год</w:t>
      </w:r>
      <w:r w:rsidR="00927427" w:rsidRPr="00DF79CE">
        <w:t>&gt;</w:t>
      </w:r>
      <w:r>
        <w:t xml:space="preserve">», «Объем финансового обеспечения на строительство (реконструкцию, в том числе с элементами реставрации, техническое перевооружение) объекта капитального строительства или на приобретение объекта недвижимого имущества, </w:t>
      </w:r>
      <w:proofErr w:type="spellStart"/>
      <w:r>
        <w:t>справочно</w:t>
      </w:r>
      <w:proofErr w:type="spellEnd"/>
      <w:r>
        <w:t>, объем финансирования,</w:t>
      </w:r>
      <w:r w:rsidR="00927427" w:rsidRPr="00927427">
        <w:t xml:space="preserve"> </w:t>
      </w:r>
      <w:r w:rsidR="00927427" w:rsidRPr="00DF79CE">
        <w:t>&lt;</w:t>
      </w:r>
      <w:r w:rsidR="00927427">
        <w:t>первый год планового периода</w:t>
      </w:r>
      <w:r w:rsidR="00927427" w:rsidRPr="00DF79CE">
        <w:t>&gt;</w:t>
      </w:r>
      <w:r>
        <w:t xml:space="preserve">» и «Объем финансового обеспечения на строительство (реконструкцию, в том числе с элементами реставрации, техническое перевооружение) объекта капитального строительства или на приобретение объекта недвижимого имущества, </w:t>
      </w:r>
      <w:proofErr w:type="spellStart"/>
      <w:r>
        <w:t>справочно</w:t>
      </w:r>
      <w:proofErr w:type="spellEnd"/>
      <w:r>
        <w:t>, объем финансирования,</w:t>
      </w:r>
      <w:r w:rsidR="00927427" w:rsidRPr="00927427">
        <w:t xml:space="preserve"> </w:t>
      </w:r>
      <w:r w:rsidR="00927427" w:rsidRPr="00DF79CE">
        <w:t>&lt;</w:t>
      </w:r>
      <w:r w:rsidR="00927427">
        <w:t>второй год планового периода</w:t>
      </w:r>
      <w:r w:rsidR="00927427" w:rsidRPr="00DF79CE">
        <w:t>&gt;</w:t>
      </w:r>
      <w:r>
        <w:t>» заполняются автоматически и недоступны для редактирования.</w:t>
      </w:r>
    </w:p>
    <w:p w14:paraId="2B2D4097" w14:textId="77777777" w:rsidR="00231CCB" w:rsidRDefault="00231CCB" w:rsidP="00231CCB">
      <w:pPr>
        <w:pStyle w:val="a4"/>
      </w:pPr>
      <w:r w:rsidRPr="006038B1">
        <w:rPr>
          <w:lang w:val="ru-RU" w:eastAsia="ru-RU"/>
        </w:rPr>
        <w:drawing>
          <wp:inline distT="0" distB="0" distL="0" distR="0" wp14:anchorId="5DA06A45" wp14:editId="6E19CF60">
            <wp:extent cx="5372100" cy="37242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3A904" w14:textId="6F4622A0" w:rsidR="00231CCB" w:rsidRDefault="00231CCB" w:rsidP="00231CCB">
      <w:pPr>
        <w:pStyle w:val="a5"/>
      </w:pPr>
      <w:bookmarkStart w:id="17" w:name="_Ref450674436"/>
      <w:r>
        <w:t>Рисунок</w:t>
      </w:r>
      <w:bookmarkEnd w:id="17"/>
      <w:r w:rsidR="005E7A93">
        <w:t xml:space="preserve"> 27</w:t>
      </w:r>
      <w:r>
        <w:t xml:space="preserve">. </w:t>
      </w:r>
      <w:r w:rsidR="00927427">
        <w:t>Сохранение данных в нижней области вкладки «Адресное (</w:t>
      </w:r>
      <w:proofErr w:type="spellStart"/>
      <w:r w:rsidR="00927427">
        <w:t>пообъектное</w:t>
      </w:r>
      <w:proofErr w:type="spellEnd"/>
      <w:r w:rsidR="00927427">
        <w:t>) распределение»</w:t>
      </w:r>
    </w:p>
    <w:p w14:paraId="4747AEDB" w14:textId="74A730AD" w:rsidR="00231CCB" w:rsidRDefault="00231CCB" w:rsidP="00231CCB">
      <w:pPr>
        <w:pStyle w:val="a0"/>
      </w:pPr>
      <w:r>
        <w:t>Для сохранения введенных данных необходимо нажать на кнопку «Сохранить» (</w:t>
      </w:r>
      <w:r>
        <w:fldChar w:fldCharType="begin"/>
      </w:r>
      <w:r>
        <w:instrText xml:space="preserve"> REF _Ref450674436 \h </w:instrText>
      </w:r>
      <w:r>
        <w:fldChar w:fldCharType="separate"/>
      </w:r>
      <w:r>
        <w:t xml:space="preserve">Рисунок </w:t>
      </w:r>
      <w:r>
        <w:fldChar w:fldCharType="end"/>
      </w:r>
      <w:r w:rsidR="005E7A93">
        <w:t>27</w:t>
      </w:r>
      <w:r>
        <w:t>).</w:t>
      </w:r>
    </w:p>
    <w:p w14:paraId="240BEE71" w14:textId="3AF663F9" w:rsidR="00CC0A6B" w:rsidRPr="0053381C" w:rsidRDefault="00B14AA2" w:rsidP="00CC0A6B">
      <w:pPr>
        <w:pStyle w:val="a4"/>
        <w:rPr>
          <w:noProof w:val="0"/>
          <w:sz w:val="16"/>
          <w:szCs w:val="16"/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19662040" wp14:editId="06D22A87">
            <wp:extent cx="5940425" cy="557720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71839" w14:textId="126F2BFE" w:rsidR="00CC0A6B" w:rsidRDefault="00CC0A6B" w:rsidP="00CC0A6B">
      <w:pPr>
        <w:pStyle w:val="a5"/>
      </w:pPr>
      <w:bookmarkStart w:id="18" w:name="_Ref411953539"/>
      <w:r>
        <w:t>Рисунок</w:t>
      </w:r>
      <w:bookmarkEnd w:id="18"/>
      <w:r w:rsidR="005E7A93">
        <w:t xml:space="preserve"> 28</w:t>
      </w:r>
      <w:r>
        <w:t>. Вкладка «График выплаты субсидии»</w:t>
      </w:r>
    </w:p>
    <w:p w14:paraId="08F9453C" w14:textId="2993AEE5" w:rsidR="00CC0A6B" w:rsidRDefault="00CC0A6B" w:rsidP="00CC0A6B">
      <w:pPr>
        <w:pStyle w:val="a0"/>
      </w:pPr>
      <w:r>
        <w:t>Во вкладке «График выплаты субсидий» необходимо нажать на кнопку «</w:t>
      </w:r>
      <w:proofErr w:type="gramStart"/>
      <w:r>
        <w:t xml:space="preserve">Обновить» </w:t>
      </w:r>
      <w:r w:rsidRPr="00097842">
        <w:rPr>
          <w:noProof/>
          <w:lang w:eastAsia="ru-RU"/>
        </w:rPr>
        <w:drawing>
          <wp:inline distT="0" distB="0" distL="0" distR="0" wp14:anchorId="4AF7C700" wp14:editId="1E9A1A0D">
            <wp:extent cx="244475" cy="15938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</w:t>
      </w:r>
      <w:proofErr w:type="gramEnd"/>
      <w:r>
        <w:t xml:space="preserve"> верхней области (</w:t>
      </w:r>
      <w:r>
        <w:fldChar w:fldCharType="begin"/>
      </w:r>
      <w:r>
        <w:instrText xml:space="preserve"> REF _Ref411953539 \h </w:instrText>
      </w:r>
      <w:r>
        <w:fldChar w:fldCharType="separate"/>
      </w:r>
      <w:r>
        <w:t xml:space="preserve">Рисунок </w:t>
      </w:r>
      <w:r>
        <w:fldChar w:fldCharType="end"/>
      </w:r>
      <w:r w:rsidR="005E7A93">
        <w:t>28</w:t>
      </w:r>
      <w:r>
        <w:t>).</w:t>
      </w:r>
    </w:p>
    <w:p w14:paraId="5DE1D275" w14:textId="77777777" w:rsidR="00CC0A6B" w:rsidRDefault="00CC0A6B" w:rsidP="00CC0A6B">
      <w:pPr>
        <w:pStyle w:val="a0"/>
      </w:pPr>
      <w:r>
        <w:t>В результате в области «Элемент графика перечисления субсидии» отобразятся строки, сформированные автоматически на основании данных вкладки «Перечень мероприятий».</w:t>
      </w:r>
    </w:p>
    <w:p w14:paraId="3B53AD2B" w14:textId="4461D6AB" w:rsidR="00CC0A6B" w:rsidRDefault="00B14AA2" w:rsidP="00CC0A6B">
      <w:pPr>
        <w:pStyle w:val="a4"/>
      </w:pPr>
      <w:r>
        <w:rPr>
          <w:lang w:val="ru-RU" w:eastAsia="ru-RU"/>
        </w:rPr>
        <w:lastRenderedPageBreak/>
        <w:drawing>
          <wp:inline distT="0" distB="0" distL="0" distR="0" wp14:anchorId="7875291F" wp14:editId="0AE4657A">
            <wp:extent cx="5940425" cy="55606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71C39" w14:textId="75FFCF7C" w:rsidR="00CC0A6B" w:rsidRDefault="00CC0A6B" w:rsidP="00CC0A6B">
      <w:pPr>
        <w:pStyle w:val="a5"/>
      </w:pPr>
      <w:bookmarkStart w:id="19" w:name="_Ref450674448"/>
      <w:r>
        <w:t>Рисунок</w:t>
      </w:r>
      <w:bookmarkEnd w:id="19"/>
      <w:r w:rsidR="005E7A93">
        <w:t xml:space="preserve"> 29</w:t>
      </w:r>
      <w:r>
        <w:t xml:space="preserve">. </w:t>
      </w:r>
      <w:r w:rsidR="00BE3B7D">
        <w:t>Добавление данных в область «График перечисления субсидии» вкладки «График выплаты субсидии»</w:t>
      </w:r>
    </w:p>
    <w:p w14:paraId="3B7262C4" w14:textId="190F28ED" w:rsidR="00CC0A6B" w:rsidRDefault="00CC0A6B" w:rsidP="00CC0A6B">
      <w:pPr>
        <w:pStyle w:val="a0"/>
      </w:pPr>
      <w:r>
        <w:t>Для добавления строки в области «График перечисления субсидии» необходимо заполнить поле «Периодичность» выбором значения из раскрывающегося списка, выделить соответствующую строку в области «Элемент графика перечисления субсидии» и нажать на кнопку «Добавить» (</w:t>
      </w:r>
      <w:r>
        <w:fldChar w:fldCharType="begin"/>
      </w:r>
      <w:r>
        <w:instrText xml:space="preserve"> REF _Ref450674448 \h </w:instrText>
      </w:r>
      <w:r>
        <w:fldChar w:fldCharType="separate"/>
      </w:r>
      <w:r>
        <w:t xml:space="preserve">Рисунок </w:t>
      </w:r>
      <w:r>
        <w:rPr>
          <w:noProof/>
        </w:rPr>
        <w:t>2</w:t>
      </w:r>
      <w:r>
        <w:fldChar w:fldCharType="end"/>
      </w:r>
      <w:r w:rsidR="005E7A93">
        <w:t>9</w:t>
      </w:r>
      <w:r>
        <w:t>).</w:t>
      </w:r>
    </w:p>
    <w:p w14:paraId="2E43CB8D" w14:textId="2581C263" w:rsidR="00CC0A6B" w:rsidRDefault="00B14AA2" w:rsidP="00CC0A6B">
      <w:pPr>
        <w:pStyle w:val="a4"/>
      </w:pPr>
      <w:r>
        <w:rPr>
          <w:lang w:val="ru-RU" w:eastAsia="ru-RU"/>
        </w:rPr>
        <w:drawing>
          <wp:inline distT="0" distB="0" distL="0" distR="0" wp14:anchorId="7E0B1173" wp14:editId="09A95F8B">
            <wp:extent cx="3848100" cy="11525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AB99" w14:textId="5C9D9546" w:rsidR="00CC0A6B" w:rsidRDefault="00CC0A6B" w:rsidP="00CC0A6B">
      <w:pPr>
        <w:pStyle w:val="a5"/>
      </w:pPr>
      <w:bookmarkStart w:id="20" w:name="_Ref450674453"/>
      <w:r>
        <w:t>Рисунок </w:t>
      </w:r>
      <w:bookmarkEnd w:id="20"/>
      <w:r w:rsidR="005E7A93">
        <w:t>30</w:t>
      </w:r>
      <w:r>
        <w:t>. Окно «Редактирование графика»</w:t>
      </w:r>
    </w:p>
    <w:p w14:paraId="54980271" w14:textId="279D8E0B" w:rsidR="00CC0A6B" w:rsidRDefault="00CC0A6B" w:rsidP="00CC0A6B">
      <w:pPr>
        <w:pStyle w:val="a0"/>
      </w:pPr>
      <w:r>
        <w:t xml:space="preserve">В открывшемся окне «Редактирование графика» поле «Срок перечисления субсидии» заполняется выбором значения из календаря (если в поле «Периодичность» </w:t>
      </w:r>
      <w:r>
        <w:lastRenderedPageBreak/>
        <w:t>выбрано значение «По месяцам») или выбором значения из раскрывающегося списка (если в поле «Периодичность» выбрано значение «По кварталам») (</w:t>
      </w:r>
      <w:r w:rsidR="005E7A93">
        <w:t>30</w:t>
      </w:r>
      <w:r>
        <w:t>).</w:t>
      </w:r>
    </w:p>
    <w:p w14:paraId="66A29E9C" w14:textId="77777777" w:rsidR="00CC0A6B" w:rsidRDefault="00CC0A6B" w:rsidP="00CC0A6B">
      <w:pPr>
        <w:pStyle w:val="a0"/>
      </w:pPr>
      <w:r w:rsidRPr="00705ECE">
        <w:rPr>
          <w:b/>
        </w:rPr>
        <w:t>Важно!</w:t>
      </w:r>
      <w:r w:rsidRPr="00705ECE">
        <w:t xml:space="preserve"> </w:t>
      </w:r>
      <w:r>
        <w:t>Поле «Срок перечисления субсидии» обязательно для заполнения.</w:t>
      </w:r>
    </w:p>
    <w:p w14:paraId="07ABC6A7" w14:textId="77777777" w:rsidR="00CC0A6B" w:rsidRDefault="00CC0A6B" w:rsidP="00CC0A6B">
      <w:pPr>
        <w:pStyle w:val="a0"/>
      </w:pPr>
      <w:r>
        <w:t>Поле «Всего» заполняется вручную с клавиатуры.</w:t>
      </w:r>
    </w:p>
    <w:p w14:paraId="23D3D514" w14:textId="2DB04C53" w:rsidR="00CC0A6B" w:rsidRPr="00755673" w:rsidRDefault="00B14AA2" w:rsidP="00CC0A6B">
      <w:pPr>
        <w:pStyle w:val="a4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F6CDB46" wp14:editId="6E250570">
            <wp:extent cx="3848100" cy="1123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22D5F" w14:textId="74234C6E" w:rsidR="00CC0A6B" w:rsidRDefault="00CC0A6B" w:rsidP="00CC0A6B">
      <w:pPr>
        <w:pStyle w:val="a5"/>
      </w:pPr>
      <w:bookmarkStart w:id="21" w:name="_Ref411953817"/>
      <w:r>
        <w:t xml:space="preserve">Рисунок </w:t>
      </w:r>
      <w:bookmarkEnd w:id="21"/>
      <w:r w:rsidR="005E7A93">
        <w:t>31</w:t>
      </w:r>
      <w:r>
        <w:t xml:space="preserve">. </w:t>
      </w:r>
      <w:r w:rsidR="00C865D0">
        <w:t>Сохранение данных в окне «Редактирование графика»</w:t>
      </w:r>
    </w:p>
    <w:p w14:paraId="38B34577" w14:textId="350D8027" w:rsidR="00CC0A6B" w:rsidRDefault="00CC0A6B" w:rsidP="00CC0A6B">
      <w:pPr>
        <w:pStyle w:val="a0"/>
      </w:pPr>
      <w:r>
        <w:t>Для сохранения введенных данных необходимо нажать на кнопку «Сохранить» (</w:t>
      </w:r>
      <w:r>
        <w:fldChar w:fldCharType="begin"/>
      </w:r>
      <w:r>
        <w:instrText xml:space="preserve"> REF _Ref411953817 \h </w:instrText>
      </w:r>
      <w:r>
        <w:fldChar w:fldCharType="separate"/>
      </w:r>
      <w:r>
        <w:t xml:space="preserve">Рисунок </w:t>
      </w:r>
      <w:r>
        <w:fldChar w:fldCharType="end"/>
      </w:r>
      <w:r w:rsidR="004D4D4E">
        <w:t>31</w:t>
      </w:r>
      <w:r>
        <w:t>).</w:t>
      </w:r>
    </w:p>
    <w:p w14:paraId="507CC9A9" w14:textId="77777777" w:rsidR="00CC0A6B" w:rsidRDefault="00CC0A6B" w:rsidP="00CC0A6B">
      <w:pPr>
        <w:pStyle w:val="a4"/>
      </w:pPr>
      <w:r w:rsidRPr="006A21BF">
        <w:rPr>
          <w:lang w:val="ru-RU" w:eastAsia="ru-RU"/>
        </w:rPr>
        <w:drawing>
          <wp:inline distT="0" distB="0" distL="0" distR="0" wp14:anchorId="7DE8B101" wp14:editId="62DB64F4">
            <wp:extent cx="4819650" cy="742950"/>
            <wp:effectExtent l="0" t="0" r="0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133A8" w14:textId="5646496F" w:rsidR="00CC0A6B" w:rsidRDefault="00CC0A6B" w:rsidP="00CC0A6B">
      <w:pPr>
        <w:pStyle w:val="a5"/>
      </w:pPr>
      <w:bookmarkStart w:id="22" w:name="_Ref413153700"/>
      <w:r>
        <w:t xml:space="preserve">Рисунок </w:t>
      </w:r>
      <w:bookmarkEnd w:id="22"/>
      <w:r>
        <w:t>3</w:t>
      </w:r>
      <w:r w:rsidR="004D4D4E">
        <w:t>2</w:t>
      </w:r>
      <w:r>
        <w:t>. Системное сообщение</w:t>
      </w:r>
    </w:p>
    <w:p w14:paraId="6C379702" w14:textId="6C654404" w:rsidR="00CC0A6B" w:rsidRDefault="00CC0A6B" w:rsidP="00CC0A6B">
      <w:pPr>
        <w:pStyle w:val="a0"/>
      </w:pPr>
      <w:r>
        <w:t>В случае введения некорректной суммы выводится системное сообщение с предупреждением (</w:t>
      </w:r>
      <w:r>
        <w:fldChar w:fldCharType="begin"/>
      </w:r>
      <w:r>
        <w:instrText xml:space="preserve"> REF _Ref413153700 \h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fldChar w:fldCharType="end"/>
      </w:r>
      <w:r w:rsidR="004D4D4E">
        <w:t>2</w:t>
      </w:r>
      <w:r>
        <w:t>).</w:t>
      </w:r>
    </w:p>
    <w:p w14:paraId="2BA925E8" w14:textId="5F1BAF94" w:rsidR="00CC0A6B" w:rsidRDefault="009105AC" w:rsidP="00CC0A6B">
      <w:pPr>
        <w:pStyle w:val="a4"/>
      </w:pPr>
      <w:r>
        <w:rPr>
          <w:lang w:val="ru-RU" w:eastAsia="ru-RU"/>
        </w:rPr>
        <w:lastRenderedPageBreak/>
        <w:drawing>
          <wp:inline distT="0" distB="0" distL="0" distR="0" wp14:anchorId="442B96C9" wp14:editId="29F6FC80">
            <wp:extent cx="5940425" cy="5114290"/>
            <wp:effectExtent l="0" t="0" r="3175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00AA1" w14:textId="0ADFA1AF" w:rsidR="00CC0A6B" w:rsidRDefault="00CC0A6B" w:rsidP="00CC0A6B">
      <w:pPr>
        <w:pStyle w:val="a5"/>
      </w:pPr>
      <w:bookmarkStart w:id="23" w:name="_Ref450674460"/>
      <w:r>
        <w:t xml:space="preserve">Рисунок </w:t>
      </w:r>
      <w:bookmarkEnd w:id="23"/>
      <w:r w:rsidR="004D4D4E">
        <w:t>33</w:t>
      </w:r>
      <w:r>
        <w:t xml:space="preserve">. </w:t>
      </w:r>
      <w:r w:rsidR="00C865D0">
        <w:t>Добавленные данные в области «График перечисления субсидии» вкладки «График выплаты субсидии»</w:t>
      </w:r>
    </w:p>
    <w:p w14:paraId="4F4471B1" w14:textId="01ADE814" w:rsidR="00CC0A6B" w:rsidRDefault="00CC0A6B" w:rsidP="00CC0A6B">
      <w:pPr>
        <w:pStyle w:val="a0"/>
      </w:pPr>
      <w:r>
        <w:t>В результате в области «График перечисления субсидии» добавится новая строка (</w:t>
      </w:r>
      <w:r>
        <w:fldChar w:fldCharType="begin"/>
      </w:r>
      <w:r>
        <w:instrText xml:space="preserve"> REF _Ref450674460 \h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fldChar w:fldCharType="end"/>
      </w:r>
      <w:r w:rsidR="004D4D4E">
        <w:t>3</w:t>
      </w:r>
      <w:r>
        <w:t>).</w:t>
      </w:r>
    </w:p>
    <w:p w14:paraId="0FCA7DC7" w14:textId="77777777" w:rsidR="00CC0A6B" w:rsidRDefault="00CC0A6B" w:rsidP="00CC0A6B">
      <w:pPr>
        <w:pStyle w:val="a0"/>
      </w:pPr>
      <w:r w:rsidRPr="006C439C">
        <w:rPr>
          <w:b/>
        </w:rPr>
        <w:t>Важно!</w:t>
      </w:r>
      <w:r>
        <w:t xml:space="preserve"> Сумма значений в графе «Всего» области «График перечисления субсидии» не должно превышать значение в графе «Размер субсидии» области «Элемент графика перечисления субсидии».</w:t>
      </w:r>
    </w:p>
    <w:p w14:paraId="66FEB10E" w14:textId="15A58911" w:rsidR="00B14AA2" w:rsidRDefault="00B14AA2" w:rsidP="00B14AA2">
      <w:pPr>
        <w:pStyle w:val="a0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A881FB4" wp14:editId="5C6F003E">
            <wp:extent cx="5940425" cy="5114290"/>
            <wp:effectExtent l="0" t="0" r="3175" b="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7F30A" w14:textId="36719DB4" w:rsidR="00CC0A6B" w:rsidRDefault="00CC0A6B" w:rsidP="00CC0A6B">
      <w:pPr>
        <w:pStyle w:val="a4"/>
      </w:pPr>
    </w:p>
    <w:p w14:paraId="7143A5DD" w14:textId="14526339" w:rsidR="00CC0A6B" w:rsidRDefault="00CC0A6B" w:rsidP="00CC0A6B">
      <w:pPr>
        <w:pStyle w:val="a5"/>
      </w:pPr>
      <w:bookmarkStart w:id="24" w:name="_Ref450674467"/>
      <w:r>
        <w:t xml:space="preserve">Рисунок </w:t>
      </w:r>
      <w:bookmarkEnd w:id="24"/>
      <w:r>
        <w:t>3</w:t>
      </w:r>
      <w:r w:rsidR="004D4D4E">
        <w:t>4</w:t>
      </w:r>
      <w:r>
        <w:t xml:space="preserve">. </w:t>
      </w:r>
      <w:r w:rsidR="00C865D0">
        <w:t>Сохранение данных в области «График перечисления субсидии» вкладки «График выплаты субсидии»</w:t>
      </w:r>
    </w:p>
    <w:p w14:paraId="4B3F0A51" w14:textId="40386594" w:rsidR="00CC0A6B" w:rsidRDefault="00CC0A6B" w:rsidP="00CC0A6B">
      <w:pPr>
        <w:pStyle w:val="a0"/>
      </w:pPr>
      <w:r>
        <w:t>Для сохранения введенных данных во вкладке «График выплаты субсидии» необходимо нажать на кнопку «Сохранить» (</w:t>
      </w:r>
      <w:r>
        <w:fldChar w:fldCharType="begin"/>
      </w:r>
      <w:r>
        <w:instrText xml:space="preserve"> REF _Ref450674467 \h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fldChar w:fldCharType="end"/>
      </w:r>
      <w:r w:rsidR="004D4D4E">
        <w:t>4</w:t>
      </w:r>
      <w:r>
        <w:t>).</w:t>
      </w:r>
    </w:p>
    <w:p w14:paraId="4C7BA928" w14:textId="77777777" w:rsidR="002A0DE9" w:rsidRDefault="002A0DE9" w:rsidP="00CC0A6B">
      <w:pPr>
        <w:pStyle w:val="a0"/>
      </w:pPr>
    </w:p>
    <w:p w14:paraId="3F15344E" w14:textId="4F85C4DE" w:rsidR="002A0DE9" w:rsidRDefault="00EB1E2C" w:rsidP="002A0DE9">
      <w:pPr>
        <w:pStyle w:val="a4"/>
      </w:pPr>
      <w:r>
        <w:rPr>
          <w:lang w:val="ru-RU" w:eastAsia="ru-RU"/>
        </w:rPr>
        <w:lastRenderedPageBreak/>
        <w:drawing>
          <wp:inline distT="0" distB="0" distL="0" distR="0" wp14:anchorId="59DE4812" wp14:editId="1ED10176">
            <wp:extent cx="5940425" cy="2686050"/>
            <wp:effectExtent l="0" t="0" r="3175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466D5" w14:textId="145DFCDF" w:rsidR="002A0DE9" w:rsidRPr="00DC36ED" w:rsidRDefault="002A0DE9" w:rsidP="002A0DE9">
      <w:pPr>
        <w:pStyle w:val="a5"/>
      </w:pPr>
      <w:bookmarkStart w:id="25" w:name="_Ref450674471"/>
      <w:r>
        <w:t xml:space="preserve">Рисунок </w:t>
      </w:r>
      <w:bookmarkEnd w:id="25"/>
      <w:r>
        <w:t>3</w:t>
      </w:r>
      <w:r w:rsidR="004D4D4E">
        <w:t>5</w:t>
      </w:r>
      <w:r>
        <w:t>. Вкладка «Показатели результативности»</w:t>
      </w:r>
    </w:p>
    <w:p w14:paraId="1169D2B2" w14:textId="38A129C8" w:rsidR="002A0DE9" w:rsidRDefault="002A0DE9" w:rsidP="002A0DE9">
      <w:pPr>
        <w:pStyle w:val="a0"/>
      </w:pPr>
      <w:r>
        <w:t>Во вкладке «Показатели результативности» необходимо нажать на кнопку «Обновить» (</w:t>
      </w:r>
      <w:r>
        <w:fldChar w:fldCharType="begin"/>
      </w:r>
      <w:r>
        <w:instrText xml:space="preserve"> REF _Ref450674471 \h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fldChar w:fldCharType="end"/>
      </w:r>
      <w:r w:rsidR="004D4D4E">
        <w:t>5</w:t>
      </w:r>
      <w:r>
        <w:t>).</w:t>
      </w:r>
    </w:p>
    <w:p w14:paraId="23C4BDEC" w14:textId="744E6AE7" w:rsidR="002A0DE9" w:rsidRDefault="00EB1E2C" w:rsidP="002A0DE9">
      <w:pPr>
        <w:pStyle w:val="a4"/>
      </w:pPr>
      <w:r>
        <w:rPr>
          <w:lang w:val="ru-RU" w:eastAsia="ru-RU"/>
        </w:rPr>
        <w:drawing>
          <wp:inline distT="0" distB="0" distL="0" distR="0" wp14:anchorId="7F6826DC" wp14:editId="4AC1724F">
            <wp:extent cx="5940425" cy="2686050"/>
            <wp:effectExtent l="0" t="0" r="3175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6D69C" w14:textId="5B46F039" w:rsidR="002A0DE9" w:rsidRDefault="002A0DE9" w:rsidP="002A0DE9">
      <w:pPr>
        <w:pStyle w:val="a5"/>
      </w:pPr>
      <w:bookmarkStart w:id="26" w:name="_Ref450674476"/>
      <w:r>
        <w:t xml:space="preserve">Рисунок </w:t>
      </w:r>
      <w:bookmarkEnd w:id="26"/>
      <w:r>
        <w:t>3</w:t>
      </w:r>
      <w:r w:rsidR="004D4D4E">
        <w:t>6</w:t>
      </w:r>
      <w:r>
        <w:t>. Строка вкладки «Показатели результативности»</w:t>
      </w:r>
    </w:p>
    <w:p w14:paraId="7A53EA45" w14:textId="3D029E18" w:rsidR="002A0DE9" w:rsidRDefault="002A0DE9" w:rsidP="002A0DE9">
      <w:pPr>
        <w:pStyle w:val="a0"/>
      </w:pPr>
      <w:r>
        <w:t>В результате во вкладке «Показатели результативности» отобразится соответствующая строка, сформированная автоматически на основании данных вкладки «Перечень мероприятий» (</w:t>
      </w:r>
      <w:r>
        <w:fldChar w:fldCharType="begin"/>
      </w:r>
      <w:r>
        <w:instrText xml:space="preserve"> REF _Ref450674476 \h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fldChar w:fldCharType="end"/>
      </w:r>
      <w:r w:rsidR="004D4D4E">
        <w:t>6</w:t>
      </w:r>
      <w:r>
        <w:t>).</w:t>
      </w:r>
    </w:p>
    <w:p w14:paraId="004F63D6" w14:textId="77777777" w:rsidR="002A0DE9" w:rsidRDefault="002A0DE9" w:rsidP="002A0DE9">
      <w:pPr>
        <w:pStyle w:val="a0"/>
      </w:pPr>
      <w:r>
        <w:t>Поля «Направление расходов», «Код бюджетной классификации» и «Наименование мероприятий» заполняются автоматически на основании данных вкладки «Перечень мероприятий» и недоступны для редактирования.</w:t>
      </w:r>
    </w:p>
    <w:p w14:paraId="00B5CB82" w14:textId="77777777" w:rsidR="002A0DE9" w:rsidRDefault="002A0DE9" w:rsidP="002A0DE9">
      <w:pPr>
        <w:pStyle w:val="a0"/>
      </w:pPr>
      <w:r>
        <w:t>Поле «Наименование показателя результативности» заполняется выбором значен6ия из справочника «Показатели результативности».</w:t>
      </w:r>
    </w:p>
    <w:p w14:paraId="594CE7A2" w14:textId="77777777" w:rsidR="002A0DE9" w:rsidRDefault="002A0DE9" w:rsidP="002A0DE9">
      <w:pPr>
        <w:pStyle w:val="a0"/>
      </w:pPr>
      <w:r>
        <w:lastRenderedPageBreak/>
        <w:t>Поля «Единица измерения» и «Код единицы измерения по ОКЕИ» заполняются автоматически после заполнения поля «Наименование показателя результативности» и недоступны для редактирования.</w:t>
      </w:r>
    </w:p>
    <w:p w14:paraId="765F1CE9" w14:textId="77777777" w:rsidR="002A0DE9" w:rsidRDefault="002A0DE9" w:rsidP="002A0DE9">
      <w:pPr>
        <w:pStyle w:val="a0"/>
      </w:pPr>
      <w:r>
        <w:t>Поля «Значение показателя результативности» и «Год, на который запланировано достижение показателя результативности» заполняются вручную с клавиатуры.</w:t>
      </w:r>
    </w:p>
    <w:p w14:paraId="39E4FAC0" w14:textId="19578FC1" w:rsidR="002A0DE9" w:rsidRDefault="00EB1E2C" w:rsidP="002A0DE9">
      <w:pPr>
        <w:pStyle w:val="a4"/>
      </w:pPr>
      <w:r>
        <w:rPr>
          <w:lang w:val="ru-RU" w:eastAsia="ru-RU"/>
        </w:rPr>
        <w:drawing>
          <wp:inline distT="0" distB="0" distL="0" distR="0" wp14:anchorId="4F32A8EB" wp14:editId="1F3370F0">
            <wp:extent cx="5940425" cy="2569210"/>
            <wp:effectExtent l="0" t="0" r="3175" b="254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46501" w14:textId="1945B16B" w:rsidR="002A0DE9" w:rsidRDefault="002A0DE9" w:rsidP="002A0DE9">
      <w:pPr>
        <w:pStyle w:val="a5"/>
      </w:pPr>
      <w:bookmarkStart w:id="27" w:name="_Ref450674480"/>
      <w:r>
        <w:t xml:space="preserve">Рисунок </w:t>
      </w:r>
      <w:bookmarkEnd w:id="27"/>
      <w:r>
        <w:t>3</w:t>
      </w:r>
      <w:r w:rsidR="004D4D4E">
        <w:t>7</w:t>
      </w:r>
      <w:r>
        <w:t xml:space="preserve">. </w:t>
      </w:r>
      <w:r w:rsidR="00CC7278">
        <w:t>Сохранение данных во вкладке «Показатели результативности»</w:t>
      </w:r>
    </w:p>
    <w:p w14:paraId="2C539541" w14:textId="11E03821" w:rsidR="002A0DE9" w:rsidRDefault="002A0DE9" w:rsidP="002A0DE9">
      <w:pPr>
        <w:pStyle w:val="a0"/>
      </w:pPr>
      <w:r>
        <w:t>Для сохранения введенных данных во вкладке «Показатели результативности» необходимо нажать на кнопку «Сохранить» (</w:t>
      </w:r>
      <w:r>
        <w:fldChar w:fldCharType="begin"/>
      </w:r>
      <w:r>
        <w:instrText xml:space="preserve"> REF _Ref450674480 \h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fldChar w:fldCharType="end"/>
      </w:r>
      <w:r w:rsidR="004D4D4E">
        <w:t>7</w:t>
      </w:r>
      <w:r>
        <w:t>).</w:t>
      </w:r>
    </w:p>
    <w:p w14:paraId="58C85D8E" w14:textId="3499C247" w:rsidR="008E4EBB" w:rsidRDefault="008E4EBB" w:rsidP="008E4EBB">
      <w:pPr>
        <w:pStyle w:val="a0"/>
        <w:ind w:firstLine="0"/>
      </w:pPr>
      <w:r>
        <w:rPr>
          <w:noProof/>
          <w:lang w:eastAsia="ru-RU"/>
        </w:rPr>
        <w:drawing>
          <wp:inline distT="0" distB="0" distL="0" distR="0" wp14:anchorId="09BEDD7C" wp14:editId="56D90C2D">
            <wp:extent cx="5940425" cy="2569210"/>
            <wp:effectExtent l="0" t="0" r="3175" b="254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A0E7" w14:textId="6AB700E6" w:rsidR="008E4EBB" w:rsidRDefault="008E4EBB" w:rsidP="008E4EBB">
      <w:pPr>
        <w:pStyle w:val="a0"/>
        <w:ind w:firstLine="0"/>
        <w:jc w:val="center"/>
        <w:rPr>
          <w:b/>
        </w:rPr>
      </w:pPr>
      <w:r w:rsidRPr="008E4EBB">
        <w:rPr>
          <w:b/>
        </w:rPr>
        <w:t>Рисунок 3</w:t>
      </w:r>
      <w:r w:rsidR="004D4D4E">
        <w:rPr>
          <w:b/>
        </w:rPr>
        <w:t>8</w:t>
      </w:r>
      <w:r w:rsidRPr="008E4EBB">
        <w:rPr>
          <w:b/>
        </w:rPr>
        <w:t xml:space="preserve">. </w:t>
      </w:r>
      <w:r w:rsidR="00CC7278" w:rsidRPr="00CC7278">
        <w:rPr>
          <w:b/>
        </w:rPr>
        <w:t>Копирование строки мероприятия во вкладке «Показатели результативности»</w:t>
      </w:r>
    </w:p>
    <w:p w14:paraId="6004844E" w14:textId="69097E71" w:rsidR="008E4EBB" w:rsidRPr="00705ECE" w:rsidRDefault="008E4EBB" w:rsidP="008E4EBB">
      <w:pPr>
        <w:pStyle w:val="a0"/>
      </w:pPr>
      <w:r>
        <w:t>Для ввода нескольких показателей результативности для одной строки мероприятия, необходимо встать на строку мероприятия и нажать на кнопку «Копировать» (Рисунок 3</w:t>
      </w:r>
      <w:r w:rsidR="004D4D4E">
        <w:t>8</w:t>
      </w:r>
      <w:r>
        <w:t>).</w:t>
      </w:r>
    </w:p>
    <w:p w14:paraId="2C5F531F" w14:textId="77777777" w:rsidR="008E4EBB" w:rsidRDefault="008E4EBB" w:rsidP="008E4EBB">
      <w:pPr>
        <w:pStyle w:val="a0"/>
        <w:ind w:firstLine="0"/>
        <w:jc w:val="center"/>
        <w:rPr>
          <w:b/>
        </w:rPr>
      </w:pPr>
    </w:p>
    <w:p w14:paraId="6C550756" w14:textId="0D2EB1D2" w:rsidR="008E4EBB" w:rsidRDefault="008E4EBB" w:rsidP="008E4EBB">
      <w:pPr>
        <w:pStyle w:val="a0"/>
        <w:ind w:firstLine="0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368765E" wp14:editId="479AD6E8">
            <wp:extent cx="5940425" cy="2569210"/>
            <wp:effectExtent l="0" t="0" r="3175" b="254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5574" w14:textId="62D35151" w:rsidR="008E4EBB" w:rsidRDefault="008E4EBB" w:rsidP="008E4EBB">
      <w:pPr>
        <w:pStyle w:val="a0"/>
        <w:ind w:firstLine="0"/>
        <w:jc w:val="center"/>
        <w:rPr>
          <w:b/>
        </w:rPr>
      </w:pPr>
      <w:r>
        <w:rPr>
          <w:b/>
        </w:rPr>
        <w:t>Рисунок 3</w:t>
      </w:r>
      <w:r w:rsidR="004D4D4E">
        <w:rPr>
          <w:b/>
        </w:rPr>
        <w:t>9</w:t>
      </w:r>
      <w:r>
        <w:rPr>
          <w:b/>
        </w:rPr>
        <w:t xml:space="preserve">. </w:t>
      </w:r>
      <w:r w:rsidR="00CC7278">
        <w:rPr>
          <w:b/>
        </w:rPr>
        <w:t xml:space="preserve">Добавленная строка </w:t>
      </w:r>
      <w:r w:rsidR="00CC7278" w:rsidRPr="00CC7278">
        <w:rPr>
          <w:b/>
        </w:rPr>
        <w:t>мероприятия во вкладке «Показатели результативности»</w:t>
      </w:r>
    </w:p>
    <w:p w14:paraId="16B38F02" w14:textId="37500C40" w:rsidR="008E4EBB" w:rsidRDefault="008E4EBB" w:rsidP="008E4EBB">
      <w:pPr>
        <w:pStyle w:val="a0"/>
        <w:ind w:firstLine="0"/>
      </w:pPr>
      <w:r>
        <w:t xml:space="preserve">          В результате появится новая строка с </w:t>
      </w:r>
      <w:proofErr w:type="spellStart"/>
      <w:r>
        <w:t>предзаполненными</w:t>
      </w:r>
      <w:proofErr w:type="spellEnd"/>
      <w:r>
        <w:t xml:space="preserve"> значениями в столбцах «Направление расходов», «Код бюджетной классификации» «наименование мероприятий» на основании выбранной строки (Рисунок 3</w:t>
      </w:r>
      <w:r w:rsidR="004D4D4E">
        <w:t>9</w:t>
      </w:r>
      <w:r>
        <w:t>).</w:t>
      </w:r>
    </w:p>
    <w:p w14:paraId="28549F72" w14:textId="2AB400AB" w:rsidR="008E4EBB" w:rsidRDefault="008E4EBB" w:rsidP="008E4EBB">
      <w:pPr>
        <w:pStyle w:val="a0"/>
        <w:ind w:firstLine="0"/>
      </w:pPr>
      <w:r>
        <w:rPr>
          <w:noProof/>
          <w:lang w:eastAsia="ru-RU"/>
        </w:rPr>
        <w:drawing>
          <wp:inline distT="0" distB="0" distL="0" distR="0" wp14:anchorId="568A5F3F" wp14:editId="5614BA8A">
            <wp:extent cx="5940425" cy="2569210"/>
            <wp:effectExtent l="0" t="0" r="3175" b="254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531A5" w14:textId="6FEC8A5B" w:rsidR="008E4EBB" w:rsidRDefault="008E4EBB" w:rsidP="008E4EBB">
      <w:pPr>
        <w:pStyle w:val="a0"/>
        <w:ind w:firstLine="0"/>
        <w:jc w:val="center"/>
        <w:rPr>
          <w:b/>
        </w:rPr>
      </w:pPr>
      <w:r w:rsidRPr="008E4EBB">
        <w:rPr>
          <w:b/>
        </w:rPr>
        <w:t xml:space="preserve">Рисунок </w:t>
      </w:r>
      <w:r w:rsidR="004D4D4E">
        <w:rPr>
          <w:b/>
        </w:rPr>
        <w:t>40</w:t>
      </w:r>
      <w:r w:rsidRPr="008E4EBB">
        <w:rPr>
          <w:b/>
        </w:rPr>
        <w:t xml:space="preserve">. </w:t>
      </w:r>
      <w:r w:rsidR="00464223">
        <w:rPr>
          <w:b/>
        </w:rPr>
        <w:t xml:space="preserve">Удаление </w:t>
      </w:r>
      <w:r w:rsidR="00464223" w:rsidRPr="00CC7278">
        <w:rPr>
          <w:b/>
        </w:rPr>
        <w:t>строки мероприятия во вкладке «Показатели результативности»</w:t>
      </w:r>
    </w:p>
    <w:p w14:paraId="74FA08CE" w14:textId="010268A4" w:rsidR="008E4EBB" w:rsidRPr="008E4EBB" w:rsidRDefault="008E4EBB" w:rsidP="008E4EBB">
      <w:pPr>
        <w:pStyle w:val="a0"/>
        <w:ind w:firstLine="0"/>
      </w:pPr>
      <w:r>
        <w:t xml:space="preserve">       Для удаления лишних строк, необходимо встать на строку мероприятия и нажать на кнопку «Удалить» (Рисунок </w:t>
      </w:r>
      <w:r w:rsidR="004D4D4E">
        <w:t>40</w:t>
      </w:r>
      <w:r>
        <w:t>).</w:t>
      </w:r>
    </w:p>
    <w:p w14:paraId="1D91B9CE" w14:textId="77777777" w:rsidR="002A0DE9" w:rsidRPr="00705ECE" w:rsidRDefault="002A0DE9" w:rsidP="002A0DE9">
      <w:pPr>
        <w:pStyle w:val="a4"/>
        <w:rPr>
          <w:lang w:val="ru-RU"/>
        </w:rPr>
      </w:pPr>
      <w:r w:rsidRPr="000F6157">
        <w:rPr>
          <w:lang w:val="ru-RU" w:eastAsia="ru-RU"/>
        </w:rPr>
        <w:lastRenderedPageBreak/>
        <w:drawing>
          <wp:inline distT="0" distB="0" distL="0" distR="0" wp14:anchorId="465B31D0" wp14:editId="3392C178">
            <wp:extent cx="6156325" cy="2392045"/>
            <wp:effectExtent l="0" t="0" r="0" b="825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1C97B" w14:textId="0135D2E7" w:rsidR="002A0DE9" w:rsidRDefault="002A0DE9" w:rsidP="002A0DE9">
      <w:pPr>
        <w:pStyle w:val="a5"/>
      </w:pPr>
      <w:bookmarkStart w:id="28" w:name="_Ref407021868"/>
      <w:r>
        <w:t>Рисунок </w:t>
      </w:r>
      <w:bookmarkEnd w:id="28"/>
      <w:r w:rsidR="004D4D4E">
        <w:t>41</w:t>
      </w:r>
      <w:r>
        <w:t>. Вкладка «Приложения к соглашению»</w:t>
      </w:r>
    </w:p>
    <w:p w14:paraId="45EB75FC" w14:textId="35346127" w:rsidR="002A0DE9" w:rsidRDefault="002A0DE9" w:rsidP="002A0DE9">
      <w:pPr>
        <w:pStyle w:val="a0"/>
      </w:pPr>
      <w:r>
        <w:t xml:space="preserve">Во вкладке «Приложения к соглашению» данные формируются автоматически на основании выбранного шаблона </w:t>
      </w:r>
      <w:r w:rsidR="00C865D0">
        <w:t xml:space="preserve">документа </w:t>
      </w:r>
      <w:r>
        <w:t>при формировании проекта соглашения. Для добавления приложений к соглашению во вкладке «Приложения к соглашению» необходимо нажать на кнопку «Добавить» (</w:t>
      </w:r>
      <w:r>
        <w:fldChar w:fldCharType="begin"/>
      </w:r>
      <w:r>
        <w:instrText xml:space="preserve"> REF _Ref407021868 \h </w:instrText>
      </w:r>
      <w:r>
        <w:fldChar w:fldCharType="separate"/>
      </w:r>
      <w:r>
        <w:t>Рисунок </w:t>
      </w:r>
      <w:r>
        <w:fldChar w:fldCharType="end"/>
      </w:r>
      <w:r w:rsidR="004D4D4E">
        <w:t>41</w:t>
      </w:r>
      <w:r>
        <w:t>).</w:t>
      </w:r>
    </w:p>
    <w:p w14:paraId="751A1996" w14:textId="77777777" w:rsidR="002A0DE9" w:rsidRDefault="002A0DE9" w:rsidP="002A0DE9">
      <w:pPr>
        <w:pStyle w:val="a4"/>
      </w:pPr>
      <w:r w:rsidRPr="006A21BF">
        <w:rPr>
          <w:lang w:val="ru-RU" w:eastAsia="ru-RU"/>
        </w:rPr>
        <w:drawing>
          <wp:inline distT="0" distB="0" distL="0" distR="0" wp14:anchorId="2014E852" wp14:editId="5D214F74">
            <wp:extent cx="3731895" cy="1223010"/>
            <wp:effectExtent l="0" t="0" r="1905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95EB" w14:textId="08880B53" w:rsidR="002A0DE9" w:rsidRDefault="002A0DE9" w:rsidP="002A0DE9">
      <w:pPr>
        <w:pStyle w:val="a5"/>
      </w:pPr>
      <w:bookmarkStart w:id="29" w:name="_Ref407022049"/>
      <w:r>
        <w:t>Рисунок </w:t>
      </w:r>
      <w:bookmarkEnd w:id="29"/>
      <w:r w:rsidR="008E4EBB">
        <w:t>4</w:t>
      </w:r>
      <w:r w:rsidR="004D4D4E">
        <w:t>2</w:t>
      </w:r>
      <w:r>
        <w:t>. Окно «Выбор файла»</w:t>
      </w:r>
    </w:p>
    <w:p w14:paraId="190806C1" w14:textId="060F302C" w:rsidR="002A0DE9" w:rsidRDefault="002A0DE9" w:rsidP="002A0DE9">
      <w:pPr>
        <w:pStyle w:val="a0"/>
        <w:rPr>
          <w:noProof/>
        </w:rPr>
      </w:pPr>
      <w:r w:rsidRPr="001B1C50">
        <w:t xml:space="preserve">В открывшемся окне </w:t>
      </w:r>
      <w:r>
        <w:t>выбора файла</w:t>
      </w:r>
      <w:r w:rsidRPr="001B1C50">
        <w:t xml:space="preserve"> </w:t>
      </w:r>
      <w:r>
        <w:t>с приложением к соглашению</w:t>
      </w:r>
      <w:r w:rsidRPr="001B1C50">
        <w:t xml:space="preserve"> необходимо нажать на кнопку </w:t>
      </w:r>
      <w:r w:rsidRPr="001B1C50">
        <w:rPr>
          <w:noProof/>
        </w:rPr>
        <w:t>«Обзор»</w:t>
      </w:r>
      <w:r>
        <w:rPr>
          <w:noProof/>
        </w:rPr>
        <w:t xml:space="preserve"> (</w:t>
      </w:r>
      <w:r>
        <w:rPr>
          <w:noProof/>
        </w:rPr>
        <w:fldChar w:fldCharType="begin"/>
      </w:r>
      <w:r>
        <w:rPr>
          <w:noProof/>
        </w:rPr>
        <w:instrText xml:space="preserve"> REF _Ref407022049 \h </w:instrText>
      </w:r>
      <w:r>
        <w:rPr>
          <w:noProof/>
        </w:rPr>
      </w:r>
      <w:r>
        <w:rPr>
          <w:noProof/>
        </w:rPr>
        <w:fldChar w:fldCharType="separate"/>
      </w:r>
      <w:r>
        <w:t>Рисунок </w:t>
      </w:r>
      <w:r>
        <w:rPr>
          <w:noProof/>
        </w:rPr>
        <w:fldChar w:fldCharType="end"/>
      </w:r>
      <w:r w:rsidR="008E4EBB">
        <w:rPr>
          <w:noProof/>
        </w:rPr>
        <w:t>4</w:t>
      </w:r>
      <w:r w:rsidR="004D4D4E">
        <w:rPr>
          <w:noProof/>
        </w:rPr>
        <w:t>2</w:t>
      </w:r>
      <w:r>
        <w:rPr>
          <w:noProof/>
        </w:rPr>
        <w:t>).</w:t>
      </w:r>
    </w:p>
    <w:p w14:paraId="63F7DE4C" w14:textId="77777777" w:rsidR="002A0DE9" w:rsidRPr="009271A8" w:rsidRDefault="002A0DE9" w:rsidP="002A0DE9">
      <w:pPr>
        <w:pStyle w:val="a4"/>
        <w:rPr>
          <w:lang w:val="ru-RU"/>
        </w:rPr>
      </w:pPr>
      <w:r w:rsidRPr="006A21BF">
        <w:rPr>
          <w:lang w:val="ru-RU" w:eastAsia="ru-RU"/>
        </w:rPr>
        <w:drawing>
          <wp:inline distT="0" distB="0" distL="0" distR="0" wp14:anchorId="61F201C9" wp14:editId="1C3B6466">
            <wp:extent cx="5060950" cy="2764155"/>
            <wp:effectExtent l="0" t="0" r="635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1A8">
        <w:rPr>
          <w:lang w:val="ru-RU"/>
        </w:rPr>
        <w:t xml:space="preserve"> </w:t>
      </w:r>
    </w:p>
    <w:p w14:paraId="3717EEB0" w14:textId="1873FA76" w:rsidR="002A0DE9" w:rsidRDefault="002A0DE9" w:rsidP="002A0DE9">
      <w:pPr>
        <w:pStyle w:val="a5"/>
      </w:pPr>
      <w:bookmarkStart w:id="30" w:name="_Ref407022138"/>
      <w:r>
        <w:t>Рисунок </w:t>
      </w:r>
      <w:bookmarkEnd w:id="30"/>
      <w:r w:rsidR="008E4EBB">
        <w:t>4</w:t>
      </w:r>
      <w:r w:rsidR="004D4D4E">
        <w:t>3</w:t>
      </w:r>
      <w:r>
        <w:t>. Окно выбора файла</w:t>
      </w:r>
    </w:p>
    <w:p w14:paraId="2C2CB10D" w14:textId="531125F4" w:rsidR="002A0DE9" w:rsidRDefault="002A0DE9" w:rsidP="002A0DE9">
      <w:pPr>
        <w:pStyle w:val="a0"/>
      </w:pPr>
      <w:r w:rsidRPr="00977024">
        <w:lastRenderedPageBreak/>
        <w:t xml:space="preserve">Далее в окне обзора необходимо выбрать файл расширением </w:t>
      </w:r>
      <w:r w:rsidRPr="00977024">
        <w:rPr>
          <w:b/>
        </w:rPr>
        <w:t>*.</w:t>
      </w:r>
      <w:r>
        <w:rPr>
          <w:b/>
          <w:lang w:val="en-US"/>
        </w:rPr>
        <w:t>pdf</w:t>
      </w:r>
      <w:r w:rsidRPr="009271A8">
        <w:t xml:space="preserve"> </w:t>
      </w:r>
      <w:r>
        <w:t xml:space="preserve">и </w:t>
      </w:r>
      <w:r w:rsidRPr="00977024">
        <w:t>нажать на кнопку «Открыть»</w:t>
      </w:r>
      <w:r>
        <w:t xml:space="preserve"> (</w:t>
      </w:r>
      <w:r>
        <w:fldChar w:fldCharType="begin"/>
      </w:r>
      <w:r>
        <w:instrText xml:space="preserve"> REF _Ref407022138 \h </w:instrText>
      </w:r>
      <w:r>
        <w:fldChar w:fldCharType="separate"/>
      </w:r>
      <w:r>
        <w:t>Рисунок </w:t>
      </w:r>
      <w:r>
        <w:fldChar w:fldCharType="end"/>
      </w:r>
      <w:r w:rsidR="008E4EBB">
        <w:t>4</w:t>
      </w:r>
      <w:r w:rsidR="004D4D4E">
        <w:t>3</w:t>
      </w:r>
      <w:r>
        <w:t>).</w:t>
      </w:r>
    </w:p>
    <w:p w14:paraId="499114C4" w14:textId="77777777" w:rsidR="002A0DE9" w:rsidRDefault="002A0DE9" w:rsidP="002A0DE9">
      <w:pPr>
        <w:pStyle w:val="a0"/>
      </w:pPr>
      <w:r>
        <w:t>В окне «Выбор файла» поле «Порядковый номер» заполняется вручную с клавиатуры.</w:t>
      </w:r>
    </w:p>
    <w:p w14:paraId="5DD68342" w14:textId="77777777" w:rsidR="002A0DE9" w:rsidRDefault="002A0DE9" w:rsidP="002A0DE9">
      <w:pPr>
        <w:pStyle w:val="a0"/>
      </w:pPr>
      <w:r w:rsidRPr="001B1C50">
        <w:rPr>
          <w:b/>
        </w:rPr>
        <w:t>Важно!</w:t>
      </w:r>
      <w:r w:rsidRPr="001B1C50">
        <w:t xml:space="preserve"> </w:t>
      </w:r>
      <w:r>
        <w:t>Поле «Порядковый номер» обязательно для заполнения.</w:t>
      </w:r>
    </w:p>
    <w:p w14:paraId="097675F0" w14:textId="77777777" w:rsidR="002A0DE9" w:rsidRPr="00DB3639" w:rsidRDefault="002A0DE9" w:rsidP="002A0DE9">
      <w:pPr>
        <w:pStyle w:val="a4"/>
        <w:rPr>
          <w:lang w:val="ru-RU"/>
        </w:rPr>
      </w:pPr>
      <w:r w:rsidRPr="006A21BF">
        <w:rPr>
          <w:lang w:val="ru-RU" w:eastAsia="ru-RU"/>
        </w:rPr>
        <w:drawing>
          <wp:inline distT="0" distB="0" distL="0" distR="0" wp14:anchorId="2D875182" wp14:editId="3B4EA166">
            <wp:extent cx="3561715" cy="1180465"/>
            <wp:effectExtent l="0" t="0" r="635" b="63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72E70" w14:textId="516FC2FF" w:rsidR="002A0DE9" w:rsidRDefault="002A0DE9" w:rsidP="002A0DE9">
      <w:pPr>
        <w:pStyle w:val="a5"/>
      </w:pPr>
      <w:bookmarkStart w:id="31" w:name="_Ref407022322"/>
      <w:r>
        <w:t>Рисунок </w:t>
      </w:r>
      <w:bookmarkEnd w:id="31"/>
      <w:r w:rsidR="008E4EBB">
        <w:t>4</w:t>
      </w:r>
      <w:r w:rsidR="004D4D4E">
        <w:t>4</w:t>
      </w:r>
      <w:r>
        <w:t>. Окно «Выбор файла»</w:t>
      </w:r>
    </w:p>
    <w:p w14:paraId="62DD45A5" w14:textId="42D7128D" w:rsidR="002A0DE9" w:rsidRDefault="002A0DE9" w:rsidP="002A0DE9">
      <w:pPr>
        <w:pStyle w:val="a0"/>
      </w:pPr>
      <w:r>
        <w:t>Для сохранения введенных данных в</w:t>
      </w:r>
      <w:r w:rsidRPr="00E02B41">
        <w:t xml:space="preserve"> окне </w:t>
      </w:r>
      <w:r>
        <w:t>«Выбор файла»</w:t>
      </w:r>
      <w:r w:rsidRPr="00E02B41">
        <w:t xml:space="preserve"> </w:t>
      </w:r>
      <w:r>
        <w:t xml:space="preserve">необходимо </w:t>
      </w:r>
      <w:r w:rsidRPr="00E02B41">
        <w:t>нажать на кнопку «</w:t>
      </w:r>
      <w:r>
        <w:t>Сохранить» (</w:t>
      </w:r>
      <w:r>
        <w:fldChar w:fldCharType="begin"/>
      </w:r>
      <w:r>
        <w:instrText xml:space="preserve"> REF _Ref407022322 \h </w:instrText>
      </w:r>
      <w:r>
        <w:fldChar w:fldCharType="separate"/>
      </w:r>
      <w:r>
        <w:t>Рисунок </w:t>
      </w:r>
      <w:r>
        <w:fldChar w:fldCharType="end"/>
      </w:r>
      <w:r w:rsidR="008E4EBB">
        <w:t>4</w:t>
      </w:r>
      <w:r w:rsidR="004D4D4E">
        <w:t>4</w:t>
      </w:r>
      <w:r>
        <w:t>).</w:t>
      </w:r>
    </w:p>
    <w:p w14:paraId="5DC5A54E" w14:textId="77777777" w:rsidR="002A0DE9" w:rsidRDefault="002A0DE9" w:rsidP="002A0DE9">
      <w:pPr>
        <w:pStyle w:val="a4"/>
      </w:pPr>
      <w:r w:rsidRPr="00EB4A76">
        <w:rPr>
          <w:lang w:val="ru-RU" w:eastAsia="ru-RU"/>
        </w:rPr>
        <w:lastRenderedPageBreak/>
        <w:drawing>
          <wp:inline distT="0" distB="0" distL="0" distR="0" wp14:anchorId="5292903C" wp14:editId="5BB420E4">
            <wp:extent cx="6153150" cy="6515100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37D6D" w14:textId="33A81EC9" w:rsidR="002A0DE9" w:rsidRDefault="002A0DE9" w:rsidP="002A0DE9">
      <w:pPr>
        <w:pStyle w:val="a5"/>
      </w:pPr>
      <w:bookmarkStart w:id="32" w:name="_Ref451503699"/>
      <w:r>
        <w:t>Рисунок </w:t>
      </w:r>
      <w:bookmarkEnd w:id="32"/>
      <w:r w:rsidR="008E4EBB">
        <w:t>4</w:t>
      </w:r>
      <w:r w:rsidR="004D4D4E">
        <w:t>5</w:t>
      </w:r>
      <w:r>
        <w:t>. Вкладка «Платежные реквизиты Получателя»</w:t>
      </w:r>
    </w:p>
    <w:p w14:paraId="3DCF7B24" w14:textId="695AD41E" w:rsidR="002A0DE9" w:rsidRDefault="002A0DE9" w:rsidP="002A0DE9">
      <w:pPr>
        <w:pStyle w:val="a0"/>
      </w:pPr>
      <w:r>
        <w:rPr>
          <w:rStyle w:val="11"/>
        </w:rPr>
        <w:t xml:space="preserve">Во вкладке «Платежные реквизиты Получателя» необходимо заполнить поле «Получатель» выбором значения из </w:t>
      </w:r>
      <w:r w:rsidR="00C865D0">
        <w:rPr>
          <w:rStyle w:val="11"/>
        </w:rPr>
        <w:t xml:space="preserve">реестра участников и </w:t>
      </w:r>
      <w:proofErr w:type="spellStart"/>
      <w:r w:rsidR="00C865D0">
        <w:rPr>
          <w:rStyle w:val="11"/>
        </w:rPr>
        <w:t>неучастников</w:t>
      </w:r>
      <w:proofErr w:type="spellEnd"/>
      <w:r w:rsidR="00C865D0">
        <w:rPr>
          <w:rStyle w:val="11"/>
        </w:rPr>
        <w:t xml:space="preserve"> бюджетного процесса </w:t>
      </w:r>
      <w:r>
        <w:t>(</w:t>
      </w:r>
      <w:r>
        <w:fldChar w:fldCharType="begin"/>
      </w:r>
      <w:r>
        <w:instrText xml:space="preserve"> REF _Ref451503699 \h </w:instrText>
      </w:r>
      <w:r>
        <w:fldChar w:fldCharType="separate"/>
      </w:r>
      <w:r>
        <w:t>Рисунок </w:t>
      </w:r>
      <w:r>
        <w:rPr>
          <w:noProof/>
        </w:rPr>
        <w:t>4</w:t>
      </w:r>
      <w:r>
        <w:fldChar w:fldCharType="end"/>
      </w:r>
      <w:r w:rsidR="004D4D4E">
        <w:t>5</w:t>
      </w:r>
      <w:r>
        <w:t>).</w:t>
      </w:r>
    </w:p>
    <w:p w14:paraId="5BB3E4ED" w14:textId="77777777" w:rsidR="002A0DE9" w:rsidRDefault="002A0DE9" w:rsidP="002A0DE9">
      <w:pPr>
        <w:pStyle w:val="a0"/>
      </w:pPr>
      <w:r>
        <w:t>Поля «Наименование полное», «Краткое наименование учреждения», «</w:t>
      </w:r>
      <w:r w:rsidRPr="006A46CA">
        <w:t>Уни</w:t>
      </w:r>
      <w:r>
        <w:t>кальный код по сводному реестру», «ОКОПФ», «ИНН», «КПП», «</w:t>
      </w:r>
      <w:r w:rsidRPr="006A46CA">
        <w:t>Дата постан</w:t>
      </w:r>
      <w:r>
        <w:t>овки на учет в налоговом органе» и «ОКПО» заполняются автоматически после заполнения поля «Получатель» и недоступны для редактирования.</w:t>
      </w:r>
    </w:p>
    <w:p w14:paraId="1F624891" w14:textId="77777777" w:rsidR="002A0DE9" w:rsidRDefault="002A0DE9" w:rsidP="002A0DE9">
      <w:pPr>
        <w:pStyle w:val="a0"/>
      </w:pPr>
      <w:r>
        <w:t>Поле «ОКВЭД» заполняется выбором значения из справочника.</w:t>
      </w:r>
    </w:p>
    <w:p w14:paraId="01ECDD4C" w14:textId="70E57917" w:rsidR="002A0DE9" w:rsidRDefault="002A0DE9" w:rsidP="002A0DE9">
      <w:pPr>
        <w:pStyle w:val="a0"/>
      </w:pPr>
      <w:r>
        <w:lastRenderedPageBreak/>
        <w:t xml:space="preserve">Поле «ГРН» заполняется </w:t>
      </w:r>
      <w:r w:rsidR="00BF33B6">
        <w:t>автоматически после заполнения поля «Получатель» и недоступны для редактирования</w:t>
      </w:r>
      <w:r>
        <w:t>.</w:t>
      </w:r>
    </w:p>
    <w:p w14:paraId="76F25285" w14:textId="77777777" w:rsidR="002A0DE9" w:rsidRDefault="002A0DE9" w:rsidP="002A0DE9">
      <w:pPr>
        <w:pStyle w:val="a0"/>
      </w:pPr>
      <w:r>
        <w:t>Поля «Наименование бюджета субъекта» и «Код территории субъекта» заполняются автоматически и недоступны для редактирования.</w:t>
      </w:r>
    </w:p>
    <w:p w14:paraId="4954B513" w14:textId="77777777" w:rsidR="002A0DE9" w:rsidRDefault="002A0DE9" w:rsidP="002A0DE9">
      <w:pPr>
        <w:pStyle w:val="a0"/>
      </w:pPr>
      <w:r>
        <w:t>Поле «Код администратора дохода» заполняется автоматически и недоступно для редактирования.</w:t>
      </w:r>
    </w:p>
    <w:p w14:paraId="51B374F1" w14:textId="77777777" w:rsidR="002A0DE9" w:rsidRDefault="002A0DE9" w:rsidP="002A0DE9">
      <w:pPr>
        <w:pStyle w:val="a0"/>
      </w:pPr>
      <w:r>
        <w:t>В области «Местонахождение Получателя» поля «Наименование страны», «Код страны», «Наименование субъекта РФ» и «Код Субъекта», «</w:t>
      </w:r>
      <w:r w:rsidRPr="003155A1">
        <w:t>Наименование муниципального района, городского округа</w:t>
      </w:r>
      <w:r>
        <w:t xml:space="preserve"> или внутригородской территории». «Наименование городского или сельского </w:t>
      </w:r>
      <w:proofErr w:type="gramStart"/>
      <w:r>
        <w:t>поселения</w:t>
      </w:r>
      <w:proofErr w:type="gramEnd"/>
      <w:r>
        <w:t xml:space="preserve"> или сельского поселения или внутригородского района городского округа», «Наименование населенного пункта», «Код по ОКТМО»,</w:t>
      </w:r>
      <w:r w:rsidRPr="006F15F0">
        <w:t xml:space="preserve"> </w:t>
      </w:r>
      <w:r>
        <w:t>«Наименование по ОКТМО»,</w:t>
      </w:r>
      <w:r w:rsidRPr="00387A8F">
        <w:t xml:space="preserve"> </w:t>
      </w:r>
      <w:r>
        <w:t>«</w:t>
      </w:r>
      <w:r w:rsidRPr="003155A1">
        <w:t>Наименование элемента планировочной структуры</w:t>
      </w:r>
      <w:r>
        <w:t>», «Наименование элемента улично-дорожной сети», «Тип здания, сооружения», «Номер здания, сооружения», «Тип помещения» и «Номер помещения» заполняются автоматически и недоступны для редактирования.</w:t>
      </w:r>
    </w:p>
    <w:p w14:paraId="6C9A0FA0" w14:textId="77777777" w:rsidR="002A0DE9" w:rsidRDefault="002A0DE9" w:rsidP="002A0DE9">
      <w:pPr>
        <w:pStyle w:val="a0"/>
      </w:pPr>
      <w:r>
        <w:t>Поля области «Место нахождения ВОИВ» заполняются аналогично описанию заполнения полей области «Место нахождения Получателя».</w:t>
      </w:r>
    </w:p>
    <w:p w14:paraId="6D56514D" w14:textId="77777777" w:rsidR="002A0DE9" w:rsidRDefault="002A0DE9" w:rsidP="002A0DE9">
      <w:pPr>
        <w:pStyle w:val="a0"/>
      </w:pPr>
      <w:r>
        <w:t>Далее необходимо заполнить поля области «Лицевые счета».</w:t>
      </w:r>
    </w:p>
    <w:p w14:paraId="2379F1A2" w14:textId="77777777" w:rsidR="002A0DE9" w:rsidRDefault="002A0DE9" w:rsidP="002A0DE9">
      <w:pPr>
        <w:pStyle w:val="a0"/>
      </w:pPr>
      <w:r>
        <w:t>Поле «Номер лицевого счета» заполняется выбором значения из справочника.</w:t>
      </w:r>
    </w:p>
    <w:p w14:paraId="183794AB" w14:textId="77777777" w:rsidR="002A0DE9" w:rsidRDefault="002A0DE9" w:rsidP="002A0DE9">
      <w:pPr>
        <w:pStyle w:val="a0"/>
      </w:pPr>
      <w:r w:rsidRPr="003155A1">
        <w:rPr>
          <w:b/>
        </w:rPr>
        <w:t>Важно!</w:t>
      </w:r>
      <w:r>
        <w:t xml:space="preserve"> Поле «Номер лицевого счета» обязательно для заполнения.</w:t>
      </w:r>
    </w:p>
    <w:p w14:paraId="274F1C2B" w14:textId="77777777" w:rsidR="002A0DE9" w:rsidRDefault="002A0DE9" w:rsidP="002A0DE9">
      <w:pPr>
        <w:pStyle w:val="a0"/>
      </w:pPr>
      <w:r>
        <w:t>Поле «Наименование ТОФК» заполняется автоматически после заполнения поля «Номер лицевого счета» и недоступно для редактирования.</w:t>
      </w:r>
    </w:p>
    <w:p w14:paraId="20F8725E" w14:textId="77777777" w:rsidR="002A0DE9" w:rsidRDefault="002A0DE9" w:rsidP="002A0DE9">
      <w:pPr>
        <w:pStyle w:val="a0"/>
      </w:pPr>
      <w:r>
        <w:t>Далее необходимо заполнить поля области «Банковские счета».</w:t>
      </w:r>
    </w:p>
    <w:p w14:paraId="76484455" w14:textId="77777777" w:rsidR="002A0DE9" w:rsidRDefault="002A0DE9" w:rsidP="002A0DE9">
      <w:pPr>
        <w:pStyle w:val="a0"/>
      </w:pPr>
      <w:r>
        <w:t>Поле «Наименование банка» заполняется автоматически и недоступно для редактирования.</w:t>
      </w:r>
    </w:p>
    <w:p w14:paraId="4D7255F5" w14:textId="77777777" w:rsidR="002A0DE9" w:rsidRDefault="002A0DE9" w:rsidP="002A0DE9">
      <w:pPr>
        <w:pStyle w:val="a0"/>
      </w:pPr>
      <w:r>
        <w:t>Поле «Расчетный счет» заполняется выбором значения из справочника.</w:t>
      </w:r>
    </w:p>
    <w:p w14:paraId="36587331" w14:textId="77777777" w:rsidR="002A0DE9" w:rsidRDefault="002A0DE9" w:rsidP="002A0DE9">
      <w:pPr>
        <w:pStyle w:val="a0"/>
      </w:pPr>
      <w:r>
        <w:t>Поля «БИК» и «Корреспондентский счет» заполняются автоматически и недоступны для редактирования.</w:t>
      </w:r>
    </w:p>
    <w:p w14:paraId="7A47FACF" w14:textId="77777777" w:rsidR="00CC0A6B" w:rsidRDefault="002A0DE9" w:rsidP="002A0DE9">
      <w:pPr>
        <w:pStyle w:val="a0"/>
        <w:tabs>
          <w:tab w:val="clear" w:pos="1134"/>
          <w:tab w:val="left" w:pos="3181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285EB587" wp14:editId="5466C8B2">
            <wp:extent cx="6257874" cy="3143988"/>
            <wp:effectExtent l="0" t="0" r="0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62561" cy="314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D980" w14:textId="7AA77ECC" w:rsidR="002A0DE9" w:rsidRPr="00E172F3" w:rsidRDefault="002A0DE9" w:rsidP="002A0DE9">
      <w:pPr>
        <w:spacing w:line="360" w:lineRule="auto"/>
        <w:ind w:firstLine="36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Рисунок 4</w:t>
      </w:r>
      <w:r w:rsidR="004D4D4E">
        <w:rPr>
          <w:b/>
          <w:color w:val="000000" w:themeColor="text1"/>
        </w:rPr>
        <w:t>6</w:t>
      </w:r>
      <w:r w:rsidRPr="00E172F3">
        <w:rPr>
          <w:b/>
          <w:color w:val="000000" w:themeColor="text1"/>
        </w:rPr>
        <w:t xml:space="preserve">. </w:t>
      </w:r>
      <w:r w:rsidR="00E32483">
        <w:rPr>
          <w:b/>
          <w:color w:val="000000" w:themeColor="text1"/>
        </w:rPr>
        <w:t>Реестр «Реестр соглашений Получателя</w:t>
      </w:r>
      <w:r w:rsidRPr="00E172F3">
        <w:rPr>
          <w:b/>
          <w:color w:val="000000" w:themeColor="text1"/>
        </w:rPr>
        <w:t>»</w:t>
      </w:r>
    </w:p>
    <w:p w14:paraId="2F3DD88C" w14:textId="77777777" w:rsidR="002A0DE9" w:rsidRDefault="002A0DE9" w:rsidP="002A0DE9">
      <w:pPr>
        <w:pStyle w:val="a0"/>
        <w:tabs>
          <w:tab w:val="clear" w:pos="1134"/>
          <w:tab w:val="left" w:pos="3181"/>
        </w:tabs>
      </w:pPr>
    </w:p>
    <w:p w14:paraId="5F1F182E" w14:textId="57751DC3" w:rsidR="00E172F3" w:rsidRDefault="00E172F3" w:rsidP="000B2B7E">
      <w:pPr>
        <w:spacing w:line="36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Для того, чтобы </w:t>
      </w:r>
      <w:r w:rsidR="00F86784">
        <w:rPr>
          <w:color w:val="000000" w:themeColor="text1"/>
        </w:rPr>
        <w:t>проинформировать ФОИВ об окончании работы по фор</w:t>
      </w:r>
      <w:r w:rsidR="000B2B7E">
        <w:rPr>
          <w:color w:val="000000" w:themeColor="text1"/>
        </w:rPr>
        <w:t xml:space="preserve">мированию сведений, включаемых </w:t>
      </w:r>
      <w:r w:rsidR="00F86784">
        <w:rPr>
          <w:color w:val="000000" w:themeColor="text1"/>
        </w:rPr>
        <w:t>в проект соглашения, Получателю субси</w:t>
      </w:r>
      <w:r w:rsidR="000B2B7E">
        <w:rPr>
          <w:color w:val="000000" w:themeColor="text1"/>
        </w:rPr>
        <w:t>дии необх</w:t>
      </w:r>
      <w:r w:rsidR="00F86784">
        <w:rPr>
          <w:color w:val="000000" w:themeColor="text1"/>
        </w:rPr>
        <w:t xml:space="preserve">одимо нажать на кнопку </w:t>
      </w:r>
      <w:r w:rsidR="000B2B7E">
        <w:rPr>
          <w:color w:val="000000" w:themeColor="text1"/>
        </w:rPr>
        <w:t xml:space="preserve">«Карточка документа заполнена» </w:t>
      </w:r>
      <w:r w:rsidR="00F86784">
        <w:rPr>
          <w:color w:val="000000" w:themeColor="text1"/>
        </w:rPr>
        <w:t xml:space="preserve">в реестре </w:t>
      </w:r>
      <w:r w:rsidR="000B2B7E">
        <w:rPr>
          <w:color w:val="000000" w:themeColor="text1"/>
        </w:rPr>
        <w:t>«Реестр соглашений Получателя»</w:t>
      </w:r>
      <w:r w:rsidR="00E32483">
        <w:rPr>
          <w:color w:val="000000" w:themeColor="text1"/>
        </w:rPr>
        <w:t xml:space="preserve"> </w:t>
      </w:r>
      <w:r w:rsidR="002A0DE9">
        <w:rPr>
          <w:color w:val="000000" w:themeColor="text1"/>
        </w:rPr>
        <w:t>(Рисунок 4</w:t>
      </w:r>
      <w:r w:rsidR="004D4D4E">
        <w:rPr>
          <w:color w:val="000000" w:themeColor="text1"/>
        </w:rPr>
        <w:t>6</w:t>
      </w:r>
      <w:r w:rsidR="002A0DE9">
        <w:rPr>
          <w:color w:val="000000" w:themeColor="text1"/>
        </w:rPr>
        <w:t>)</w:t>
      </w:r>
      <w:r w:rsidR="000B2B7E">
        <w:rPr>
          <w:color w:val="000000" w:themeColor="text1"/>
        </w:rPr>
        <w:t>.</w:t>
      </w:r>
    </w:p>
    <w:p w14:paraId="46EF7966" w14:textId="0228B526" w:rsidR="00737F61" w:rsidRPr="00952A57" w:rsidRDefault="00305D9D" w:rsidP="00C51FA5">
      <w:pPr>
        <w:spacing w:line="360" w:lineRule="auto"/>
        <w:ind w:firstLine="708"/>
      </w:pPr>
      <w:r>
        <w:t>По нажатию на кнопку, появляется диалоговое окно о завершении редактировании карточки</w:t>
      </w:r>
      <w:r w:rsidR="00C51FA5">
        <w:t xml:space="preserve"> (Рисунок 4</w:t>
      </w:r>
      <w:r w:rsidR="004D4D4E">
        <w:t>7</w:t>
      </w:r>
      <w:r w:rsidR="00C51FA5">
        <w:t>)</w:t>
      </w:r>
      <w:r>
        <w:t>.</w:t>
      </w:r>
    </w:p>
    <w:p w14:paraId="6C110BFA" w14:textId="77777777" w:rsidR="00952A57" w:rsidRDefault="00952A57" w:rsidP="00C51FA5">
      <w:pPr>
        <w:pStyle w:val="a0"/>
        <w:ind w:firstLine="0"/>
      </w:pPr>
    </w:p>
    <w:p w14:paraId="6505726D" w14:textId="77777777" w:rsidR="00952A57" w:rsidRDefault="00305D9D" w:rsidP="00C51FA5">
      <w:pPr>
        <w:pStyle w:val="a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62E278A" wp14:editId="33AF8890">
            <wp:extent cx="4324350" cy="9048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39C23" w14:textId="75B1D175" w:rsidR="00305D9D" w:rsidRDefault="00C51FA5" w:rsidP="00C51FA5">
      <w:pPr>
        <w:pStyle w:val="a0"/>
        <w:ind w:firstLine="0"/>
        <w:jc w:val="center"/>
        <w:rPr>
          <w:b/>
        </w:rPr>
      </w:pPr>
      <w:r>
        <w:rPr>
          <w:b/>
        </w:rPr>
        <w:t>Рисунок 4</w:t>
      </w:r>
      <w:r w:rsidR="004D4D4E">
        <w:rPr>
          <w:b/>
        </w:rPr>
        <w:t>7</w:t>
      </w:r>
      <w:r w:rsidR="00305D9D" w:rsidRPr="00305D9D">
        <w:rPr>
          <w:b/>
        </w:rPr>
        <w:t>. Диалоговое окно</w:t>
      </w:r>
    </w:p>
    <w:p w14:paraId="2E89AAB4" w14:textId="72E5A3F1" w:rsidR="004B0BA7" w:rsidRDefault="004B0BA7" w:rsidP="00C51FA5">
      <w:pPr>
        <w:pStyle w:val="a0"/>
        <w:ind w:firstLine="0"/>
      </w:pPr>
      <w:r>
        <w:t xml:space="preserve">         По нажатию «Да», документ становится недоступным</w:t>
      </w:r>
      <w:r w:rsidR="00E32483">
        <w:t xml:space="preserve"> для редактирования</w:t>
      </w:r>
      <w:r>
        <w:t xml:space="preserve"> в реестре соглашений Полу</w:t>
      </w:r>
      <w:r w:rsidR="00887600">
        <w:t xml:space="preserve">чателя, статус заполнения карточки документа меняется с </w:t>
      </w:r>
      <w:r w:rsidR="00887600" w:rsidRPr="000B2B7E">
        <w:rPr>
          <w:u w:val="single"/>
        </w:rPr>
        <w:t>«На заполнении»</w:t>
      </w:r>
      <w:r w:rsidR="00887600">
        <w:t xml:space="preserve"> на </w:t>
      </w:r>
      <w:r w:rsidR="00887600" w:rsidRPr="000B2B7E">
        <w:rPr>
          <w:u w:val="single"/>
        </w:rPr>
        <w:t>«Заполнено».</w:t>
      </w:r>
    </w:p>
    <w:p w14:paraId="726699DF" w14:textId="77777777" w:rsidR="004B0BA7" w:rsidRDefault="004B0BA7" w:rsidP="00C51FA5">
      <w:pPr>
        <w:pStyle w:val="a0"/>
        <w:ind w:firstLine="0"/>
      </w:pPr>
      <w:r>
        <w:t xml:space="preserve">        По нажатию «Нет»</w:t>
      </w:r>
      <w:r w:rsidR="00CE0C9E">
        <w:t>, диалоговое окно закрывается.</w:t>
      </w:r>
    </w:p>
    <w:p w14:paraId="652A0216" w14:textId="77777777" w:rsidR="00CE0C9E" w:rsidRDefault="00CE0C9E" w:rsidP="004B0BA7">
      <w:pPr>
        <w:pStyle w:val="a0"/>
        <w:ind w:firstLine="0"/>
      </w:pPr>
    </w:p>
    <w:p w14:paraId="179EEC6C" w14:textId="77777777" w:rsidR="00CE0C9E" w:rsidRDefault="00CE0C9E" w:rsidP="004B0BA7">
      <w:pPr>
        <w:pStyle w:val="a0"/>
        <w:ind w:firstLine="0"/>
        <w:rPr>
          <w:b/>
        </w:rPr>
      </w:pPr>
      <w:r w:rsidRPr="00CE0C9E">
        <w:rPr>
          <w:b/>
        </w:rPr>
        <w:t>Важно!</w:t>
      </w:r>
    </w:p>
    <w:p w14:paraId="33F309BF" w14:textId="137CFD1E" w:rsidR="00887600" w:rsidRDefault="006E7AED" w:rsidP="004B0BA7">
      <w:pPr>
        <w:pStyle w:val="a0"/>
        <w:ind w:firstLine="0"/>
      </w:pPr>
      <w:r>
        <w:t xml:space="preserve">        </w:t>
      </w:r>
      <w:r w:rsidR="00CE0C9E">
        <w:t xml:space="preserve">Пока документ находится в статусе заполнения карточки документа </w:t>
      </w:r>
      <w:r w:rsidR="00CE0C9E" w:rsidRPr="000B2B7E">
        <w:rPr>
          <w:u w:val="single"/>
        </w:rPr>
        <w:t>«На заполнении»</w:t>
      </w:r>
      <w:r w:rsidR="00CE0C9E">
        <w:t xml:space="preserve"> согласование документа Получателем</w:t>
      </w:r>
      <w:r w:rsidR="00F13379">
        <w:t xml:space="preserve"> субсидии</w:t>
      </w:r>
      <w:r w:rsidR="00CE0C9E">
        <w:t xml:space="preserve"> невозможно.</w:t>
      </w:r>
    </w:p>
    <w:p w14:paraId="0DC9A4D4" w14:textId="5FB60B4E" w:rsidR="006E7AED" w:rsidRDefault="00887600" w:rsidP="000B2B7E">
      <w:pPr>
        <w:pStyle w:val="1"/>
      </w:pPr>
      <w:r>
        <w:lastRenderedPageBreak/>
        <w:t xml:space="preserve">  </w:t>
      </w:r>
      <w:bookmarkStart w:id="33" w:name="_Toc469910028"/>
      <w:r w:rsidR="000B2B7E">
        <w:t>Подписание</w:t>
      </w:r>
      <w:bookmarkStart w:id="34" w:name="_GoBack"/>
      <w:bookmarkEnd w:id="34"/>
      <w:r w:rsidR="006E7AED">
        <w:t xml:space="preserve"> документ</w:t>
      </w:r>
      <w:r w:rsidR="000B2B7E">
        <w:t>ов</w:t>
      </w:r>
      <w:bookmarkEnd w:id="33"/>
      <w:r w:rsidR="006E7AED">
        <w:t xml:space="preserve"> </w:t>
      </w:r>
    </w:p>
    <w:p w14:paraId="0BC51496" w14:textId="77777777" w:rsidR="006E7AED" w:rsidRDefault="006E7AED" w:rsidP="006E7AED">
      <w:r>
        <w:rPr>
          <w:noProof/>
        </w:rPr>
        <w:drawing>
          <wp:inline distT="0" distB="0" distL="0" distR="0" wp14:anchorId="7016D553" wp14:editId="3702C943">
            <wp:extent cx="5940425" cy="2893060"/>
            <wp:effectExtent l="0" t="0" r="3175" b="254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817B" w14:textId="77777777" w:rsidR="006E7AED" w:rsidRDefault="006E7AED" w:rsidP="006E7AED"/>
    <w:p w14:paraId="5B7B0DFE" w14:textId="16E992A7" w:rsidR="006E7AED" w:rsidRDefault="006E7AED" w:rsidP="006E7AED">
      <w:pPr>
        <w:jc w:val="center"/>
        <w:rPr>
          <w:b/>
        </w:rPr>
      </w:pPr>
      <w:r w:rsidRPr="00432902">
        <w:rPr>
          <w:b/>
        </w:rPr>
        <w:t>Рисунок </w:t>
      </w:r>
      <w:r w:rsidR="004D4D4E">
        <w:rPr>
          <w:b/>
        </w:rPr>
        <w:t>48</w:t>
      </w:r>
      <w:r w:rsidRPr="00432902">
        <w:rPr>
          <w:b/>
        </w:rPr>
        <w:t>. Переход в реестр соглашений Получателя</w:t>
      </w:r>
    </w:p>
    <w:p w14:paraId="1AD4BFF6" w14:textId="77777777" w:rsidR="006E7AED" w:rsidRDefault="006E7AED" w:rsidP="006E7AED">
      <w:pPr>
        <w:jc w:val="center"/>
        <w:rPr>
          <w:b/>
        </w:rPr>
      </w:pPr>
    </w:p>
    <w:p w14:paraId="6ED50F6A" w14:textId="6D5153F5" w:rsidR="006E7AED" w:rsidRDefault="006E7AED" w:rsidP="006E7AED">
      <w:pPr>
        <w:pStyle w:val="a0"/>
      </w:pPr>
      <w:r>
        <w:t>Для перехода в реестр соглашений</w:t>
      </w:r>
      <w:r>
        <w:rPr>
          <w:szCs w:val="20"/>
        </w:rPr>
        <w:t xml:space="preserve"> Получателя </w:t>
      </w:r>
      <w:r>
        <w:t>необходимо (Рисунок 4</w:t>
      </w:r>
      <w:r w:rsidR="004D4D4E">
        <w:t>8</w:t>
      </w:r>
      <w:r>
        <w:t>):</w:t>
      </w:r>
    </w:p>
    <w:p w14:paraId="7EBD478C" w14:textId="77777777" w:rsidR="006E7AED" w:rsidRDefault="006E7AED" w:rsidP="004D4D4E">
      <w:pPr>
        <w:pStyle w:val="-"/>
        <w:numPr>
          <w:ilvl w:val="0"/>
          <w:numId w:val="18"/>
        </w:numPr>
      </w:pPr>
      <w:r>
        <w:t>выбрать вкладку «Меню» (1);</w:t>
      </w:r>
    </w:p>
    <w:p w14:paraId="3E6EB162" w14:textId="77777777" w:rsidR="006E7AED" w:rsidRDefault="006E7AED" w:rsidP="004D4D4E">
      <w:pPr>
        <w:pStyle w:val="-"/>
        <w:numPr>
          <w:ilvl w:val="0"/>
          <w:numId w:val="18"/>
        </w:numPr>
      </w:pPr>
      <w:r>
        <w:t>выбрать раздел «Соглашения» (2);</w:t>
      </w:r>
    </w:p>
    <w:p w14:paraId="3797C941" w14:textId="77777777" w:rsidR="006E7AED" w:rsidRDefault="006E7AED" w:rsidP="004D4D4E">
      <w:pPr>
        <w:pStyle w:val="-"/>
        <w:numPr>
          <w:ilvl w:val="0"/>
          <w:numId w:val="18"/>
        </w:numPr>
      </w:pPr>
      <w:r>
        <w:t>выбрать подраздел «Реестр соглашений Получателя» (3).</w:t>
      </w:r>
    </w:p>
    <w:p w14:paraId="5510957C" w14:textId="77777777" w:rsidR="006E7AED" w:rsidRDefault="006E7AED" w:rsidP="00DA3AC8">
      <w:pPr>
        <w:pStyle w:val="-"/>
      </w:pPr>
    </w:p>
    <w:p w14:paraId="78438BD6" w14:textId="2ECAB1A9" w:rsidR="006E7AED" w:rsidRDefault="004D4D4E" w:rsidP="00DA3AC8">
      <w:pPr>
        <w:pStyle w:val="-"/>
      </w:pPr>
      <w:r>
        <w:t xml:space="preserve">         </w:t>
      </w:r>
      <w:r w:rsidR="006E7AED" w:rsidRPr="00482132">
        <w:t xml:space="preserve">Для начала </w:t>
      </w:r>
      <w:r w:rsidR="006E7AED">
        <w:t>подписания</w:t>
      </w:r>
      <w:r w:rsidR="006E7AED" w:rsidRPr="00482132">
        <w:t xml:space="preserve"> </w:t>
      </w:r>
      <w:r w:rsidR="006E7AED">
        <w:t>соглашения,</w:t>
      </w:r>
      <w:r w:rsidR="006E7AED" w:rsidRPr="00482132">
        <w:t xml:space="preserve"> необходимо сформировать резолюцию</w:t>
      </w:r>
      <w:r w:rsidR="006E7AED">
        <w:t>.</w:t>
      </w:r>
    </w:p>
    <w:p w14:paraId="5258901F" w14:textId="77777777" w:rsidR="006E7AED" w:rsidRDefault="006E7AED" w:rsidP="006E7AED">
      <w:r>
        <w:rPr>
          <w:noProof/>
        </w:rPr>
        <w:drawing>
          <wp:inline distT="0" distB="0" distL="0" distR="0" wp14:anchorId="00EFEFC7" wp14:editId="0FCE5001">
            <wp:extent cx="5940425" cy="2361565"/>
            <wp:effectExtent l="0" t="0" r="3175" b="635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DC703" w14:textId="75CDBA67" w:rsidR="006E7AED" w:rsidRDefault="006E7AED" w:rsidP="006E7AED">
      <w:pPr>
        <w:spacing w:line="360" w:lineRule="auto"/>
        <w:jc w:val="center"/>
        <w:rPr>
          <w:b/>
        </w:rPr>
      </w:pPr>
      <w:r w:rsidRPr="006E7AED">
        <w:rPr>
          <w:b/>
        </w:rPr>
        <w:t>Рисунок 4</w:t>
      </w:r>
      <w:r w:rsidR="004D4D4E">
        <w:rPr>
          <w:b/>
        </w:rPr>
        <w:t>9</w:t>
      </w:r>
      <w:r w:rsidRPr="006E7AED">
        <w:rPr>
          <w:b/>
        </w:rPr>
        <w:t xml:space="preserve">. </w:t>
      </w:r>
      <w:r w:rsidR="00E32483">
        <w:rPr>
          <w:b/>
        </w:rPr>
        <w:t xml:space="preserve">Формирование резолюции на соглашение в </w:t>
      </w:r>
      <w:r w:rsidR="00E32483">
        <w:rPr>
          <w:b/>
          <w:color w:val="000000" w:themeColor="text1"/>
        </w:rPr>
        <w:t>реестре «Реестр соглашений Получателя</w:t>
      </w:r>
      <w:r w:rsidR="00E32483" w:rsidRPr="00E172F3">
        <w:rPr>
          <w:b/>
          <w:color w:val="000000" w:themeColor="text1"/>
        </w:rPr>
        <w:t>»</w:t>
      </w:r>
    </w:p>
    <w:p w14:paraId="01E87817" w14:textId="1A5EA507" w:rsidR="006E7AED" w:rsidRDefault="006E7AED" w:rsidP="006E7AED">
      <w:pPr>
        <w:spacing w:line="360" w:lineRule="auto"/>
        <w:ind w:firstLine="708"/>
        <w:jc w:val="both"/>
      </w:pPr>
      <w:r w:rsidRPr="00482132">
        <w:t>Для формирова</w:t>
      </w:r>
      <w:r>
        <w:t>ния</w:t>
      </w:r>
      <w:r w:rsidRPr="00482132">
        <w:t xml:space="preserve"> резолюции необходимо выделить соответствующую строку одним нажатием левой кнопки мыши и нажать на кнопку</w:t>
      </w:r>
      <w:r w:rsidRPr="00AF4D46">
        <w:t xml:space="preserve"> «Согласование</w:t>
      </w:r>
      <w:r w:rsidRPr="00B9774B">
        <w:t>/</w:t>
      </w:r>
      <w:r>
        <w:t>Утверждение</w:t>
      </w:r>
      <w:r w:rsidRPr="00AF4D46">
        <w:t>»</w:t>
      </w:r>
      <w:r w:rsidR="004D4D4E">
        <w:t xml:space="preserve"> (Рисунок 49</w:t>
      </w:r>
      <w:r>
        <w:t>).</w:t>
      </w:r>
    </w:p>
    <w:p w14:paraId="4E53AE19" w14:textId="77777777" w:rsidR="006D3292" w:rsidRDefault="006D3292" w:rsidP="006E7AED">
      <w:pPr>
        <w:spacing w:line="360" w:lineRule="auto"/>
        <w:ind w:firstLine="708"/>
        <w:jc w:val="both"/>
      </w:pPr>
    </w:p>
    <w:p w14:paraId="7B4AC135" w14:textId="77777777" w:rsidR="006D3292" w:rsidRDefault="002B091E" w:rsidP="002B091E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78DFFE5E" wp14:editId="442E56D8">
            <wp:extent cx="4717209" cy="2456175"/>
            <wp:effectExtent l="0" t="0" r="7620" b="1905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33453" cy="246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31413" w14:textId="68B3F357" w:rsidR="002B091E" w:rsidRDefault="002B091E" w:rsidP="002B091E">
      <w:pPr>
        <w:spacing w:line="360" w:lineRule="auto"/>
        <w:jc w:val="center"/>
        <w:rPr>
          <w:b/>
        </w:rPr>
      </w:pPr>
      <w:r>
        <w:rPr>
          <w:b/>
        </w:rPr>
        <w:t xml:space="preserve">Рисунок </w:t>
      </w:r>
      <w:r w:rsidR="003B4F37">
        <w:rPr>
          <w:b/>
        </w:rPr>
        <w:t>50</w:t>
      </w:r>
      <w:r>
        <w:rPr>
          <w:b/>
        </w:rPr>
        <w:t>. Окно «Решение»</w:t>
      </w:r>
    </w:p>
    <w:p w14:paraId="0B8606A1" w14:textId="0620CA51" w:rsidR="002B091E" w:rsidRDefault="002B091E" w:rsidP="002B091E">
      <w:pPr>
        <w:pStyle w:val="a0"/>
      </w:pPr>
      <w:r w:rsidRPr="00482132">
        <w:t xml:space="preserve">В результате откроется окно </w:t>
      </w:r>
      <w:r>
        <w:t>р</w:t>
      </w:r>
      <w:r w:rsidRPr="00482132">
        <w:t>ешени</w:t>
      </w:r>
      <w:r>
        <w:t>я</w:t>
      </w:r>
      <w:r w:rsidRPr="00482132">
        <w:t xml:space="preserve"> о согласовании</w:t>
      </w:r>
      <w:r>
        <w:t xml:space="preserve"> (</w:t>
      </w:r>
      <w:r>
        <w:fldChar w:fldCharType="begin"/>
      </w:r>
      <w:r>
        <w:instrText xml:space="preserve"> REF _Ref411006117 \h </w:instrText>
      </w:r>
      <w:r>
        <w:fldChar w:fldCharType="separate"/>
      </w:r>
      <w:r>
        <w:t xml:space="preserve">Рисунок </w:t>
      </w:r>
      <w:r>
        <w:fldChar w:fldCharType="end"/>
      </w:r>
      <w:r w:rsidR="003B4F37">
        <w:t>50</w:t>
      </w:r>
      <w:r>
        <w:t>).</w:t>
      </w:r>
    </w:p>
    <w:p w14:paraId="2FB90D5B" w14:textId="77777777" w:rsidR="002B091E" w:rsidRDefault="002B091E" w:rsidP="002B091E">
      <w:pPr>
        <w:pStyle w:val="a0"/>
      </w:pPr>
      <w:r w:rsidRPr="00482132">
        <w:t>В поле «</w:t>
      </w:r>
      <w:r>
        <w:t>Решение</w:t>
      </w:r>
      <w:r w:rsidRPr="00482132">
        <w:t>»</w:t>
      </w:r>
      <w:r>
        <w:t xml:space="preserve"> необходимо</w:t>
      </w:r>
      <w:r w:rsidRPr="00482132">
        <w:t xml:space="preserve"> выбрать значение «</w:t>
      </w:r>
      <w:r>
        <w:t>Подписано</w:t>
      </w:r>
      <w:r w:rsidRPr="00482132">
        <w:t>» или «</w:t>
      </w:r>
      <w:r>
        <w:t>Отклонено</w:t>
      </w:r>
      <w:r w:rsidRPr="00482132">
        <w:t xml:space="preserve">» из </w:t>
      </w:r>
      <w:r>
        <w:t>раскрывающегося</w:t>
      </w:r>
      <w:r w:rsidRPr="00482132">
        <w:t xml:space="preserve"> списка нажатием на </w:t>
      </w:r>
      <w:proofErr w:type="gramStart"/>
      <w:r w:rsidRPr="00482132">
        <w:t xml:space="preserve">кнопку </w:t>
      </w:r>
      <w:r w:rsidRPr="00097842">
        <w:rPr>
          <w:noProof/>
          <w:lang w:eastAsia="ru-RU"/>
        </w:rPr>
        <w:drawing>
          <wp:inline distT="0" distB="0" distL="0" distR="0" wp14:anchorId="40C673E9" wp14:editId="18598A83">
            <wp:extent cx="138430" cy="170180"/>
            <wp:effectExtent l="0" t="0" r="0" b="127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132">
        <w:t>.</w:t>
      </w:r>
      <w:proofErr w:type="gramEnd"/>
    </w:p>
    <w:p w14:paraId="69421EBE" w14:textId="77777777" w:rsidR="002B091E" w:rsidRPr="00482132" w:rsidRDefault="002B091E" w:rsidP="002B091E">
      <w:pPr>
        <w:pStyle w:val="a0"/>
      </w:pPr>
      <w:r w:rsidRPr="00482132">
        <w:rPr>
          <w:b/>
        </w:rPr>
        <w:t>Важно!</w:t>
      </w:r>
      <w:r w:rsidRPr="00E76A01">
        <w:t xml:space="preserve"> </w:t>
      </w:r>
      <w:r w:rsidRPr="00482132">
        <w:t>Поле «</w:t>
      </w:r>
      <w:r>
        <w:t>Решение</w:t>
      </w:r>
      <w:r w:rsidRPr="00482132">
        <w:t>» обязательно для заполнения</w:t>
      </w:r>
      <w:r>
        <w:t>.</w:t>
      </w:r>
    </w:p>
    <w:p w14:paraId="28A25231" w14:textId="77777777" w:rsidR="002B091E" w:rsidRPr="00482132" w:rsidRDefault="002B091E" w:rsidP="002B091E">
      <w:pPr>
        <w:pStyle w:val="a0"/>
      </w:pPr>
      <w:r w:rsidRPr="00482132">
        <w:t>Поле «Текст решения о согласовании» заполняется вручную.</w:t>
      </w:r>
    </w:p>
    <w:p w14:paraId="7637DC3E" w14:textId="77777777" w:rsidR="002B091E" w:rsidRPr="00482132" w:rsidRDefault="002B091E" w:rsidP="002B091E">
      <w:pPr>
        <w:pStyle w:val="a0"/>
        <w:ind w:firstLineChars="250" w:firstLine="607"/>
      </w:pPr>
      <w:r w:rsidRPr="00482132">
        <w:rPr>
          <w:b/>
        </w:rPr>
        <w:t>Важно!</w:t>
      </w:r>
      <w:r w:rsidRPr="00E76A01">
        <w:rPr>
          <w:i/>
        </w:rPr>
        <w:t xml:space="preserve"> </w:t>
      </w:r>
      <w:r w:rsidRPr="00482132">
        <w:t>Поле «Текст решения о согласовании» обязательно для заполнения, если в поле «</w:t>
      </w:r>
      <w:r>
        <w:t>Решение</w:t>
      </w:r>
      <w:r w:rsidRPr="00482132">
        <w:t>» выбрано значение «</w:t>
      </w:r>
      <w:r>
        <w:t>Отклонено</w:t>
      </w:r>
      <w:r w:rsidRPr="00482132">
        <w:t>».</w:t>
      </w:r>
    </w:p>
    <w:p w14:paraId="58092A70" w14:textId="77777777" w:rsidR="002B091E" w:rsidRDefault="002B091E" w:rsidP="002B091E">
      <w:pPr>
        <w:spacing w:line="360" w:lineRule="auto"/>
        <w:jc w:val="both"/>
      </w:pPr>
      <w:r w:rsidRPr="00482132">
        <w:t>Поле «ФИО, должность, структурное подразделение автора резолюции» заполняется автоматически.</w:t>
      </w:r>
    </w:p>
    <w:p w14:paraId="72ADE486" w14:textId="77777777" w:rsidR="002B091E" w:rsidRDefault="002B091E" w:rsidP="002B091E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E238766" wp14:editId="740E3CA7">
            <wp:extent cx="4897707" cy="2538118"/>
            <wp:effectExtent l="0" t="0" r="0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11704" cy="254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4E0B8" w14:textId="74B3D7D0" w:rsidR="002B091E" w:rsidRDefault="002B091E" w:rsidP="002B091E">
      <w:pPr>
        <w:spacing w:line="360" w:lineRule="auto"/>
        <w:jc w:val="center"/>
        <w:rPr>
          <w:b/>
        </w:rPr>
      </w:pPr>
      <w:r w:rsidRPr="002B091E">
        <w:rPr>
          <w:b/>
        </w:rPr>
        <w:t xml:space="preserve">Рисунок </w:t>
      </w:r>
      <w:r w:rsidR="003B4F37">
        <w:rPr>
          <w:b/>
        </w:rPr>
        <w:t>51</w:t>
      </w:r>
      <w:r w:rsidRPr="002B091E">
        <w:rPr>
          <w:b/>
        </w:rPr>
        <w:t xml:space="preserve">. </w:t>
      </w:r>
      <w:r w:rsidR="002C3D65">
        <w:rPr>
          <w:b/>
        </w:rPr>
        <w:t>Окно</w:t>
      </w:r>
      <w:r w:rsidR="002C3D65" w:rsidRPr="002B091E">
        <w:rPr>
          <w:b/>
        </w:rPr>
        <w:t xml:space="preserve"> </w:t>
      </w:r>
      <w:r w:rsidRPr="002B091E">
        <w:rPr>
          <w:b/>
        </w:rPr>
        <w:t>«</w:t>
      </w:r>
      <w:r w:rsidR="002C3D65">
        <w:rPr>
          <w:b/>
        </w:rPr>
        <w:t>Решение</w:t>
      </w:r>
      <w:r w:rsidRPr="002B091E">
        <w:rPr>
          <w:b/>
        </w:rPr>
        <w:t>»</w:t>
      </w:r>
    </w:p>
    <w:p w14:paraId="65CDA605" w14:textId="06CD8087" w:rsidR="002B091E" w:rsidRDefault="002B091E" w:rsidP="002B091E">
      <w:pPr>
        <w:pStyle w:val="a0"/>
      </w:pPr>
      <w:r w:rsidRPr="00482132">
        <w:t>После заполнения полей необходимо нажать на кнопку «Сохранить» (</w:t>
      </w:r>
      <w:r>
        <w:fldChar w:fldCharType="begin"/>
      </w:r>
      <w:r>
        <w:instrText xml:space="preserve"> REF _Ref410134921 \h </w:instrText>
      </w:r>
      <w:r>
        <w:fldChar w:fldCharType="separate"/>
      </w:r>
      <w:r>
        <w:t xml:space="preserve">Рисунок </w:t>
      </w:r>
      <w:r>
        <w:fldChar w:fldCharType="end"/>
      </w:r>
      <w:r w:rsidR="003B4F37">
        <w:t>51</w:t>
      </w:r>
      <w:r w:rsidRPr="00482132">
        <w:t>).</w:t>
      </w:r>
    </w:p>
    <w:p w14:paraId="1D66E9FB" w14:textId="27DB11B0" w:rsidR="002B091E" w:rsidRDefault="002B091E" w:rsidP="002B091E">
      <w:pPr>
        <w:pStyle w:val="a0"/>
      </w:pPr>
      <w:r w:rsidRPr="00671486">
        <w:t>Согласование</w:t>
      </w:r>
      <w:r>
        <w:t xml:space="preserve"> </w:t>
      </w:r>
      <w:r w:rsidRPr="00482132">
        <w:t>резолюции</w:t>
      </w:r>
      <w:r w:rsidRPr="00671486">
        <w:t xml:space="preserve"> проходит по стандартному алгоритму согласования в </w:t>
      </w:r>
      <w:r>
        <w:t>С</w:t>
      </w:r>
      <w:r w:rsidRPr="00671486">
        <w:t>истеме</w:t>
      </w:r>
      <w:r>
        <w:t>, описанно</w:t>
      </w:r>
      <w:r w:rsidR="00B83B64">
        <w:t>му</w:t>
      </w:r>
      <w:r>
        <w:t xml:space="preserve"> в «Руководстве пользователя по согласованию документов при </w:t>
      </w:r>
      <w:r>
        <w:lastRenderedPageBreak/>
        <w:t>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бюджет».</w:t>
      </w:r>
    </w:p>
    <w:p w14:paraId="102B05B2" w14:textId="77777777" w:rsidR="002B091E" w:rsidRDefault="002B091E" w:rsidP="002B091E">
      <w:pPr>
        <w:pStyle w:val="a0"/>
        <w:ind w:firstLine="0"/>
      </w:pPr>
      <w:r>
        <w:rPr>
          <w:noProof/>
          <w:lang w:eastAsia="ru-RU"/>
        </w:rPr>
        <w:drawing>
          <wp:inline distT="0" distB="0" distL="0" distR="0" wp14:anchorId="6139C262" wp14:editId="7FE32335">
            <wp:extent cx="5940425" cy="4674235"/>
            <wp:effectExtent l="0" t="0" r="3175" b="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4A64" w14:textId="685E6613" w:rsidR="002B091E" w:rsidRPr="002B091E" w:rsidRDefault="002B091E" w:rsidP="002B091E">
      <w:pPr>
        <w:pStyle w:val="a0"/>
        <w:jc w:val="center"/>
        <w:rPr>
          <w:b/>
        </w:rPr>
      </w:pPr>
      <w:r w:rsidRPr="002B091E">
        <w:rPr>
          <w:b/>
        </w:rPr>
        <w:t xml:space="preserve">Рисунок </w:t>
      </w:r>
      <w:r w:rsidR="003B4F37">
        <w:rPr>
          <w:b/>
        </w:rPr>
        <w:t>52</w:t>
      </w:r>
      <w:r w:rsidRPr="002B091E">
        <w:rPr>
          <w:b/>
        </w:rPr>
        <w:t xml:space="preserve"> Окно «Документ для подписи»</w:t>
      </w:r>
    </w:p>
    <w:p w14:paraId="03E0B82C" w14:textId="0D2503ED" w:rsidR="002B091E" w:rsidRDefault="002B091E" w:rsidP="002B091E">
      <w:pPr>
        <w:pStyle w:val="a0"/>
      </w:pPr>
      <w:r>
        <w:t xml:space="preserve">Для подписания резолюции </w:t>
      </w:r>
      <w:r w:rsidRPr="003E49CB">
        <w:t>необходимо провести процедуру</w:t>
      </w:r>
      <w:r>
        <w:t xml:space="preserve"> согласования и утверждения, после которой откроется окно подписания (</w:t>
      </w:r>
      <w:r>
        <w:fldChar w:fldCharType="begin"/>
      </w:r>
      <w:r>
        <w:instrText xml:space="preserve"> REF _Ref437894209 \h </w:instrText>
      </w:r>
      <w:r>
        <w:fldChar w:fldCharType="separate"/>
      </w:r>
      <w:r>
        <w:t xml:space="preserve">Рисунок </w:t>
      </w:r>
      <w:r>
        <w:fldChar w:fldCharType="end"/>
      </w:r>
      <w:r w:rsidR="003B4F37">
        <w:t>52</w:t>
      </w:r>
      <w:r>
        <w:t>).</w:t>
      </w:r>
    </w:p>
    <w:p w14:paraId="5F061B4B" w14:textId="77777777" w:rsidR="002B091E" w:rsidRDefault="002B091E" w:rsidP="002B091E">
      <w:pPr>
        <w:pStyle w:val="a0"/>
      </w:pPr>
      <w:r>
        <w:t xml:space="preserve">В окне «Документ для подписи» </w:t>
      </w:r>
      <w:r w:rsidRPr="00482132">
        <w:t xml:space="preserve">необходимо проверить </w:t>
      </w:r>
      <w:r w:rsidRPr="00A502C8">
        <w:t>корректность</w:t>
      </w:r>
      <w:r w:rsidRPr="00482132">
        <w:t xml:space="preserve"> представленных данных.</w:t>
      </w:r>
    </w:p>
    <w:p w14:paraId="0851E5A4" w14:textId="77777777" w:rsidR="004C777D" w:rsidRDefault="004C777D" w:rsidP="004C777D">
      <w:pPr>
        <w:pStyle w:val="a0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7CAA0E3" wp14:editId="438B0F63">
            <wp:extent cx="5940425" cy="4674235"/>
            <wp:effectExtent l="0" t="0" r="3175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36C71" w14:textId="26DC638B" w:rsidR="004C777D" w:rsidRPr="004C777D" w:rsidRDefault="004C777D" w:rsidP="004C777D">
      <w:pPr>
        <w:pStyle w:val="a0"/>
        <w:jc w:val="center"/>
        <w:rPr>
          <w:b/>
        </w:rPr>
      </w:pPr>
      <w:r w:rsidRPr="004C777D">
        <w:rPr>
          <w:b/>
        </w:rPr>
        <w:t xml:space="preserve">Рисунок </w:t>
      </w:r>
      <w:r w:rsidR="003B4F37">
        <w:rPr>
          <w:b/>
        </w:rPr>
        <w:t>53</w:t>
      </w:r>
      <w:r w:rsidRPr="004C777D">
        <w:rPr>
          <w:b/>
        </w:rPr>
        <w:t xml:space="preserve">. </w:t>
      </w:r>
      <w:r w:rsidR="00B83B64">
        <w:rPr>
          <w:b/>
        </w:rPr>
        <w:t>Окно</w:t>
      </w:r>
      <w:r w:rsidR="00B83B64" w:rsidRPr="004C777D">
        <w:rPr>
          <w:b/>
        </w:rPr>
        <w:t xml:space="preserve"> </w:t>
      </w:r>
      <w:r w:rsidRPr="004C777D">
        <w:rPr>
          <w:b/>
        </w:rPr>
        <w:t>«</w:t>
      </w:r>
      <w:r w:rsidR="00B83B64">
        <w:rPr>
          <w:b/>
        </w:rPr>
        <w:t>Документ для подписи</w:t>
      </w:r>
      <w:r w:rsidRPr="004C777D">
        <w:rPr>
          <w:b/>
        </w:rPr>
        <w:t>»</w:t>
      </w:r>
    </w:p>
    <w:p w14:paraId="57C3F6CD" w14:textId="77777777" w:rsidR="004C777D" w:rsidRDefault="004C777D" w:rsidP="004C777D">
      <w:pPr>
        <w:pStyle w:val="a0"/>
      </w:pPr>
    </w:p>
    <w:p w14:paraId="13E008D1" w14:textId="7B2AD5AB" w:rsidR="004C777D" w:rsidRDefault="004C777D" w:rsidP="004C777D">
      <w:pPr>
        <w:pStyle w:val="a0"/>
      </w:pPr>
      <w:r w:rsidRPr="006553F0">
        <w:t>Если при проверке документа ошибки не обнаружены, необходимо нажать на кнопку «Подписать»</w:t>
      </w:r>
      <w:r>
        <w:t xml:space="preserve"> (</w:t>
      </w:r>
      <w:r>
        <w:fldChar w:fldCharType="begin"/>
      </w:r>
      <w:r>
        <w:instrText xml:space="preserve"> REF _Ref450930654 \h </w:instrText>
      </w:r>
      <w:r>
        <w:fldChar w:fldCharType="separate"/>
      </w:r>
      <w:r>
        <w:t xml:space="preserve">Рисунок </w:t>
      </w:r>
      <w:r>
        <w:fldChar w:fldCharType="end"/>
      </w:r>
      <w:r w:rsidR="003B4F37">
        <w:t>53</w:t>
      </w:r>
      <w:r>
        <w:t>).</w:t>
      </w:r>
    </w:p>
    <w:p w14:paraId="14BEF473" w14:textId="77777777" w:rsidR="004C777D" w:rsidRDefault="004C777D" w:rsidP="004C777D">
      <w:pPr>
        <w:pStyle w:val="a4"/>
      </w:pPr>
      <w:r w:rsidRPr="006A21BF">
        <w:rPr>
          <w:lang w:val="ru-RU" w:eastAsia="ru-RU"/>
        </w:rPr>
        <w:drawing>
          <wp:inline distT="0" distB="0" distL="0" distR="0" wp14:anchorId="48DA2A85" wp14:editId="749E1D2F">
            <wp:extent cx="4619625" cy="2800350"/>
            <wp:effectExtent l="0" t="0" r="9525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48DEE" w14:textId="739B3546" w:rsidR="004C777D" w:rsidRDefault="004C777D" w:rsidP="004C777D">
      <w:pPr>
        <w:pStyle w:val="a5"/>
      </w:pPr>
      <w:bookmarkStart w:id="35" w:name="_Ref437894310"/>
      <w:r>
        <w:t>Рисунок</w:t>
      </w:r>
      <w:bookmarkEnd w:id="35"/>
      <w:r w:rsidR="00657E7F">
        <w:t xml:space="preserve"> 5</w:t>
      </w:r>
      <w:r w:rsidR="003B4F37">
        <w:t>4</w:t>
      </w:r>
      <w:r>
        <w:t>. Выбор сертификата</w:t>
      </w:r>
      <w:r w:rsidR="00B83B64">
        <w:t xml:space="preserve"> электронной подписи</w:t>
      </w:r>
    </w:p>
    <w:p w14:paraId="35B5DF78" w14:textId="1CB30B28" w:rsidR="004C777D" w:rsidRPr="00482132" w:rsidRDefault="004C777D" w:rsidP="004C777D">
      <w:pPr>
        <w:pStyle w:val="a0"/>
      </w:pPr>
      <w:r w:rsidRPr="00482132">
        <w:lastRenderedPageBreak/>
        <w:t xml:space="preserve">Далее в открывшемся окне «Подпись» необходимо нажать на </w:t>
      </w:r>
      <w:proofErr w:type="gramStart"/>
      <w:r w:rsidRPr="00482132">
        <w:t xml:space="preserve">кнопку </w:t>
      </w:r>
      <w:r w:rsidRPr="00097842">
        <w:rPr>
          <w:noProof/>
          <w:lang w:eastAsia="ru-RU"/>
        </w:rPr>
        <w:drawing>
          <wp:inline distT="0" distB="0" distL="0" distR="0" wp14:anchorId="70D2915A" wp14:editId="591F1E82">
            <wp:extent cx="152400" cy="200025"/>
            <wp:effectExtent l="0" t="0" r="0" b="9525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132">
        <w:t xml:space="preserve"> (</w:t>
      </w:r>
      <w:proofErr w:type="gramEnd"/>
      <w:r w:rsidRPr="00482132">
        <w:t xml:space="preserve">1), выбрать из </w:t>
      </w:r>
      <w:r>
        <w:t>раскрывающегося</w:t>
      </w:r>
      <w:r w:rsidRPr="00482132">
        <w:t xml:space="preserve"> списка соответствующий сертификат </w:t>
      </w:r>
      <w:r>
        <w:t xml:space="preserve">одним нажатием левой кнопки мыши </w:t>
      </w:r>
      <w:r w:rsidRPr="00482132">
        <w:t>(2) и нажать кнопку «Подписать» (3) (</w:t>
      </w:r>
      <w:r>
        <w:fldChar w:fldCharType="begin"/>
      </w:r>
      <w:r>
        <w:instrText xml:space="preserve"> REF _Ref437894310 \h </w:instrText>
      </w:r>
      <w:r>
        <w:fldChar w:fldCharType="separate"/>
      </w:r>
      <w:r>
        <w:t xml:space="preserve">Рисунок </w:t>
      </w:r>
      <w:r>
        <w:fldChar w:fldCharType="end"/>
      </w:r>
      <w:r w:rsidR="003B4F37">
        <w:t>54</w:t>
      </w:r>
      <w:r>
        <w:t>).</w:t>
      </w:r>
    </w:p>
    <w:p w14:paraId="1D4AC9C0" w14:textId="77777777" w:rsidR="004C777D" w:rsidRPr="00482132" w:rsidRDefault="004C777D" w:rsidP="004C777D">
      <w:pPr>
        <w:pStyle w:val="a4"/>
      </w:pPr>
      <w:r w:rsidRPr="006A21BF">
        <w:rPr>
          <w:lang w:val="ru-RU" w:eastAsia="ru-RU"/>
        </w:rPr>
        <w:drawing>
          <wp:inline distT="0" distB="0" distL="0" distR="0" wp14:anchorId="19E241F6" wp14:editId="180940F4">
            <wp:extent cx="4038600" cy="704850"/>
            <wp:effectExtent l="0" t="0" r="0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A8558" w14:textId="25FBD41F" w:rsidR="004C777D" w:rsidRDefault="004C777D" w:rsidP="004C777D">
      <w:pPr>
        <w:pStyle w:val="af"/>
      </w:pPr>
      <w:bookmarkStart w:id="36" w:name="_Ref437894329"/>
      <w:r>
        <w:t xml:space="preserve">Рисунок </w:t>
      </w:r>
      <w:bookmarkEnd w:id="36"/>
      <w:r>
        <w:t>5</w:t>
      </w:r>
      <w:r w:rsidR="003B4F37">
        <w:t>5</w:t>
      </w:r>
      <w:r w:rsidRPr="00AF4D46">
        <w:t>. Системное сообщение</w:t>
      </w:r>
    </w:p>
    <w:p w14:paraId="4F4A5C75" w14:textId="7183A522" w:rsidR="004C777D" w:rsidRDefault="004C777D" w:rsidP="004C777D">
      <w:pPr>
        <w:pStyle w:val="a0"/>
      </w:pPr>
      <w:r w:rsidRPr="00482132">
        <w:t xml:space="preserve">После этого выводится </w:t>
      </w:r>
      <w:r>
        <w:t xml:space="preserve">системное </w:t>
      </w:r>
      <w:r w:rsidRPr="00482132">
        <w:t>сообщение о том, что документ успешно подписан (</w:t>
      </w:r>
      <w:r>
        <w:fldChar w:fldCharType="begin"/>
      </w:r>
      <w:r>
        <w:instrText xml:space="preserve"> REF _Ref437894329 \h </w:instrText>
      </w:r>
      <w:r>
        <w:fldChar w:fldCharType="separate"/>
      </w:r>
      <w:r>
        <w:t xml:space="preserve">Рисунок </w:t>
      </w:r>
      <w:r>
        <w:rPr>
          <w:noProof/>
        </w:rPr>
        <w:t>5</w:t>
      </w:r>
      <w:r>
        <w:fldChar w:fldCharType="end"/>
      </w:r>
      <w:r w:rsidR="003B4F37">
        <w:t>5</w:t>
      </w:r>
      <w:r w:rsidRPr="00482132">
        <w:t>).</w:t>
      </w:r>
    </w:p>
    <w:p w14:paraId="70050B20" w14:textId="0D135718" w:rsidR="00B83B64" w:rsidRDefault="00B83B64" w:rsidP="00B83B64">
      <w:pPr>
        <w:pStyle w:val="a0"/>
      </w:pPr>
      <w:r>
        <w:t>При этом</w:t>
      </w:r>
      <w:r w:rsidRPr="00482132">
        <w:t xml:space="preserve"> документ перейдет в статус </w:t>
      </w:r>
      <w:r>
        <w:t xml:space="preserve">Получателя </w:t>
      </w:r>
      <w:r w:rsidRPr="00482132">
        <w:t>«</w:t>
      </w:r>
      <w:r>
        <w:t>Подписано</w:t>
      </w:r>
      <w:r w:rsidRPr="00482132">
        <w:t xml:space="preserve">» и индикатор </w:t>
      </w:r>
      <w:r>
        <w:t xml:space="preserve">согласования в графе «Получатель» </w:t>
      </w:r>
      <w:r w:rsidRPr="00482132">
        <w:t xml:space="preserve">отобразится </w:t>
      </w:r>
      <w:r>
        <w:t>зеленым</w:t>
      </w:r>
      <w:r w:rsidRPr="00482132">
        <w:t xml:space="preserve"> цветом (</w:t>
      </w:r>
      <w:r>
        <w:fldChar w:fldCharType="begin"/>
      </w:r>
      <w:r>
        <w:instrText xml:space="preserve"> REF _Ref410136379 \h </w:instrText>
      </w:r>
      <w:r>
        <w:fldChar w:fldCharType="separate"/>
      </w:r>
      <w:r>
        <w:t xml:space="preserve">Рисунок </w:t>
      </w:r>
      <w:r>
        <w:rPr>
          <w:noProof/>
        </w:rPr>
        <w:t>5</w:t>
      </w:r>
      <w:r>
        <w:fldChar w:fldCharType="end"/>
      </w:r>
      <w:r w:rsidR="003B4F37">
        <w:t>6</w:t>
      </w:r>
      <w:r w:rsidRPr="00482132">
        <w:t>).</w:t>
      </w:r>
    </w:p>
    <w:p w14:paraId="72C9C606" w14:textId="77777777" w:rsidR="004C777D" w:rsidRDefault="004C777D" w:rsidP="004C777D">
      <w:pPr>
        <w:pStyle w:val="a0"/>
        <w:ind w:firstLine="0"/>
      </w:pPr>
      <w:r>
        <w:rPr>
          <w:noProof/>
          <w:lang w:eastAsia="ru-RU"/>
        </w:rPr>
        <w:drawing>
          <wp:inline distT="0" distB="0" distL="0" distR="0" wp14:anchorId="360D882A" wp14:editId="402D7D96">
            <wp:extent cx="5940425" cy="2361565"/>
            <wp:effectExtent l="0" t="0" r="3175" b="635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EC5FF" w14:textId="5095509E" w:rsidR="004C777D" w:rsidRDefault="004C777D" w:rsidP="004C777D">
      <w:pPr>
        <w:pStyle w:val="a0"/>
        <w:ind w:firstLine="0"/>
        <w:jc w:val="center"/>
        <w:rPr>
          <w:b/>
        </w:rPr>
      </w:pPr>
      <w:r w:rsidRPr="004C777D">
        <w:rPr>
          <w:b/>
        </w:rPr>
        <w:t>Рисунок 5</w:t>
      </w:r>
      <w:r w:rsidR="003B4F37">
        <w:rPr>
          <w:b/>
        </w:rPr>
        <w:t>6</w:t>
      </w:r>
      <w:r w:rsidRPr="004C777D">
        <w:rPr>
          <w:b/>
        </w:rPr>
        <w:t xml:space="preserve">.  </w:t>
      </w:r>
      <w:r w:rsidR="00B83B64">
        <w:rPr>
          <w:b/>
        </w:rPr>
        <w:t>Отображение с</w:t>
      </w:r>
      <w:r w:rsidR="00657E7F">
        <w:rPr>
          <w:b/>
        </w:rPr>
        <w:t>троки</w:t>
      </w:r>
      <w:r w:rsidRPr="004C777D">
        <w:rPr>
          <w:b/>
        </w:rPr>
        <w:t xml:space="preserve"> со статусом «Подписано»</w:t>
      </w:r>
      <w:r w:rsidR="00B83B64">
        <w:rPr>
          <w:b/>
        </w:rPr>
        <w:t xml:space="preserve"> в реестре «Реестр соглашений Получателей»</w:t>
      </w:r>
    </w:p>
    <w:p w14:paraId="01C71CB0" w14:textId="77777777" w:rsidR="004C777D" w:rsidRPr="004C777D" w:rsidRDefault="004C777D" w:rsidP="004C777D">
      <w:pPr>
        <w:pStyle w:val="a0"/>
        <w:ind w:firstLine="0"/>
      </w:pPr>
    </w:p>
    <w:p w14:paraId="4EA43479" w14:textId="77777777" w:rsidR="002B091E" w:rsidRDefault="002B091E" w:rsidP="002B091E">
      <w:pPr>
        <w:pStyle w:val="a0"/>
        <w:rPr>
          <w:rStyle w:val="ae"/>
          <w:spacing w:val="0"/>
        </w:rPr>
      </w:pPr>
    </w:p>
    <w:p w14:paraId="0C7DEA11" w14:textId="77777777" w:rsidR="002B091E" w:rsidRPr="002B091E" w:rsidRDefault="002B091E" w:rsidP="002B091E">
      <w:pPr>
        <w:spacing w:line="360" w:lineRule="auto"/>
        <w:jc w:val="both"/>
      </w:pPr>
    </w:p>
    <w:sectPr w:rsidR="002B091E" w:rsidRPr="002B0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A38EC"/>
    <w:multiLevelType w:val="hybridMultilevel"/>
    <w:tmpl w:val="8AC8AA4A"/>
    <w:lvl w:ilvl="0" w:tplc="4E66302C">
      <w:start w:val="3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" w15:restartNumberingAfterBreak="0">
    <w:nsid w:val="02D41D65"/>
    <w:multiLevelType w:val="hybridMultilevel"/>
    <w:tmpl w:val="F87A03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66240"/>
    <w:multiLevelType w:val="multilevel"/>
    <w:tmpl w:val="4A7C082A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85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84C60F0"/>
    <w:multiLevelType w:val="singleLevel"/>
    <w:tmpl w:val="E8C677EE"/>
    <w:lvl w:ilvl="0">
      <w:start w:val="1"/>
      <w:numFmt w:val="bullet"/>
      <w:lvlText w:val="–"/>
      <w:lvlJc w:val="left"/>
      <w:pPr>
        <w:tabs>
          <w:tab w:val="num" w:pos="1210"/>
        </w:tabs>
        <w:ind w:left="226" w:firstLine="624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A81019A"/>
    <w:multiLevelType w:val="hybridMultilevel"/>
    <w:tmpl w:val="54FE14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257FC"/>
    <w:multiLevelType w:val="hybridMultilevel"/>
    <w:tmpl w:val="69E861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D5007"/>
    <w:multiLevelType w:val="hybridMultilevel"/>
    <w:tmpl w:val="928EC0CA"/>
    <w:lvl w:ilvl="0" w:tplc="0EBA755A">
      <w:start w:val="2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7" w15:restartNumberingAfterBreak="0">
    <w:nsid w:val="32260C4E"/>
    <w:multiLevelType w:val="hybridMultilevel"/>
    <w:tmpl w:val="5798EC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74E0B"/>
    <w:multiLevelType w:val="multilevel"/>
    <w:tmpl w:val="7166EF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88142C"/>
    <w:multiLevelType w:val="hybridMultilevel"/>
    <w:tmpl w:val="067E67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70434E"/>
    <w:multiLevelType w:val="hybridMultilevel"/>
    <w:tmpl w:val="905217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FB1F09"/>
    <w:multiLevelType w:val="hybridMultilevel"/>
    <w:tmpl w:val="CD723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6631AB"/>
    <w:multiLevelType w:val="hybridMultilevel"/>
    <w:tmpl w:val="6D76B1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8F543B"/>
    <w:multiLevelType w:val="hybridMultilevel"/>
    <w:tmpl w:val="5F3268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8"/>
  </w:num>
  <w:num w:numId="7">
    <w:abstractNumId w:val="11"/>
  </w:num>
  <w:num w:numId="8">
    <w:abstractNumId w:val="4"/>
  </w:num>
  <w:num w:numId="9">
    <w:abstractNumId w:val="9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6"/>
  </w:num>
  <w:num w:numId="13">
    <w:abstractNumId w:val="10"/>
  </w:num>
  <w:num w:numId="14">
    <w:abstractNumId w:val="3"/>
  </w:num>
  <w:num w:numId="15">
    <w:abstractNumId w:val="7"/>
  </w:num>
  <w:num w:numId="16">
    <w:abstractNumId w:val="13"/>
  </w:num>
  <w:num w:numId="17">
    <w:abstractNumId w:val="1"/>
  </w:num>
  <w:num w:numId="18">
    <w:abstractNumId w:val="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7CD"/>
    <w:rsid w:val="00014757"/>
    <w:rsid w:val="00061EC4"/>
    <w:rsid w:val="00064811"/>
    <w:rsid w:val="000819B4"/>
    <w:rsid w:val="000B2B7E"/>
    <w:rsid w:val="000E0967"/>
    <w:rsid w:val="00120D94"/>
    <w:rsid w:val="00162148"/>
    <w:rsid w:val="00183ADF"/>
    <w:rsid w:val="001D205A"/>
    <w:rsid w:val="001E368C"/>
    <w:rsid w:val="002139D1"/>
    <w:rsid w:val="00231CCB"/>
    <w:rsid w:val="002A0DE9"/>
    <w:rsid w:val="002A19E1"/>
    <w:rsid w:val="002A3A8D"/>
    <w:rsid w:val="002B091E"/>
    <w:rsid w:val="002C3D65"/>
    <w:rsid w:val="002D1E52"/>
    <w:rsid w:val="00305D9D"/>
    <w:rsid w:val="003B4F37"/>
    <w:rsid w:val="003C0CF5"/>
    <w:rsid w:val="003D144B"/>
    <w:rsid w:val="003E67CD"/>
    <w:rsid w:val="00432902"/>
    <w:rsid w:val="00464223"/>
    <w:rsid w:val="004B0BA7"/>
    <w:rsid w:val="004C777D"/>
    <w:rsid w:val="004D4D4E"/>
    <w:rsid w:val="004E6C58"/>
    <w:rsid w:val="0050537F"/>
    <w:rsid w:val="00576E63"/>
    <w:rsid w:val="00583BE0"/>
    <w:rsid w:val="005B1C34"/>
    <w:rsid w:val="005E7A93"/>
    <w:rsid w:val="0060603B"/>
    <w:rsid w:val="00644E48"/>
    <w:rsid w:val="00657E7F"/>
    <w:rsid w:val="00692B8A"/>
    <w:rsid w:val="006B0484"/>
    <w:rsid w:val="006B631F"/>
    <w:rsid w:val="006D3292"/>
    <w:rsid w:val="006D3BD3"/>
    <w:rsid w:val="006E20B5"/>
    <w:rsid w:val="006E7AED"/>
    <w:rsid w:val="00737F61"/>
    <w:rsid w:val="00794383"/>
    <w:rsid w:val="007C5498"/>
    <w:rsid w:val="00802F22"/>
    <w:rsid w:val="008239E4"/>
    <w:rsid w:val="0082768B"/>
    <w:rsid w:val="00887600"/>
    <w:rsid w:val="008C4630"/>
    <w:rsid w:val="008E41C8"/>
    <w:rsid w:val="008E4EBB"/>
    <w:rsid w:val="008E6BC9"/>
    <w:rsid w:val="008F4883"/>
    <w:rsid w:val="009105AC"/>
    <w:rsid w:val="00927427"/>
    <w:rsid w:val="00952A57"/>
    <w:rsid w:val="0095752F"/>
    <w:rsid w:val="00985BDC"/>
    <w:rsid w:val="009A4F24"/>
    <w:rsid w:val="009E6695"/>
    <w:rsid w:val="009F7186"/>
    <w:rsid w:val="00A20819"/>
    <w:rsid w:val="00A24661"/>
    <w:rsid w:val="00A315C0"/>
    <w:rsid w:val="00A32744"/>
    <w:rsid w:val="00A50F26"/>
    <w:rsid w:val="00AA6D6F"/>
    <w:rsid w:val="00AB12FC"/>
    <w:rsid w:val="00AC71B3"/>
    <w:rsid w:val="00AF7A06"/>
    <w:rsid w:val="00B14AA2"/>
    <w:rsid w:val="00B26276"/>
    <w:rsid w:val="00B83B64"/>
    <w:rsid w:val="00B90B75"/>
    <w:rsid w:val="00BC600A"/>
    <w:rsid w:val="00BD3F44"/>
    <w:rsid w:val="00BE3B7D"/>
    <w:rsid w:val="00BF33B6"/>
    <w:rsid w:val="00C51FA5"/>
    <w:rsid w:val="00C865D0"/>
    <w:rsid w:val="00CC0A6B"/>
    <w:rsid w:val="00CC7278"/>
    <w:rsid w:val="00CE0C9E"/>
    <w:rsid w:val="00D1675A"/>
    <w:rsid w:val="00D81415"/>
    <w:rsid w:val="00D8317B"/>
    <w:rsid w:val="00DA3AC8"/>
    <w:rsid w:val="00DF301C"/>
    <w:rsid w:val="00E0068E"/>
    <w:rsid w:val="00E070F4"/>
    <w:rsid w:val="00E172F3"/>
    <w:rsid w:val="00E17977"/>
    <w:rsid w:val="00E32483"/>
    <w:rsid w:val="00E332FB"/>
    <w:rsid w:val="00EB1E2C"/>
    <w:rsid w:val="00EE7DE4"/>
    <w:rsid w:val="00F127C4"/>
    <w:rsid w:val="00F13379"/>
    <w:rsid w:val="00F6440E"/>
    <w:rsid w:val="00F644AC"/>
    <w:rsid w:val="00F7337B"/>
    <w:rsid w:val="00F86784"/>
    <w:rsid w:val="00F92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DF092"/>
  <w15:chartTrackingRefBased/>
  <w15:docId w15:val="{535739BE-B508-4C02-91E9-DBDBB87BE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67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0"/>
    <w:qFormat/>
    <w:rsid w:val="003E67CD"/>
    <w:pPr>
      <w:keepNext/>
      <w:pageBreakBefore/>
      <w:numPr>
        <w:numId w:val="2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3E67CD"/>
    <w:pPr>
      <w:keepNext/>
      <w:keepLines/>
      <w:numPr>
        <w:ilvl w:val="1"/>
        <w:numId w:val="2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3E67CD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3E67CD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3E67CD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3E67C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basedOn w:val="a1"/>
    <w:link w:val="2"/>
    <w:rsid w:val="003E67C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3E67C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3E67C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3E67C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paragraph" w:customStyle="1" w:styleId="a0">
    <w:name w:val="Текст пункта"/>
    <w:link w:val="11"/>
    <w:qFormat/>
    <w:rsid w:val="003E67CD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1">
    <w:name w:val="Текст пункта Знак1"/>
    <w:link w:val="a0"/>
    <w:rsid w:val="003E67CD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">
    <w:name w:val="Список-"/>
    <w:link w:val="-1"/>
    <w:autoRedefine/>
    <w:rsid w:val="00DA3AC8"/>
    <w:pPr>
      <w:tabs>
        <w:tab w:val="num" w:pos="1353"/>
      </w:tabs>
      <w:snapToGrid w:val="0"/>
      <w:spacing w:after="0" w:line="360" w:lineRule="auto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DA3AC8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a4">
    <w:name w:val="Рис"/>
    <w:next w:val="a5"/>
    <w:link w:val="a6"/>
    <w:qFormat/>
    <w:rsid w:val="003E67CD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5">
    <w:name w:val="Рис Имя"/>
    <w:basedOn w:val="a"/>
    <w:next w:val="a4"/>
    <w:link w:val="a7"/>
    <w:rsid w:val="003E67CD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8">
    <w:name w:val="Содержание"/>
    <w:basedOn w:val="a"/>
    <w:next w:val="a"/>
    <w:rsid w:val="003E67CD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a9">
    <w:name w:val="Наименование титульного листа"/>
    <w:basedOn w:val="a0"/>
    <w:qFormat/>
    <w:rsid w:val="003E67CD"/>
    <w:pPr>
      <w:spacing w:before="4080" w:line="240" w:lineRule="auto"/>
      <w:ind w:firstLine="0"/>
      <w:contextualSpacing/>
      <w:jc w:val="center"/>
    </w:pPr>
    <w:rPr>
      <w:caps/>
    </w:rPr>
  </w:style>
  <w:style w:type="paragraph" w:styleId="12">
    <w:name w:val="toc 1"/>
    <w:basedOn w:val="a"/>
    <w:next w:val="a"/>
    <w:autoRedefine/>
    <w:uiPriority w:val="39"/>
    <w:rsid w:val="00DA3AC8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3E67CD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3E67CD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character" w:styleId="aa">
    <w:name w:val="Hyperlink"/>
    <w:uiPriority w:val="99"/>
    <w:unhideWhenUsed/>
    <w:rsid w:val="003E67CD"/>
    <w:rPr>
      <w:color w:val="0000FF"/>
      <w:u w:val="single"/>
    </w:rPr>
  </w:style>
  <w:style w:type="paragraph" w:styleId="ab">
    <w:name w:val="No Spacing"/>
    <w:uiPriority w:val="1"/>
    <w:qFormat/>
    <w:rsid w:val="003E67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Рис Знак"/>
    <w:link w:val="a4"/>
    <w:locked/>
    <w:rsid w:val="003E67CD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7">
    <w:name w:val="Рис Имя Знак"/>
    <w:link w:val="a5"/>
    <w:locked/>
    <w:rsid w:val="003E67CD"/>
    <w:rPr>
      <w:rFonts w:ascii="Times New Roman" w:eastAsia="Times New Roman" w:hAnsi="Times New Roman" w:cs="Times New Roman"/>
      <w:b/>
      <w:sz w:val="24"/>
      <w:szCs w:val="20"/>
    </w:rPr>
  </w:style>
  <w:style w:type="paragraph" w:styleId="ac">
    <w:name w:val="TOC Heading"/>
    <w:basedOn w:val="1"/>
    <w:next w:val="a"/>
    <w:uiPriority w:val="39"/>
    <w:unhideWhenUsed/>
    <w:qFormat/>
    <w:rsid w:val="00064811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ad">
    <w:name w:val="List Paragraph"/>
    <w:basedOn w:val="a"/>
    <w:uiPriority w:val="34"/>
    <w:qFormat/>
    <w:rsid w:val="00F644AC"/>
    <w:pPr>
      <w:ind w:left="720"/>
      <w:contextualSpacing/>
    </w:pPr>
  </w:style>
  <w:style w:type="paragraph" w:customStyle="1" w:styleId="--">
    <w:name w:val="Список--"/>
    <w:basedOn w:val="-"/>
    <w:qFormat/>
    <w:rsid w:val="00D8317B"/>
    <w:pPr>
      <w:ind w:left="1276"/>
    </w:pPr>
    <w:rPr>
      <w:snapToGrid/>
    </w:rPr>
  </w:style>
  <w:style w:type="character" w:styleId="ae">
    <w:name w:val="annotation reference"/>
    <w:uiPriority w:val="99"/>
    <w:semiHidden/>
    <w:unhideWhenUsed/>
    <w:rsid w:val="002B091E"/>
    <w:rPr>
      <w:sz w:val="16"/>
      <w:szCs w:val="16"/>
    </w:rPr>
  </w:style>
  <w:style w:type="paragraph" w:styleId="af">
    <w:name w:val="caption"/>
    <w:aliases w:val="Рисунки"/>
    <w:basedOn w:val="a"/>
    <w:next w:val="a"/>
    <w:qFormat/>
    <w:rsid w:val="004C777D"/>
    <w:pPr>
      <w:keepNext/>
      <w:spacing w:before="240" w:after="360"/>
      <w:jc w:val="center"/>
    </w:pPr>
    <w:rPr>
      <w:b/>
      <w:szCs w:val="20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8239E4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1"/>
    <w:link w:val="af0"/>
    <w:uiPriority w:val="99"/>
    <w:semiHidden/>
    <w:rsid w:val="008239E4"/>
    <w:rPr>
      <w:rFonts w:ascii="Segoe UI" w:eastAsia="Times New Roman" w:hAnsi="Segoe UI" w:cs="Segoe UI"/>
      <w:sz w:val="18"/>
      <w:szCs w:val="18"/>
      <w:lang w:eastAsia="ru-RU"/>
    </w:rPr>
  </w:style>
  <w:style w:type="paragraph" w:styleId="af2">
    <w:name w:val="annotation text"/>
    <w:basedOn w:val="a"/>
    <w:link w:val="af3"/>
    <w:uiPriority w:val="99"/>
    <w:semiHidden/>
    <w:unhideWhenUsed/>
    <w:rsid w:val="008E6BC9"/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8E6B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E6BC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E6B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8E6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://budget.gov.ru/lk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hyperlink" Target="https://ssl.budgetplan.minfin.ru/http/BudgetPlan/" TargetMode="External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A26AA-577B-42DC-8160-4D62F5CDB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4027</Words>
  <Characters>22958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 Багисова</dc:creator>
  <cp:keywords/>
  <dc:description/>
  <cp:lastModifiedBy>Эльвира Багисова</cp:lastModifiedBy>
  <cp:revision>2</cp:revision>
  <dcterms:created xsi:type="dcterms:W3CDTF">2016-12-19T08:30:00Z</dcterms:created>
  <dcterms:modified xsi:type="dcterms:W3CDTF">2016-12-19T08:30:00Z</dcterms:modified>
</cp:coreProperties>
</file>