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A8CBED" w14:textId="0B4BD054" w:rsidR="00151450" w:rsidRPr="00151450" w:rsidRDefault="000719F4" w:rsidP="00151450">
      <w:pPr>
        <w:pStyle w:val="af5"/>
        <w:rPr>
          <w:rFonts w:eastAsiaTheme="minorHAnsi"/>
          <w:b/>
        </w:rPr>
      </w:pPr>
      <w:bookmarkStart w:id="0" w:name="_GoBack"/>
      <w:bookmarkEnd w:id="0"/>
      <w:r>
        <w:rPr>
          <w:rFonts w:eastAsiaTheme="minorHAnsi"/>
          <w:b/>
        </w:rPr>
        <w:t>РУКОВОДСТВО ПОЛЬЗОВАТЕЛЯ</w:t>
      </w:r>
    </w:p>
    <w:p w14:paraId="778D9AB9" w14:textId="0DEAC4E7" w:rsidR="003E1DE5" w:rsidRPr="000719F4" w:rsidRDefault="00151450" w:rsidP="000719F4">
      <w:pPr>
        <w:pStyle w:val="af5"/>
        <w:rPr>
          <w:rFonts w:eastAsiaTheme="minorHAnsi"/>
          <w:b/>
        </w:rPr>
      </w:pPr>
      <w:r w:rsidRPr="00151450">
        <w:rPr>
          <w:rFonts w:eastAsiaTheme="minorHAnsi"/>
          <w:b/>
        </w:rPr>
        <w:t>ПО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</w:t>
      </w:r>
      <w:r>
        <w:rPr>
          <w:rFonts w:eastAsiaTheme="minorHAnsi"/>
          <w:b/>
        </w:rPr>
        <w:t xml:space="preserve">ЕТ» </w:t>
      </w:r>
      <w:r w:rsidR="00A2570D">
        <w:rPr>
          <w:rFonts w:eastAsiaTheme="minorHAnsi"/>
          <w:b/>
        </w:rPr>
        <w:t>ПО ФОРМИРОВАНИЮ</w:t>
      </w:r>
      <w:r w:rsidR="000719F4">
        <w:rPr>
          <w:rFonts w:eastAsiaTheme="minorHAnsi"/>
          <w:b/>
        </w:rPr>
        <w:t xml:space="preserve"> </w:t>
      </w:r>
      <w:r w:rsidR="00256B80">
        <w:rPr>
          <w:rFonts w:eastAsiaTheme="minorHAnsi"/>
          <w:b/>
        </w:rPr>
        <w:t xml:space="preserve">ПОЛУЧАТЕЛЯМИ СУБСИДИЙ </w:t>
      </w:r>
      <w:r w:rsidR="00025468">
        <w:rPr>
          <w:rFonts w:eastAsiaTheme="minorHAnsi"/>
          <w:b/>
        </w:rPr>
        <w:t>ОТЧЕТОВ</w:t>
      </w:r>
      <w:r w:rsidR="000719F4">
        <w:rPr>
          <w:rFonts w:eastAsiaTheme="minorHAnsi"/>
          <w:b/>
        </w:rPr>
        <w:t xml:space="preserve"> В </w:t>
      </w:r>
      <w:r w:rsidR="000719F4" w:rsidRPr="000719F4">
        <w:rPr>
          <w:rFonts w:eastAsiaTheme="minorHAnsi"/>
          <w:b/>
        </w:rPr>
        <w:t>РАМКАХ ИСПОЛНЕНИЯ ЗАФИКСИРОВАННЫХ В СОГЛАШЕНИЯХ ОБЯЗАТЕЛЬСТВ</w:t>
      </w:r>
    </w:p>
    <w:p w14:paraId="0E759B3A" w14:textId="77777777" w:rsidR="003E1DE5" w:rsidRDefault="003E1DE5" w:rsidP="003E1DE5">
      <w:pPr>
        <w:pStyle w:val="afe"/>
        <w:jc w:val="center"/>
      </w:pPr>
    </w:p>
    <w:p w14:paraId="50D0C8D3" w14:textId="77777777" w:rsidR="003E1DE5" w:rsidRDefault="003E1DE5" w:rsidP="003E1DE5">
      <w:pPr>
        <w:pStyle w:val="afe"/>
        <w:jc w:val="center"/>
      </w:pPr>
    </w:p>
    <w:p w14:paraId="74B52ECD" w14:textId="77777777" w:rsidR="003E1DE5" w:rsidRDefault="003E1DE5" w:rsidP="003E1DE5">
      <w:pPr>
        <w:pStyle w:val="afe"/>
        <w:jc w:val="center"/>
      </w:pPr>
    </w:p>
    <w:p w14:paraId="65D15ABE" w14:textId="77777777" w:rsidR="003E1DE5" w:rsidRDefault="003E1DE5" w:rsidP="003E1DE5">
      <w:pPr>
        <w:pStyle w:val="afe"/>
        <w:jc w:val="center"/>
      </w:pPr>
    </w:p>
    <w:p w14:paraId="2B9316FF" w14:textId="77777777" w:rsidR="003E1DE5" w:rsidRDefault="003E1DE5" w:rsidP="003E1DE5">
      <w:pPr>
        <w:pStyle w:val="afe"/>
        <w:jc w:val="center"/>
      </w:pPr>
    </w:p>
    <w:p w14:paraId="44E604A9" w14:textId="77777777" w:rsidR="003E1DE5" w:rsidRDefault="003E1DE5" w:rsidP="003E1DE5">
      <w:pPr>
        <w:pStyle w:val="afe"/>
        <w:jc w:val="center"/>
      </w:pPr>
    </w:p>
    <w:p w14:paraId="474DA0EF" w14:textId="77777777" w:rsidR="003E1DE5" w:rsidRDefault="003E1DE5" w:rsidP="003E1DE5">
      <w:pPr>
        <w:pStyle w:val="afe"/>
        <w:jc w:val="center"/>
      </w:pPr>
    </w:p>
    <w:p w14:paraId="0823CCFD" w14:textId="77777777" w:rsidR="003E1DE5" w:rsidRDefault="003E1DE5" w:rsidP="003E1DE5">
      <w:pPr>
        <w:pStyle w:val="afe"/>
        <w:jc w:val="center"/>
      </w:pPr>
    </w:p>
    <w:p w14:paraId="607BC96B" w14:textId="77777777" w:rsidR="003E1DE5" w:rsidRDefault="003E1DE5" w:rsidP="003E1DE5">
      <w:pPr>
        <w:pStyle w:val="afe"/>
        <w:jc w:val="center"/>
      </w:pPr>
    </w:p>
    <w:p w14:paraId="07EB00F7" w14:textId="77777777" w:rsidR="003E1DE5" w:rsidRDefault="003E1DE5" w:rsidP="003E1DE5">
      <w:pPr>
        <w:pStyle w:val="afe"/>
        <w:jc w:val="center"/>
      </w:pPr>
    </w:p>
    <w:p w14:paraId="5D90B734" w14:textId="77777777" w:rsidR="003E1DE5" w:rsidRDefault="003E1DE5" w:rsidP="003E1DE5">
      <w:pPr>
        <w:pStyle w:val="afe"/>
        <w:jc w:val="center"/>
      </w:pPr>
    </w:p>
    <w:p w14:paraId="13D13DEE" w14:textId="77777777" w:rsidR="003E1DE5" w:rsidRDefault="003E1DE5" w:rsidP="003E1DE5">
      <w:pPr>
        <w:pStyle w:val="afe"/>
        <w:jc w:val="center"/>
      </w:pPr>
    </w:p>
    <w:p w14:paraId="5D41867C" w14:textId="77777777" w:rsidR="003E1DE5" w:rsidRDefault="003E1DE5" w:rsidP="003E1DE5">
      <w:pPr>
        <w:pStyle w:val="afe"/>
        <w:jc w:val="center"/>
      </w:pPr>
    </w:p>
    <w:p w14:paraId="35D137A3" w14:textId="77777777" w:rsidR="003E1DE5" w:rsidRDefault="003E1DE5" w:rsidP="003E1DE5">
      <w:pPr>
        <w:pStyle w:val="afe"/>
        <w:jc w:val="center"/>
      </w:pPr>
    </w:p>
    <w:p w14:paraId="365033F8" w14:textId="77777777" w:rsidR="003E1DE5" w:rsidRDefault="003E1DE5" w:rsidP="003E1DE5">
      <w:pPr>
        <w:pStyle w:val="afe"/>
        <w:jc w:val="center"/>
      </w:pPr>
    </w:p>
    <w:p w14:paraId="3DE67D12" w14:textId="77777777" w:rsidR="003E1DE5" w:rsidRDefault="003E1DE5" w:rsidP="003E1DE5">
      <w:pPr>
        <w:pStyle w:val="afe"/>
        <w:jc w:val="center"/>
      </w:pPr>
    </w:p>
    <w:p w14:paraId="4E58FC6C" w14:textId="77777777" w:rsidR="003E1DE5" w:rsidRDefault="003E1DE5" w:rsidP="003E1DE5">
      <w:pPr>
        <w:pStyle w:val="afe"/>
        <w:jc w:val="center"/>
      </w:pPr>
    </w:p>
    <w:p w14:paraId="46D88FC1" w14:textId="77777777" w:rsidR="003E1DE5" w:rsidRDefault="003E1DE5" w:rsidP="003E1DE5">
      <w:pPr>
        <w:pStyle w:val="afe"/>
        <w:jc w:val="center"/>
      </w:pPr>
    </w:p>
    <w:p w14:paraId="7D0FB4C1" w14:textId="77777777" w:rsidR="003E1DE5" w:rsidRDefault="003E1DE5" w:rsidP="003E1DE5">
      <w:pPr>
        <w:pStyle w:val="afe"/>
        <w:jc w:val="center"/>
      </w:pPr>
    </w:p>
    <w:p w14:paraId="5E96418E" w14:textId="77777777" w:rsidR="003E1DE5" w:rsidRDefault="003E1DE5" w:rsidP="003E1DE5">
      <w:pPr>
        <w:pStyle w:val="afe"/>
        <w:jc w:val="center"/>
      </w:pPr>
    </w:p>
    <w:p w14:paraId="455DBEBA" w14:textId="77777777" w:rsidR="003E1DE5" w:rsidRDefault="003E1DE5" w:rsidP="003E1DE5">
      <w:pPr>
        <w:pStyle w:val="afe"/>
        <w:jc w:val="center"/>
      </w:pPr>
    </w:p>
    <w:p w14:paraId="386AACC1" w14:textId="77777777" w:rsidR="003E1DE5" w:rsidRDefault="003E1DE5" w:rsidP="00B9674D">
      <w:pPr>
        <w:pStyle w:val="afe"/>
        <w:jc w:val="center"/>
      </w:pPr>
    </w:p>
    <w:p w14:paraId="6F723104" w14:textId="77777777" w:rsidR="003E1DE5" w:rsidRDefault="003E1DE5" w:rsidP="003E1DE5">
      <w:pPr>
        <w:pStyle w:val="afe"/>
        <w:jc w:val="center"/>
      </w:pPr>
    </w:p>
    <w:p w14:paraId="0ACF5C8B" w14:textId="77777777" w:rsidR="003E1DE5" w:rsidRDefault="003E1DE5" w:rsidP="003E1DE5">
      <w:pPr>
        <w:pStyle w:val="afe"/>
        <w:jc w:val="center"/>
      </w:pPr>
    </w:p>
    <w:p w14:paraId="501DFE29" w14:textId="77777777" w:rsidR="003E1DE5" w:rsidRDefault="003E1DE5" w:rsidP="003E1DE5">
      <w:pPr>
        <w:pStyle w:val="afe"/>
        <w:jc w:val="center"/>
      </w:pPr>
    </w:p>
    <w:p w14:paraId="29AC578B" w14:textId="055A2B86" w:rsidR="003E1DE5" w:rsidRPr="003E1DE5" w:rsidRDefault="003E1DE5" w:rsidP="003E1DE5">
      <w:pPr>
        <w:pStyle w:val="afe"/>
        <w:jc w:val="center"/>
      </w:pPr>
      <w:r>
        <w:t>Версия 201</w:t>
      </w:r>
      <w:r w:rsidR="00425E8D">
        <w:t>7</w:t>
      </w:r>
      <w:r>
        <w:t>.01</w:t>
      </w:r>
    </w:p>
    <w:p w14:paraId="53A73182" w14:textId="77777777" w:rsidR="00E21D96" w:rsidRDefault="00E21D96" w:rsidP="00E21D96">
      <w:pPr>
        <w:pStyle w:val="ad"/>
      </w:pPr>
      <w:r w:rsidRPr="00E21D96">
        <w:lastRenderedPageBreak/>
        <w:t>Содержание</w:t>
      </w:r>
    </w:p>
    <w:p w14:paraId="0935F2C7" w14:textId="77777777" w:rsidR="00B23B1A" w:rsidRDefault="00060B5B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lang w:eastAsia="en-US"/>
        </w:rPr>
        <w:fldChar w:fldCharType="begin"/>
      </w:r>
      <w:r>
        <w:rPr>
          <w:lang w:eastAsia="en-US"/>
        </w:rPr>
        <w:instrText xml:space="preserve"> TOC \o "1-3" \h \z \u </w:instrText>
      </w:r>
      <w:r>
        <w:rPr>
          <w:lang w:eastAsia="en-US"/>
        </w:rPr>
        <w:fldChar w:fldCharType="separate"/>
      </w:r>
      <w:hyperlink w:anchor="_Toc478046361" w:history="1">
        <w:r w:rsidR="00B23B1A" w:rsidRPr="009670BD">
          <w:rPr>
            <w:rStyle w:val="af8"/>
            <w:noProof/>
          </w:rPr>
          <w:t>1 Запуск Системы</w:t>
        </w:r>
        <w:r w:rsidR="00B23B1A">
          <w:rPr>
            <w:noProof/>
            <w:webHidden/>
          </w:rPr>
          <w:tab/>
        </w:r>
        <w:r w:rsidR="00B23B1A"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_Toc478046361 \h </w:instrText>
        </w:r>
        <w:r w:rsidR="00B23B1A">
          <w:rPr>
            <w:noProof/>
            <w:webHidden/>
          </w:rPr>
        </w:r>
        <w:r w:rsidR="00B23B1A">
          <w:rPr>
            <w:noProof/>
            <w:webHidden/>
          </w:rPr>
          <w:fldChar w:fldCharType="separate"/>
        </w:r>
        <w:r w:rsidR="00B23B1A">
          <w:rPr>
            <w:noProof/>
            <w:webHidden/>
          </w:rPr>
          <w:t>4</w:t>
        </w:r>
        <w:r w:rsidR="00B23B1A">
          <w:rPr>
            <w:noProof/>
            <w:webHidden/>
          </w:rPr>
          <w:fldChar w:fldCharType="end"/>
        </w:r>
      </w:hyperlink>
    </w:p>
    <w:p w14:paraId="75AF6BA5" w14:textId="77777777" w:rsidR="00B23B1A" w:rsidRDefault="00A84D59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2" w:history="1">
        <w:r w:rsidR="00B23B1A" w:rsidRPr="009670BD">
          <w:rPr>
            <w:rStyle w:val="af8"/>
            <w:noProof/>
          </w:rPr>
          <w:t>2 Формирование отчета по соглашению</w:t>
        </w:r>
        <w:r w:rsidR="00B23B1A">
          <w:rPr>
            <w:noProof/>
            <w:webHidden/>
          </w:rPr>
          <w:tab/>
        </w:r>
        <w:r w:rsidR="00B23B1A"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_Toc478046362 \h </w:instrText>
        </w:r>
        <w:r w:rsidR="00B23B1A">
          <w:rPr>
            <w:noProof/>
            <w:webHidden/>
          </w:rPr>
        </w:r>
        <w:r w:rsidR="00B23B1A">
          <w:rPr>
            <w:noProof/>
            <w:webHidden/>
          </w:rPr>
          <w:fldChar w:fldCharType="separate"/>
        </w:r>
        <w:r w:rsidR="00B23B1A">
          <w:rPr>
            <w:noProof/>
            <w:webHidden/>
          </w:rPr>
          <w:t>7</w:t>
        </w:r>
        <w:r w:rsidR="00B23B1A">
          <w:rPr>
            <w:noProof/>
            <w:webHidden/>
          </w:rPr>
          <w:fldChar w:fldCharType="end"/>
        </w:r>
      </w:hyperlink>
    </w:p>
    <w:p w14:paraId="65C19159" w14:textId="77777777" w:rsidR="00B23B1A" w:rsidRDefault="00A84D59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3" w:history="1">
        <w:r w:rsidR="00B23B1A" w:rsidRPr="009670BD">
          <w:rPr>
            <w:rStyle w:val="af8"/>
            <w:noProof/>
          </w:rPr>
          <w:t>3 Подписание отчета по соглашению</w:t>
        </w:r>
        <w:r w:rsidR="00B23B1A">
          <w:rPr>
            <w:noProof/>
            <w:webHidden/>
          </w:rPr>
          <w:tab/>
        </w:r>
        <w:r w:rsidR="00B23B1A"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_Toc478046363 \h </w:instrText>
        </w:r>
        <w:r w:rsidR="00B23B1A">
          <w:rPr>
            <w:noProof/>
            <w:webHidden/>
          </w:rPr>
        </w:r>
        <w:r w:rsidR="00B23B1A">
          <w:rPr>
            <w:noProof/>
            <w:webHidden/>
          </w:rPr>
          <w:fldChar w:fldCharType="separate"/>
        </w:r>
        <w:r w:rsidR="00B23B1A">
          <w:rPr>
            <w:noProof/>
            <w:webHidden/>
          </w:rPr>
          <w:t>17</w:t>
        </w:r>
        <w:r w:rsidR="00B23B1A">
          <w:rPr>
            <w:noProof/>
            <w:webHidden/>
          </w:rPr>
          <w:fldChar w:fldCharType="end"/>
        </w:r>
      </w:hyperlink>
    </w:p>
    <w:p w14:paraId="4DF1FFA3" w14:textId="77777777" w:rsidR="00B23B1A" w:rsidRDefault="00A84D5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4" w:history="1">
        <w:r w:rsidR="00B23B1A" w:rsidRPr="009670BD">
          <w:rPr>
            <w:rStyle w:val="af8"/>
            <w:noProof/>
          </w:rPr>
          <w:t>3.1 Формирование листа согласования</w:t>
        </w:r>
        <w:r w:rsidR="00B23B1A">
          <w:rPr>
            <w:noProof/>
            <w:webHidden/>
          </w:rPr>
          <w:tab/>
        </w:r>
        <w:r w:rsidR="00B23B1A"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_Toc478046364 \h </w:instrText>
        </w:r>
        <w:r w:rsidR="00B23B1A">
          <w:rPr>
            <w:noProof/>
            <w:webHidden/>
          </w:rPr>
        </w:r>
        <w:r w:rsidR="00B23B1A">
          <w:rPr>
            <w:noProof/>
            <w:webHidden/>
          </w:rPr>
          <w:fldChar w:fldCharType="separate"/>
        </w:r>
        <w:r w:rsidR="00B23B1A">
          <w:rPr>
            <w:noProof/>
            <w:webHidden/>
          </w:rPr>
          <w:t>18</w:t>
        </w:r>
        <w:r w:rsidR="00B23B1A">
          <w:rPr>
            <w:noProof/>
            <w:webHidden/>
          </w:rPr>
          <w:fldChar w:fldCharType="end"/>
        </w:r>
      </w:hyperlink>
    </w:p>
    <w:p w14:paraId="57E8F72A" w14:textId="77777777" w:rsidR="00B23B1A" w:rsidRDefault="00A84D5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5" w:history="1">
        <w:r w:rsidR="00B23B1A" w:rsidRPr="009670BD">
          <w:rPr>
            <w:rStyle w:val="af8"/>
            <w:noProof/>
          </w:rPr>
          <w:t>3.2 Согласование</w:t>
        </w:r>
        <w:r w:rsidR="00B23B1A">
          <w:rPr>
            <w:noProof/>
            <w:webHidden/>
          </w:rPr>
          <w:tab/>
        </w:r>
        <w:r w:rsidR="00B23B1A"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_Toc478046365 \h </w:instrText>
        </w:r>
        <w:r w:rsidR="00B23B1A">
          <w:rPr>
            <w:noProof/>
            <w:webHidden/>
          </w:rPr>
        </w:r>
        <w:r w:rsidR="00B23B1A">
          <w:rPr>
            <w:noProof/>
            <w:webHidden/>
          </w:rPr>
          <w:fldChar w:fldCharType="separate"/>
        </w:r>
        <w:r w:rsidR="00B23B1A">
          <w:rPr>
            <w:noProof/>
            <w:webHidden/>
          </w:rPr>
          <w:t>26</w:t>
        </w:r>
        <w:r w:rsidR="00B23B1A">
          <w:rPr>
            <w:noProof/>
            <w:webHidden/>
          </w:rPr>
          <w:fldChar w:fldCharType="end"/>
        </w:r>
      </w:hyperlink>
    </w:p>
    <w:p w14:paraId="1F5EF621" w14:textId="77777777" w:rsidR="00B23B1A" w:rsidRDefault="00A84D5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6" w:history="1">
        <w:r w:rsidR="00B23B1A" w:rsidRPr="009670BD">
          <w:rPr>
            <w:rStyle w:val="af8"/>
            <w:noProof/>
          </w:rPr>
          <w:t>3.3 Утверждение</w:t>
        </w:r>
        <w:r w:rsidR="00B23B1A">
          <w:rPr>
            <w:noProof/>
            <w:webHidden/>
          </w:rPr>
          <w:tab/>
        </w:r>
        <w:r w:rsidR="00B23B1A"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_Toc478046366 \h </w:instrText>
        </w:r>
        <w:r w:rsidR="00B23B1A">
          <w:rPr>
            <w:noProof/>
            <w:webHidden/>
          </w:rPr>
        </w:r>
        <w:r w:rsidR="00B23B1A">
          <w:rPr>
            <w:noProof/>
            <w:webHidden/>
          </w:rPr>
          <w:fldChar w:fldCharType="separate"/>
        </w:r>
        <w:r w:rsidR="00B23B1A">
          <w:rPr>
            <w:noProof/>
            <w:webHidden/>
          </w:rPr>
          <w:t>29</w:t>
        </w:r>
        <w:r w:rsidR="00B23B1A">
          <w:rPr>
            <w:noProof/>
            <w:webHidden/>
          </w:rPr>
          <w:fldChar w:fldCharType="end"/>
        </w:r>
      </w:hyperlink>
    </w:p>
    <w:p w14:paraId="19150ABC" w14:textId="77777777" w:rsidR="00B23B1A" w:rsidRDefault="00A84D5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7" w:history="1">
        <w:r w:rsidR="00B23B1A" w:rsidRPr="009670BD">
          <w:rPr>
            <w:rStyle w:val="af8"/>
            <w:noProof/>
          </w:rPr>
          <w:t>3.4 Редактирование и повторное согласование</w:t>
        </w:r>
        <w:r w:rsidR="00B23B1A">
          <w:rPr>
            <w:noProof/>
            <w:webHidden/>
          </w:rPr>
          <w:tab/>
        </w:r>
        <w:r w:rsidR="00B23B1A"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_Toc478046367 \h </w:instrText>
        </w:r>
        <w:r w:rsidR="00B23B1A">
          <w:rPr>
            <w:noProof/>
            <w:webHidden/>
          </w:rPr>
        </w:r>
        <w:r w:rsidR="00B23B1A">
          <w:rPr>
            <w:noProof/>
            <w:webHidden/>
          </w:rPr>
          <w:fldChar w:fldCharType="separate"/>
        </w:r>
        <w:r w:rsidR="00B23B1A">
          <w:rPr>
            <w:noProof/>
            <w:webHidden/>
          </w:rPr>
          <w:t>33</w:t>
        </w:r>
        <w:r w:rsidR="00B23B1A">
          <w:rPr>
            <w:noProof/>
            <w:webHidden/>
          </w:rPr>
          <w:fldChar w:fldCharType="end"/>
        </w:r>
      </w:hyperlink>
    </w:p>
    <w:p w14:paraId="5D858099" w14:textId="77777777" w:rsidR="00E21D96" w:rsidRPr="00E21D96" w:rsidRDefault="00060B5B" w:rsidP="00E21D96">
      <w:pPr>
        <w:rPr>
          <w:lang w:eastAsia="en-US"/>
        </w:rPr>
      </w:pPr>
      <w:r>
        <w:rPr>
          <w:lang w:eastAsia="en-US"/>
        </w:rPr>
        <w:fldChar w:fldCharType="end"/>
      </w:r>
    </w:p>
    <w:p w14:paraId="65A359ED" w14:textId="77777777" w:rsidR="00F67E09" w:rsidRPr="00B1039B" w:rsidRDefault="00F67E09" w:rsidP="00B1039B">
      <w:pPr>
        <w:pageBreakBefore/>
        <w:spacing w:before="360" w:after="360" w:line="360" w:lineRule="auto"/>
        <w:jc w:val="center"/>
        <w:rPr>
          <w:b/>
          <w:caps/>
        </w:rPr>
      </w:pPr>
      <w:r w:rsidRPr="00B1039B">
        <w:rPr>
          <w:b/>
          <w:caps/>
        </w:rPr>
        <w:lastRenderedPageBreak/>
        <w:t>Перечень терминов и сокращений</w:t>
      </w:r>
    </w:p>
    <w:tbl>
      <w:tblPr>
        <w:tblW w:w="4978" w:type="pct"/>
        <w:jc w:val="center"/>
        <w:tblLayout w:type="fixed"/>
        <w:tblLook w:val="0000" w:firstRow="0" w:lastRow="0" w:firstColumn="0" w:lastColumn="0" w:noHBand="0" w:noVBand="0"/>
      </w:tblPr>
      <w:tblGrid>
        <w:gridCol w:w="2382"/>
        <w:gridCol w:w="7710"/>
      </w:tblGrid>
      <w:tr w:rsidR="00151450" w:rsidRPr="00074354" w14:paraId="618628CE" w14:textId="77777777" w:rsidTr="00BF455C">
        <w:trPr>
          <w:jc w:val="center"/>
        </w:trPr>
        <w:tc>
          <w:tcPr>
            <w:tcW w:w="1180" w:type="pct"/>
          </w:tcPr>
          <w:p w14:paraId="35C0B971" w14:textId="77777777" w:rsidR="00151450" w:rsidRDefault="00151450" w:rsidP="00FC1FD1">
            <w:pPr>
              <w:spacing w:line="360" w:lineRule="auto"/>
            </w:pPr>
            <w:r>
              <w:t>ИНН</w:t>
            </w:r>
          </w:p>
        </w:tc>
        <w:tc>
          <w:tcPr>
            <w:tcW w:w="3820" w:type="pct"/>
          </w:tcPr>
          <w:p w14:paraId="3D96E96F" w14:textId="77777777" w:rsidR="00151450" w:rsidRDefault="00151450" w:rsidP="00FC1FD1">
            <w:pPr>
              <w:spacing w:line="360" w:lineRule="auto"/>
            </w:pPr>
            <w:r w:rsidRPr="00151450">
              <w:t>Идентификационный номер налогоплательщика</w:t>
            </w:r>
          </w:p>
        </w:tc>
      </w:tr>
      <w:tr w:rsidR="00151450" w:rsidRPr="00074354" w14:paraId="25BAA62E" w14:textId="77777777" w:rsidTr="00BF455C">
        <w:trPr>
          <w:jc w:val="center"/>
        </w:trPr>
        <w:tc>
          <w:tcPr>
            <w:tcW w:w="1180" w:type="pct"/>
          </w:tcPr>
          <w:p w14:paraId="72D84CBC" w14:textId="77777777" w:rsidR="00151450" w:rsidRDefault="00151450" w:rsidP="00FC1FD1">
            <w:pPr>
              <w:spacing w:line="360" w:lineRule="auto"/>
            </w:pPr>
            <w:r>
              <w:t>КПП</w:t>
            </w:r>
          </w:p>
        </w:tc>
        <w:tc>
          <w:tcPr>
            <w:tcW w:w="3820" w:type="pct"/>
          </w:tcPr>
          <w:p w14:paraId="6F04C9B2" w14:textId="77777777" w:rsidR="00151450" w:rsidRDefault="00151450" w:rsidP="00FC1FD1">
            <w:pPr>
              <w:spacing w:line="360" w:lineRule="auto"/>
            </w:pPr>
            <w:r w:rsidRPr="00151450">
              <w:t>Код причины постановки на учет</w:t>
            </w:r>
          </w:p>
        </w:tc>
      </w:tr>
      <w:tr w:rsidR="00151450" w:rsidRPr="00074354" w14:paraId="5B87AF32" w14:textId="77777777" w:rsidTr="00BF455C">
        <w:trPr>
          <w:jc w:val="center"/>
        </w:trPr>
        <w:tc>
          <w:tcPr>
            <w:tcW w:w="1180" w:type="pct"/>
          </w:tcPr>
          <w:p w14:paraId="0485F793" w14:textId="77777777" w:rsidR="00151450" w:rsidRDefault="00151450" w:rsidP="00FC1FD1">
            <w:pPr>
              <w:spacing w:line="360" w:lineRule="auto"/>
            </w:pPr>
            <w:r>
              <w:t>НПА</w:t>
            </w:r>
          </w:p>
        </w:tc>
        <w:tc>
          <w:tcPr>
            <w:tcW w:w="3820" w:type="pct"/>
          </w:tcPr>
          <w:p w14:paraId="2277731C" w14:textId="77777777" w:rsidR="00151450" w:rsidRDefault="00151450" w:rsidP="00FC1FD1">
            <w:pPr>
              <w:spacing w:line="360" w:lineRule="auto"/>
            </w:pPr>
            <w:r w:rsidRPr="00580A06">
              <w:t>Нормативный правовой акт</w:t>
            </w:r>
          </w:p>
        </w:tc>
      </w:tr>
      <w:tr w:rsidR="00151450" w:rsidRPr="00074354" w14:paraId="23A9F1D0" w14:textId="77777777" w:rsidTr="00BF455C">
        <w:trPr>
          <w:jc w:val="center"/>
        </w:trPr>
        <w:tc>
          <w:tcPr>
            <w:tcW w:w="1180" w:type="pct"/>
          </w:tcPr>
          <w:p w14:paraId="7F58E993" w14:textId="77777777" w:rsidR="00151450" w:rsidRPr="00580A06" w:rsidRDefault="00151450" w:rsidP="00F67E09">
            <w:pPr>
              <w:spacing w:line="360" w:lineRule="auto"/>
            </w:pPr>
            <w:r w:rsidRPr="00580A06">
              <w:t>РФ</w:t>
            </w:r>
          </w:p>
        </w:tc>
        <w:tc>
          <w:tcPr>
            <w:tcW w:w="3820" w:type="pct"/>
          </w:tcPr>
          <w:p w14:paraId="1105B97F" w14:textId="77777777" w:rsidR="00151450" w:rsidRPr="00580A06" w:rsidRDefault="00151450" w:rsidP="00F67E09">
            <w:pPr>
              <w:spacing w:line="360" w:lineRule="auto"/>
            </w:pPr>
            <w:r w:rsidRPr="00580A06">
              <w:t>Российская Федерация</w:t>
            </w:r>
          </w:p>
        </w:tc>
      </w:tr>
      <w:tr w:rsidR="00151450" w:rsidRPr="00074354" w14:paraId="2EA599EA" w14:textId="77777777" w:rsidTr="00BF455C">
        <w:trPr>
          <w:jc w:val="center"/>
        </w:trPr>
        <w:tc>
          <w:tcPr>
            <w:tcW w:w="1180" w:type="pct"/>
          </w:tcPr>
          <w:p w14:paraId="49AE86A3" w14:textId="77777777" w:rsidR="00151450" w:rsidRPr="00074354" w:rsidRDefault="00151450" w:rsidP="00F67E09">
            <w:pPr>
              <w:spacing w:line="360" w:lineRule="auto"/>
            </w:pPr>
            <w:r w:rsidRPr="00074354">
              <w:t>Система</w:t>
            </w:r>
          </w:p>
        </w:tc>
        <w:tc>
          <w:tcPr>
            <w:tcW w:w="3820" w:type="pct"/>
          </w:tcPr>
          <w:p w14:paraId="476FFF65" w14:textId="1AABA16B" w:rsidR="00151450" w:rsidRPr="00074354" w:rsidRDefault="00256B80" w:rsidP="00F67E09">
            <w:pPr>
              <w:spacing w:line="360" w:lineRule="auto"/>
            </w:pPr>
            <w:r w:rsidRPr="00733467"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151450" w:rsidRPr="00074354" w14:paraId="09C81A0D" w14:textId="77777777" w:rsidTr="00BF455C">
        <w:trPr>
          <w:jc w:val="center"/>
        </w:trPr>
        <w:tc>
          <w:tcPr>
            <w:tcW w:w="1180" w:type="pct"/>
          </w:tcPr>
          <w:p w14:paraId="220E5FC8" w14:textId="77777777" w:rsidR="00151450" w:rsidRPr="00074354" w:rsidRDefault="00151450" w:rsidP="00FC1FD1">
            <w:pPr>
              <w:spacing w:line="360" w:lineRule="auto"/>
            </w:pPr>
            <w:r>
              <w:t>ФИО</w:t>
            </w:r>
          </w:p>
        </w:tc>
        <w:tc>
          <w:tcPr>
            <w:tcW w:w="3820" w:type="pct"/>
          </w:tcPr>
          <w:p w14:paraId="1C7D30DC" w14:textId="77777777" w:rsidR="00151450" w:rsidRPr="00074354" w:rsidRDefault="00151450" w:rsidP="00FC1FD1">
            <w:pPr>
              <w:spacing w:line="360" w:lineRule="auto"/>
            </w:pPr>
            <w:r>
              <w:t>Фамилия, имя, отчество</w:t>
            </w:r>
          </w:p>
        </w:tc>
      </w:tr>
    </w:tbl>
    <w:p w14:paraId="4363A78B" w14:textId="77777777" w:rsidR="00EE534D" w:rsidRPr="00B1039B" w:rsidRDefault="00A95D8D" w:rsidP="00B1039B">
      <w:pPr>
        <w:pStyle w:val="1"/>
      </w:pPr>
      <w:bookmarkStart w:id="1" w:name="_Toc478046361"/>
      <w:r w:rsidRPr="00B1039B">
        <w:lastRenderedPageBreak/>
        <w:t>Запуск Системы</w:t>
      </w:r>
      <w:bookmarkEnd w:id="1"/>
    </w:p>
    <w:p w14:paraId="611F68EB" w14:textId="77777777" w:rsidR="005945BD" w:rsidRDefault="005945BD" w:rsidP="005945BD">
      <w:pPr>
        <w:pStyle w:val="a0"/>
      </w:pPr>
      <w:bookmarkStart w:id="2" w:name="_Ref404690105"/>
      <w:r w:rsidRPr="003446AF">
        <w:t>Для начала работы с Системой необходимо выполнить следующую последовательность действий:</w:t>
      </w:r>
    </w:p>
    <w:p w14:paraId="0D08EF05" w14:textId="77777777" w:rsidR="005945BD" w:rsidRDefault="005945BD" w:rsidP="0055741F">
      <w:pPr>
        <w:pStyle w:val="-"/>
      </w:pPr>
      <w:r w:rsidRPr="004A3FB4">
        <w:t xml:space="preserve">запустить </w:t>
      </w:r>
      <w:r w:rsidRPr="001D2F45">
        <w:t>интернет</w:t>
      </w:r>
      <w:r>
        <w:t>-</w:t>
      </w:r>
      <w:r w:rsidRPr="001D2F45">
        <w:t xml:space="preserve">обозреватель </w:t>
      </w:r>
      <w:r w:rsidRPr="004A3FB4">
        <w:t>«</w:t>
      </w:r>
      <w:proofErr w:type="spellStart"/>
      <w:r w:rsidRPr="004A3FB4">
        <w:t>Internet</w:t>
      </w:r>
      <w:proofErr w:type="spellEnd"/>
      <w:r w:rsidRPr="004A3FB4">
        <w:t xml:space="preserve"> </w:t>
      </w:r>
      <w:proofErr w:type="spellStart"/>
      <w:r w:rsidRPr="004A3FB4">
        <w:t>Explorer</w:t>
      </w:r>
      <w:proofErr w:type="spellEnd"/>
      <w:r w:rsidRPr="004A3FB4">
        <w:t>»</w:t>
      </w:r>
      <w:r>
        <w:t xml:space="preserve"> </w:t>
      </w:r>
      <w:r w:rsidRPr="001D2F45">
        <w:t>двойным нажатием левой кнопки мыши на его ярлыке на рабочем столе или нажать на кнопку «Пуск» и в открывшемся меню выбрать пункт, соответствующий интернет</w:t>
      </w:r>
      <w:r w:rsidRPr="001019FA">
        <w:rPr>
          <w:b/>
        </w:rPr>
        <w:t>-</w:t>
      </w:r>
      <w:r w:rsidRPr="001D2F45">
        <w:t>обозревателю</w:t>
      </w:r>
      <w:r>
        <w:t xml:space="preserve"> </w:t>
      </w:r>
      <w:r w:rsidRPr="004A3FB4">
        <w:t>«</w:t>
      </w:r>
      <w:proofErr w:type="spellStart"/>
      <w:r w:rsidRPr="004A3FB4">
        <w:t>Internet</w:t>
      </w:r>
      <w:proofErr w:type="spellEnd"/>
      <w:r w:rsidRPr="004A3FB4">
        <w:t xml:space="preserve"> </w:t>
      </w:r>
      <w:proofErr w:type="spellStart"/>
      <w:r w:rsidRPr="004A3FB4">
        <w:t>Explorer</w:t>
      </w:r>
      <w:proofErr w:type="spellEnd"/>
      <w:r w:rsidRPr="004A3FB4">
        <w:t>»</w:t>
      </w:r>
      <w:r>
        <w:t>;</w:t>
      </w:r>
    </w:p>
    <w:p w14:paraId="2AC638A8" w14:textId="77777777" w:rsidR="005945BD" w:rsidRDefault="005945BD" w:rsidP="0055741F">
      <w:pPr>
        <w:pStyle w:val="-"/>
      </w:pP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 w:rsidRPr="0042476C">
        <w:t xml:space="preserve"> </w:t>
      </w:r>
      <w:hyperlink r:id="rId8" w:history="1">
        <w:r w:rsidRPr="00335E53">
          <w:rPr>
            <w:rStyle w:val="af8"/>
          </w:rPr>
          <w:t>http://budget.gov.ru/lk</w:t>
        </w:r>
      </w:hyperlink>
      <w:r w:rsidRPr="0042476C">
        <w:t>;</w:t>
      </w:r>
    </w:p>
    <w:p w14:paraId="11785475" w14:textId="77777777" w:rsidR="005945BD" w:rsidRDefault="005945BD" w:rsidP="005945BD">
      <w:pPr>
        <w:pStyle w:val="a9"/>
      </w:pPr>
      <w:r>
        <w:rPr>
          <w:lang w:val="ru-RU" w:eastAsia="ru-RU"/>
        </w:rPr>
        <w:drawing>
          <wp:inline distT="0" distB="0" distL="0" distR="0" wp14:anchorId="23754B94" wp14:editId="65E12077">
            <wp:extent cx="6116320" cy="3157220"/>
            <wp:effectExtent l="0" t="0" r="0" b="508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D4A9" w14:textId="77777777" w:rsidR="005945BD" w:rsidRDefault="005945BD" w:rsidP="005945BD">
      <w:pPr>
        <w:pStyle w:val="aa"/>
      </w:pPr>
      <w:bookmarkStart w:id="3" w:name="_Ref450750216"/>
      <w:bookmarkStart w:id="4" w:name="_Ref449652253"/>
      <w:r>
        <w:t xml:space="preserve">Рисунок 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1</w:t>
      </w:r>
      <w:r w:rsidR="00A84D59">
        <w:rPr>
          <w:noProof/>
        </w:rPr>
        <w:fldChar w:fldCharType="end"/>
      </w:r>
      <w:bookmarkEnd w:id="3"/>
      <w:r>
        <w:t>. Единый портал бюджетной системы</w:t>
      </w:r>
      <w:bookmarkEnd w:id="4"/>
    </w:p>
    <w:p w14:paraId="2E872E2A" w14:textId="77777777" w:rsidR="005945BD" w:rsidRDefault="005945BD" w:rsidP="0055741F">
      <w:pPr>
        <w:pStyle w:val="-"/>
      </w:pPr>
      <w:r>
        <w:t>н</w:t>
      </w:r>
      <w:r w:rsidRPr="00AF58D7">
        <w:t xml:space="preserve">а странице Единого </w:t>
      </w:r>
      <w:r>
        <w:t>портала бюджетной системы необходимо нажать н</w:t>
      </w:r>
      <w:r w:rsidRPr="00AF58D7">
        <w:t>а кнопку «Переход к подсистеме «Бюджетное планирование»</w:t>
      </w:r>
      <w:r>
        <w:t xml:space="preserve"> (</w:t>
      </w:r>
      <w:r>
        <w:fldChar w:fldCharType="begin"/>
      </w:r>
      <w:r>
        <w:instrText xml:space="preserve"> REF _Ref450750216 \h </w:instrText>
      </w:r>
      <w:r>
        <w:fldChar w:fldCharType="separate"/>
      </w:r>
      <w:r w:rsidR="008E5559">
        <w:t xml:space="preserve">Рисунок </w:t>
      </w:r>
      <w:r w:rsidR="008E5559">
        <w:rPr>
          <w:noProof/>
        </w:rPr>
        <w:t>1</w:t>
      </w:r>
      <w:r>
        <w:fldChar w:fldCharType="end"/>
      </w:r>
      <w:r>
        <w:t>);</w:t>
      </w:r>
    </w:p>
    <w:p w14:paraId="1302C1C6" w14:textId="77777777" w:rsidR="005945BD" w:rsidRDefault="005945BD" w:rsidP="005945BD">
      <w:pPr>
        <w:pStyle w:val="a0"/>
      </w:pPr>
      <w:r w:rsidRPr="00771B30">
        <w:rPr>
          <w:b/>
        </w:rPr>
        <w:t>Примечание.</w:t>
      </w:r>
      <w:r w:rsidRPr="00771B30">
        <w:t xml:space="preserve"> </w:t>
      </w:r>
      <w:r w:rsidRPr="00AF58D7">
        <w:t>Если</w:t>
      </w:r>
      <w:r>
        <w:t xml:space="preserve"> переход к подсистеме не был </w:t>
      </w:r>
      <w:r w:rsidRPr="00AF58D7">
        <w:t>«Бюджетное планирование»</w:t>
      </w:r>
      <w:r>
        <w:t xml:space="preserve"> осуществлен, необходимо </w:t>
      </w: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>
        <w:t xml:space="preserve"> </w:t>
      </w:r>
      <w:hyperlink r:id="rId10" w:history="1">
        <w:r w:rsidRPr="00771B30">
          <w:rPr>
            <w:rStyle w:val="af8"/>
          </w:rPr>
          <w:t>https://ssl.budgetplan.minfin.ru/http/BudgetPlan/</w:t>
        </w:r>
      </w:hyperlink>
      <w:r w:rsidRPr="00AF58D7">
        <w:t>.</w:t>
      </w:r>
    </w:p>
    <w:p w14:paraId="6BD08B77" w14:textId="77777777" w:rsidR="005945BD" w:rsidRDefault="005945BD" w:rsidP="005945BD">
      <w:pPr>
        <w:pStyle w:val="a9"/>
      </w:pPr>
      <w:r>
        <w:rPr>
          <w:lang w:val="ru-RU" w:eastAsia="ru-RU"/>
        </w:rPr>
        <w:drawing>
          <wp:inline distT="0" distB="0" distL="0" distR="0" wp14:anchorId="08A772D0" wp14:editId="1AEC5986">
            <wp:extent cx="2208530" cy="1725295"/>
            <wp:effectExtent l="0" t="0" r="1270" b="825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19498" r="32854" b="3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33976" w14:textId="77777777" w:rsidR="005945BD" w:rsidRPr="00335E53" w:rsidRDefault="005945BD" w:rsidP="005945BD">
      <w:pPr>
        <w:pStyle w:val="aa"/>
      </w:pPr>
      <w:bookmarkStart w:id="5" w:name="_Ref450928733"/>
      <w:bookmarkStart w:id="6" w:name="_Ref449652235"/>
      <w:r>
        <w:t xml:space="preserve">Рисунок 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2</w:t>
      </w:r>
      <w:r w:rsidR="00A84D59">
        <w:rPr>
          <w:noProof/>
        </w:rPr>
        <w:fldChar w:fldCharType="end"/>
      </w:r>
      <w:bookmarkEnd w:id="5"/>
      <w:r>
        <w:t xml:space="preserve">. </w:t>
      </w:r>
      <w:bookmarkEnd w:id="6"/>
      <w:r>
        <w:t>Кнопка «Вход по сертификату»</w:t>
      </w:r>
    </w:p>
    <w:p w14:paraId="574026A1" w14:textId="77777777" w:rsidR="005945BD" w:rsidRPr="00335E53" w:rsidRDefault="005945BD" w:rsidP="0055741F">
      <w:pPr>
        <w:pStyle w:val="-"/>
      </w:pPr>
      <w:r>
        <w:t>в</w:t>
      </w:r>
      <w:r w:rsidRPr="00335E53">
        <w:t xml:space="preserve"> </w:t>
      </w:r>
      <w:r>
        <w:t>открывшемся</w:t>
      </w:r>
      <w:r w:rsidRPr="00335E53">
        <w:t xml:space="preserve"> окне нажать на кнопку «Вход по сертификату» (</w:t>
      </w:r>
      <w:r>
        <w:fldChar w:fldCharType="begin"/>
      </w:r>
      <w:r>
        <w:instrText xml:space="preserve"> REF _Ref450928733 \h </w:instrText>
      </w:r>
      <w:r>
        <w:fldChar w:fldCharType="separate"/>
      </w:r>
      <w:r w:rsidR="008E5559">
        <w:t xml:space="preserve">Рисунок </w:t>
      </w:r>
      <w:r w:rsidR="008E5559">
        <w:rPr>
          <w:noProof/>
        </w:rPr>
        <w:t>2</w:t>
      </w:r>
      <w:r>
        <w:fldChar w:fldCharType="end"/>
      </w:r>
      <w:r>
        <w:t>).</w:t>
      </w:r>
    </w:p>
    <w:p w14:paraId="5316C242" w14:textId="77777777" w:rsidR="005945BD" w:rsidRDefault="005945BD" w:rsidP="005945BD">
      <w:pPr>
        <w:pStyle w:val="a0"/>
      </w:pPr>
      <w:r w:rsidRPr="00B16476">
        <w:t xml:space="preserve">После выбора метода аутентификации «Вход по сертификату» Система автоматически запрашивает сертификат ключа проверки электронной подписи и </w:t>
      </w:r>
      <w:proofErr w:type="spellStart"/>
      <w:r w:rsidRPr="00B16476">
        <w:t>пин</w:t>
      </w:r>
      <w:proofErr w:type="spellEnd"/>
      <w:r w:rsidRPr="00B16476">
        <w:t>-код сертификата, затем осуществляется поиск пользователя-владельца сертификата</w:t>
      </w:r>
      <w:r>
        <w:t>,</w:t>
      </w:r>
      <w:r w:rsidRPr="00B16476">
        <w:t xml:space="preserve"> и происходит открытие главного окна Системы.</w:t>
      </w:r>
    </w:p>
    <w:p w14:paraId="2B273AAA" w14:textId="77777777" w:rsidR="005945BD" w:rsidRDefault="005945BD" w:rsidP="005945BD">
      <w:pPr>
        <w:pStyle w:val="a9"/>
      </w:pPr>
      <w:r>
        <w:rPr>
          <w:lang w:val="ru-RU" w:eastAsia="ru-RU"/>
        </w:rPr>
        <w:drawing>
          <wp:inline distT="0" distB="0" distL="0" distR="0" wp14:anchorId="783339DA" wp14:editId="603F47AB">
            <wp:extent cx="2225675" cy="1673225"/>
            <wp:effectExtent l="0" t="0" r="3175" b="317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31509" r="33012" b="2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259B0" w14:textId="77777777" w:rsidR="005945BD" w:rsidRDefault="005945BD" w:rsidP="005945BD">
      <w:pPr>
        <w:pStyle w:val="aa"/>
      </w:pPr>
      <w:bookmarkStart w:id="7" w:name="_Ref450928739"/>
      <w:bookmarkStart w:id="8" w:name="_Ref449652217"/>
      <w:r>
        <w:t xml:space="preserve">Рисунок 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3</w:t>
      </w:r>
      <w:r w:rsidR="00A84D59">
        <w:rPr>
          <w:noProof/>
        </w:rPr>
        <w:fldChar w:fldCharType="end"/>
      </w:r>
      <w:bookmarkEnd w:id="7"/>
      <w:r>
        <w:t xml:space="preserve">. </w:t>
      </w:r>
      <w:bookmarkEnd w:id="8"/>
      <w:r>
        <w:t>Кнопка «Войти»</w:t>
      </w:r>
    </w:p>
    <w:p w14:paraId="443764D1" w14:textId="77777777" w:rsidR="005945BD" w:rsidRDefault="005945BD" w:rsidP="005945BD">
      <w:pPr>
        <w:pStyle w:val="a0"/>
        <w:rPr>
          <w:b/>
        </w:rPr>
      </w:pPr>
      <w:r w:rsidRPr="00B16476">
        <w:t xml:space="preserve">После выбора логина необходимо нажать </w:t>
      </w:r>
      <w:r>
        <w:t>на кнопку «</w:t>
      </w:r>
      <w:r w:rsidRPr="00B16476">
        <w:t>Войти»</w:t>
      </w:r>
      <w:r>
        <w:t xml:space="preserve"> (</w:t>
      </w:r>
      <w:r>
        <w:fldChar w:fldCharType="begin"/>
      </w:r>
      <w:r>
        <w:instrText xml:space="preserve"> REF _Ref450928739 \h </w:instrText>
      </w:r>
      <w:r>
        <w:fldChar w:fldCharType="separate"/>
      </w:r>
      <w:r w:rsidR="008E5559">
        <w:t xml:space="preserve">Рисунок </w:t>
      </w:r>
      <w:r w:rsidR="008E5559">
        <w:rPr>
          <w:noProof/>
        </w:rPr>
        <w:t>3</w:t>
      </w:r>
      <w:r>
        <w:fldChar w:fldCharType="end"/>
      </w:r>
      <w:r w:rsidRPr="00B16476">
        <w:t>)</w:t>
      </w:r>
      <w:r>
        <w:t>.</w:t>
      </w:r>
    </w:p>
    <w:p w14:paraId="1C238264" w14:textId="77777777" w:rsidR="005945BD" w:rsidRDefault="005945BD" w:rsidP="005945BD">
      <w:pPr>
        <w:pStyle w:val="a0"/>
      </w:pPr>
      <w:r w:rsidRPr="00216037">
        <w:rPr>
          <w:b/>
        </w:rPr>
        <w:t>Примечание.</w:t>
      </w:r>
      <w:r>
        <w:t xml:space="preserve"> </w:t>
      </w:r>
      <w:r w:rsidRPr="00B16476">
        <w:t>Если различные пользователи используют для авторизации один сертификат (например, одно уполномоченное лицо имеет различные роли), то Система предложит выбрать конк</w:t>
      </w:r>
      <w:r>
        <w:t>ретного пользователя</w:t>
      </w:r>
      <w:r w:rsidRPr="00B16476">
        <w:t>.</w:t>
      </w:r>
    </w:p>
    <w:p w14:paraId="194DEF5A" w14:textId="77777777" w:rsidR="005945BD" w:rsidRDefault="005945BD" w:rsidP="005945BD">
      <w:pPr>
        <w:pStyle w:val="a9"/>
      </w:pPr>
      <w:r>
        <w:rPr>
          <w:lang w:val="ru-RU" w:eastAsia="ru-RU"/>
        </w:rPr>
        <w:drawing>
          <wp:inline distT="0" distB="0" distL="0" distR="0" wp14:anchorId="76AD657A" wp14:editId="751AEAE9">
            <wp:extent cx="5417185" cy="2777490"/>
            <wp:effectExtent l="0" t="0" r="0" b="381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40BF0" w14:textId="77777777" w:rsidR="005945BD" w:rsidRPr="00A95D8D" w:rsidRDefault="005945BD" w:rsidP="005945BD">
      <w:pPr>
        <w:pStyle w:val="aa"/>
      </w:pPr>
      <w:bookmarkStart w:id="9" w:name="_Ref404670057"/>
      <w:r w:rsidRPr="00A95D8D"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4</w:t>
      </w:r>
      <w:r w:rsidR="00A84D59">
        <w:rPr>
          <w:noProof/>
        </w:rPr>
        <w:fldChar w:fldCharType="end"/>
      </w:r>
      <w:bookmarkEnd w:id="9"/>
      <w:r w:rsidRPr="00A95D8D">
        <w:t>. Главное окно Системы</w:t>
      </w:r>
    </w:p>
    <w:p w14:paraId="10AAD187" w14:textId="77777777" w:rsidR="005945BD" w:rsidRPr="008B734B" w:rsidRDefault="005945BD" w:rsidP="005945BD">
      <w:pPr>
        <w:pStyle w:val="a0"/>
      </w:pPr>
      <w:r>
        <w:t xml:space="preserve">В результате </w:t>
      </w:r>
      <w:r w:rsidRPr="00B9674D">
        <w:t>откроется главное окно Системы (</w:t>
      </w:r>
      <w:r w:rsidRPr="00B9674D">
        <w:fldChar w:fldCharType="begin"/>
      </w:r>
      <w:r w:rsidRPr="00B9674D">
        <w:instrText xml:space="preserve"> REF _Ref404670057 \h  \* MERGEFORMAT </w:instrText>
      </w:r>
      <w:r w:rsidRPr="00B9674D">
        <w:fldChar w:fldCharType="separate"/>
      </w:r>
      <w:r w:rsidR="008E5559" w:rsidRPr="00A95D8D">
        <w:t>Рисунок </w:t>
      </w:r>
      <w:r w:rsidR="008E5559">
        <w:t>4</w:t>
      </w:r>
      <w:r w:rsidRPr="00B9674D">
        <w:fldChar w:fldCharType="end"/>
      </w:r>
      <w:r w:rsidRPr="00B9674D">
        <w:t>).</w:t>
      </w:r>
    </w:p>
    <w:p w14:paraId="7693A7D7" w14:textId="78A596BE" w:rsidR="002B690B" w:rsidRDefault="004F6BB0" w:rsidP="00B1039B">
      <w:pPr>
        <w:pStyle w:val="1"/>
      </w:pPr>
      <w:bookmarkStart w:id="10" w:name="_Toc451503683"/>
      <w:bookmarkStart w:id="11" w:name="_Toc478046362"/>
      <w:bookmarkEnd w:id="2"/>
      <w:r>
        <w:t xml:space="preserve">Формирование </w:t>
      </w:r>
      <w:bookmarkEnd w:id="10"/>
      <w:r w:rsidR="00C3158D">
        <w:t>отчета по соглашению</w:t>
      </w:r>
      <w:bookmarkEnd w:id="11"/>
    </w:p>
    <w:p w14:paraId="7E4AEB31" w14:textId="2EDD6707" w:rsidR="00E338F1" w:rsidRDefault="00E338F1" w:rsidP="00E338F1">
      <w:pPr>
        <w:pStyle w:val="a0"/>
      </w:pPr>
      <w:r>
        <w:t>Формирование отчета по соглашению осуществляется в реестре отчетов об осуществлении расходов, источником финансового обеспечения которых являются субсидии (бюджетные инвестиции, межбюджетные трансферты).</w:t>
      </w:r>
    </w:p>
    <w:p w14:paraId="62129EB7" w14:textId="1E1002CD" w:rsidR="00895776" w:rsidRDefault="00C3158D" w:rsidP="00895776">
      <w:pPr>
        <w:pStyle w:val="a9"/>
      </w:pPr>
      <w:r>
        <w:rPr>
          <w:lang w:val="ru-RU" w:eastAsia="ru-RU"/>
        </w:rPr>
        <w:drawing>
          <wp:inline distT="0" distB="0" distL="0" distR="0" wp14:anchorId="6748298B" wp14:editId="566EA6BE">
            <wp:extent cx="6152515" cy="3421380"/>
            <wp:effectExtent l="0" t="0" r="635" b="762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FC33E" w14:textId="489B15CC" w:rsidR="00895776" w:rsidRDefault="00895776" w:rsidP="00895776">
      <w:pPr>
        <w:pStyle w:val="aa"/>
      </w:pPr>
      <w:bookmarkStart w:id="12" w:name="_Ref471912381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5</w:t>
      </w:r>
      <w:r w:rsidR="00A84D59">
        <w:rPr>
          <w:noProof/>
        </w:rPr>
        <w:fldChar w:fldCharType="end"/>
      </w:r>
      <w:bookmarkEnd w:id="12"/>
      <w:r>
        <w:t xml:space="preserve">. Переход в реестр </w:t>
      </w:r>
      <w:r w:rsidR="00C3158D">
        <w:t xml:space="preserve">отчетов </w:t>
      </w:r>
      <w:r w:rsidR="00170F08">
        <w:t>по расходам субсидий</w:t>
      </w:r>
    </w:p>
    <w:p w14:paraId="17D22FE4" w14:textId="19737D0D" w:rsidR="00895776" w:rsidRDefault="00895776" w:rsidP="00895776">
      <w:pPr>
        <w:pStyle w:val="a0"/>
      </w:pPr>
      <w:r w:rsidRPr="003446AF">
        <w:t>Для</w:t>
      </w:r>
      <w:r>
        <w:t xml:space="preserve"> перехода в</w:t>
      </w:r>
      <w:r w:rsidRPr="00B624D6">
        <w:t xml:space="preserve"> </w:t>
      </w:r>
      <w:r>
        <w:t>р</w:t>
      </w:r>
      <w:r w:rsidRPr="002F3736">
        <w:t xml:space="preserve">еестр </w:t>
      </w:r>
      <w:r w:rsidR="00C3158D">
        <w:t xml:space="preserve">отчетов </w:t>
      </w:r>
      <w:r w:rsidR="00170F08">
        <w:t>по расходам субсидий</w:t>
      </w:r>
      <w:r w:rsidRPr="002F3736">
        <w:t xml:space="preserve"> </w:t>
      </w:r>
      <w:r w:rsidR="00C3158D">
        <w:t xml:space="preserve">необходимо </w:t>
      </w:r>
      <w:r>
        <w:t>(</w:t>
      </w:r>
      <w:r w:rsidR="00594B97">
        <w:fldChar w:fldCharType="begin"/>
      </w:r>
      <w:r w:rsidR="00594B97">
        <w:instrText xml:space="preserve"> REF _Ref471912381 \h </w:instrText>
      </w:r>
      <w:r w:rsidR="00594B97">
        <w:fldChar w:fldCharType="separate"/>
      </w:r>
      <w:r w:rsidR="008E5559">
        <w:t>Рисунок </w:t>
      </w:r>
      <w:r w:rsidR="008E5559">
        <w:rPr>
          <w:noProof/>
        </w:rPr>
        <w:t>5</w:t>
      </w:r>
      <w:r w:rsidR="00594B97">
        <w:fldChar w:fldCharType="end"/>
      </w:r>
      <w:r>
        <w:t>):</w:t>
      </w:r>
    </w:p>
    <w:p w14:paraId="7583F5CC" w14:textId="77777777" w:rsidR="00895776" w:rsidRPr="00895776" w:rsidRDefault="00895776" w:rsidP="0055741F">
      <w:pPr>
        <w:pStyle w:val="-"/>
      </w:pPr>
      <w:r w:rsidRPr="00895776">
        <w:t>выбрать вкладку «Меню» (1);</w:t>
      </w:r>
    </w:p>
    <w:p w14:paraId="6279873F" w14:textId="77777777" w:rsidR="00895776" w:rsidRPr="00895776" w:rsidRDefault="00895776" w:rsidP="0055741F">
      <w:pPr>
        <w:pStyle w:val="-"/>
      </w:pPr>
      <w:r w:rsidRPr="00895776">
        <w:t>выбрать раздел «Соглашения» (2);</w:t>
      </w:r>
    </w:p>
    <w:p w14:paraId="6B466AB4" w14:textId="64E9D5C9" w:rsidR="00895776" w:rsidRPr="00895776" w:rsidRDefault="00170F08" w:rsidP="0055741F">
      <w:pPr>
        <w:pStyle w:val="-"/>
      </w:pPr>
      <w:r>
        <w:t>выбрать</w:t>
      </w:r>
      <w:r w:rsidR="00895776" w:rsidRPr="00895776">
        <w:t xml:space="preserve"> подраздел «</w:t>
      </w:r>
      <w:r w:rsidR="00C3158D">
        <w:t>Реестр отчетов по расходам субсидий» (3).</w:t>
      </w:r>
    </w:p>
    <w:p w14:paraId="3221FF73" w14:textId="7FB4D8F4" w:rsidR="00895776" w:rsidRDefault="00EC04DA" w:rsidP="00895776">
      <w:pPr>
        <w:pStyle w:val="a9"/>
      </w:pPr>
      <w:r w:rsidRPr="00EC04DA">
        <w:rPr>
          <w:lang w:val="ru-RU" w:eastAsia="ru-RU"/>
        </w:rPr>
        <w:drawing>
          <wp:inline distT="0" distB="0" distL="0" distR="0" wp14:anchorId="57F3F2AA" wp14:editId="3E71BA06">
            <wp:extent cx="6299835" cy="1142365"/>
            <wp:effectExtent l="0" t="0" r="571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1B0BF" w14:textId="4C7CDF05" w:rsidR="00895776" w:rsidRDefault="00895776" w:rsidP="00895776">
      <w:pPr>
        <w:pStyle w:val="aa"/>
      </w:pPr>
      <w:bookmarkStart w:id="13" w:name="_Ref471912387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6</w:t>
      </w:r>
      <w:r w:rsidR="00A84D59">
        <w:rPr>
          <w:noProof/>
        </w:rPr>
        <w:fldChar w:fldCharType="end"/>
      </w:r>
      <w:bookmarkEnd w:id="13"/>
      <w:r>
        <w:t xml:space="preserve">. </w:t>
      </w:r>
      <w:r w:rsidR="00170F08">
        <w:t>Вкладка «</w:t>
      </w:r>
      <w:r w:rsidR="00C3158D">
        <w:t>Р</w:t>
      </w:r>
      <w:r w:rsidR="00C3158D" w:rsidRPr="00C3158D">
        <w:t>еестр отчетов об осуществлении расходов, источником финансового обеспечения которых являются субсидии (бюджетные инвестиции, межбюджетные трансферты)</w:t>
      </w:r>
      <w:r w:rsidRPr="003446AF">
        <w:t>»</w:t>
      </w:r>
    </w:p>
    <w:p w14:paraId="21F684A7" w14:textId="2BECB0D1" w:rsidR="00895776" w:rsidRDefault="00895776" w:rsidP="00895776">
      <w:pPr>
        <w:pStyle w:val="a0"/>
      </w:pPr>
      <w:r w:rsidRPr="003446AF">
        <w:t xml:space="preserve">В результате откроется </w:t>
      </w:r>
      <w:r w:rsidR="00170F08">
        <w:t>вкладка «Р</w:t>
      </w:r>
      <w:r w:rsidR="00C3158D" w:rsidRPr="00C3158D">
        <w:t>еестр отчетов об осуществлении расходов, источником финансового обеспечения которых являются субсидии (бюджетные инвестиции, межбюджетные трансферты)</w:t>
      </w:r>
      <w:r w:rsidR="00170F08">
        <w:t>»</w:t>
      </w:r>
      <w:r w:rsidRPr="003446AF">
        <w:t>, в которо</w:t>
      </w:r>
      <w:r w:rsidR="00170F08">
        <w:t>й</w:t>
      </w:r>
      <w:r w:rsidRPr="003446AF">
        <w:t xml:space="preserve"> </w:t>
      </w:r>
      <w:r>
        <w:t>необходимо перейти во вкладку, соответствующую бюджетному циклу, с которым будет осуществляться работа (</w:t>
      </w:r>
      <w:r w:rsidR="00594B97">
        <w:fldChar w:fldCharType="begin"/>
      </w:r>
      <w:r w:rsidR="00594B97">
        <w:instrText xml:space="preserve"> REF _Ref471912387 \h </w:instrText>
      </w:r>
      <w:r w:rsidR="00594B97">
        <w:fldChar w:fldCharType="separate"/>
      </w:r>
      <w:r w:rsidR="008E5559">
        <w:t>Рисунок </w:t>
      </w:r>
      <w:r w:rsidR="008E5559">
        <w:rPr>
          <w:noProof/>
        </w:rPr>
        <w:t>6</w:t>
      </w:r>
      <w:r w:rsidR="00594B97">
        <w:fldChar w:fldCharType="end"/>
      </w:r>
      <w:r>
        <w:t>).</w:t>
      </w:r>
    </w:p>
    <w:p w14:paraId="0FDFACEA" w14:textId="77777777" w:rsidR="007C1D25" w:rsidRDefault="007C1D25" w:rsidP="007C1D25">
      <w:pPr>
        <w:pStyle w:val="a9"/>
      </w:pPr>
      <w:r w:rsidRPr="00FE6B29">
        <w:rPr>
          <w:lang w:val="ru-RU" w:eastAsia="ru-RU"/>
        </w:rPr>
        <w:drawing>
          <wp:inline distT="0" distB="0" distL="0" distR="0" wp14:anchorId="68E3C062" wp14:editId="04585CC7">
            <wp:extent cx="6299835" cy="110363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4402" w14:textId="77777777" w:rsidR="007C1D25" w:rsidRDefault="007C1D25" w:rsidP="007C1D25">
      <w:pPr>
        <w:pStyle w:val="aa"/>
      </w:pPr>
      <w:bookmarkStart w:id="14" w:name="_Ref477255439"/>
      <w:r>
        <w:t>Рисунок </w:t>
      </w:r>
      <w:fldSimple w:instr=" SEQ Рисунок \* ARABIC ">
        <w:r w:rsidR="008E5559">
          <w:rPr>
            <w:noProof/>
          </w:rPr>
          <w:t>7</w:t>
        </w:r>
      </w:fldSimple>
      <w:bookmarkEnd w:id="14"/>
      <w:r>
        <w:t>. Функциональные кнопки</w:t>
      </w:r>
    </w:p>
    <w:p w14:paraId="7FB2C0A3" w14:textId="77777777" w:rsidR="007C1D25" w:rsidRDefault="007C1D25" w:rsidP="007C1D25">
      <w:pPr>
        <w:pStyle w:val="a0"/>
      </w:pPr>
      <w:r w:rsidRPr="003446AF">
        <w:t xml:space="preserve">Для </w:t>
      </w:r>
      <w:r>
        <w:t xml:space="preserve">работы с реестром отчетов об осуществлении расходов, источником финансового обеспечения которых являются субсидии (бюджетные инвестиции, межбюджетные трансферты) в Системе </w:t>
      </w:r>
      <w:r w:rsidRPr="003446AF">
        <w:t>реал</w:t>
      </w:r>
      <w:r>
        <w:t>изованы следующие функциональные кнопки (</w:t>
      </w:r>
      <w:r>
        <w:fldChar w:fldCharType="begin"/>
      </w:r>
      <w:r>
        <w:instrText xml:space="preserve"> REF _Ref477255439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7</w:t>
      </w:r>
      <w:r>
        <w:fldChar w:fldCharType="end"/>
      </w:r>
      <w:r>
        <w:t>):</w:t>
      </w:r>
    </w:p>
    <w:p w14:paraId="07952B19" w14:textId="77777777" w:rsidR="007C1D25" w:rsidRPr="0055741F" w:rsidRDefault="007C1D25" w:rsidP="007C1D25">
      <w:pPr>
        <w:pStyle w:val="-"/>
      </w:pPr>
      <w:r w:rsidRPr="0055741F">
        <w:t>«Обновить» (1) − обновление страницы;</w:t>
      </w:r>
    </w:p>
    <w:p w14:paraId="00A3178E" w14:textId="77777777" w:rsidR="007C1D25" w:rsidRPr="0055741F" w:rsidRDefault="007C1D25" w:rsidP="007C1D25">
      <w:pPr>
        <w:pStyle w:val="-"/>
      </w:pPr>
      <w:r w:rsidRPr="0055741F">
        <w:t>«</w:t>
      </w:r>
      <w:r>
        <w:t>Добавить</w:t>
      </w:r>
      <w:r w:rsidRPr="0055741F">
        <w:t xml:space="preserve">» (2) – </w:t>
      </w:r>
      <w:r>
        <w:t>добавление отчета по соглашению</w:t>
      </w:r>
      <w:r w:rsidRPr="0055741F">
        <w:t>;</w:t>
      </w:r>
    </w:p>
    <w:p w14:paraId="0BCB6247" w14:textId="77777777" w:rsidR="007C1D25" w:rsidRPr="0055741F" w:rsidRDefault="007C1D25" w:rsidP="007C1D25">
      <w:pPr>
        <w:pStyle w:val="-"/>
      </w:pPr>
      <w:r w:rsidRPr="0055741F">
        <w:t>«</w:t>
      </w:r>
      <w:r>
        <w:t>Версия</w:t>
      </w:r>
      <w:r w:rsidRPr="0055741F">
        <w:t>» (</w:t>
      </w:r>
      <w:r>
        <w:t>3</w:t>
      </w:r>
      <w:r w:rsidRPr="0055741F">
        <w:t>):</w:t>
      </w:r>
    </w:p>
    <w:p w14:paraId="14860069" w14:textId="77777777" w:rsidR="007C1D25" w:rsidRPr="0055741F" w:rsidRDefault="007C1D25" w:rsidP="007C1D25">
      <w:pPr>
        <w:pStyle w:val="--"/>
      </w:pPr>
      <w:r w:rsidRPr="007C4339">
        <w:t>[</w:t>
      </w:r>
      <w:r>
        <w:t>Создать версию</w:t>
      </w:r>
      <w:r w:rsidRPr="007C4339">
        <w:t>]</w:t>
      </w:r>
      <w:r w:rsidRPr="007C4339">
        <w:rPr>
          <w:i w:val="0"/>
        </w:rPr>
        <w:t xml:space="preserve"> –</w:t>
      </w:r>
      <w:r>
        <w:t xml:space="preserve"> </w:t>
      </w:r>
      <w:r w:rsidRPr="007C4339">
        <w:rPr>
          <w:i w:val="0"/>
        </w:rPr>
        <w:t>создание версии отчета по соглашению;</w:t>
      </w:r>
    </w:p>
    <w:p w14:paraId="73CA671D" w14:textId="77777777" w:rsidR="007C1D25" w:rsidRPr="0055741F" w:rsidRDefault="007C1D25" w:rsidP="007C1D25">
      <w:pPr>
        <w:pStyle w:val="--"/>
      </w:pPr>
      <w:r w:rsidRPr="007C4339">
        <w:t>[</w:t>
      </w:r>
      <w:r>
        <w:t>Просмотр версии</w:t>
      </w:r>
      <w:r w:rsidRPr="007C4339">
        <w:t>]</w:t>
      </w:r>
      <w:r w:rsidRPr="007C4339">
        <w:rPr>
          <w:i w:val="0"/>
        </w:rPr>
        <w:t xml:space="preserve"> – просмотр версии отчета по соглашению;</w:t>
      </w:r>
    </w:p>
    <w:p w14:paraId="36E2B71D" w14:textId="77777777" w:rsidR="007C1D25" w:rsidRPr="0055741F" w:rsidRDefault="007C1D25" w:rsidP="007C1D25">
      <w:pPr>
        <w:pStyle w:val="--"/>
      </w:pPr>
      <w:r w:rsidRPr="007C4339">
        <w:t>[</w:t>
      </w:r>
      <w:r>
        <w:t>Удалить версию</w:t>
      </w:r>
      <w:r w:rsidRPr="007C4339">
        <w:t>]</w:t>
      </w:r>
      <w:r w:rsidRPr="007C4339">
        <w:rPr>
          <w:i w:val="0"/>
        </w:rPr>
        <w:t xml:space="preserve"> – удаление версии отчета по соглашению;</w:t>
      </w:r>
    </w:p>
    <w:p w14:paraId="3297A13D" w14:textId="77777777" w:rsidR="007C1D25" w:rsidRDefault="007C1D25" w:rsidP="007C1D25">
      <w:pPr>
        <w:pStyle w:val="-"/>
      </w:pPr>
      <w:r>
        <w:t>«Печать» (4)</w:t>
      </w:r>
      <w:r w:rsidRPr="00DE471B">
        <w:t>:</w:t>
      </w:r>
    </w:p>
    <w:p w14:paraId="7E11627F" w14:textId="77777777" w:rsidR="007C1D25" w:rsidRDefault="007C1D25" w:rsidP="007C1D25">
      <w:pPr>
        <w:pStyle w:val="--"/>
      </w:pPr>
      <w:r w:rsidRPr="00CA42EF">
        <w:t>[</w:t>
      </w:r>
      <w:r>
        <w:t>Печать реестра</w:t>
      </w:r>
      <w:r w:rsidRPr="00CA42EF">
        <w:t>]</w:t>
      </w:r>
      <w:r w:rsidRPr="007C4339">
        <w:t xml:space="preserve"> − формирование печатной формы реестра отчетов об осуществлении расходов, источником финансового обеспечения которых являются субсидии (бюджетные инвестиции, межбюджетные трансферты) на рабочую станцию пользователя с расширением </w:t>
      </w:r>
      <w:r w:rsidRPr="007C4339">
        <w:rPr>
          <w:b/>
        </w:rPr>
        <w:t>*.</w:t>
      </w:r>
      <w:proofErr w:type="spellStart"/>
      <w:r w:rsidRPr="007C4339">
        <w:rPr>
          <w:b/>
          <w:lang w:val="en-US"/>
        </w:rPr>
        <w:t>xls</w:t>
      </w:r>
      <w:proofErr w:type="spellEnd"/>
      <w:r w:rsidRPr="007C4339">
        <w:t>;</w:t>
      </w:r>
    </w:p>
    <w:p w14:paraId="7BFC8AF5" w14:textId="77777777" w:rsidR="007C1D25" w:rsidRDefault="007C1D25" w:rsidP="007C1D25">
      <w:pPr>
        <w:pStyle w:val="--"/>
      </w:pPr>
      <w:r w:rsidRPr="007C4339">
        <w:t xml:space="preserve">[Печать документа] − формирование печатной формы </w:t>
      </w:r>
      <w:r>
        <w:t>отчета по соглашению</w:t>
      </w:r>
      <w:r w:rsidRPr="007C4339">
        <w:t xml:space="preserve"> на рабочую станцию пользователя с расширением </w:t>
      </w:r>
      <w:r w:rsidRPr="007C4339">
        <w:rPr>
          <w:b/>
        </w:rPr>
        <w:t>*.</w:t>
      </w:r>
      <w:r w:rsidRPr="007C4339">
        <w:rPr>
          <w:b/>
          <w:lang w:val="en-US"/>
        </w:rPr>
        <w:t>pdf</w:t>
      </w:r>
      <w:r w:rsidRPr="007C4339">
        <w:t xml:space="preserve"> или </w:t>
      </w:r>
      <w:r w:rsidRPr="007C4339">
        <w:rPr>
          <w:b/>
        </w:rPr>
        <w:t>*.</w:t>
      </w:r>
      <w:r w:rsidRPr="007C4339">
        <w:rPr>
          <w:b/>
          <w:lang w:val="en-US"/>
        </w:rPr>
        <w:t>doc</w:t>
      </w:r>
      <w:r w:rsidRPr="007C4339">
        <w:t>;</w:t>
      </w:r>
    </w:p>
    <w:p w14:paraId="226BDDB4" w14:textId="77777777" w:rsidR="007C1D25" w:rsidRDefault="007C1D25" w:rsidP="007C1D25">
      <w:pPr>
        <w:pStyle w:val="-"/>
      </w:pPr>
      <w:r>
        <w:t xml:space="preserve">«Редактировать» (5) – </w:t>
      </w:r>
      <w:r w:rsidRPr="00D050D5">
        <w:t xml:space="preserve">редактирование </w:t>
      </w:r>
      <w:r>
        <w:t>отчета по соглашению;</w:t>
      </w:r>
    </w:p>
    <w:p w14:paraId="1F25103E" w14:textId="77777777" w:rsidR="007C1D25" w:rsidRDefault="007C1D25" w:rsidP="007C1D25">
      <w:pPr>
        <w:pStyle w:val="-"/>
      </w:pPr>
      <w:r>
        <w:t>«Согласование» (6) – согласование отчета по соглашению;</w:t>
      </w:r>
    </w:p>
    <w:p w14:paraId="6BECE9CC" w14:textId="77777777" w:rsidR="007C1D25" w:rsidRDefault="007C1D25" w:rsidP="007C1D25">
      <w:pPr>
        <w:pStyle w:val="-"/>
      </w:pPr>
      <w:r>
        <w:t xml:space="preserve"> «Подписи документа» (7) – просмотр </w:t>
      </w:r>
      <w:r w:rsidRPr="00D079A2">
        <w:t>электронн</w:t>
      </w:r>
      <w:r>
        <w:t>ых подписей;</w:t>
      </w:r>
    </w:p>
    <w:p w14:paraId="7AD217B0" w14:textId="77777777" w:rsidR="007C1D25" w:rsidRDefault="007C1D25" w:rsidP="007C1D25">
      <w:pPr>
        <w:pStyle w:val="-"/>
      </w:pPr>
      <w:r>
        <w:t>«История резолюций» (8) – просмотр истории резолюций.</w:t>
      </w:r>
    </w:p>
    <w:p w14:paraId="4628F059" w14:textId="02A2899E" w:rsidR="00385296" w:rsidRDefault="00EC04DA" w:rsidP="00385296">
      <w:pPr>
        <w:pStyle w:val="a9"/>
      </w:pPr>
      <w:r w:rsidRPr="00EC04DA">
        <w:rPr>
          <w:lang w:val="ru-RU" w:eastAsia="ru-RU"/>
        </w:rPr>
        <w:drawing>
          <wp:inline distT="0" distB="0" distL="0" distR="0" wp14:anchorId="308630F7" wp14:editId="7683D99D">
            <wp:extent cx="6299835" cy="114236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965DE" w14:textId="1934FEAA" w:rsidR="00385296" w:rsidRDefault="00385296" w:rsidP="00385296">
      <w:pPr>
        <w:pStyle w:val="aa"/>
      </w:pPr>
      <w:bookmarkStart w:id="15" w:name="_Ref471911697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8</w:t>
      </w:r>
      <w:r w:rsidR="00A84D59">
        <w:rPr>
          <w:noProof/>
        </w:rPr>
        <w:fldChar w:fldCharType="end"/>
      </w:r>
      <w:bookmarkEnd w:id="15"/>
      <w:r>
        <w:t>. Столбцы отчетов по соглашению</w:t>
      </w:r>
    </w:p>
    <w:p w14:paraId="36E5BFD4" w14:textId="2F76CECB" w:rsidR="00385296" w:rsidRPr="002842F0" w:rsidRDefault="00385296" w:rsidP="00385296">
      <w:pPr>
        <w:pStyle w:val="a0"/>
      </w:pPr>
      <w:r w:rsidRPr="002842F0">
        <w:t>Информация о</w:t>
      </w:r>
      <w:r w:rsidR="00632347">
        <w:t>б</w:t>
      </w:r>
      <w:r w:rsidRPr="002842F0">
        <w:t xml:space="preserve"> </w:t>
      </w:r>
      <w:r w:rsidR="00632347">
        <w:t>отчетах по соглашению</w:t>
      </w:r>
      <w:r w:rsidRPr="002842F0">
        <w:t xml:space="preserve"> представлена в следующих столбцах таблицы (</w:t>
      </w:r>
      <w:r>
        <w:fldChar w:fldCharType="begin"/>
      </w:r>
      <w:r>
        <w:instrText xml:space="preserve"> REF _Ref471911697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8</w:t>
      </w:r>
      <w:r>
        <w:fldChar w:fldCharType="end"/>
      </w:r>
      <w:r w:rsidRPr="002842F0">
        <w:t>):</w:t>
      </w:r>
    </w:p>
    <w:p w14:paraId="26FCFB1D" w14:textId="77777777" w:rsidR="00385296" w:rsidRDefault="00385296" w:rsidP="00385296">
      <w:pPr>
        <w:pStyle w:val="-"/>
      </w:pPr>
      <w:r>
        <w:t>«ФОИВ»;</w:t>
      </w:r>
    </w:p>
    <w:p w14:paraId="523A4BDE" w14:textId="12771B2B" w:rsidR="00385296" w:rsidRDefault="00385296" w:rsidP="00385296">
      <w:pPr>
        <w:pStyle w:val="-"/>
      </w:pPr>
      <w:r>
        <w:t>«</w:t>
      </w:r>
      <w:r w:rsidR="00632347">
        <w:t>Статус ФОИВ</w:t>
      </w:r>
      <w:r>
        <w:t>»;</w:t>
      </w:r>
    </w:p>
    <w:p w14:paraId="217D76AA" w14:textId="7E59F3A5" w:rsidR="00385296" w:rsidRDefault="00385296" w:rsidP="00385296">
      <w:pPr>
        <w:pStyle w:val="-"/>
      </w:pPr>
      <w:r>
        <w:t>«Статус</w:t>
      </w:r>
      <w:r w:rsidR="00632347">
        <w:t xml:space="preserve"> Получателя</w:t>
      </w:r>
      <w:r>
        <w:t>»;</w:t>
      </w:r>
    </w:p>
    <w:p w14:paraId="653E2AA0" w14:textId="79AC2E28" w:rsidR="00385296" w:rsidRDefault="00385296" w:rsidP="00385296">
      <w:pPr>
        <w:pStyle w:val="-"/>
      </w:pPr>
      <w:r>
        <w:t xml:space="preserve">«Номер </w:t>
      </w:r>
      <w:r w:rsidR="00632347">
        <w:t>отчета</w:t>
      </w:r>
      <w:r>
        <w:t>»;</w:t>
      </w:r>
    </w:p>
    <w:p w14:paraId="5E875C61" w14:textId="0B4CA8AB" w:rsidR="00256B80" w:rsidRDefault="00256B80" w:rsidP="00385296">
      <w:pPr>
        <w:pStyle w:val="-"/>
      </w:pPr>
      <w:r>
        <w:t>«Наименование отчета»;</w:t>
      </w:r>
    </w:p>
    <w:p w14:paraId="418598BB" w14:textId="44C6DCFE" w:rsidR="00385296" w:rsidRDefault="00385296" w:rsidP="00385296">
      <w:pPr>
        <w:pStyle w:val="-"/>
      </w:pPr>
      <w:r>
        <w:t>«Тип соглашения»;</w:t>
      </w:r>
    </w:p>
    <w:p w14:paraId="7542535C" w14:textId="776A186C" w:rsidR="0010714D" w:rsidRDefault="0010714D" w:rsidP="00385296">
      <w:pPr>
        <w:pStyle w:val="-"/>
      </w:pPr>
      <w:r>
        <w:t>«Тип документа»;</w:t>
      </w:r>
    </w:p>
    <w:p w14:paraId="22A0081D" w14:textId="0582D08F" w:rsidR="0043638F" w:rsidRDefault="0043638F" w:rsidP="00385296">
      <w:pPr>
        <w:pStyle w:val="-"/>
      </w:pPr>
      <w:r>
        <w:t>«Номер документа»;</w:t>
      </w:r>
    </w:p>
    <w:p w14:paraId="00EEDBCC" w14:textId="77777777" w:rsidR="00632347" w:rsidRDefault="00632347" w:rsidP="00632347">
      <w:pPr>
        <w:pStyle w:val="-"/>
      </w:pPr>
      <w:r>
        <w:t>«Дата создания»;</w:t>
      </w:r>
    </w:p>
    <w:p w14:paraId="6672C825" w14:textId="35820681" w:rsidR="00632347" w:rsidRDefault="00632347" w:rsidP="00632347">
      <w:pPr>
        <w:pStyle w:val="-"/>
      </w:pPr>
      <w:r>
        <w:t xml:space="preserve">«Дата </w:t>
      </w:r>
      <w:r w:rsidR="0043638F">
        <w:t>заключения</w:t>
      </w:r>
      <w:r>
        <w:t>»;</w:t>
      </w:r>
    </w:p>
    <w:p w14:paraId="3D411E4B" w14:textId="3763214F" w:rsidR="00385296" w:rsidRDefault="00385296" w:rsidP="00385296">
      <w:pPr>
        <w:pStyle w:val="-"/>
      </w:pPr>
      <w:r>
        <w:t xml:space="preserve">«Наименование </w:t>
      </w:r>
      <w:r w:rsidR="0043638F">
        <w:t>субъекта РФ»;</w:t>
      </w:r>
    </w:p>
    <w:p w14:paraId="638D1B74" w14:textId="2F6536F1" w:rsidR="0043638F" w:rsidRDefault="0043638F" w:rsidP="00385296">
      <w:pPr>
        <w:pStyle w:val="-"/>
      </w:pPr>
      <w:r>
        <w:t>«Код получателя по сводному реестру»;</w:t>
      </w:r>
    </w:p>
    <w:p w14:paraId="0CD3AB74" w14:textId="271EC50C" w:rsidR="0043638F" w:rsidRDefault="0043638F" w:rsidP="00385296">
      <w:pPr>
        <w:pStyle w:val="-"/>
      </w:pPr>
      <w:r>
        <w:t>«ИНН»;</w:t>
      </w:r>
    </w:p>
    <w:p w14:paraId="3165BD5F" w14:textId="0AB9EB12" w:rsidR="0043638F" w:rsidRDefault="0043638F" w:rsidP="00385296">
      <w:pPr>
        <w:pStyle w:val="-"/>
      </w:pPr>
      <w:r>
        <w:t>«КПП»;</w:t>
      </w:r>
    </w:p>
    <w:p w14:paraId="1CD3F710" w14:textId="1863F080" w:rsidR="0043638F" w:rsidRDefault="0043638F" w:rsidP="00385296">
      <w:pPr>
        <w:pStyle w:val="-"/>
      </w:pPr>
      <w:r>
        <w:t>«Наименование получателя»;</w:t>
      </w:r>
    </w:p>
    <w:p w14:paraId="354EC61A" w14:textId="08C04809" w:rsidR="0043638F" w:rsidRDefault="0043638F" w:rsidP="00385296">
      <w:pPr>
        <w:pStyle w:val="-"/>
      </w:pPr>
      <w:r>
        <w:t>«Дата создания»;</w:t>
      </w:r>
    </w:p>
    <w:p w14:paraId="7E2FBF06" w14:textId="60EE1C0D" w:rsidR="0043638F" w:rsidRDefault="0043638F" w:rsidP="00385296">
      <w:pPr>
        <w:pStyle w:val="-"/>
      </w:pPr>
      <w:r>
        <w:t>«Дата утверждения»;</w:t>
      </w:r>
    </w:p>
    <w:p w14:paraId="02C88049" w14:textId="40E1B003" w:rsidR="0043638F" w:rsidRDefault="0043638F" w:rsidP="00385296">
      <w:pPr>
        <w:pStyle w:val="-"/>
      </w:pPr>
      <w:r>
        <w:t>«На дату»;</w:t>
      </w:r>
    </w:p>
    <w:p w14:paraId="6285C4F4" w14:textId="592E4981" w:rsidR="0043638F" w:rsidRDefault="0043638F" w:rsidP="00385296">
      <w:pPr>
        <w:pStyle w:val="-"/>
      </w:pPr>
      <w:r>
        <w:t>«Номер версии».</w:t>
      </w:r>
    </w:p>
    <w:p w14:paraId="0633ED5B" w14:textId="3A4750E0" w:rsidR="00385296" w:rsidRPr="00814545" w:rsidRDefault="0010714D" w:rsidP="00385296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62EAD081" wp14:editId="654DD52E">
            <wp:extent cx="361905" cy="361905"/>
            <wp:effectExtent l="0" t="0" r="63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 wp14:anchorId="18F58BC7" wp14:editId="1F00018D">
            <wp:extent cx="361905" cy="361905"/>
            <wp:effectExtent l="0" t="0" r="63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 wp14:anchorId="5CF66303" wp14:editId="734153E3">
            <wp:extent cx="4676190" cy="6476190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6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561D3" w14:textId="77777777" w:rsidR="00385296" w:rsidRDefault="00385296" w:rsidP="00385296">
      <w:pPr>
        <w:pStyle w:val="aa"/>
      </w:pPr>
      <w:bookmarkStart w:id="16" w:name="_Ref471911734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9</w:t>
      </w:r>
      <w:r w:rsidR="00A84D59">
        <w:rPr>
          <w:noProof/>
        </w:rPr>
        <w:fldChar w:fldCharType="end"/>
      </w:r>
      <w:bookmarkEnd w:id="16"/>
      <w:r>
        <w:t>. Сортировка списка</w:t>
      </w:r>
    </w:p>
    <w:p w14:paraId="6226A41B" w14:textId="77777777" w:rsidR="00385296" w:rsidRPr="002842F0" w:rsidRDefault="00385296" w:rsidP="00385296">
      <w:pPr>
        <w:pStyle w:val="a0"/>
      </w:pPr>
      <w:r w:rsidRPr="002842F0">
        <w:t xml:space="preserve">В случае если необходимо отобразить скрытые столбцы, следует нажать на </w:t>
      </w:r>
      <w:proofErr w:type="gramStart"/>
      <w:r w:rsidRPr="002842F0">
        <w:t>кнопку </w:t>
      </w:r>
      <w:r w:rsidRPr="002842F0">
        <w:rPr>
          <w:noProof/>
          <w:lang w:eastAsia="ru-RU"/>
        </w:rPr>
        <w:drawing>
          <wp:inline distT="0" distB="0" distL="0" distR="0" wp14:anchorId="65052685" wp14:editId="11A3ADC3">
            <wp:extent cx="114300" cy="171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2F0">
        <w:t> (</w:t>
      </w:r>
      <w:proofErr w:type="gramEnd"/>
      <w:r w:rsidRPr="002842F0">
        <w:t xml:space="preserve">1), из раскрывающегося списка выбрать пункт </w:t>
      </w:r>
      <w:r w:rsidRPr="002842F0">
        <w:rPr>
          <w:i/>
        </w:rPr>
        <w:t>[</w:t>
      </w:r>
      <w:proofErr w:type="spellStart"/>
      <w:r w:rsidRPr="002842F0">
        <w:rPr>
          <w:i/>
        </w:rPr>
        <w:t>Cтолбцы</w:t>
      </w:r>
      <w:proofErr w:type="spellEnd"/>
      <w:r w:rsidRPr="002842F0">
        <w:rPr>
          <w:i/>
        </w:rPr>
        <w:t xml:space="preserve">] </w:t>
      </w:r>
      <w:r w:rsidRPr="002842F0">
        <w:t>(2) и установить «галочку» напротив столбцов, которые необходимо вывести на экран (3) (</w:t>
      </w:r>
      <w:r>
        <w:fldChar w:fldCharType="begin"/>
      </w:r>
      <w:r>
        <w:instrText xml:space="preserve"> REF _Ref471911734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9</w:t>
      </w:r>
      <w:r>
        <w:fldChar w:fldCharType="end"/>
      </w:r>
      <w:r w:rsidRPr="002842F0">
        <w:t>).</w:t>
      </w:r>
    </w:p>
    <w:p w14:paraId="7F729272" w14:textId="507CA0C7" w:rsidR="00385296" w:rsidRDefault="00316D84" w:rsidP="00385296">
      <w:pPr>
        <w:pStyle w:val="a9"/>
      </w:pPr>
      <w:r w:rsidRPr="00316D84">
        <w:rPr>
          <w:lang w:val="ru-RU" w:eastAsia="ru-RU"/>
        </w:rPr>
        <w:drawing>
          <wp:inline distT="0" distB="0" distL="0" distR="0" wp14:anchorId="5830E169" wp14:editId="61FB9140">
            <wp:extent cx="6299835" cy="1142365"/>
            <wp:effectExtent l="0" t="0" r="571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91C2B" w14:textId="77777777" w:rsidR="00385296" w:rsidRDefault="00385296" w:rsidP="00385296">
      <w:pPr>
        <w:pStyle w:val="aa"/>
      </w:pPr>
      <w:bookmarkStart w:id="17" w:name="_Ref471911741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10</w:t>
      </w:r>
      <w:r w:rsidR="00A84D59">
        <w:rPr>
          <w:noProof/>
        </w:rPr>
        <w:fldChar w:fldCharType="end"/>
      </w:r>
      <w:bookmarkEnd w:id="17"/>
      <w:r>
        <w:t>. Поиск по значению в столбцах</w:t>
      </w:r>
    </w:p>
    <w:p w14:paraId="006A8819" w14:textId="77777777" w:rsidR="00385296" w:rsidRPr="002842F0" w:rsidRDefault="00385296" w:rsidP="00385296">
      <w:pPr>
        <w:pStyle w:val="a0"/>
      </w:pPr>
      <w:r w:rsidRPr="002842F0">
        <w:t>Для быстрого поиска записей в Системе реализованы поля поиска по значению следующих столбцов (</w:t>
      </w:r>
      <w:r>
        <w:fldChar w:fldCharType="begin"/>
      </w:r>
      <w:r>
        <w:instrText xml:space="preserve"> REF _Ref471911741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10</w:t>
      </w:r>
      <w:r>
        <w:fldChar w:fldCharType="end"/>
      </w:r>
      <w:r w:rsidRPr="002842F0">
        <w:t>):</w:t>
      </w:r>
    </w:p>
    <w:p w14:paraId="6EADA16B" w14:textId="3622B7D2" w:rsidR="0010714D" w:rsidRDefault="0010714D" w:rsidP="0010714D">
      <w:pPr>
        <w:pStyle w:val="-"/>
      </w:pPr>
      <w:r>
        <w:t>«Статус ФОИВ» – поле заполняется выбором значения из раскрывающегося списка;</w:t>
      </w:r>
    </w:p>
    <w:p w14:paraId="161677EA" w14:textId="56D23557" w:rsidR="0010714D" w:rsidRDefault="0010714D" w:rsidP="0010714D">
      <w:pPr>
        <w:pStyle w:val="-"/>
      </w:pPr>
      <w:r>
        <w:t>«Статус Получателя» – поле заполняется выбором значения из раскрывающегося списка;</w:t>
      </w:r>
    </w:p>
    <w:p w14:paraId="77031104" w14:textId="59551F20" w:rsidR="0010714D" w:rsidRDefault="0010714D" w:rsidP="0010714D">
      <w:pPr>
        <w:pStyle w:val="-"/>
      </w:pPr>
      <w:r>
        <w:t>«Номер отчета» – поле заполняется вручную с клавиатуры;</w:t>
      </w:r>
    </w:p>
    <w:p w14:paraId="6A64DEE3" w14:textId="700745B8" w:rsidR="00C922C0" w:rsidRDefault="00C922C0" w:rsidP="0010714D">
      <w:pPr>
        <w:pStyle w:val="-"/>
      </w:pPr>
      <w:r>
        <w:t>«Наименование отчета» - поле заполняется вручную с клавиатуры;</w:t>
      </w:r>
    </w:p>
    <w:p w14:paraId="4BB0AB75" w14:textId="2258A7EE" w:rsidR="0010714D" w:rsidRDefault="0010714D" w:rsidP="0010714D">
      <w:pPr>
        <w:pStyle w:val="-"/>
      </w:pPr>
      <w:r>
        <w:t>«Тип соглашения» – поле заполняется выбором значения из раскрывающегося списка;</w:t>
      </w:r>
    </w:p>
    <w:p w14:paraId="53AE7BA6" w14:textId="306B35E3" w:rsidR="0010714D" w:rsidRDefault="0010714D" w:rsidP="0010714D">
      <w:pPr>
        <w:pStyle w:val="-"/>
      </w:pPr>
      <w:r>
        <w:t>«Тип документа» – поле заполняется выбором значения из раскрывающегося списка</w:t>
      </w:r>
    </w:p>
    <w:p w14:paraId="67CA6878" w14:textId="2983C7F0" w:rsidR="0010714D" w:rsidRDefault="0010714D" w:rsidP="0010714D">
      <w:pPr>
        <w:pStyle w:val="-"/>
      </w:pPr>
      <w:r>
        <w:t>«Номер документа» – поле заполняется вручную с клавиатуры;</w:t>
      </w:r>
    </w:p>
    <w:p w14:paraId="5B16A347" w14:textId="045219C1" w:rsidR="0010714D" w:rsidRDefault="0010714D" w:rsidP="0010714D">
      <w:pPr>
        <w:pStyle w:val="-"/>
      </w:pPr>
      <w:r>
        <w:t>«Дата создания» – поле заполняется выбором значения из календаря;</w:t>
      </w:r>
    </w:p>
    <w:p w14:paraId="0E82B2E9" w14:textId="5AFE6F91" w:rsidR="0010714D" w:rsidRDefault="0010714D" w:rsidP="0010714D">
      <w:pPr>
        <w:pStyle w:val="-"/>
      </w:pPr>
      <w:r>
        <w:t>«Дата заключения» – поле заполняется выбором значения из календаря;</w:t>
      </w:r>
    </w:p>
    <w:p w14:paraId="47165F7F" w14:textId="03264C2D" w:rsidR="0010714D" w:rsidRDefault="0010714D" w:rsidP="0010714D">
      <w:pPr>
        <w:pStyle w:val="-"/>
      </w:pPr>
      <w:r>
        <w:t>«Наименование субъекта РФ» – поле заполняется вручную с клавиатуры;</w:t>
      </w:r>
    </w:p>
    <w:p w14:paraId="405A7696" w14:textId="6F44FFF6" w:rsidR="0010714D" w:rsidRDefault="0010714D" w:rsidP="0010714D">
      <w:pPr>
        <w:pStyle w:val="-"/>
      </w:pPr>
      <w:r>
        <w:t>«Код получателя по сводному реестру» – поле заполняется вручную с клавиатуры;</w:t>
      </w:r>
    </w:p>
    <w:p w14:paraId="69841E19" w14:textId="451C6140" w:rsidR="0010714D" w:rsidRDefault="0010714D" w:rsidP="0010714D">
      <w:pPr>
        <w:pStyle w:val="-"/>
      </w:pPr>
      <w:r>
        <w:t>«ИНН» – поле заполняется вручную с клавиатуры;</w:t>
      </w:r>
    </w:p>
    <w:p w14:paraId="0C839B79" w14:textId="6CCBBFC5" w:rsidR="0010714D" w:rsidRDefault="0010714D" w:rsidP="0010714D">
      <w:pPr>
        <w:pStyle w:val="-"/>
      </w:pPr>
      <w:r>
        <w:t>«КПП» – поле заполняется вручную с клавиатуры;</w:t>
      </w:r>
    </w:p>
    <w:p w14:paraId="2FF02422" w14:textId="74A43F19" w:rsidR="0010714D" w:rsidRDefault="0010714D" w:rsidP="0010714D">
      <w:pPr>
        <w:pStyle w:val="-"/>
      </w:pPr>
      <w:r>
        <w:t>«Наименование получателя»</w:t>
      </w:r>
      <w:r w:rsidR="00151450">
        <w:t xml:space="preserve"> – поле заполняется вручную с клавиатуры</w:t>
      </w:r>
      <w:r>
        <w:t>;</w:t>
      </w:r>
    </w:p>
    <w:p w14:paraId="2AA70884" w14:textId="52E310EC" w:rsidR="0010714D" w:rsidRDefault="0010714D" w:rsidP="0010714D">
      <w:pPr>
        <w:pStyle w:val="-"/>
      </w:pPr>
      <w:r>
        <w:t>«Дата создания»</w:t>
      </w:r>
      <w:r w:rsidR="00151450">
        <w:t xml:space="preserve"> – поле заполняется выбором значения из календаря</w:t>
      </w:r>
      <w:r>
        <w:t>;</w:t>
      </w:r>
    </w:p>
    <w:p w14:paraId="64FE7376" w14:textId="6C0D1668" w:rsidR="0010714D" w:rsidRDefault="0010714D" w:rsidP="0010714D">
      <w:pPr>
        <w:pStyle w:val="-"/>
      </w:pPr>
      <w:r>
        <w:t>«Дата утверждения»</w:t>
      </w:r>
      <w:r w:rsidR="00151450">
        <w:t xml:space="preserve"> – поле заполняется выбором значения из календаря</w:t>
      </w:r>
      <w:r>
        <w:t>;</w:t>
      </w:r>
    </w:p>
    <w:p w14:paraId="10A068F6" w14:textId="4F88419E" w:rsidR="0010714D" w:rsidRDefault="0010714D" w:rsidP="0010714D">
      <w:pPr>
        <w:pStyle w:val="-"/>
      </w:pPr>
      <w:r>
        <w:t>«На дату»</w:t>
      </w:r>
      <w:r w:rsidR="00151450">
        <w:t xml:space="preserve"> – поле заполняется выбором значения из календаря.</w:t>
      </w:r>
    </w:p>
    <w:p w14:paraId="0883AB39" w14:textId="1374B512" w:rsidR="001507B0" w:rsidRDefault="00316D84" w:rsidP="001507B0">
      <w:pPr>
        <w:pStyle w:val="a9"/>
      </w:pPr>
      <w:bookmarkStart w:id="18" w:name="_Toc471898012"/>
      <w:bookmarkStart w:id="19" w:name="_Ref471912772"/>
      <w:r w:rsidRPr="00316D84">
        <w:rPr>
          <w:lang w:val="ru-RU" w:eastAsia="ru-RU"/>
        </w:rPr>
        <w:drawing>
          <wp:inline distT="0" distB="0" distL="0" distR="0" wp14:anchorId="7F5332DA" wp14:editId="61AEB16A">
            <wp:extent cx="6299835" cy="1142365"/>
            <wp:effectExtent l="0" t="0" r="571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C4C40" w14:textId="2512BF46" w:rsidR="001507B0" w:rsidRDefault="001507B0" w:rsidP="001507B0">
      <w:pPr>
        <w:pStyle w:val="aa"/>
      </w:pPr>
      <w:bookmarkStart w:id="20" w:name="_Ref471913748"/>
      <w:r>
        <w:t xml:space="preserve">Рисунок 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11</w:t>
      </w:r>
      <w:r w:rsidR="00A84D59">
        <w:rPr>
          <w:noProof/>
        </w:rPr>
        <w:fldChar w:fldCharType="end"/>
      </w:r>
      <w:bookmarkEnd w:id="20"/>
      <w:r>
        <w:t>. Кнопка «Добавить»</w:t>
      </w:r>
    </w:p>
    <w:p w14:paraId="101602FA" w14:textId="29F6263D" w:rsidR="001507B0" w:rsidRPr="002842F0" w:rsidRDefault="001507B0" w:rsidP="001507B0">
      <w:pPr>
        <w:pStyle w:val="a0"/>
      </w:pPr>
      <w:r w:rsidRPr="002842F0">
        <w:t xml:space="preserve">Для формирования </w:t>
      </w:r>
      <w:r>
        <w:t xml:space="preserve">отчета по </w:t>
      </w:r>
      <w:r w:rsidRPr="002842F0">
        <w:t>соглашени</w:t>
      </w:r>
      <w:r>
        <w:t xml:space="preserve">ю </w:t>
      </w:r>
      <w:r w:rsidRPr="002842F0">
        <w:t>необходимо нажать на кнопку «</w:t>
      </w:r>
      <w:r>
        <w:t>Добавить</w:t>
      </w:r>
      <w:r w:rsidRPr="002842F0">
        <w:t>»</w:t>
      </w:r>
      <w:r>
        <w:t xml:space="preserve"> </w:t>
      </w:r>
      <w:r w:rsidRPr="002842F0">
        <w:t>(</w:t>
      </w:r>
      <w:r>
        <w:fldChar w:fldCharType="begin"/>
      </w:r>
      <w:r>
        <w:instrText xml:space="preserve"> REF _Ref471913748 \h </w:instrText>
      </w:r>
      <w:r>
        <w:fldChar w:fldCharType="separate"/>
      </w:r>
      <w:r w:rsidR="008E5559">
        <w:t xml:space="preserve">Рисунок </w:t>
      </w:r>
      <w:r w:rsidR="008E5559">
        <w:rPr>
          <w:noProof/>
        </w:rPr>
        <w:t>11</w:t>
      </w:r>
      <w:r>
        <w:fldChar w:fldCharType="end"/>
      </w:r>
      <w:r w:rsidRPr="002842F0">
        <w:t>).</w:t>
      </w:r>
    </w:p>
    <w:p w14:paraId="377CEE7D" w14:textId="7FDF97A8" w:rsidR="001507B0" w:rsidRDefault="00B46212" w:rsidP="001507B0">
      <w:pPr>
        <w:pStyle w:val="a9"/>
      </w:pPr>
      <w:r>
        <w:rPr>
          <w:lang w:val="ru-RU" w:eastAsia="ru-RU"/>
        </w:rPr>
        <w:drawing>
          <wp:inline distT="0" distB="0" distL="0" distR="0" wp14:anchorId="3FCA09BC" wp14:editId="44E434F5">
            <wp:extent cx="5228571" cy="207619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2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F7B1" w14:textId="5551F96A" w:rsidR="001507B0" w:rsidRDefault="001507B0" w:rsidP="001507B0">
      <w:pPr>
        <w:pStyle w:val="aa"/>
      </w:pPr>
      <w:bookmarkStart w:id="21" w:name="_Ref471913754"/>
      <w:r>
        <w:t xml:space="preserve">Рисунок 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12</w:t>
      </w:r>
      <w:r w:rsidR="00A84D59">
        <w:rPr>
          <w:noProof/>
        </w:rPr>
        <w:fldChar w:fldCharType="end"/>
      </w:r>
      <w:bookmarkEnd w:id="21"/>
      <w:r>
        <w:t xml:space="preserve">. Окно </w:t>
      </w:r>
      <w:r w:rsidRPr="00F24A47">
        <w:t>«</w:t>
      </w:r>
      <w:r>
        <w:t>Информация для формирования отчета</w:t>
      </w:r>
      <w:r w:rsidRPr="00F24A47">
        <w:t>»</w:t>
      </w:r>
    </w:p>
    <w:p w14:paraId="018C29AE" w14:textId="033EA028" w:rsidR="001507B0" w:rsidRDefault="001507B0" w:rsidP="001507B0">
      <w:pPr>
        <w:pStyle w:val="a0"/>
      </w:pPr>
      <w:r w:rsidRPr="002842F0">
        <w:t>В результате откроется окно «</w:t>
      </w:r>
      <w:r>
        <w:t>Информация для формирования отчета</w:t>
      </w:r>
      <w:r w:rsidRPr="002842F0">
        <w:t xml:space="preserve"> (</w:t>
      </w:r>
      <w:r>
        <w:fldChar w:fldCharType="begin"/>
      </w:r>
      <w:r>
        <w:instrText xml:space="preserve"> REF _Ref471913754 \h </w:instrText>
      </w:r>
      <w:r>
        <w:fldChar w:fldCharType="separate"/>
      </w:r>
      <w:r w:rsidR="008E5559">
        <w:t xml:space="preserve">Рисунок </w:t>
      </w:r>
      <w:r w:rsidR="008E5559">
        <w:rPr>
          <w:noProof/>
        </w:rPr>
        <w:t>12</w:t>
      </w:r>
      <w:r>
        <w:fldChar w:fldCharType="end"/>
      </w:r>
      <w:r w:rsidRPr="002842F0">
        <w:t>).</w:t>
      </w:r>
    </w:p>
    <w:p w14:paraId="1492D05D" w14:textId="4EFEDC96" w:rsidR="00B46212" w:rsidRDefault="00B46212" w:rsidP="001507B0">
      <w:pPr>
        <w:pStyle w:val="a0"/>
      </w:pPr>
      <w:r>
        <w:t>Поле «Номер соглашения (договора, НПА)» заполняется выбором значения из справочника.</w:t>
      </w:r>
    </w:p>
    <w:p w14:paraId="022B378D" w14:textId="6458AA88" w:rsidR="00B46212" w:rsidRDefault="00B46212" w:rsidP="001507B0">
      <w:pPr>
        <w:pStyle w:val="a0"/>
      </w:pPr>
      <w:r>
        <w:t>Поле «Дата заключения соглашения (договора)/утверждения НПА» заполняется автоматически и недоступно для редактирования.</w:t>
      </w:r>
    </w:p>
    <w:p w14:paraId="3C9CBF03" w14:textId="5A55F41A" w:rsidR="00B46212" w:rsidRDefault="00B46212" w:rsidP="001507B0">
      <w:pPr>
        <w:pStyle w:val="a0"/>
      </w:pPr>
      <w:r>
        <w:t>Поле «Наименование отчета» доступно для заполнения после выбора значения в поле «Номер соглашения (договора, НПА)» и заполняется выбором значения из справочника.</w:t>
      </w:r>
    </w:p>
    <w:p w14:paraId="7927ACA8" w14:textId="19F7B959" w:rsidR="001507B0" w:rsidRDefault="00B46212" w:rsidP="001507B0">
      <w:pPr>
        <w:pStyle w:val="a9"/>
      </w:pPr>
      <w:r>
        <w:rPr>
          <w:lang w:val="ru-RU" w:eastAsia="ru-RU"/>
        </w:rPr>
        <w:drawing>
          <wp:inline distT="0" distB="0" distL="0" distR="0" wp14:anchorId="4F8E43DD" wp14:editId="1FCE6425">
            <wp:extent cx="6152515" cy="194437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7AEEF" w14:textId="16CCE1CF" w:rsidR="001507B0" w:rsidRDefault="001507B0" w:rsidP="001507B0">
      <w:pPr>
        <w:pStyle w:val="aa"/>
      </w:pPr>
      <w:bookmarkStart w:id="22" w:name="_Ref470706919"/>
      <w:r>
        <w:t xml:space="preserve">Рисунок 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13</w:t>
      </w:r>
      <w:r w:rsidR="00A84D59">
        <w:rPr>
          <w:noProof/>
        </w:rPr>
        <w:fldChar w:fldCharType="end"/>
      </w:r>
      <w:bookmarkEnd w:id="22"/>
      <w:r>
        <w:t xml:space="preserve">. </w:t>
      </w:r>
      <w:r w:rsidR="00B46212">
        <w:t>Кнопка «</w:t>
      </w:r>
      <w:r w:rsidR="001F0952">
        <w:t>Добавить</w:t>
      </w:r>
      <w:r w:rsidR="00B46212">
        <w:t>»</w:t>
      </w:r>
    </w:p>
    <w:p w14:paraId="619EB641" w14:textId="36599BDE" w:rsidR="001507B0" w:rsidRDefault="001227F6" w:rsidP="001507B0">
      <w:pPr>
        <w:pStyle w:val="a0"/>
      </w:pPr>
      <w:r>
        <w:t xml:space="preserve">Если в открывшемся окне </w:t>
      </w:r>
      <w:r w:rsidR="001507B0" w:rsidRPr="002842F0">
        <w:t>«</w:t>
      </w:r>
      <w:r w:rsidR="001F0952">
        <w:t>Выбор элемента</w:t>
      </w:r>
      <w:r w:rsidR="001507B0" w:rsidRPr="002842F0">
        <w:t>»</w:t>
      </w:r>
      <w:r>
        <w:t xml:space="preserve"> отсутствуют значения для выбора</w:t>
      </w:r>
      <w:r w:rsidR="001507B0" w:rsidRPr="002842F0">
        <w:t xml:space="preserve">, необходимо </w:t>
      </w:r>
      <w:r w:rsidR="001F0952">
        <w:t>нажать на кнопку «Добавить»</w:t>
      </w:r>
      <w:r w:rsidR="001507B0">
        <w:t xml:space="preserve"> </w:t>
      </w:r>
      <w:r w:rsidR="001507B0" w:rsidRPr="002842F0">
        <w:t>(</w:t>
      </w:r>
      <w:r w:rsidR="001507B0">
        <w:fldChar w:fldCharType="begin"/>
      </w:r>
      <w:r w:rsidR="001507B0">
        <w:instrText xml:space="preserve"> REF _Ref470706919 \h </w:instrText>
      </w:r>
      <w:r w:rsidR="001507B0">
        <w:fldChar w:fldCharType="separate"/>
      </w:r>
      <w:r w:rsidR="008E5559">
        <w:t xml:space="preserve">Рисунок </w:t>
      </w:r>
      <w:r w:rsidR="008E5559">
        <w:rPr>
          <w:noProof/>
        </w:rPr>
        <w:t>13</w:t>
      </w:r>
      <w:r w:rsidR="001507B0">
        <w:fldChar w:fldCharType="end"/>
      </w:r>
      <w:r w:rsidR="001507B0" w:rsidRPr="002842F0">
        <w:t>).</w:t>
      </w:r>
    </w:p>
    <w:p w14:paraId="20C2B4A2" w14:textId="677B34D0" w:rsidR="001507B0" w:rsidRDefault="00071737" w:rsidP="001507B0">
      <w:pPr>
        <w:pStyle w:val="a9"/>
      </w:pPr>
      <w:r>
        <w:rPr>
          <w:lang w:val="ru-RU" w:eastAsia="ru-RU"/>
        </w:rPr>
        <w:drawing>
          <wp:inline distT="0" distB="0" distL="0" distR="0" wp14:anchorId="7CA5F114" wp14:editId="051E88CD">
            <wp:extent cx="6152515" cy="1709420"/>
            <wp:effectExtent l="0" t="0" r="63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86D3C" w14:textId="659E6BCE" w:rsidR="001507B0" w:rsidRDefault="001507B0" w:rsidP="001507B0">
      <w:pPr>
        <w:pStyle w:val="aa"/>
      </w:pPr>
      <w:bookmarkStart w:id="23" w:name="_Ref470706913"/>
      <w:r>
        <w:t xml:space="preserve">Рисунок 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14</w:t>
      </w:r>
      <w:r w:rsidR="00A84D59">
        <w:rPr>
          <w:noProof/>
        </w:rPr>
        <w:fldChar w:fldCharType="end"/>
      </w:r>
      <w:bookmarkEnd w:id="23"/>
      <w:r>
        <w:t xml:space="preserve">. </w:t>
      </w:r>
      <w:r w:rsidR="00071737">
        <w:t>Окно</w:t>
      </w:r>
      <w:r>
        <w:t xml:space="preserve"> </w:t>
      </w:r>
      <w:r w:rsidRPr="00F24A47">
        <w:t>«</w:t>
      </w:r>
      <w:r w:rsidR="00071737">
        <w:t>Добавление отчета</w:t>
      </w:r>
      <w:r>
        <w:t>»</w:t>
      </w:r>
    </w:p>
    <w:p w14:paraId="4B1547E1" w14:textId="5966AD80" w:rsidR="00CC76D4" w:rsidRDefault="001507B0" w:rsidP="00CC76D4">
      <w:pPr>
        <w:pStyle w:val="a0"/>
      </w:pPr>
      <w:r>
        <w:t xml:space="preserve">В </w:t>
      </w:r>
      <w:r w:rsidR="00CC76D4">
        <w:t xml:space="preserve">открывшемся </w:t>
      </w:r>
      <w:r>
        <w:t>окне «</w:t>
      </w:r>
      <w:r w:rsidR="00CC76D4">
        <w:t>Добавление отчета»</w:t>
      </w:r>
      <w:r>
        <w:t xml:space="preserve"> </w:t>
      </w:r>
      <w:r w:rsidR="00CC76D4">
        <w:t>поле «Наименование отчета» заполняется автоматически после заполнения поля «Выбор шаблона отчета» и недоступно для редактирования (</w:t>
      </w:r>
      <w:r w:rsidR="00CC76D4">
        <w:fldChar w:fldCharType="begin"/>
      </w:r>
      <w:r w:rsidR="00CC76D4">
        <w:instrText xml:space="preserve"> REF _Ref470706913 \h </w:instrText>
      </w:r>
      <w:r w:rsidR="00CC76D4">
        <w:fldChar w:fldCharType="separate"/>
      </w:r>
      <w:r w:rsidR="008E5559">
        <w:t xml:space="preserve">Рисунок </w:t>
      </w:r>
      <w:r w:rsidR="008E5559">
        <w:rPr>
          <w:noProof/>
        </w:rPr>
        <w:t>14</w:t>
      </w:r>
      <w:r w:rsidR="00CC76D4">
        <w:fldChar w:fldCharType="end"/>
      </w:r>
      <w:r w:rsidR="00CC76D4">
        <w:t>).</w:t>
      </w:r>
    </w:p>
    <w:p w14:paraId="0A7354A3" w14:textId="77777777" w:rsidR="00CC76D4" w:rsidRDefault="00CC76D4" w:rsidP="00CC76D4">
      <w:pPr>
        <w:pStyle w:val="a0"/>
      </w:pPr>
      <w:r>
        <w:t>Поле «Выбор шаблона отчета» заполняется выбором значения из справочника.</w:t>
      </w:r>
    </w:p>
    <w:p w14:paraId="0582B926" w14:textId="77777777" w:rsidR="00CC76D4" w:rsidRDefault="00CC76D4" w:rsidP="00CC76D4">
      <w:pPr>
        <w:pStyle w:val="a0"/>
      </w:pPr>
      <w:r>
        <w:t>Поле «Периодичность предоставления отчетности» заполняется выбором значения из раскрывающегося списка.</w:t>
      </w:r>
    </w:p>
    <w:p w14:paraId="0305A8AC" w14:textId="77777777" w:rsidR="00CC76D4" w:rsidRDefault="00CC76D4" w:rsidP="00CC76D4">
      <w:pPr>
        <w:pStyle w:val="a0"/>
      </w:pPr>
      <w:r>
        <w:t>Поле «Срок предоставления отчетности: не позднее» заполняется вручную с клавиатуры.</w:t>
      </w:r>
    </w:p>
    <w:p w14:paraId="3AA39474" w14:textId="6C1F26B1" w:rsidR="001507B0" w:rsidRDefault="00CC76D4" w:rsidP="00CC76D4">
      <w:pPr>
        <w:pStyle w:val="a0"/>
      </w:pPr>
      <w:r>
        <w:t>Поле «Срок предоставления отчетности: дней месяца, следующего за отчетным периодом» заполняется выбором значения из раскрывающегося списка.</w:t>
      </w:r>
    </w:p>
    <w:p w14:paraId="10A9426B" w14:textId="1D73520B" w:rsidR="00CC76D4" w:rsidRDefault="00CC76D4" w:rsidP="00CC76D4">
      <w:pPr>
        <w:pStyle w:val="a0"/>
      </w:pPr>
      <w:r w:rsidRPr="00CC76D4">
        <w:rPr>
          <w:b/>
        </w:rPr>
        <w:t>Важно!</w:t>
      </w:r>
      <w:r>
        <w:t xml:space="preserve"> Поле «Выбор шаблона отчета» обязательно для заполнения.</w:t>
      </w:r>
    </w:p>
    <w:p w14:paraId="3082F112" w14:textId="17CA6093" w:rsidR="001507B0" w:rsidRDefault="00C013B2" w:rsidP="001507B0">
      <w:pPr>
        <w:pStyle w:val="a9"/>
      </w:pPr>
      <w:r w:rsidRPr="00C013B2">
        <w:rPr>
          <w:lang w:val="ru-RU" w:eastAsia="ru-RU"/>
        </w:rPr>
        <w:drawing>
          <wp:inline distT="0" distB="0" distL="0" distR="0" wp14:anchorId="49E79DF3" wp14:editId="55A3561B">
            <wp:extent cx="5686425" cy="1695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70B98" w14:textId="27689BBF" w:rsidR="001507B0" w:rsidRDefault="001507B0" w:rsidP="001507B0">
      <w:pPr>
        <w:pStyle w:val="aa"/>
      </w:pPr>
      <w:bookmarkStart w:id="24" w:name="_Ref471913770"/>
      <w:r>
        <w:t>Рисунок</w:t>
      </w:r>
      <w:r w:rsidR="00CC76D4">
        <w:t>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15</w:t>
      </w:r>
      <w:r w:rsidR="00A84D59">
        <w:rPr>
          <w:noProof/>
        </w:rPr>
        <w:fldChar w:fldCharType="end"/>
      </w:r>
      <w:bookmarkEnd w:id="24"/>
      <w:r>
        <w:t>. Кнопка «</w:t>
      </w:r>
      <w:r w:rsidR="00CC76D4">
        <w:t>Сохранить</w:t>
      </w:r>
      <w:r>
        <w:t>»</w:t>
      </w:r>
    </w:p>
    <w:p w14:paraId="4E3487B5" w14:textId="22BB1F39" w:rsidR="001507B0" w:rsidRPr="002842F0" w:rsidRDefault="00CC76D4" w:rsidP="001507B0">
      <w:pPr>
        <w:pStyle w:val="a0"/>
      </w:pPr>
      <w:r>
        <w:t>Для сохранения введенных данных необходимо нажать на кнопку «Сохранить</w:t>
      </w:r>
      <w:r w:rsidR="001507B0" w:rsidRPr="002842F0">
        <w:t xml:space="preserve"> (</w:t>
      </w:r>
      <w:r w:rsidR="001507B0">
        <w:fldChar w:fldCharType="begin"/>
      </w:r>
      <w:r w:rsidR="001507B0">
        <w:instrText xml:space="preserve"> REF _Ref471913770 \h </w:instrText>
      </w:r>
      <w:r w:rsidR="001507B0">
        <w:fldChar w:fldCharType="separate"/>
      </w:r>
      <w:r w:rsidR="008E5559">
        <w:t>Рисунок </w:t>
      </w:r>
      <w:r w:rsidR="008E5559">
        <w:rPr>
          <w:noProof/>
        </w:rPr>
        <w:t>15</w:t>
      </w:r>
      <w:r w:rsidR="001507B0">
        <w:fldChar w:fldCharType="end"/>
      </w:r>
      <w:r w:rsidR="001507B0" w:rsidRPr="002842F0">
        <w:t>).</w:t>
      </w:r>
    </w:p>
    <w:p w14:paraId="5046FB27" w14:textId="6D1B465C" w:rsidR="001507B0" w:rsidRDefault="00C013B2" w:rsidP="001507B0">
      <w:pPr>
        <w:pStyle w:val="a9"/>
      </w:pPr>
      <w:r w:rsidRPr="00C013B2">
        <w:rPr>
          <w:lang w:val="ru-RU" w:eastAsia="ru-RU"/>
        </w:rPr>
        <w:drawing>
          <wp:inline distT="0" distB="0" distL="0" distR="0" wp14:anchorId="4A671BD3" wp14:editId="70A356C6">
            <wp:extent cx="5038725" cy="23907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DDD2F" w14:textId="2E2EC3A8" w:rsidR="001507B0" w:rsidRDefault="001507B0" w:rsidP="001507B0">
      <w:pPr>
        <w:pStyle w:val="aa"/>
      </w:pPr>
      <w:bookmarkStart w:id="25" w:name="_Ref471913779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16</w:t>
      </w:r>
      <w:r w:rsidR="00A84D59">
        <w:rPr>
          <w:noProof/>
        </w:rPr>
        <w:fldChar w:fldCharType="end"/>
      </w:r>
      <w:bookmarkEnd w:id="25"/>
      <w:r>
        <w:t xml:space="preserve">. </w:t>
      </w:r>
      <w:r w:rsidR="00CC76D4">
        <w:t>Кнопка «Выбрать»</w:t>
      </w:r>
    </w:p>
    <w:p w14:paraId="6ABB41FE" w14:textId="5787D44F" w:rsidR="001507B0" w:rsidRDefault="00CC76D4" w:rsidP="001507B0">
      <w:pPr>
        <w:pStyle w:val="a0"/>
      </w:pPr>
      <w:r>
        <w:t>В результате в окне «Выбор элемента» отобразится новая строка, которую необходимо выделить одним нажатием левой кнопки мыши и нажать на кнопку «Выбрать»</w:t>
      </w:r>
      <w:r w:rsidR="001507B0" w:rsidRPr="002842F0">
        <w:t xml:space="preserve"> (</w:t>
      </w:r>
      <w:r w:rsidR="001507B0">
        <w:fldChar w:fldCharType="begin"/>
      </w:r>
      <w:r w:rsidR="001507B0">
        <w:instrText xml:space="preserve"> REF _Ref471913779 \h </w:instrText>
      </w:r>
      <w:r w:rsidR="001507B0">
        <w:fldChar w:fldCharType="separate"/>
      </w:r>
      <w:r w:rsidR="008E5559">
        <w:t>Рисунок </w:t>
      </w:r>
      <w:r w:rsidR="008E5559">
        <w:rPr>
          <w:noProof/>
        </w:rPr>
        <w:t>16</w:t>
      </w:r>
      <w:r w:rsidR="001507B0">
        <w:fldChar w:fldCharType="end"/>
      </w:r>
      <w:r w:rsidR="001507B0" w:rsidRPr="002842F0">
        <w:t>).</w:t>
      </w:r>
    </w:p>
    <w:p w14:paraId="096D6389" w14:textId="0E7F959F" w:rsidR="003157BE" w:rsidRDefault="003157BE" w:rsidP="001507B0">
      <w:pPr>
        <w:pStyle w:val="a0"/>
      </w:pPr>
      <w:r>
        <w:t>Поле «Периодичность» заполняется автоматически после заполнения поля «Наименование отчета» и недоступно для редактирования.</w:t>
      </w:r>
    </w:p>
    <w:p w14:paraId="051840EE" w14:textId="49224A98" w:rsidR="003157BE" w:rsidRDefault="003157BE" w:rsidP="001507B0">
      <w:pPr>
        <w:pStyle w:val="a0"/>
      </w:pPr>
      <w:r>
        <w:t>Поле «На дату» заполняется вручную с клавиатуры либо выбором значения из календаря.</w:t>
      </w:r>
    </w:p>
    <w:p w14:paraId="439474D2" w14:textId="461EB222" w:rsidR="003157BE" w:rsidRPr="002842F0" w:rsidRDefault="003157BE" w:rsidP="001507B0">
      <w:pPr>
        <w:pStyle w:val="a0"/>
      </w:pPr>
      <w:r w:rsidRPr="003157BE">
        <w:rPr>
          <w:b/>
        </w:rPr>
        <w:t>Важно!</w:t>
      </w:r>
      <w:r>
        <w:t xml:space="preserve"> Поля «Номер соглашения (договора, НПА)», «Наименование отчета», «Периодичность» и «На дату» обязательны для заполнения.</w:t>
      </w:r>
    </w:p>
    <w:p w14:paraId="2CDF9906" w14:textId="687949D0" w:rsidR="001507B0" w:rsidRDefault="00C013B2" w:rsidP="001507B0">
      <w:pPr>
        <w:pStyle w:val="a9"/>
      </w:pPr>
      <w:r w:rsidRPr="00C013B2">
        <w:rPr>
          <w:lang w:val="ru-RU" w:eastAsia="ru-RU"/>
        </w:rPr>
        <w:drawing>
          <wp:inline distT="0" distB="0" distL="0" distR="0" wp14:anchorId="1011A8D3" wp14:editId="10866E96">
            <wp:extent cx="3971925" cy="15906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E364D" w14:textId="56C26FC2" w:rsidR="001507B0" w:rsidRDefault="001507B0" w:rsidP="001507B0">
      <w:pPr>
        <w:pStyle w:val="aa"/>
      </w:pPr>
      <w:bookmarkStart w:id="26" w:name="_Ref471913785"/>
      <w:r>
        <w:t xml:space="preserve">Рисунок 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17</w:t>
      </w:r>
      <w:r w:rsidR="00A84D59">
        <w:rPr>
          <w:noProof/>
        </w:rPr>
        <w:fldChar w:fldCharType="end"/>
      </w:r>
      <w:bookmarkEnd w:id="26"/>
      <w:r>
        <w:t>. Кнопка «</w:t>
      </w:r>
      <w:r w:rsidR="003157BE">
        <w:t>Сохранить</w:t>
      </w:r>
      <w:r>
        <w:t>»</w:t>
      </w:r>
    </w:p>
    <w:p w14:paraId="6B75E782" w14:textId="4E4BEEBC" w:rsidR="001507B0" w:rsidRPr="002842F0" w:rsidRDefault="003157BE" w:rsidP="001507B0">
      <w:pPr>
        <w:pStyle w:val="a0"/>
      </w:pPr>
      <w:r>
        <w:t>Для сохранения введенных данных необходимо нажать на кнопку «Сохранить»</w:t>
      </w:r>
      <w:r w:rsidR="001507B0" w:rsidRPr="002842F0">
        <w:t xml:space="preserve"> (</w:t>
      </w:r>
      <w:r w:rsidR="001507B0">
        <w:fldChar w:fldCharType="begin"/>
      </w:r>
      <w:r w:rsidR="001507B0">
        <w:instrText xml:space="preserve"> REF _Ref471913785 \h </w:instrText>
      </w:r>
      <w:r w:rsidR="001507B0">
        <w:fldChar w:fldCharType="separate"/>
      </w:r>
      <w:r w:rsidR="008E5559">
        <w:t xml:space="preserve">Рисунок </w:t>
      </w:r>
      <w:r w:rsidR="008E5559">
        <w:rPr>
          <w:noProof/>
        </w:rPr>
        <w:t>17</w:t>
      </w:r>
      <w:r w:rsidR="001507B0">
        <w:fldChar w:fldCharType="end"/>
      </w:r>
      <w:r w:rsidR="001507B0" w:rsidRPr="002842F0">
        <w:t>).</w:t>
      </w:r>
    </w:p>
    <w:p w14:paraId="253F67A1" w14:textId="36306662" w:rsidR="001507B0" w:rsidRDefault="00C013B2" w:rsidP="001507B0">
      <w:pPr>
        <w:pStyle w:val="a9"/>
      </w:pPr>
      <w:r w:rsidRPr="00C013B2">
        <w:rPr>
          <w:lang w:val="ru-RU" w:eastAsia="ru-RU"/>
        </w:rPr>
        <w:drawing>
          <wp:inline distT="0" distB="0" distL="0" distR="0" wp14:anchorId="79D49FD4" wp14:editId="216055EF">
            <wp:extent cx="6299835" cy="1393190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759A4" w14:textId="72E63763" w:rsidR="001507B0" w:rsidRDefault="001507B0" w:rsidP="001507B0">
      <w:pPr>
        <w:pStyle w:val="aa"/>
      </w:pPr>
      <w:bookmarkStart w:id="27" w:name="_Ref471913792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18</w:t>
      </w:r>
      <w:r w:rsidR="00A84D59">
        <w:rPr>
          <w:noProof/>
        </w:rPr>
        <w:fldChar w:fldCharType="end"/>
      </w:r>
      <w:bookmarkEnd w:id="27"/>
      <w:r>
        <w:t xml:space="preserve">. </w:t>
      </w:r>
      <w:r w:rsidR="003157BE">
        <w:t>Окно</w:t>
      </w:r>
      <w:r>
        <w:t xml:space="preserve"> «</w:t>
      </w:r>
      <w:r w:rsidR="003157BE">
        <w:t>Отчет об осуществлении расходов, источником финансового обеспечения которых являются субсидии (бюджетные инвестиции, межбюджетные трансферты)</w:t>
      </w:r>
      <w:r>
        <w:t>»</w:t>
      </w:r>
    </w:p>
    <w:p w14:paraId="228CC337" w14:textId="36303E13" w:rsidR="006C4F76" w:rsidRDefault="001507B0" w:rsidP="001507B0">
      <w:pPr>
        <w:pStyle w:val="a0"/>
      </w:pPr>
      <w:r w:rsidRPr="002842F0">
        <w:t xml:space="preserve">В результате </w:t>
      </w:r>
      <w:r w:rsidR="00985D7F">
        <w:t>откроется окно</w:t>
      </w:r>
      <w:r w:rsidR="001F1A51">
        <w:t xml:space="preserve"> «Отчет об осуществлении расходов, источником финансового обеспечения которых являются субсидии (бюджетные инвестиции, межбюджетные трансферты)»</w:t>
      </w:r>
      <w:r w:rsidR="00985D7F">
        <w:t xml:space="preserve">, </w:t>
      </w:r>
      <w:r w:rsidR="006C4F76">
        <w:t xml:space="preserve">содержащее </w:t>
      </w:r>
      <w:r w:rsidR="001F1A51">
        <w:t xml:space="preserve">следующие </w:t>
      </w:r>
      <w:r w:rsidR="006C4F76">
        <w:t xml:space="preserve">вкладки </w:t>
      </w:r>
      <w:r w:rsidR="006C4F76" w:rsidRPr="002842F0">
        <w:t>(</w:t>
      </w:r>
      <w:r w:rsidR="006C4F76">
        <w:fldChar w:fldCharType="begin"/>
      </w:r>
      <w:r w:rsidR="006C4F76">
        <w:instrText xml:space="preserve"> REF _Ref471913792 \h </w:instrText>
      </w:r>
      <w:r w:rsidR="006C4F76">
        <w:fldChar w:fldCharType="separate"/>
      </w:r>
      <w:r w:rsidR="008E5559">
        <w:t>Рисунок </w:t>
      </w:r>
      <w:r w:rsidR="008E5559">
        <w:rPr>
          <w:noProof/>
        </w:rPr>
        <w:t>18</w:t>
      </w:r>
      <w:r w:rsidR="006C4F76">
        <w:fldChar w:fldCharType="end"/>
      </w:r>
      <w:r w:rsidR="006C4F76" w:rsidRPr="002842F0">
        <w:t>)</w:t>
      </w:r>
      <w:r w:rsidR="006C4F76">
        <w:t>:</w:t>
      </w:r>
    </w:p>
    <w:p w14:paraId="18AE0EA6" w14:textId="15690347" w:rsidR="006C4F76" w:rsidRDefault="001F1A51" w:rsidP="006C4F76">
      <w:pPr>
        <w:pStyle w:val="-"/>
      </w:pPr>
      <w:r>
        <w:t>вкладки с наименованиями разделов отчета, указанными в шаблоне отчета</w:t>
      </w:r>
      <w:r w:rsidR="006C4F76">
        <w:t>;</w:t>
      </w:r>
    </w:p>
    <w:p w14:paraId="12F74998" w14:textId="26D597F4" w:rsidR="006C4F76" w:rsidRDefault="006C4F76" w:rsidP="006C4F76">
      <w:pPr>
        <w:pStyle w:val="-"/>
      </w:pPr>
      <w:r>
        <w:t>«Приложение</w:t>
      </w:r>
      <w:r w:rsidR="001F1A51">
        <w:t>»</w:t>
      </w:r>
      <w:r>
        <w:t>.</w:t>
      </w:r>
    </w:p>
    <w:p w14:paraId="2B1E74DB" w14:textId="1E934189" w:rsidR="00985D7F" w:rsidRDefault="00985D7F" w:rsidP="001507B0">
      <w:pPr>
        <w:pStyle w:val="a0"/>
      </w:pPr>
      <w:r>
        <w:t>Поля «Периодичность предоставления отчетности», «Срок предоставления отчетности, не позднее» и «Срок предоставления отчетности, дней месяца, следующих за отчетным периодом» заполняются автоматически и недоступны для редактирования.</w:t>
      </w:r>
    </w:p>
    <w:p w14:paraId="2B288E3D" w14:textId="470FD07D" w:rsidR="006C4F76" w:rsidRDefault="006C4F76" w:rsidP="001507B0">
      <w:pPr>
        <w:pStyle w:val="a0"/>
      </w:pPr>
      <w:r>
        <w:t xml:space="preserve">В окне «Отчет об осуществлении расходов, источником финансового обеспечения которых являются субсидии (бюджетные инвестиции, межбюджетные трансферты)» необходимо раскрыть заголовочную часть нажатием на </w:t>
      </w:r>
      <w:proofErr w:type="gramStart"/>
      <w:r>
        <w:t xml:space="preserve">кнопку </w:t>
      </w:r>
      <w:r>
        <w:rPr>
          <w:noProof/>
          <w:lang w:eastAsia="ru-RU"/>
        </w:rPr>
        <w:drawing>
          <wp:inline distT="0" distB="0" distL="0" distR="0" wp14:anchorId="77388609" wp14:editId="4E7B0DC4">
            <wp:extent cx="142857" cy="15238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2F0">
        <w:t>.</w:t>
      </w:r>
      <w:proofErr w:type="gramEnd"/>
    </w:p>
    <w:p w14:paraId="3803675A" w14:textId="77777777" w:rsidR="00793733" w:rsidRDefault="00985D7F" w:rsidP="001507B0">
      <w:pPr>
        <w:pStyle w:val="a0"/>
      </w:pPr>
      <w:r>
        <w:t xml:space="preserve">Поля верхней области заголовочной части заполняются автоматически </w:t>
      </w:r>
      <w:r w:rsidR="001F1A51">
        <w:t>и недоступны для редактирования (за исключением, полей областей «Информация</w:t>
      </w:r>
      <w:r w:rsidR="001F1A51" w:rsidRPr="001F1A51">
        <w:t xml:space="preserve"> о главном бухгалтере</w:t>
      </w:r>
      <w:r w:rsidR="001F1A51">
        <w:t>»</w:t>
      </w:r>
      <w:r w:rsidR="001F1A51" w:rsidRPr="001F1A51">
        <w:t xml:space="preserve"> и </w:t>
      </w:r>
      <w:r w:rsidR="001F1A51">
        <w:t>«Информация</w:t>
      </w:r>
      <w:r w:rsidR="001F1A51" w:rsidRPr="001F1A51">
        <w:t xml:space="preserve"> об исполнителе</w:t>
      </w:r>
      <w:r w:rsidR="001F1A51">
        <w:t>»)</w:t>
      </w:r>
    </w:p>
    <w:p w14:paraId="07C3C43F" w14:textId="0AF9D530" w:rsidR="00985D7F" w:rsidRDefault="00793733" w:rsidP="001507B0">
      <w:pPr>
        <w:pStyle w:val="a0"/>
      </w:pPr>
      <w:r>
        <w:t>Поле «ФИО» области «Информация</w:t>
      </w:r>
      <w:r w:rsidRPr="001F1A51">
        <w:t xml:space="preserve"> о главном бухгалтере</w:t>
      </w:r>
      <w:r>
        <w:t>» заполняется вручную с клавиатуры</w:t>
      </w:r>
      <w:r w:rsidR="001F1A51">
        <w:t>.</w:t>
      </w:r>
    </w:p>
    <w:p w14:paraId="6009E008" w14:textId="5B571D14" w:rsidR="00793733" w:rsidRPr="00793733" w:rsidRDefault="00985D7F" w:rsidP="00793733">
      <w:pPr>
        <w:pStyle w:val="a0"/>
      </w:pPr>
      <w:r w:rsidRPr="00793733">
        <w:t xml:space="preserve">Поля «ФИО», «Должность» и «Телефон» </w:t>
      </w:r>
      <w:r w:rsidR="001F1A51" w:rsidRPr="00793733">
        <w:t xml:space="preserve">области «Информация об исполнителе» </w:t>
      </w:r>
      <w:r w:rsidRPr="00793733">
        <w:t xml:space="preserve">заполняются </w:t>
      </w:r>
      <w:r w:rsidR="001F1A51" w:rsidRPr="00793733">
        <w:t>автоматически данными пользователя, создавшего отчет, но при этом они могут быть отредактированы</w:t>
      </w:r>
      <w:r w:rsidRPr="00793733">
        <w:t>.</w:t>
      </w:r>
    </w:p>
    <w:p w14:paraId="27DC1727" w14:textId="6F9B7143" w:rsidR="00F870D3" w:rsidRPr="002842F0" w:rsidRDefault="00F870D3" w:rsidP="001507B0">
      <w:pPr>
        <w:pStyle w:val="a0"/>
      </w:pPr>
      <w:r w:rsidRPr="00793733">
        <w:rPr>
          <w:b/>
        </w:rPr>
        <w:t>Важно!</w:t>
      </w:r>
      <w:r w:rsidRPr="00793733">
        <w:t xml:space="preserve"> Поля «ФИО», «Должность» и «Телефон» области «Информация об исполнителе» обязательны для заполнения.</w:t>
      </w:r>
      <w:r>
        <w:t xml:space="preserve"> </w:t>
      </w:r>
    </w:p>
    <w:p w14:paraId="3954FED1" w14:textId="1D3FFD8E" w:rsidR="00F870D3" w:rsidRDefault="00F870D3" w:rsidP="001507B0">
      <w:pPr>
        <w:pStyle w:val="a0"/>
      </w:pPr>
      <w:r>
        <w:t xml:space="preserve">Для скрытия заголовочной части необходимо нажать на </w:t>
      </w:r>
      <w:proofErr w:type="gramStart"/>
      <w:r>
        <w:t xml:space="preserve">кнопку </w:t>
      </w:r>
      <w:r>
        <w:rPr>
          <w:noProof/>
          <w:lang w:eastAsia="ru-RU"/>
        </w:rPr>
        <w:drawing>
          <wp:inline distT="0" distB="0" distL="0" distR="0" wp14:anchorId="08ACE9A1" wp14:editId="30F18A46">
            <wp:extent cx="104775" cy="133350"/>
            <wp:effectExtent l="0" t="0" r="9525" b="0"/>
            <wp:docPr id="29" name="Рисунок 29" descr="C:\Users\E74E5~1.DOL\AppData\Local\Temp\SNAGHTML1562cd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74E5~1.DOL\AppData\Local\Temp\SNAGHTML1562cd3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3B71B873" w14:textId="2536EB2F" w:rsidR="006B55AD" w:rsidRDefault="00C013B2" w:rsidP="006B55AD">
      <w:pPr>
        <w:pStyle w:val="a9"/>
      </w:pPr>
      <w:r w:rsidRPr="00C013B2">
        <w:rPr>
          <w:lang w:val="ru-RU" w:eastAsia="ru-RU"/>
        </w:rPr>
        <w:drawing>
          <wp:inline distT="0" distB="0" distL="0" distR="0" wp14:anchorId="46E93839" wp14:editId="3757890C">
            <wp:extent cx="6299835" cy="1393190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E1720" w14:textId="71D0B605" w:rsidR="006C4F76" w:rsidRDefault="006B55AD" w:rsidP="006B55AD">
      <w:pPr>
        <w:pStyle w:val="aa"/>
      </w:pPr>
      <w:bookmarkStart w:id="28" w:name="_Ref477259633"/>
      <w:r>
        <w:t xml:space="preserve">Рисунок 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19</w:t>
      </w:r>
      <w:r w:rsidR="00A84D59">
        <w:rPr>
          <w:noProof/>
        </w:rPr>
        <w:fldChar w:fldCharType="end"/>
      </w:r>
      <w:bookmarkEnd w:id="28"/>
      <w:r>
        <w:t>. Кнопка «Сохранить»</w:t>
      </w:r>
    </w:p>
    <w:p w14:paraId="5339E69D" w14:textId="703D4B66" w:rsidR="006C4F76" w:rsidRDefault="006B55AD" w:rsidP="006B55AD">
      <w:pPr>
        <w:pStyle w:val="a0"/>
      </w:pPr>
      <w:r>
        <w:t>Для сохранения введенных</w:t>
      </w:r>
      <w:r w:rsidR="001F1A51">
        <w:t xml:space="preserve"> в карточке отчета</w:t>
      </w:r>
      <w:r>
        <w:t xml:space="preserve"> данных необходимо нажать на кнопку «Сохранить» (</w:t>
      </w:r>
      <w:r>
        <w:fldChar w:fldCharType="begin"/>
      </w:r>
      <w:r>
        <w:instrText xml:space="preserve"> REF _Ref477259633 \h </w:instrText>
      </w:r>
      <w:r>
        <w:fldChar w:fldCharType="separate"/>
      </w:r>
      <w:r w:rsidR="008E5559">
        <w:t xml:space="preserve">Рисунок </w:t>
      </w:r>
      <w:r w:rsidR="008E5559">
        <w:rPr>
          <w:noProof/>
        </w:rPr>
        <w:t>19</w:t>
      </w:r>
      <w:r>
        <w:fldChar w:fldCharType="end"/>
      </w:r>
      <w:r>
        <w:t>).</w:t>
      </w:r>
    </w:p>
    <w:p w14:paraId="206992B7" w14:textId="6CAB14FE" w:rsidR="006B55AD" w:rsidRDefault="00C013B2" w:rsidP="006B55AD">
      <w:pPr>
        <w:pStyle w:val="a9"/>
      </w:pPr>
      <w:r w:rsidRPr="00C013B2">
        <w:rPr>
          <w:lang w:val="ru-RU" w:eastAsia="ru-RU"/>
        </w:rPr>
        <w:drawing>
          <wp:inline distT="0" distB="0" distL="0" distR="0" wp14:anchorId="7A5142DD" wp14:editId="4A98127A">
            <wp:extent cx="6299835" cy="1393190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5B243" w14:textId="17FE120C" w:rsidR="006B55AD" w:rsidRPr="006B55AD" w:rsidRDefault="006B55AD" w:rsidP="006B55AD">
      <w:pPr>
        <w:pStyle w:val="aa"/>
      </w:pPr>
      <w:bookmarkStart w:id="29" w:name="_Ref477259762"/>
      <w:r>
        <w:t xml:space="preserve">Рисунок 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20</w:t>
      </w:r>
      <w:r w:rsidR="00A84D59">
        <w:rPr>
          <w:noProof/>
        </w:rPr>
        <w:fldChar w:fldCharType="end"/>
      </w:r>
      <w:bookmarkEnd w:id="29"/>
      <w:r>
        <w:t>. Кнопка «Предварительный просмотр»</w:t>
      </w:r>
    </w:p>
    <w:p w14:paraId="769AA601" w14:textId="5840FF53" w:rsidR="006B55AD" w:rsidRDefault="006B55AD" w:rsidP="006B55AD">
      <w:pPr>
        <w:pStyle w:val="a0"/>
      </w:pPr>
      <w:r>
        <w:t>Для просмотра печатной формы отчета по соглашению необходимо нажать на кнопку «Предварительный просмотр» (</w:t>
      </w:r>
      <w:r>
        <w:fldChar w:fldCharType="begin"/>
      </w:r>
      <w:r>
        <w:instrText xml:space="preserve"> REF _Ref477259762 \h </w:instrText>
      </w:r>
      <w:r>
        <w:fldChar w:fldCharType="separate"/>
      </w:r>
      <w:r w:rsidR="008E5559">
        <w:t xml:space="preserve">Рисунок </w:t>
      </w:r>
      <w:r w:rsidR="008E5559">
        <w:rPr>
          <w:noProof/>
        </w:rPr>
        <w:t>20</w:t>
      </w:r>
      <w:r>
        <w:fldChar w:fldCharType="end"/>
      </w:r>
      <w:r>
        <w:t>).</w:t>
      </w:r>
    </w:p>
    <w:p w14:paraId="35537DC2" w14:textId="77C398ED" w:rsidR="00C013B2" w:rsidRDefault="00963A28" w:rsidP="00963A28">
      <w:pPr>
        <w:pStyle w:val="a0"/>
        <w:ind w:firstLine="0"/>
        <w:jc w:val="center"/>
      </w:pPr>
      <w:r w:rsidRPr="00963A28">
        <w:rPr>
          <w:noProof/>
          <w:lang w:eastAsia="ru-RU"/>
        </w:rPr>
        <w:drawing>
          <wp:inline distT="0" distB="0" distL="0" distR="0" wp14:anchorId="25CEB0FD" wp14:editId="2B1FFBD8">
            <wp:extent cx="6299835" cy="3321050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5FD73" w14:textId="2A41B1EC" w:rsidR="00C013B2" w:rsidRPr="006B55AD" w:rsidRDefault="00C013B2" w:rsidP="00C013B2">
      <w:pPr>
        <w:pStyle w:val="aa"/>
      </w:pPr>
      <w:bookmarkStart w:id="30" w:name="_Ref478040429"/>
      <w:r>
        <w:t xml:space="preserve">Рисунок </w:t>
      </w:r>
      <w:fldSimple w:instr=" SEQ Рисунок \* ARABIC ">
        <w:r w:rsidR="008E5559">
          <w:rPr>
            <w:noProof/>
          </w:rPr>
          <w:t>21</w:t>
        </w:r>
      </w:fldSimple>
      <w:bookmarkEnd w:id="30"/>
      <w:r>
        <w:t>. Печатная форма отчета по соглашению</w:t>
      </w:r>
    </w:p>
    <w:p w14:paraId="25DF637C" w14:textId="04E33B6E" w:rsidR="006B55AD" w:rsidRPr="002F2660" w:rsidRDefault="006B55AD" w:rsidP="006B55AD">
      <w:pPr>
        <w:pStyle w:val="a0"/>
      </w:pPr>
      <w:r>
        <w:t xml:space="preserve">В результате </w:t>
      </w:r>
      <w:r w:rsidR="001F1A51">
        <w:t xml:space="preserve">отобразиться </w:t>
      </w:r>
      <w:r>
        <w:t>пе</w:t>
      </w:r>
      <w:r w:rsidR="001F1A51">
        <w:t>чатная форма отчета по соглашению</w:t>
      </w:r>
      <w:r w:rsidR="00963A28">
        <w:t xml:space="preserve"> (</w:t>
      </w:r>
      <w:r w:rsidR="00963A28">
        <w:fldChar w:fldCharType="begin"/>
      </w:r>
      <w:r w:rsidR="00963A28">
        <w:instrText xml:space="preserve"> REF _Ref478040429 \h </w:instrText>
      </w:r>
      <w:r w:rsidR="00963A28">
        <w:fldChar w:fldCharType="separate"/>
      </w:r>
      <w:r w:rsidR="008E5559">
        <w:t xml:space="preserve">Рисунок </w:t>
      </w:r>
      <w:r w:rsidR="008E5559">
        <w:rPr>
          <w:noProof/>
        </w:rPr>
        <w:t>21</w:t>
      </w:r>
      <w:r w:rsidR="00963A28">
        <w:fldChar w:fldCharType="end"/>
      </w:r>
      <w:r w:rsidR="00963A28">
        <w:t>)</w:t>
      </w:r>
      <w:r>
        <w:t>.</w:t>
      </w:r>
    </w:p>
    <w:p w14:paraId="26AA6FF7" w14:textId="5D4D6DAA" w:rsidR="006B55AD" w:rsidRDefault="00963A28" w:rsidP="006B55AD">
      <w:pPr>
        <w:pStyle w:val="a9"/>
      </w:pPr>
      <w:r w:rsidRPr="00963A28">
        <w:rPr>
          <w:lang w:val="ru-RU" w:eastAsia="ru-RU"/>
        </w:rPr>
        <w:drawing>
          <wp:inline distT="0" distB="0" distL="0" distR="0" wp14:anchorId="7E74EA32" wp14:editId="290CEE95">
            <wp:extent cx="6299835" cy="1393190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705CB" w14:textId="4C231CA9" w:rsidR="006B55AD" w:rsidRDefault="006B55AD" w:rsidP="006B55AD">
      <w:pPr>
        <w:pStyle w:val="aa"/>
      </w:pPr>
      <w:bookmarkStart w:id="31" w:name="_Ref477259887"/>
      <w:r>
        <w:t xml:space="preserve">Рисунок 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22</w:t>
      </w:r>
      <w:r w:rsidR="00A84D59">
        <w:rPr>
          <w:noProof/>
        </w:rPr>
        <w:fldChar w:fldCharType="end"/>
      </w:r>
      <w:bookmarkEnd w:id="31"/>
      <w:r>
        <w:t>. Кнопка «Закрыть»</w:t>
      </w:r>
    </w:p>
    <w:p w14:paraId="7A0F6718" w14:textId="321381B6" w:rsidR="006B55AD" w:rsidRDefault="006B55AD" w:rsidP="006B55AD">
      <w:pPr>
        <w:pStyle w:val="a0"/>
      </w:pPr>
      <w:r w:rsidRPr="006B55AD">
        <w:t>Для закрытия окна «Отчет об осуществлении расходов, источником финансового обеспечения которых являются субсидии (бюджетные инвестиции, межбюджетные трансферты)» необходимо нажать на кнопку «Закрыть» (</w:t>
      </w:r>
      <w:r w:rsidRPr="006B55AD">
        <w:fldChar w:fldCharType="begin"/>
      </w:r>
      <w:r w:rsidRPr="006B55AD">
        <w:instrText xml:space="preserve"> REF _Ref477259887 \h </w:instrText>
      </w:r>
      <w:r>
        <w:instrText xml:space="preserve"> \* MERGEFORMAT </w:instrText>
      </w:r>
      <w:r w:rsidRPr="006B55AD">
        <w:fldChar w:fldCharType="separate"/>
      </w:r>
      <w:r w:rsidR="008E5559">
        <w:t>Рисунок 22</w:t>
      </w:r>
      <w:r w:rsidRPr="006B55AD">
        <w:fldChar w:fldCharType="end"/>
      </w:r>
      <w:r w:rsidRPr="006B55AD">
        <w:t>).</w:t>
      </w:r>
    </w:p>
    <w:p w14:paraId="4EB6AF59" w14:textId="49B78630" w:rsidR="007B0B22" w:rsidRPr="00963A28" w:rsidRDefault="00963A28" w:rsidP="007B0B22">
      <w:pPr>
        <w:pStyle w:val="a9"/>
        <w:rPr>
          <w:lang w:val="ru-RU"/>
        </w:rPr>
      </w:pPr>
      <w:r w:rsidRPr="00963A28">
        <w:rPr>
          <w:lang w:val="ru-RU" w:eastAsia="ru-RU"/>
        </w:rPr>
        <w:drawing>
          <wp:inline distT="0" distB="0" distL="0" distR="0" wp14:anchorId="20A3C3D8" wp14:editId="4080C1B1">
            <wp:extent cx="6299835" cy="1350645"/>
            <wp:effectExtent l="0" t="0" r="5715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3EB0D" w14:textId="087B9CD3" w:rsidR="006B55AD" w:rsidRPr="006B55AD" w:rsidRDefault="007B0B22" w:rsidP="007B0B22">
      <w:pPr>
        <w:pStyle w:val="aa"/>
      </w:pPr>
      <w:bookmarkStart w:id="32" w:name="_Ref477260422"/>
      <w:r>
        <w:t xml:space="preserve">Рисунок 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23</w:t>
      </w:r>
      <w:r w:rsidR="00A84D59">
        <w:rPr>
          <w:noProof/>
        </w:rPr>
        <w:fldChar w:fldCharType="end"/>
      </w:r>
      <w:bookmarkEnd w:id="32"/>
      <w:r>
        <w:t>. Новая строка</w:t>
      </w:r>
    </w:p>
    <w:p w14:paraId="093C0B78" w14:textId="6D39A693" w:rsidR="007B0B22" w:rsidRPr="004F1465" w:rsidRDefault="007B0B22" w:rsidP="004F1465">
      <w:pPr>
        <w:pStyle w:val="a0"/>
      </w:pPr>
      <w:r w:rsidRPr="004F1465">
        <w:t>В результате в реестре отчетов об осуществлении расходов, источником финансового обеспечения которых являются субсидии (бюджетные инвестиции, межбюджетные трансферты) отобразится новая строка</w:t>
      </w:r>
      <w:r w:rsidR="004F1465">
        <w:t xml:space="preserve"> со статусом «Черновик»</w:t>
      </w:r>
      <w:r w:rsidRPr="004F1465">
        <w:t xml:space="preserve"> (</w:t>
      </w:r>
      <w:r w:rsidR="004F1465" w:rsidRPr="004F1465">
        <w:fldChar w:fldCharType="begin"/>
      </w:r>
      <w:r w:rsidR="004F1465" w:rsidRPr="004F1465">
        <w:instrText xml:space="preserve"> REF _Ref477260422 \h </w:instrText>
      </w:r>
      <w:r w:rsidR="004F1465">
        <w:instrText xml:space="preserve"> \* MERGEFORMAT </w:instrText>
      </w:r>
      <w:r w:rsidR="004F1465" w:rsidRPr="004F1465">
        <w:fldChar w:fldCharType="separate"/>
      </w:r>
      <w:r w:rsidR="008E5559">
        <w:t>Рисунок 23</w:t>
      </w:r>
      <w:r w:rsidR="004F1465" w:rsidRPr="004F1465">
        <w:fldChar w:fldCharType="end"/>
      </w:r>
      <w:r w:rsidRPr="004F1465">
        <w:t>).</w:t>
      </w:r>
    </w:p>
    <w:p w14:paraId="078B6F8C" w14:textId="77777777" w:rsidR="00E338F1" w:rsidRDefault="00E338F1" w:rsidP="00E338F1">
      <w:pPr>
        <w:pStyle w:val="1"/>
      </w:pPr>
      <w:bookmarkStart w:id="33" w:name="_Toc471401507"/>
      <w:bookmarkStart w:id="34" w:name="_Toc471401508"/>
      <w:bookmarkStart w:id="35" w:name="_Toc471401509"/>
      <w:bookmarkStart w:id="36" w:name="_Toc471401510"/>
      <w:bookmarkStart w:id="37" w:name="_Toc471401511"/>
      <w:bookmarkStart w:id="38" w:name="_Toc471401512"/>
      <w:bookmarkStart w:id="39" w:name="_Toc471401513"/>
      <w:bookmarkStart w:id="40" w:name="_Toc471401514"/>
      <w:bookmarkStart w:id="41" w:name="_Toc471401515"/>
      <w:bookmarkStart w:id="42" w:name="_Toc471401516"/>
      <w:bookmarkStart w:id="43" w:name="_Toc471401517"/>
      <w:bookmarkStart w:id="44" w:name="_Toc471401518"/>
      <w:bookmarkStart w:id="45" w:name="_Toc471401519"/>
      <w:bookmarkStart w:id="46" w:name="_Toc471401520"/>
      <w:bookmarkStart w:id="47" w:name="_Toc471401521"/>
      <w:bookmarkStart w:id="48" w:name="_Toc471401522"/>
      <w:bookmarkStart w:id="49" w:name="_Toc471401523"/>
      <w:bookmarkStart w:id="50" w:name="_Toc471401524"/>
      <w:bookmarkStart w:id="51" w:name="_Toc477260125"/>
      <w:bookmarkStart w:id="52" w:name="_Toc478046363"/>
      <w:bookmarkStart w:id="53" w:name="_Toc437976460"/>
      <w:bookmarkStart w:id="54" w:name="_Toc451503698"/>
      <w:bookmarkEnd w:id="18"/>
      <w:bookmarkEnd w:id="19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>
        <w:t>Подписание отчета по соглашению</w:t>
      </w:r>
      <w:bookmarkEnd w:id="51"/>
      <w:bookmarkEnd w:id="52"/>
    </w:p>
    <w:p w14:paraId="4A819296" w14:textId="28D862EB" w:rsidR="00151450" w:rsidRPr="00151450" w:rsidRDefault="00151450" w:rsidP="00151450">
      <w:pPr>
        <w:pStyle w:val="a0"/>
      </w:pPr>
      <w:r>
        <w:t>Подписание отчета по соглашению осуществляется в реестре отчетов об осуществлении расходов, источником финансового обеспечения которых являются субсидии (бюджетные инвестиции, межбюджетные трансферты).</w:t>
      </w:r>
    </w:p>
    <w:p w14:paraId="0B42F653" w14:textId="77777777" w:rsidR="00E338F1" w:rsidRPr="009271A8" w:rsidRDefault="00E338F1" w:rsidP="00E338F1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9C0D005" wp14:editId="04F9241D">
            <wp:extent cx="6299835" cy="4351655"/>
            <wp:effectExtent l="0" t="0" r="5715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84ED" w14:textId="77777777" w:rsidR="00E338F1" w:rsidRDefault="00E338F1" w:rsidP="00E338F1">
      <w:pPr>
        <w:pStyle w:val="aa"/>
      </w:pPr>
      <w:bookmarkStart w:id="55" w:name="_Ref477255423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24</w:t>
      </w:r>
      <w:r w:rsidR="00A84D59">
        <w:rPr>
          <w:noProof/>
        </w:rPr>
        <w:fldChar w:fldCharType="end"/>
      </w:r>
      <w:bookmarkEnd w:id="55"/>
      <w:r>
        <w:t>. Переход в реестр отчетов по расходам субсидий</w:t>
      </w:r>
    </w:p>
    <w:p w14:paraId="00284979" w14:textId="77777777" w:rsidR="00E338F1" w:rsidRDefault="00E338F1" w:rsidP="00E338F1">
      <w:pPr>
        <w:pStyle w:val="a0"/>
      </w:pPr>
      <w:r>
        <w:t>Для перехода в реестр отчетов по расходам субсидий необходимо (</w:t>
      </w:r>
      <w:r>
        <w:fldChar w:fldCharType="begin"/>
      </w:r>
      <w:r>
        <w:instrText xml:space="preserve"> REF _Ref477255423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24</w:t>
      </w:r>
      <w:r>
        <w:fldChar w:fldCharType="end"/>
      </w:r>
      <w:r>
        <w:t>):</w:t>
      </w:r>
    </w:p>
    <w:p w14:paraId="2497647A" w14:textId="77777777" w:rsidR="00E338F1" w:rsidRDefault="00E338F1" w:rsidP="00E338F1">
      <w:pPr>
        <w:pStyle w:val="-"/>
      </w:pPr>
      <w:r w:rsidRPr="003446AF">
        <w:t>выбрать вкладку «Меню»</w:t>
      </w:r>
      <w:r>
        <w:t xml:space="preserve"> (1);</w:t>
      </w:r>
    </w:p>
    <w:p w14:paraId="5EF654AB" w14:textId="77777777" w:rsidR="00E338F1" w:rsidRDefault="00E338F1" w:rsidP="00E338F1">
      <w:pPr>
        <w:pStyle w:val="-"/>
      </w:pPr>
      <w:r w:rsidRPr="003446AF">
        <w:t>выбрать раздел «</w:t>
      </w:r>
      <w:r>
        <w:t>Соглашения</w:t>
      </w:r>
      <w:r w:rsidRPr="003446AF">
        <w:t>»</w:t>
      </w:r>
      <w:r>
        <w:t xml:space="preserve"> (2);</w:t>
      </w:r>
    </w:p>
    <w:p w14:paraId="2B1AFCC3" w14:textId="77777777" w:rsidR="00E338F1" w:rsidRPr="003003FD" w:rsidRDefault="00E338F1" w:rsidP="00E338F1">
      <w:pPr>
        <w:pStyle w:val="-"/>
      </w:pPr>
      <w:r>
        <w:t>выбрать</w:t>
      </w:r>
      <w:r w:rsidRPr="002A43D3">
        <w:t xml:space="preserve"> подраздел «</w:t>
      </w:r>
      <w:r>
        <w:t>Реестр отчетов по расходам субсидий</w:t>
      </w:r>
      <w:r w:rsidRPr="002A43D3">
        <w:t>»</w:t>
      </w:r>
      <w:r>
        <w:t xml:space="preserve"> (3).</w:t>
      </w:r>
    </w:p>
    <w:p w14:paraId="455F9A1C" w14:textId="62F1A45F" w:rsidR="00E338F1" w:rsidRPr="008E5559" w:rsidRDefault="00FE6B29" w:rsidP="00E338F1">
      <w:pPr>
        <w:pStyle w:val="a9"/>
        <w:rPr>
          <w:lang w:val="ru-RU"/>
        </w:rPr>
      </w:pPr>
      <w:r w:rsidRPr="00FE6B29">
        <w:rPr>
          <w:lang w:val="ru-RU" w:eastAsia="ru-RU"/>
        </w:rPr>
        <w:drawing>
          <wp:inline distT="0" distB="0" distL="0" distR="0" wp14:anchorId="6B3BB151" wp14:editId="6C8C1F53">
            <wp:extent cx="6299835" cy="110363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7F2C5" w14:textId="77777777" w:rsidR="00E338F1" w:rsidRDefault="00E338F1" w:rsidP="00E338F1">
      <w:pPr>
        <w:pStyle w:val="aa"/>
      </w:pPr>
      <w:bookmarkStart w:id="56" w:name="_Ref477255431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25</w:t>
      </w:r>
      <w:r w:rsidR="00A84D59">
        <w:rPr>
          <w:noProof/>
        </w:rPr>
        <w:fldChar w:fldCharType="end"/>
      </w:r>
      <w:bookmarkEnd w:id="56"/>
      <w:r>
        <w:t xml:space="preserve">. Вкладка </w:t>
      </w:r>
      <w:r w:rsidRPr="003446AF">
        <w:t>«</w:t>
      </w:r>
      <w:r>
        <w:t>Р</w:t>
      </w:r>
      <w:r w:rsidRPr="00C3158D">
        <w:t>еестр отчетов об осуществлении расходов, источником финансового обеспечения которых являются субсидии (бюджетные инвестиции, межбюджетные трансферты)</w:t>
      </w:r>
      <w:r w:rsidRPr="003446AF">
        <w:t>»</w:t>
      </w:r>
    </w:p>
    <w:p w14:paraId="69195E29" w14:textId="77777777" w:rsidR="00E338F1" w:rsidRDefault="00E338F1" w:rsidP="00E338F1">
      <w:pPr>
        <w:pStyle w:val="a0"/>
      </w:pPr>
      <w:r w:rsidRPr="003446AF">
        <w:t>В результате откроется вкладка «</w:t>
      </w:r>
      <w:r>
        <w:t>Р</w:t>
      </w:r>
      <w:r w:rsidRPr="00C3158D">
        <w:t>еестр отчетов об осуществлении расходов, источником финансового обеспечения которых являются субсидии (бюджетные инвестиции, межбюджетные трансферты)</w:t>
      </w:r>
      <w:r w:rsidRPr="003446AF">
        <w:t xml:space="preserve">», в которой </w:t>
      </w:r>
      <w:r>
        <w:t>необходимо перейти во вкладку, соответствующую бюджетному циклу, с которым будет осуществляться работа (</w:t>
      </w:r>
      <w:r>
        <w:fldChar w:fldCharType="begin"/>
      </w:r>
      <w:r>
        <w:instrText xml:space="preserve"> REF _Ref477255431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25</w:t>
      </w:r>
      <w:r>
        <w:fldChar w:fldCharType="end"/>
      </w:r>
      <w:r>
        <w:t>).</w:t>
      </w:r>
    </w:p>
    <w:p w14:paraId="1695D755" w14:textId="77777777" w:rsidR="00E338F1" w:rsidRDefault="00E338F1" w:rsidP="00E338F1">
      <w:pPr>
        <w:pStyle w:val="2"/>
      </w:pPr>
      <w:bookmarkStart w:id="57" w:name="_Ref477255548"/>
      <w:bookmarkStart w:id="58" w:name="_Ref477255575"/>
      <w:bookmarkStart w:id="59" w:name="_Toc477260126"/>
      <w:bookmarkStart w:id="60" w:name="_Toc478046364"/>
      <w:r>
        <w:t>Формирование листа согласования</w:t>
      </w:r>
      <w:bookmarkEnd w:id="57"/>
      <w:bookmarkEnd w:id="58"/>
      <w:bookmarkEnd w:id="59"/>
      <w:bookmarkEnd w:id="60"/>
    </w:p>
    <w:p w14:paraId="0D729181" w14:textId="35B26D63" w:rsidR="00E338F1" w:rsidRPr="00627CE5" w:rsidRDefault="008E5559" w:rsidP="00E338F1">
      <w:pPr>
        <w:pStyle w:val="a9"/>
        <w:rPr>
          <w:lang w:val="ru-RU"/>
        </w:rPr>
      </w:pPr>
      <w:r w:rsidRPr="008E5559">
        <w:rPr>
          <w:lang w:val="ru-RU" w:eastAsia="ru-RU"/>
        </w:rPr>
        <w:drawing>
          <wp:inline distT="0" distB="0" distL="0" distR="0" wp14:anchorId="1A4FF9A5" wp14:editId="24DFB869">
            <wp:extent cx="6299835" cy="1284605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4A91F" w14:textId="77777777" w:rsidR="00E338F1" w:rsidRDefault="00E338F1" w:rsidP="00E338F1">
      <w:pPr>
        <w:pStyle w:val="aa"/>
      </w:pPr>
      <w:bookmarkStart w:id="61" w:name="_Ref477255445"/>
      <w:r>
        <w:t xml:space="preserve">Рисунок 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26</w:t>
      </w:r>
      <w:r w:rsidR="00A84D59">
        <w:rPr>
          <w:noProof/>
        </w:rPr>
        <w:fldChar w:fldCharType="end"/>
      </w:r>
      <w:bookmarkEnd w:id="61"/>
      <w:r>
        <w:t>. Кнопка «Согласование»</w:t>
      </w:r>
    </w:p>
    <w:p w14:paraId="0819115C" w14:textId="77777777" w:rsidR="00E338F1" w:rsidRPr="002842F0" w:rsidRDefault="00E338F1" w:rsidP="00E338F1">
      <w:pPr>
        <w:pStyle w:val="a0"/>
      </w:pPr>
      <w:r w:rsidRPr="002842F0">
        <w:t xml:space="preserve">Для того чтобы </w:t>
      </w:r>
      <w:r>
        <w:t>сформировать лист согласования</w:t>
      </w:r>
      <w:r w:rsidRPr="002842F0">
        <w:t xml:space="preserve">, необходимо </w:t>
      </w:r>
      <w:r>
        <w:t xml:space="preserve">выделить соответствующую строку и </w:t>
      </w:r>
      <w:r w:rsidRPr="002842F0">
        <w:t>нажать на кнопку «Согласование» (</w:t>
      </w:r>
      <w:r>
        <w:fldChar w:fldCharType="begin"/>
      </w:r>
      <w:r>
        <w:instrText xml:space="preserve"> REF _Ref477255445 \h </w:instrText>
      </w:r>
      <w:r>
        <w:fldChar w:fldCharType="separate"/>
      </w:r>
      <w:r w:rsidR="008E5559">
        <w:t xml:space="preserve">Рисунок </w:t>
      </w:r>
      <w:r w:rsidR="008E5559">
        <w:rPr>
          <w:noProof/>
        </w:rPr>
        <w:t>26</w:t>
      </w:r>
      <w:r>
        <w:fldChar w:fldCharType="end"/>
      </w:r>
      <w:r w:rsidRPr="002842F0">
        <w:t>).</w:t>
      </w:r>
    </w:p>
    <w:p w14:paraId="44BBBD14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2FB373F4" wp14:editId="127429EA">
            <wp:extent cx="5727939" cy="4885509"/>
            <wp:effectExtent l="0" t="0" r="635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974" cy="488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18D1E" w14:textId="77777777" w:rsidR="00E338F1" w:rsidRPr="00482132" w:rsidRDefault="00E338F1" w:rsidP="00E338F1">
      <w:pPr>
        <w:pStyle w:val="aa"/>
      </w:pPr>
      <w:bookmarkStart w:id="62" w:name="_Ref477255453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27</w:t>
      </w:r>
      <w:r w:rsidR="00A84D59">
        <w:rPr>
          <w:noProof/>
        </w:rPr>
        <w:fldChar w:fldCharType="end"/>
      </w:r>
      <w:bookmarkEnd w:id="62"/>
      <w:r w:rsidRPr="00482132">
        <w:t>. Лист согласования</w:t>
      </w:r>
    </w:p>
    <w:p w14:paraId="609FA478" w14:textId="77777777" w:rsidR="00E338F1" w:rsidRPr="002842F0" w:rsidRDefault="00E338F1" w:rsidP="00E338F1">
      <w:pPr>
        <w:pStyle w:val="a0"/>
      </w:pPr>
      <w:r>
        <w:t>В</w:t>
      </w:r>
      <w:r w:rsidRPr="002842F0">
        <w:t xml:space="preserve"> открывшемся окне «Лист согласования» необходимо добавить согласующих и утверждающего нажатием на кнопку «Добавить» в соответствующих блоках (</w:t>
      </w:r>
      <w:r>
        <w:fldChar w:fldCharType="begin"/>
      </w:r>
      <w:r>
        <w:instrText xml:space="preserve"> REF _Ref477255453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27</w:t>
      </w:r>
      <w:r>
        <w:fldChar w:fldCharType="end"/>
      </w:r>
      <w:r w:rsidRPr="002842F0">
        <w:t>).</w:t>
      </w:r>
    </w:p>
    <w:p w14:paraId="67757113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0D78BA6C" wp14:editId="6B946E7D">
            <wp:extent cx="4217670" cy="3029894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157" cy="303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FCBCF" w14:textId="77777777" w:rsidR="00E338F1" w:rsidRPr="00482132" w:rsidRDefault="00E338F1" w:rsidP="00E338F1">
      <w:pPr>
        <w:pStyle w:val="aa"/>
      </w:pPr>
      <w:bookmarkStart w:id="63" w:name="_Ref477255458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28</w:t>
      </w:r>
      <w:r w:rsidR="00A84D59">
        <w:rPr>
          <w:noProof/>
        </w:rPr>
        <w:fldChar w:fldCharType="end"/>
      </w:r>
      <w:bookmarkEnd w:id="63"/>
      <w:r w:rsidRPr="00482132">
        <w:t>. Кнопка «Выбрать»</w:t>
      </w:r>
    </w:p>
    <w:p w14:paraId="04BA78E1" w14:textId="77777777" w:rsidR="00E338F1" w:rsidRPr="002842F0" w:rsidRDefault="00E338F1" w:rsidP="00E338F1">
      <w:pPr>
        <w:pStyle w:val="a0"/>
      </w:pPr>
      <w:r w:rsidRPr="002842F0">
        <w:t>В открывшемся окне «Выбор пользователей» необходимо выбрать соответствующую запись одним нажатием левой кнопкой мыши и нажать на кнопку «Выбрать» (</w:t>
      </w:r>
      <w:r>
        <w:fldChar w:fldCharType="begin"/>
      </w:r>
      <w:r>
        <w:instrText xml:space="preserve"> REF _Ref477255458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28</w:t>
      </w:r>
      <w:r>
        <w:fldChar w:fldCharType="end"/>
      </w:r>
      <w:r w:rsidRPr="002842F0">
        <w:t>).</w:t>
      </w:r>
    </w:p>
    <w:p w14:paraId="00BBF774" w14:textId="77777777" w:rsidR="00E338F1" w:rsidRPr="002842F0" w:rsidRDefault="00E338F1" w:rsidP="00E338F1">
      <w:pPr>
        <w:pStyle w:val="a0"/>
      </w:pPr>
      <w:r w:rsidRPr="002842F0">
        <w:rPr>
          <w:b/>
        </w:rPr>
        <w:t>Важно!</w:t>
      </w:r>
      <w:r w:rsidRPr="002842F0">
        <w:t xml:space="preserve"> Возможно, выбрать из списка несколько согласующих и одно утверждающее лицо. Утверждающее лицо может быть только одно. Лист согласования невозможно сохранить, если не выбран утверждающий.</w:t>
      </w:r>
    </w:p>
    <w:p w14:paraId="4610DAF5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385FA686" wp14:editId="488438EC">
            <wp:extent cx="5740809" cy="5322499"/>
            <wp:effectExtent l="0" t="0" r="0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307" cy="532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CBD3A" w14:textId="77777777" w:rsidR="00E338F1" w:rsidRPr="00482132" w:rsidRDefault="00E338F1" w:rsidP="00E338F1">
      <w:pPr>
        <w:pStyle w:val="aa"/>
      </w:pPr>
      <w:bookmarkStart w:id="64" w:name="_Ref477255465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29</w:t>
      </w:r>
      <w:r w:rsidR="00A84D59">
        <w:rPr>
          <w:noProof/>
        </w:rPr>
        <w:fldChar w:fldCharType="end"/>
      </w:r>
      <w:bookmarkEnd w:id="64"/>
      <w:r w:rsidRPr="00482132">
        <w:t>. Сохранение листа согласования</w:t>
      </w:r>
    </w:p>
    <w:p w14:paraId="70E41F4D" w14:textId="77777777" w:rsidR="00E338F1" w:rsidRPr="002842F0" w:rsidRDefault="00E338F1" w:rsidP="00E338F1">
      <w:pPr>
        <w:pStyle w:val="a0"/>
      </w:pPr>
      <w:r w:rsidRPr="002842F0">
        <w:t>После выбора согласующих и утверждающего необходимо нажать на кнопку «Сохранить» (</w:t>
      </w:r>
      <w:r>
        <w:fldChar w:fldCharType="begin"/>
      </w:r>
      <w:r>
        <w:instrText xml:space="preserve"> REF _Ref477255465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29</w:t>
      </w:r>
      <w:r>
        <w:fldChar w:fldCharType="end"/>
      </w:r>
      <w:r w:rsidRPr="002842F0">
        <w:t>).</w:t>
      </w:r>
    </w:p>
    <w:p w14:paraId="7A91C6E1" w14:textId="77777777" w:rsidR="00E338F1" w:rsidRPr="002842F0" w:rsidRDefault="00E338F1" w:rsidP="00E338F1">
      <w:pPr>
        <w:pStyle w:val="a0"/>
      </w:pPr>
      <w:r w:rsidRPr="002842F0">
        <w:t>В результате статус документа примет значение «На согласовании».</w:t>
      </w:r>
    </w:p>
    <w:p w14:paraId="458793F5" w14:textId="77777777" w:rsidR="00E338F1" w:rsidRPr="002842F0" w:rsidRDefault="00E338F1" w:rsidP="00E338F1">
      <w:pPr>
        <w:pStyle w:val="a0"/>
      </w:pPr>
      <w:r w:rsidRPr="002842F0">
        <w:t>До начала процесса согласования автору листа согласования доступно редактирование перечня согласующих и утверждающего.</w:t>
      </w:r>
    </w:p>
    <w:p w14:paraId="7D43FF55" w14:textId="77777777" w:rsidR="00E338F1" w:rsidRPr="002842F0" w:rsidRDefault="00E338F1" w:rsidP="00E338F1">
      <w:pPr>
        <w:pStyle w:val="a0"/>
      </w:pPr>
      <w:r w:rsidRPr="002842F0">
        <w:rPr>
          <w:b/>
        </w:rPr>
        <w:t>Важно!</w:t>
      </w:r>
      <w:r w:rsidRPr="002842F0">
        <w:t xml:space="preserve"> Удаление ранее выбранного согласующего или утверждающего лица возможно лишь с последующей заменой согласующего или утверждающего лица.</w:t>
      </w:r>
    </w:p>
    <w:p w14:paraId="34A75E36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13889233" wp14:editId="795D678B">
            <wp:extent cx="6128088" cy="5520906"/>
            <wp:effectExtent l="0" t="0" r="6350" b="381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963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FA89" w14:textId="77777777" w:rsidR="00E338F1" w:rsidRPr="00482132" w:rsidRDefault="00E338F1" w:rsidP="00E338F1">
      <w:pPr>
        <w:pStyle w:val="aa"/>
      </w:pPr>
      <w:bookmarkStart w:id="65" w:name="_Ref477255473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30</w:t>
      </w:r>
      <w:r w:rsidR="00A84D59">
        <w:rPr>
          <w:noProof/>
        </w:rPr>
        <w:fldChar w:fldCharType="end"/>
      </w:r>
      <w:bookmarkEnd w:id="65"/>
      <w:r w:rsidRPr="00482132">
        <w:t>. Кнопка «Редактировать»</w:t>
      </w:r>
    </w:p>
    <w:p w14:paraId="12F92719" w14:textId="77777777" w:rsidR="00E338F1" w:rsidRPr="002842F0" w:rsidRDefault="00E338F1" w:rsidP="00E338F1">
      <w:pPr>
        <w:pStyle w:val="a0"/>
      </w:pPr>
      <w:r w:rsidRPr="002842F0">
        <w:t>Для изменения согласующего лица необходимо нажать на кнопку «Редактировать» (</w:t>
      </w:r>
      <w:r>
        <w:fldChar w:fldCharType="begin"/>
      </w:r>
      <w:r>
        <w:instrText xml:space="preserve"> REF _Ref477255473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30</w:t>
      </w:r>
      <w:r>
        <w:fldChar w:fldCharType="end"/>
      </w:r>
      <w:r w:rsidRPr="002842F0">
        <w:t>).</w:t>
      </w:r>
    </w:p>
    <w:p w14:paraId="7B5DAEF0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0F5A4878" wp14:editId="159AD892">
            <wp:extent cx="5736727" cy="5149970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153" cy="515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2A9E" w14:textId="77777777" w:rsidR="00E338F1" w:rsidRPr="00482132" w:rsidRDefault="00E338F1" w:rsidP="00E338F1">
      <w:pPr>
        <w:pStyle w:val="aa"/>
      </w:pPr>
      <w:bookmarkStart w:id="66" w:name="_Ref477255481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31</w:t>
      </w:r>
      <w:r w:rsidR="00A84D59">
        <w:rPr>
          <w:noProof/>
        </w:rPr>
        <w:fldChar w:fldCharType="end"/>
      </w:r>
      <w:bookmarkEnd w:id="66"/>
      <w:r w:rsidRPr="00482132">
        <w:t>. Кнопка «Удалить»</w:t>
      </w:r>
    </w:p>
    <w:p w14:paraId="1828CBCA" w14:textId="77777777" w:rsidR="00E338F1" w:rsidRPr="002842F0" w:rsidRDefault="00E338F1" w:rsidP="00E338F1">
      <w:pPr>
        <w:pStyle w:val="a0"/>
      </w:pPr>
      <w:r w:rsidRPr="002842F0">
        <w:t>После этого необходимо нажать на кнопку «Удалить» (</w:t>
      </w:r>
      <w:r>
        <w:fldChar w:fldCharType="begin"/>
      </w:r>
      <w:r>
        <w:instrText xml:space="preserve"> REF _Ref477255481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31</w:t>
      </w:r>
      <w:r>
        <w:fldChar w:fldCharType="end"/>
      </w:r>
      <w:r w:rsidRPr="002842F0">
        <w:t>).</w:t>
      </w:r>
    </w:p>
    <w:p w14:paraId="701EB66F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70731C9F" wp14:editId="0B1DF9D3">
            <wp:extent cx="4063041" cy="848871"/>
            <wp:effectExtent l="0" t="0" r="0" b="889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37" cy="85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9A70D" w14:textId="77777777" w:rsidR="00E338F1" w:rsidRPr="00482132" w:rsidRDefault="00E338F1" w:rsidP="00E338F1">
      <w:pPr>
        <w:pStyle w:val="aa"/>
      </w:pPr>
      <w:bookmarkStart w:id="67" w:name="_Ref477255485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32</w:t>
      </w:r>
      <w:r w:rsidR="00A84D59">
        <w:rPr>
          <w:noProof/>
        </w:rPr>
        <w:fldChar w:fldCharType="end"/>
      </w:r>
      <w:bookmarkEnd w:id="67"/>
      <w:r w:rsidRPr="00482132">
        <w:t>. Кнопка «Да»</w:t>
      </w:r>
    </w:p>
    <w:p w14:paraId="559A78C2" w14:textId="77777777" w:rsidR="00E338F1" w:rsidRPr="002842F0" w:rsidRDefault="00E338F1" w:rsidP="00E338F1">
      <w:pPr>
        <w:pStyle w:val="a0"/>
      </w:pPr>
      <w:r w:rsidRPr="002842F0">
        <w:t>Далее в открывшемся окне «Удаление» необходимо подтвердить удаление согласующего лица нажатием на кнопку «Да» (</w:t>
      </w:r>
      <w:r>
        <w:fldChar w:fldCharType="begin"/>
      </w:r>
      <w:r>
        <w:instrText xml:space="preserve"> REF _Ref477255485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32</w:t>
      </w:r>
      <w:r>
        <w:fldChar w:fldCharType="end"/>
      </w:r>
      <w:r w:rsidRPr="002842F0">
        <w:t>).</w:t>
      </w:r>
    </w:p>
    <w:p w14:paraId="22179EEB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1805C316" wp14:editId="3019D5A5">
            <wp:extent cx="5557962" cy="4995224"/>
            <wp:effectExtent l="0" t="0" r="5080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892" cy="499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5B2F" w14:textId="77777777" w:rsidR="00E338F1" w:rsidRPr="00482132" w:rsidRDefault="00E338F1" w:rsidP="00E338F1">
      <w:pPr>
        <w:pStyle w:val="aa"/>
      </w:pPr>
      <w:bookmarkStart w:id="68" w:name="_Ref477255493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33</w:t>
      </w:r>
      <w:r w:rsidR="00A84D59">
        <w:rPr>
          <w:noProof/>
        </w:rPr>
        <w:fldChar w:fldCharType="end"/>
      </w:r>
      <w:bookmarkEnd w:id="68"/>
      <w:r w:rsidRPr="00482132">
        <w:t>. Кнопка «Добавить»</w:t>
      </w:r>
    </w:p>
    <w:p w14:paraId="300F14A8" w14:textId="77777777" w:rsidR="00E338F1" w:rsidRPr="002842F0" w:rsidRDefault="00E338F1" w:rsidP="00E338F1">
      <w:pPr>
        <w:pStyle w:val="a0"/>
      </w:pPr>
      <w:r w:rsidRPr="002842F0">
        <w:t>После этого для добавления нового согласующего лица, необходимо нажать на кнопку «Добавить» (</w:t>
      </w:r>
      <w:r>
        <w:fldChar w:fldCharType="begin"/>
      </w:r>
      <w:r>
        <w:instrText xml:space="preserve"> REF _Ref477255493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33</w:t>
      </w:r>
      <w:r>
        <w:fldChar w:fldCharType="end"/>
      </w:r>
      <w:r w:rsidRPr="002842F0">
        <w:t>).</w:t>
      </w:r>
    </w:p>
    <w:p w14:paraId="4D98512A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6A25ECB0" wp14:editId="4BF5FC4B">
            <wp:extent cx="4325509" cy="3098980"/>
            <wp:effectExtent l="0" t="0" r="0" b="635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652" cy="310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E93D1" w14:textId="77777777" w:rsidR="00E338F1" w:rsidRPr="00482132" w:rsidRDefault="00E338F1" w:rsidP="00E338F1">
      <w:pPr>
        <w:pStyle w:val="aa"/>
      </w:pPr>
      <w:bookmarkStart w:id="69" w:name="_Ref477255498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34</w:t>
      </w:r>
      <w:r w:rsidR="00A84D59">
        <w:rPr>
          <w:noProof/>
        </w:rPr>
        <w:fldChar w:fldCharType="end"/>
      </w:r>
      <w:bookmarkEnd w:id="69"/>
      <w:r w:rsidRPr="00482132">
        <w:t>. Кнопка «Выбрать»</w:t>
      </w:r>
    </w:p>
    <w:p w14:paraId="1829B7C8" w14:textId="77777777" w:rsidR="00E338F1" w:rsidRPr="002842F0" w:rsidRDefault="00E338F1" w:rsidP="00E338F1">
      <w:pPr>
        <w:pStyle w:val="a0"/>
      </w:pPr>
      <w:r w:rsidRPr="002842F0">
        <w:t>Далее в открывшемся окне «Выбор пользователей» необходимо левой кнопкой мыши выбрать соответствующую запись и нажать на кнопку «Выбрать» (</w:t>
      </w:r>
      <w:r>
        <w:fldChar w:fldCharType="begin"/>
      </w:r>
      <w:r>
        <w:instrText xml:space="preserve"> REF _Ref477255498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34</w:t>
      </w:r>
      <w:r>
        <w:fldChar w:fldCharType="end"/>
      </w:r>
      <w:r w:rsidRPr="002842F0">
        <w:t>).</w:t>
      </w:r>
    </w:p>
    <w:p w14:paraId="137C3AFE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36DCB9B7" wp14:editId="4CCD6D9B">
            <wp:extent cx="5765555" cy="5175849"/>
            <wp:effectExtent l="0" t="0" r="6985" b="635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447" cy="518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FD2C1" w14:textId="77777777" w:rsidR="00E338F1" w:rsidRPr="00482132" w:rsidRDefault="00E338F1" w:rsidP="00E338F1">
      <w:pPr>
        <w:pStyle w:val="aa"/>
      </w:pPr>
      <w:bookmarkStart w:id="70" w:name="_Ref477255505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35</w:t>
      </w:r>
      <w:r w:rsidR="00A84D59">
        <w:rPr>
          <w:noProof/>
        </w:rPr>
        <w:fldChar w:fldCharType="end"/>
      </w:r>
      <w:bookmarkEnd w:id="70"/>
      <w:r w:rsidRPr="00482132">
        <w:t>. Кнопка «Сохранить»</w:t>
      </w:r>
    </w:p>
    <w:p w14:paraId="4E74FD98" w14:textId="77777777" w:rsidR="00E338F1" w:rsidRPr="002842F0" w:rsidRDefault="00E338F1" w:rsidP="00E338F1">
      <w:pPr>
        <w:pStyle w:val="a0"/>
      </w:pPr>
      <w:r w:rsidRPr="002842F0">
        <w:t>Для сохранения внесенных изменений необходимо нажать на кнопку «Сохранить» (</w:t>
      </w:r>
      <w:r>
        <w:fldChar w:fldCharType="begin"/>
      </w:r>
      <w:r>
        <w:instrText xml:space="preserve"> REF _Ref477255505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35</w:t>
      </w:r>
      <w:r>
        <w:fldChar w:fldCharType="end"/>
      </w:r>
      <w:r w:rsidRPr="002842F0">
        <w:t>).</w:t>
      </w:r>
    </w:p>
    <w:p w14:paraId="793194FE" w14:textId="77777777" w:rsidR="00E338F1" w:rsidRPr="002842F0" w:rsidRDefault="00E338F1" w:rsidP="00E338F1">
      <w:pPr>
        <w:pStyle w:val="a0"/>
      </w:pPr>
      <w:r w:rsidRPr="002842F0">
        <w:t>Редактирование ранее выбранного утверждающего лица осуществляется аналогично описанию выше.</w:t>
      </w:r>
    </w:p>
    <w:p w14:paraId="7E2DE03C" w14:textId="77777777" w:rsidR="00E338F1" w:rsidRPr="002842F0" w:rsidRDefault="00E338F1" w:rsidP="00E338F1">
      <w:pPr>
        <w:pStyle w:val="a0"/>
      </w:pPr>
      <w:r w:rsidRPr="002842F0">
        <w:t xml:space="preserve">После формирования листа согласования, внесенные в перечень согласующих и утверждающих, последовательно осуществляют согласование документа согласно </w:t>
      </w:r>
      <w:proofErr w:type="spellStart"/>
      <w:r w:rsidRPr="002842F0">
        <w:t>п.п</w:t>
      </w:r>
      <w:proofErr w:type="spellEnd"/>
      <w:r w:rsidRPr="002842F0">
        <w:t>. </w:t>
      </w:r>
      <w:r>
        <w:fldChar w:fldCharType="begin"/>
      </w:r>
      <w:r>
        <w:instrText xml:space="preserve"> REF _Ref477255531 \r \h </w:instrText>
      </w:r>
      <w:r>
        <w:fldChar w:fldCharType="separate"/>
      </w:r>
      <w:r w:rsidR="008E5559">
        <w:t>3.2</w:t>
      </w:r>
      <w:r>
        <w:fldChar w:fldCharType="end"/>
      </w:r>
      <w:r w:rsidRPr="002842F0">
        <w:t xml:space="preserve"> и </w:t>
      </w:r>
      <w:r>
        <w:fldChar w:fldCharType="begin"/>
      </w:r>
      <w:r>
        <w:instrText xml:space="preserve"> REF _Ref477255535 \r \h </w:instrText>
      </w:r>
      <w:r>
        <w:fldChar w:fldCharType="separate"/>
      </w:r>
      <w:r w:rsidR="008E5559">
        <w:t>3.3</w:t>
      </w:r>
      <w:r>
        <w:fldChar w:fldCharType="end"/>
      </w:r>
      <w:r>
        <w:t xml:space="preserve"> </w:t>
      </w:r>
      <w:r w:rsidRPr="002842F0">
        <w:t>настоящего руководства пользователя.</w:t>
      </w:r>
    </w:p>
    <w:p w14:paraId="410069B0" w14:textId="77777777" w:rsidR="00E338F1" w:rsidRPr="00A33BB8" w:rsidRDefault="00E338F1" w:rsidP="00E338F1">
      <w:pPr>
        <w:pStyle w:val="2"/>
      </w:pPr>
      <w:bookmarkStart w:id="71" w:name="_Ref477255531"/>
      <w:bookmarkStart w:id="72" w:name="_Ref477255555"/>
      <w:bookmarkStart w:id="73" w:name="_Toc477260127"/>
      <w:bookmarkStart w:id="74" w:name="_Toc478046365"/>
      <w:r>
        <w:t>Согласование</w:t>
      </w:r>
      <w:bookmarkEnd w:id="71"/>
      <w:bookmarkEnd w:id="72"/>
      <w:bookmarkEnd w:id="73"/>
      <w:bookmarkEnd w:id="74"/>
      <w:r>
        <w:t xml:space="preserve"> </w:t>
      </w:r>
    </w:p>
    <w:p w14:paraId="47E36392" w14:textId="53658C69" w:rsidR="00E338F1" w:rsidRPr="00482132" w:rsidRDefault="008E5559" w:rsidP="00E338F1">
      <w:pPr>
        <w:pStyle w:val="a9"/>
      </w:pPr>
      <w:r w:rsidRPr="008E5559">
        <w:rPr>
          <w:lang w:val="ru-RU" w:eastAsia="ru-RU"/>
        </w:rPr>
        <w:drawing>
          <wp:inline distT="0" distB="0" distL="0" distR="0" wp14:anchorId="79C87AE6" wp14:editId="1360483D">
            <wp:extent cx="6299835" cy="1326515"/>
            <wp:effectExtent l="0" t="0" r="5715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B43">
        <w:rPr>
          <w:rStyle w:val="aff"/>
          <w:noProof w:val="0"/>
          <w:lang w:val="ru-RU" w:eastAsia="ru-RU"/>
        </w:rPr>
        <w:t xml:space="preserve"> </w:t>
      </w:r>
    </w:p>
    <w:p w14:paraId="796FC1AF" w14:textId="77777777" w:rsidR="00E338F1" w:rsidRPr="00AF4D46" w:rsidRDefault="00E338F1" w:rsidP="00E338F1">
      <w:pPr>
        <w:pStyle w:val="aa"/>
      </w:pPr>
      <w:bookmarkStart w:id="75" w:name="_Ref477255615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36</w:t>
      </w:r>
      <w:r w:rsidR="00A84D59">
        <w:rPr>
          <w:noProof/>
        </w:rPr>
        <w:fldChar w:fldCharType="end"/>
      </w:r>
      <w:bookmarkEnd w:id="75"/>
      <w:r w:rsidRPr="00AF4D46">
        <w:t xml:space="preserve">. </w:t>
      </w:r>
      <w:r>
        <w:t>Кнопка «Согласование»</w:t>
      </w:r>
    </w:p>
    <w:p w14:paraId="4F665B1F" w14:textId="77777777" w:rsidR="00E338F1" w:rsidRDefault="00E338F1" w:rsidP="00E338F1">
      <w:pPr>
        <w:pStyle w:val="a0"/>
      </w:pPr>
      <w:r w:rsidRPr="002842F0">
        <w:t>Для согласования документа согласующему необходимо выделить соответствующую строку одним нажатием левой кнопки</w:t>
      </w:r>
      <w:r>
        <w:t xml:space="preserve"> и</w:t>
      </w:r>
      <w:r w:rsidRPr="002842F0">
        <w:t xml:space="preserve"> нажать на кнопку «Согласование» (</w:t>
      </w:r>
      <w:r>
        <w:fldChar w:fldCharType="begin"/>
      </w:r>
      <w:r>
        <w:instrText xml:space="preserve"> REF _Ref477255615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36</w:t>
      </w:r>
      <w:r>
        <w:fldChar w:fldCharType="end"/>
      </w:r>
      <w:r w:rsidRPr="002842F0">
        <w:t>).</w:t>
      </w:r>
    </w:p>
    <w:p w14:paraId="24C29A8A" w14:textId="77777777" w:rsidR="00E338F1" w:rsidRPr="002842F0" w:rsidRDefault="00E338F1" w:rsidP="00E338F1">
      <w:pPr>
        <w:pStyle w:val="a0"/>
      </w:pPr>
      <w:r w:rsidRPr="002842F0">
        <w:t xml:space="preserve">При необходимости согласующее лицо может назначить другое ответственное за согласование лицо согласно </w:t>
      </w:r>
      <w:proofErr w:type="gramStart"/>
      <w:r w:rsidRPr="002842F0">
        <w:t>описанию</w:t>
      </w:r>
      <w:proofErr w:type="gramEnd"/>
      <w:r w:rsidRPr="002842F0">
        <w:t xml:space="preserve"> в </w:t>
      </w:r>
      <w:proofErr w:type="spellStart"/>
      <w:r w:rsidRPr="002842F0">
        <w:t>п.п</w:t>
      </w:r>
      <w:proofErr w:type="spellEnd"/>
      <w:r w:rsidRPr="002842F0">
        <w:t>. </w:t>
      </w:r>
      <w:r>
        <w:fldChar w:fldCharType="begin"/>
      </w:r>
      <w:r>
        <w:instrText xml:space="preserve"> REF _Ref477255548 \r \h </w:instrText>
      </w:r>
      <w:r>
        <w:fldChar w:fldCharType="separate"/>
      </w:r>
      <w:r w:rsidR="008E5559">
        <w:t>3.1</w:t>
      </w:r>
      <w:r>
        <w:fldChar w:fldCharType="end"/>
      </w:r>
      <w:r w:rsidRPr="002842F0">
        <w:t xml:space="preserve"> настоящего руководства пользователя.</w:t>
      </w:r>
    </w:p>
    <w:p w14:paraId="58AF77A6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7F915F18" wp14:editId="06FA061F">
            <wp:extent cx="5962914" cy="5372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903" cy="537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DFB23" w14:textId="77777777" w:rsidR="00E338F1" w:rsidRPr="00AF4D46" w:rsidRDefault="00E338F1" w:rsidP="00E338F1">
      <w:pPr>
        <w:pStyle w:val="aa"/>
      </w:pPr>
      <w:bookmarkStart w:id="76" w:name="_Ref477255621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37</w:t>
      </w:r>
      <w:r w:rsidR="00A84D59">
        <w:rPr>
          <w:noProof/>
        </w:rPr>
        <w:fldChar w:fldCharType="end"/>
      </w:r>
      <w:bookmarkEnd w:id="76"/>
      <w:r w:rsidRPr="00AF4D46">
        <w:t>. Кнопка «Согласовано»</w:t>
      </w:r>
    </w:p>
    <w:p w14:paraId="07E853C5" w14:textId="77777777" w:rsidR="00E338F1" w:rsidRPr="002842F0" w:rsidRDefault="00E338F1" w:rsidP="00E338F1">
      <w:pPr>
        <w:pStyle w:val="a0"/>
      </w:pPr>
      <w:r w:rsidRPr="002842F0">
        <w:t>В открывшемся окне «Лист согласования» необходимо нажать на кнопку «Согласовано» (</w:t>
      </w:r>
      <w:r>
        <w:fldChar w:fldCharType="begin"/>
      </w:r>
      <w:r>
        <w:instrText xml:space="preserve"> REF _Ref477255621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37</w:t>
      </w:r>
      <w:r>
        <w:fldChar w:fldCharType="end"/>
      </w:r>
      <w:r w:rsidRPr="002842F0">
        <w:t>).</w:t>
      </w:r>
    </w:p>
    <w:p w14:paraId="76E26F2D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40C9840A" wp14:editId="0DDB56FE">
            <wp:extent cx="4327262" cy="2152650"/>
            <wp:effectExtent l="0" t="0" r="0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22" cy="21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FFD8B" w14:textId="77777777" w:rsidR="00E338F1" w:rsidRPr="00AF4D46" w:rsidRDefault="00E338F1" w:rsidP="00E338F1">
      <w:pPr>
        <w:pStyle w:val="aa"/>
      </w:pPr>
      <w:bookmarkStart w:id="77" w:name="_Ref477255626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38</w:t>
      </w:r>
      <w:r w:rsidR="00A84D59">
        <w:rPr>
          <w:noProof/>
        </w:rPr>
        <w:fldChar w:fldCharType="end"/>
      </w:r>
      <w:bookmarkEnd w:id="77"/>
      <w:r w:rsidRPr="00AF4D46">
        <w:t>. Кнопка «Сохранить»</w:t>
      </w:r>
    </w:p>
    <w:p w14:paraId="313EA26D" w14:textId="77777777" w:rsidR="00E338F1" w:rsidRPr="002842F0" w:rsidRDefault="00E338F1" w:rsidP="00E338F1">
      <w:pPr>
        <w:pStyle w:val="a0"/>
      </w:pPr>
      <w:r w:rsidRPr="002842F0">
        <w:t>В окне «Редактирование объекта» при необходимости следует заполнить поле «Комментарий» и нажать на кнопку «Сохранить» (</w:t>
      </w:r>
      <w:r>
        <w:fldChar w:fldCharType="begin"/>
      </w:r>
      <w:r>
        <w:instrText xml:space="preserve"> REF _Ref477255626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38</w:t>
      </w:r>
      <w:r>
        <w:fldChar w:fldCharType="end"/>
      </w:r>
      <w:r w:rsidRPr="002842F0">
        <w:t>).</w:t>
      </w:r>
    </w:p>
    <w:p w14:paraId="4AE9FCC6" w14:textId="77777777" w:rsidR="00E338F1" w:rsidRPr="002842F0" w:rsidRDefault="00E338F1" w:rsidP="00E338F1">
      <w:pPr>
        <w:pStyle w:val="a0"/>
      </w:pPr>
      <w:r w:rsidRPr="002842F0">
        <w:t>После этого документ перейдет в статус «Согласовано».</w:t>
      </w:r>
    </w:p>
    <w:p w14:paraId="0D931538" w14:textId="7303B476" w:rsidR="00E338F1" w:rsidRPr="00482132" w:rsidRDefault="008E5559" w:rsidP="00E338F1">
      <w:pPr>
        <w:pStyle w:val="a9"/>
      </w:pPr>
      <w:r w:rsidRPr="008E5559">
        <w:rPr>
          <w:lang w:val="ru-RU" w:eastAsia="ru-RU"/>
        </w:rPr>
        <w:drawing>
          <wp:inline distT="0" distB="0" distL="0" distR="0" wp14:anchorId="702F147E" wp14:editId="357E24DA">
            <wp:extent cx="6299835" cy="1390015"/>
            <wp:effectExtent l="0" t="0" r="5715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1BE4A" w14:textId="77777777" w:rsidR="00E338F1" w:rsidRPr="0010006F" w:rsidRDefault="00E338F1" w:rsidP="00E338F1">
      <w:pPr>
        <w:pStyle w:val="aa"/>
      </w:pPr>
      <w:bookmarkStart w:id="78" w:name="_Ref477255631"/>
      <w:r>
        <w:t>Рисунок </w:t>
      </w:r>
      <w:r w:rsidR="00A84D59">
        <w:fldChar w:fldCharType="begin"/>
      </w:r>
      <w:r w:rsidR="00A84D59">
        <w:instrText xml:space="preserve"> SEQ </w:instrText>
      </w:r>
      <w:r w:rsidR="00A84D59">
        <w:instrText xml:space="preserve">Рисунок \* ARABIC </w:instrText>
      </w:r>
      <w:r w:rsidR="00A84D59">
        <w:fldChar w:fldCharType="separate"/>
      </w:r>
      <w:r w:rsidR="008E5559">
        <w:rPr>
          <w:noProof/>
        </w:rPr>
        <w:t>39</w:t>
      </w:r>
      <w:r w:rsidR="00A84D59">
        <w:rPr>
          <w:noProof/>
        </w:rPr>
        <w:fldChar w:fldCharType="end"/>
      </w:r>
      <w:bookmarkEnd w:id="78"/>
      <w:r w:rsidRPr="00AF4D46">
        <w:t xml:space="preserve">. </w:t>
      </w:r>
      <w:r>
        <w:t>Кнопка «Согласование»</w:t>
      </w:r>
    </w:p>
    <w:p w14:paraId="7E0DF884" w14:textId="77777777" w:rsidR="00E338F1" w:rsidRPr="002842F0" w:rsidRDefault="00E338F1" w:rsidP="00E338F1">
      <w:pPr>
        <w:pStyle w:val="a0"/>
      </w:pPr>
      <w:r w:rsidRPr="002842F0">
        <w:t>Для отказа в согласовании документа согласующему необходимо выделить соответствующую строку одним нажатием левой кнопки мыши</w:t>
      </w:r>
      <w:r>
        <w:t xml:space="preserve"> и</w:t>
      </w:r>
      <w:r w:rsidRPr="002842F0">
        <w:t xml:space="preserve"> нажать на кнопку </w:t>
      </w:r>
      <w:r>
        <w:t>«Согласование»</w:t>
      </w:r>
      <w:r w:rsidRPr="002842F0">
        <w:t xml:space="preserve"> (</w:t>
      </w:r>
      <w:r>
        <w:fldChar w:fldCharType="begin"/>
      </w:r>
      <w:r>
        <w:instrText xml:space="preserve"> REF _Ref477255631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39</w:t>
      </w:r>
      <w:r>
        <w:fldChar w:fldCharType="end"/>
      </w:r>
      <w:r w:rsidRPr="002842F0">
        <w:t>).</w:t>
      </w:r>
    </w:p>
    <w:p w14:paraId="7903E5C6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199310B8" wp14:editId="39F5156C">
            <wp:extent cx="5941769" cy="5353050"/>
            <wp:effectExtent l="0" t="0" r="1905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857" cy="535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2C681" w14:textId="77777777" w:rsidR="00E338F1" w:rsidRPr="00AF4D46" w:rsidRDefault="00E338F1" w:rsidP="00E338F1">
      <w:pPr>
        <w:pStyle w:val="aa"/>
      </w:pPr>
      <w:bookmarkStart w:id="79" w:name="_Ref477255638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40</w:t>
      </w:r>
      <w:r w:rsidR="00A84D59">
        <w:rPr>
          <w:noProof/>
        </w:rPr>
        <w:fldChar w:fldCharType="end"/>
      </w:r>
      <w:bookmarkEnd w:id="79"/>
      <w:r w:rsidRPr="00AF4D46">
        <w:t>. Кнопка «Не согласовано»</w:t>
      </w:r>
    </w:p>
    <w:p w14:paraId="0AD61A29" w14:textId="77777777" w:rsidR="00E338F1" w:rsidRPr="002842F0" w:rsidRDefault="00E338F1" w:rsidP="00E338F1">
      <w:pPr>
        <w:pStyle w:val="a0"/>
      </w:pPr>
      <w:r w:rsidRPr="002842F0">
        <w:t>В открывшемся окне «Лист согласования» необходимо нажать на кнопку «Не согласовано» (</w:t>
      </w:r>
      <w:r>
        <w:fldChar w:fldCharType="begin"/>
      </w:r>
      <w:r>
        <w:instrText xml:space="preserve"> REF _Ref477255638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40</w:t>
      </w:r>
      <w:r>
        <w:fldChar w:fldCharType="end"/>
      </w:r>
      <w:r w:rsidRPr="002842F0">
        <w:t>).</w:t>
      </w:r>
    </w:p>
    <w:p w14:paraId="52B63B75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0A439B04" wp14:editId="5E9EA691">
            <wp:extent cx="4584310" cy="2257425"/>
            <wp:effectExtent l="0" t="0" r="6985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090" cy="226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3E9EC" w14:textId="77777777" w:rsidR="00E338F1" w:rsidRPr="00AF4D46" w:rsidRDefault="00E338F1" w:rsidP="00E338F1">
      <w:pPr>
        <w:pStyle w:val="aa"/>
      </w:pPr>
      <w:bookmarkStart w:id="80" w:name="_Ref477255643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41</w:t>
      </w:r>
      <w:r w:rsidR="00A84D59">
        <w:rPr>
          <w:noProof/>
        </w:rPr>
        <w:fldChar w:fldCharType="end"/>
      </w:r>
      <w:bookmarkEnd w:id="80"/>
      <w:r w:rsidRPr="00AF4D46">
        <w:t>. Кнопка «Сохранить»</w:t>
      </w:r>
    </w:p>
    <w:p w14:paraId="7B01C438" w14:textId="77777777" w:rsidR="00E338F1" w:rsidRPr="002842F0" w:rsidRDefault="00E338F1" w:rsidP="00E338F1">
      <w:pPr>
        <w:pStyle w:val="a0"/>
      </w:pPr>
      <w:r w:rsidRPr="002842F0">
        <w:t>В окне «Редактирование объекта» необходимо заполнить поле «Комментарий» и нажать на кнопку «Сохранить» (</w:t>
      </w:r>
      <w:r>
        <w:fldChar w:fldCharType="begin"/>
      </w:r>
      <w:r>
        <w:instrText xml:space="preserve"> REF _Ref477255643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41</w:t>
      </w:r>
      <w:r>
        <w:fldChar w:fldCharType="end"/>
      </w:r>
      <w:r w:rsidRPr="002842F0">
        <w:t>).</w:t>
      </w:r>
    </w:p>
    <w:p w14:paraId="0DD18F1C" w14:textId="77777777" w:rsidR="00E338F1" w:rsidRPr="002842F0" w:rsidRDefault="00E338F1" w:rsidP="00E338F1">
      <w:pPr>
        <w:pStyle w:val="a0"/>
      </w:pPr>
      <w:r w:rsidRPr="002842F0">
        <w:rPr>
          <w:b/>
        </w:rPr>
        <w:t>Важно!</w:t>
      </w:r>
      <w:r w:rsidRPr="002842F0">
        <w:t xml:space="preserve"> Поле «Комментарий» обязательно для заполнения.</w:t>
      </w:r>
    </w:p>
    <w:p w14:paraId="3B6BD4E7" w14:textId="77777777" w:rsidR="00E338F1" w:rsidRPr="002842F0" w:rsidRDefault="00E338F1" w:rsidP="00E338F1">
      <w:pPr>
        <w:pStyle w:val="a0"/>
      </w:pPr>
      <w:r w:rsidRPr="002842F0">
        <w:t>После этого документ перейдет в статус «Не согласовано».</w:t>
      </w:r>
    </w:p>
    <w:p w14:paraId="32D37072" w14:textId="77777777" w:rsidR="00E338F1" w:rsidRPr="00537489" w:rsidRDefault="00E338F1" w:rsidP="00E338F1">
      <w:pPr>
        <w:pStyle w:val="2"/>
      </w:pPr>
      <w:bookmarkStart w:id="81" w:name="_Ref477255535"/>
      <w:bookmarkStart w:id="82" w:name="_Toc477260128"/>
      <w:bookmarkStart w:id="83" w:name="_Toc478046366"/>
      <w:r w:rsidRPr="00537489">
        <w:t>Утверждение</w:t>
      </w:r>
      <w:bookmarkEnd w:id="81"/>
      <w:bookmarkEnd w:id="82"/>
      <w:bookmarkEnd w:id="83"/>
    </w:p>
    <w:p w14:paraId="748D86AC" w14:textId="476E365E" w:rsidR="00E338F1" w:rsidRPr="00482132" w:rsidRDefault="008E5559" w:rsidP="00E338F1">
      <w:pPr>
        <w:pStyle w:val="a9"/>
      </w:pPr>
      <w:r w:rsidRPr="008E5559">
        <w:rPr>
          <w:lang w:val="ru-RU" w:eastAsia="ru-RU"/>
        </w:rPr>
        <w:drawing>
          <wp:inline distT="0" distB="0" distL="0" distR="0" wp14:anchorId="6A289FF8" wp14:editId="497AEDCF">
            <wp:extent cx="6299835" cy="1365885"/>
            <wp:effectExtent l="0" t="0" r="5715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47CB3" w14:textId="77777777" w:rsidR="00E338F1" w:rsidRPr="00AF4D46" w:rsidRDefault="00E338F1" w:rsidP="00E338F1">
      <w:pPr>
        <w:pStyle w:val="aa"/>
      </w:pPr>
      <w:bookmarkStart w:id="84" w:name="_Ref477255648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42</w:t>
      </w:r>
      <w:r w:rsidR="00A84D59">
        <w:rPr>
          <w:noProof/>
        </w:rPr>
        <w:fldChar w:fldCharType="end"/>
      </w:r>
      <w:bookmarkEnd w:id="84"/>
      <w:r w:rsidRPr="00AF4D46">
        <w:t xml:space="preserve">. </w:t>
      </w:r>
      <w:r>
        <w:t>Кнопка «Согласование»</w:t>
      </w:r>
    </w:p>
    <w:p w14:paraId="33E0E7C6" w14:textId="77777777" w:rsidR="00E338F1" w:rsidRPr="002842F0" w:rsidRDefault="00E338F1" w:rsidP="00E338F1">
      <w:pPr>
        <w:pStyle w:val="a0"/>
      </w:pPr>
      <w:r w:rsidRPr="002842F0">
        <w:t>Для утверждения согласованного документа утверждающему необходимо выделить соответствующую строку одним нажатием левой кнопки мыши</w:t>
      </w:r>
      <w:r>
        <w:t xml:space="preserve"> и</w:t>
      </w:r>
      <w:r w:rsidRPr="002842F0">
        <w:t xml:space="preserve"> нажать на кнопку </w:t>
      </w:r>
      <w:r>
        <w:t>«Согласование»</w:t>
      </w:r>
      <w:r w:rsidRPr="002842F0">
        <w:t xml:space="preserve"> (</w:t>
      </w:r>
      <w:r>
        <w:fldChar w:fldCharType="begin"/>
      </w:r>
      <w:r>
        <w:instrText xml:space="preserve"> REF _Ref477255648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42</w:t>
      </w:r>
      <w:r>
        <w:fldChar w:fldCharType="end"/>
      </w:r>
      <w:r w:rsidRPr="002842F0">
        <w:t>).</w:t>
      </w:r>
    </w:p>
    <w:p w14:paraId="56285D70" w14:textId="77777777" w:rsidR="00E338F1" w:rsidRDefault="00E338F1" w:rsidP="00E338F1">
      <w:pPr>
        <w:pStyle w:val="a0"/>
      </w:pPr>
      <w:r w:rsidRPr="002842F0">
        <w:t xml:space="preserve">При необходимости утверждающее лицо может назначить другое ответственное за утверждение лицо согласно </w:t>
      </w:r>
      <w:proofErr w:type="gramStart"/>
      <w:r w:rsidRPr="002842F0">
        <w:t>описанию</w:t>
      </w:r>
      <w:proofErr w:type="gramEnd"/>
      <w:r w:rsidRPr="002842F0">
        <w:t xml:space="preserve"> в </w:t>
      </w:r>
      <w:proofErr w:type="spellStart"/>
      <w:r w:rsidRPr="002842F0">
        <w:t>п.п</w:t>
      </w:r>
      <w:proofErr w:type="spellEnd"/>
      <w:r w:rsidRPr="002842F0">
        <w:t>. </w:t>
      </w:r>
      <w:r>
        <w:fldChar w:fldCharType="begin"/>
      </w:r>
      <w:r>
        <w:instrText xml:space="preserve"> REF _Ref477255575 \r \h </w:instrText>
      </w:r>
      <w:r>
        <w:fldChar w:fldCharType="separate"/>
      </w:r>
      <w:r w:rsidR="008E5559">
        <w:t>3.1</w:t>
      </w:r>
      <w:r>
        <w:fldChar w:fldCharType="end"/>
      </w:r>
      <w:r w:rsidRPr="002842F0">
        <w:t xml:space="preserve"> настоящего руководства пользователя.</w:t>
      </w:r>
    </w:p>
    <w:p w14:paraId="6595689A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1A96B40B" wp14:editId="2285D467">
            <wp:extent cx="5895279" cy="5486400"/>
            <wp:effectExtent l="0" t="0" r="0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387" cy="549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AD0C3" w14:textId="77777777" w:rsidR="00E338F1" w:rsidRPr="00AF4D46" w:rsidRDefault="00E338F1" w:rsidP="00E338F1">
      <w:pPr>
        <w:pStyle w:val="aa"/>
      </w:pPr>
      <w:bookmarkStart w:id="85" w:name="_Ref477255655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43</w:t>
      </w:r>
      <w:r w:rsidR="00A84D59">
        <w:rPr>
          <w:noProof/>
        </w:rPr>
        <w:fldChar w:fldCharType="end"/>
      </w:r>
      <w:bookmarkEnd w:id="85"/>
      <w:r w:rsidRPr="00AF4D46">
        <w:t xml:space="preserve"> Кнопка «Утверждено»</w:t>
      </w:r>
    </w:p>
    <w:p w14:paraId="78878322" w14:textId="77777777" w:rsidR="00E338F1" w:rsidRDefault="00E338F1" w:rsidP="00E338F1">
      <w:pPr>
        <w:pStyle w:val="a0"/>
      </w:pPr>
      <w:r w:rsidRPr="002842F0">
        <w:t>В открывшемся окне «Лист согласования» необходимо нажать на кнопку «Утверждено» (</w:t>
      </w:r>
      <w:r>
        <w:fldChar w:fldCharType="begin"/>
      </w:r>
      <w:r>
        <w:instrText xml:space="preserve"> REF _Ref477255655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43</w:t>
      </w:r>
      <w:r>
        <w:fldChar w:fldCharType="end"/>
      </w:r>
      <w:r w:rsidRPr="002842F0">
        <w:t>).</w:t>
      </w:r>
    </w:p>
    <w:p w14:paraId="78D85381" w14:textId="63155E25" w:rsidR="00E338F1" w:rsidRDefault="00E338F1" w:rsidP="00E338F1">
      <w:pPr>
        <w:pStyle w:val="a0"/>
      </w:pPr>
      <w:r>
        <w:t xml:space="preserve">Для подписания документа в </w:t>
      </w:r>
      <w:r w:rsidR="00A072C9">
        <w:t xml:space="preserve">открывшемся </w:t>
      </w:r>
      <w:r>
        <w:t>окне «Документ для подписи» необходимо нажать на кнопку «Подпись</w:t>
      </w:r>
      <w:r w:rsidR="00A072C9">
        <w:t>»</w:t>
      </w:r>
      <w:r>
        <w:t>.</w:t>
      </w:r>
    </w:p>
    <w:p w14:paraId="1E08734B" w14:textId="77777777" w:rsidR="00E338F1" w:rsidRDefault="00E338F1" w:rsidP="00E338F1">
      <w:pPr>
        <w:pStyle w:val="a9"/>
      </w:pPr>
      <w:r>
        <w:rPr>
          <w:lang w:val="ru-RU" w:eastAsia="ru-RU"/>
        </w:rPr>
        <w:drawing>
          <wp:inline distT="0" distB="0" distL="0" distR="0" wp14:anchorId="46C35503" wp14:editId="4EA13366">
            <wp:extent cx="4624070" cy="2795270"/>
            <wp:effectExtent l="0" t="0" r="5080" b="508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BBCF8" w14:textId="77777777" w:rsidR="00E338F1" w:rsidRDefault="00E338F1" w:rsidP="00E338F1">
      <w:pPr>
        <w:pStyle w:val="aa"/>
      </w:pPr>
      <w:bookmarkStart w:id="86" w:name="_Ref477260043"/>
      <w:r>
        <w:t xml:space="preserve">Рисунок 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44</w:t>
      </w:r>
      <w:r w:rsidR="00A84D59">
        <w:rPr>
          <w:noProof/>
        </w:rPr>
        <w:fldChar w:fldCharType="end"/>
      </w:r>
      <w:bookmarkEnd w:id="86"/>
      <w:r>
        <w:t>. Выбор сертификата</w:t>
      </w:r>
    </w:p>
    <w:p w14:paraId="1FCD3CD4" w14:textId="77777777" w:rsidR="00E338F1" w:rsidRPr="00482132" w:rsidRDefault="00E338F1" w:rsidP="00E338F1">
      <w:pPr>
        <w:pStyle w:val="a0"/>
      </w:pPr>
      <w:r w:rsidRPr="00482132">
        <w:t xml:space="preserve">Далее в открывшемся окне «Подпись» необходимо нажать на </w:t>
      </w:r>
      <w:proofErr w:type="gramStart"/>
      <w:r w:rsidRPr="00482132">
        <w:t xml:space="preserve">кнопку </w:t>
      </w:r>
      <w:r>
        <w:rPr>
          <w:noProof/>
          <w:lang w:eastAsia="ru-RU"/>
        </w:rPr>
        <w:drawing>
          <wp:inline distT="0" distB="0" distL="0" distR="0" wp14:anchorId="193DABB2" wp14:editId="6DF084C2">
            <wp:extent cx="155575" cy="198120"/>
            <wp:effectExtent l="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132">
        <w:t xml:space="preserve"> (</w:t>
      </w:r>
      <w:proofErr w:type="gramEnd"/>
      <w:r w:rsidRPr="00482132">
        <w:t xml:space="preserve">1), выбрать из </w:t>
      </w:r>
      <w:r>
        <w:t>раскрывающегося</w:t>
      </w:r>
      <w:r w:rsidRPr="00482132">
        <w:t xml:space="preserve"> списка соответствующий сертификат </w:t>
      </w:r>
      <w:r>
        <w:t xml:space="preserve">одним нажатием левой кнопки мыши </w:t>
      </w:r>
      <w:r w:rsidRPr="00482132">
        <w:t>(2) и нажать кнопку «Подписать» (3) (</w:t>
      </w:r>
      <w:r>
        <w:fldChar w:fldCharType="begin"/>
      </w:r>
      <w:r>
        <w:instrText xml:space="preserve"> REF _Ref477260043 \h </w:instrText>
      </w:r>
      <w:r>
        <w:fldChar w:fldCharType="separate"/>
      </w:r>
      <w:r w:rsidR="008E5559">
        <w:t xml:space="preserve">Рисунок </w:t>
      </w:r>
      <w:r w:rsidR="008E5559">
        <w:rPr>
          <w:noProof/>
        </w:rPr>
        <w:t>44</w:t>
      </w:r>
      <w:r>
        <w:fldChar w:fldCharType="end"/>
      </w:r>
      <w:r>
        <w:t>).</w:t>
      </w:r>
    </w:p>
    <w:p w14:paraId="1FA3567A" w14:textId="77777777" w:rsidR="00E338F1" w:rsidRPr="00482132" w:rsidRDefault="00E338F1" w:rsidP="00E338F1">
      <w:pPr>
        <w:pStyle w:val="a9"/>
      </w:pPr>
      <w:r>
        <w:rPr>
          <w:lang w:val="ru-RU" w:eastAsia="ru-RU"/>
        </w:rPr>
        <w:drawing>
          <wp:inline distT="0" distB="0" distL="0" distR="0" wp14:anchorId="3F21F00D" wp14:editId="1402FA04">
            <wp:extent cx="4037330" cy="707390"/>
            <wp:effectExtent l="0" t="0" r="127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94868" w14:textId="77777777" w:rsidR="00E338F1" w:rsidRDefault="00E338F1" w:rsidP="00E338F1">
      <w:pPr>
        <w:pStyle w:val="aa"/>
      </w:pPr>
      <w:bookmarkStart w:id="87" w:name="_Ref477260044"/>
      <w:r>
        <w:t xml:space="preserve">Рисунок 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45</w:t>
      </w:r>
      <w:r w:rsidR="00A84D59">
        <w:rPr>
          <w:noProof/>
        </w:rPr>
        <w:fldChar w:fldCharType="end"/>
      </w:r>
      <w:bookmarkEnd w:id="87"/>
      <w:r w:rsidRPr="00AF4D46">
        <w:t>. Системное сообщение</w:t>
      </w:r>
    </w:p>
    <w:p w14:paraId="289B9F90" w14:textId="77777777" w:rsidR="00E338F1" w:rsidRDefault="00E338F1" w:rsidP="00E338F1">
      <w:pPr>
        <w:pStyle w:val="a0"/>
      </w:pPr>
      <w:r w:rsidRPr="00482132">
        <w:t xml:space="preserve">После этого выводится </w:t>
      </w:r>
      <w:r>
        <w:t xml:space="preserve">системное </w:t>
      </w:r>
      <w:r w:rsidRPr="00482132">
        <w:t>сообщение о том, что документ успешно подписан (</w:t>
      </w:r>
      <w:r>
        <w:fldChar w:fldCharType="begin"/>
      </w:r>
      <w:r>
        <w:instrText xml:space="preserve"> REF _Ref477260044 \h </w:instrText>
      </w:r>
      <w:r>
        <w:fldChar w:fldCharType="separate"/>
      </w:r>
      <w:r w:rsidR="008E5559">
        <w:t xml:space="preserve">Рисунок </w:t>
      </w:r>
      <w:r w:rsidR="008E5559">
        <w:rPr>
          <w:noProof/>
        </w:rPr>
        <w:t>45</w:t>
      </w:r>
      <w:r>
        <w:fldChar w:fldCharType="end"/>
      </w:r>
      <w:r w:rsidRPr="00482132">
        <w:t>).</w:t>
      </w:r>
    </w:p>
    <w:p w14:paraId="193033A8" w14:textId="21025C3C" w:rsidR="00D43C2C" w:rsidRPr="00D43C2C" w:rsidRDefault="003F458F" w:rsidP="003F458F">
      <w:pPr>
        <w:pStyle w:val="a0"/>
        <w:ind w:firstLine="0"/>
        <w:rPr>
          <w:lang w:val="en-US"/>
        </w:rPr>
      </w:pPr>
      <w:r w:rsidRPr="003F458F">
        <w:rPr>
          <w:noProof/>
          <w:lang w:eastAsia="ru-RU"/>
        </w:rPr>
        <w:drawing>
          <wp:inline distT="0" distB="0" distL="0" distR="0" wp14:anchorId="72992F07" wp14:editId="370D0B0F">
            <wp:extent cx="6299835" cy="1367155"/>
            <wp:effectExtent l="0" t="0" r="5715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496BD" w14:textId="4D0D9891" w:rsidR="008E5559" w:rsidRDefault="008E5559" w:rsidP="008E5559">
      <w:pPr>
        <w:pStyle w:val="aa"/>
      </w:pPr>
      <w:bookmarkStart w:id="88" w:name="_Ref478046343"/>
      <w:r>
        <w:t xml:space="preserve">Рисунок </w:t>
      </w:r>
      <w:fldSimple w:instr=" SEQ Рисунок \* ARABIC ">
        <w:r>
          <w:rPr>
            <w:noProof/>
          </w:rPr>
          <w:t>46</w:t>
        </w:r>
      </w:fldSimple>
      <w:bookmarkEnd w:id="88"/>
      <w:r w:rsidRPr="00AF4D46">
        <w:t xml:space="preserve">. </w:t>
      </w:r>
      <w:r>
        <w:t>Утвержденный отчет</w:t>
      </w:r>
    </w:p>
    <w:p w14:paraId="754532B9" w14:textId="6FC9463C" w:rsidR="00E338F1" w:rsidRDefault="00E338F1" w:rsidP="00E338F1">
      <w:pPr>
        <w:pStyle w:val="a0"/>
      </w:pPr>
      <w:r w:rsidRPr="002842F0">
        <w:t>После этого документ</w:t>
      </w:r>
      <w:r>
        <w:t xml:space="preserve"> перейдет в статус «Утверждено»</w:t>
      </w:r>
      <w:r w:rsidR="00D43C2C" w:rsidRPr="00D43C2C">
        <w:t xml:space="preserve"> (</w:t>
      </w:r>
      <w:r w:rsidR="00B426AD">
        <w:fldChar w:fldCharType="begin"/>
      </w:r>
      <w:r w:rsidR="00B426AD">
        <w:instrText xml:space="preserve"> REF _Ref478046343 \h </w:instrText>
      </w:r>
      <w:r w:rsidR="00B426AD">
        <w:fldChar w:fldCharType="separate"/>
      </w:r>
      <w:r w:rsidR="00B426AD">
        <w:t xml:space="preserve">Рисунок </w:t>
      </w:r>
      <w:r w:rsidR="00B426AD">
        <w:rPr>
          <w:noProof/>
        </w:rPr>
        <w:t>46</w:t>
      </w:r>
      <w:r w:rsidR="00B426AD">
        <w:fldChar w:fldCharType="end"/>
      </w:r>
      <w:r w:rsidR="00D43C2C" w:rsidRPr="00D43C2C">
        <w:t>)</w:t>
      </w:r>
      <w:r w:rsidRPr="002842F0">
        <w:t>.</w:t>
      </w:r>
    </w:p>
    <w:p w14:paraId="7AB7D41F" w14:textId="7E3CCB41" w:rsidR="00E338F1" w:rsidRPr="00482132" w:rsidRDefault="008E5559" w:rsidP="00E338F1">
      <w:pPr>
        <w:pStyle w:val="a9"/>
      </w:pPr>
      <w:r w:rsidRPr="008E5559">
        <w:rPr>
          <w:lang w:val="ru-RU" w:eastAsia="ru-RU"/>
        </w:rPr>
        <w:drawing>
          <wp:inline distT="0" distB="0" distL="0" distR="0" wp14:anchorId="7D4E6B5B" wp14:editId="08BB51A7">
            <wp:extent cx="6299835" cy="1312545"/>
            <wp:effectExtent l="0" t="0" r="5715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19F45" w14:textId="08092D23" w:rsidR="00E338F1" w:rsidRPr="00AF4D46" w:rsidRDefault="00E338F1" w:rsidP="00E338F1">
      <w:pPr>
        <w:pStyle w:val="aa"/>
      </w:pPr>
      <w:bookmarkStart w:id="89" w:name="_Ref477255660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47</w:t>
      </w:r>
      <w:r w:rsidR="00A84D59">
        <w:rPr>
          <w:noProof/>
        </w:rPr>
        <w:fldChar w:fldCharType="end"/>
      </w:r>
      <w:bookmarkEnd w:id="89"/>
      <w:r w:rsidRPr="00AF4D46">
        <w:t xml:space="preserve">. </w:t>
      </w:r>
      <w:r>
        <w:t>Кнопка «</w:t>
      </w:r>
      <w:r w:rsidR="00A072C9">
        <w:t>Согласование</w:t>
      </w:r>
      <w:r>
        <w:t>»</w:t>
      </w:r>
    </w:p>
    <w:p w14:paraId="4B581D91" w14:textId="77777777" w:rsidR="00E338F1" w:rsidRPr="002842F0" w:rsidRDefault="00E338F1" w:rsidP="00E338F1">
      <w:pPr>
        <w:pStyle w:val="a0"/>
      </w:pPr>
      <w:r w:rsidRPr="002842F0">
        <w:t>Для отказа в утверждении документа, утверждающему необходимо выделить соответствующую строку одним нажатием левой кнопки мыши</w:t>
      </w:r>
      <w:r>
        <w:t xml:space="preserve"> и</w:t>
      </w:r>
      <w:r w:rsidRPr="002842F0">
        <w:t xml:space="preserve"> нажать на кнопку </w:t>
      </w:r>
      <w:r>
        <w:t>«Согласование»</w:t>
      </w:r>
      <w:r w:rsidRPr="002842F0">
        <w:t xml:space="preserve"> (</w:t>
      </w:r>
      <w:r>
        <w:fldChar w:fldCharType="begin"/>
      </w:r>
      <w:r>
        <w:instrText xml:space="preserve"> REF _Ref477255660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47</w:t>
      </w:r>
      <w:r>
        <w:fldChar w:fldCharType="end"/>
      </w:r>
      <w:r w:rsidRPr="002842F0">
        <w:t>).</w:t>
      </w:r>
    </w:p>
    <w:p w14:paraId="0E731520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0A1A0386" wp14:editId="2305D5B7">
            <wp:extent cx="5578000" cy="5191125"/>
            <wp:effectExtent l="0" t="0" r="381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897" cy="519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E311B" w14:textId="77777777" w:rsidR="00E338F1" w:rsidRPr="00AF4D46" w:rsidRDefault="00E338F1" w:rsidP="00E338F1">
      <w:pPr>
        <w:pStyle w:val="aa"/>
      </w:pPr>
      <w:bookmarkStart w:id="90" w:name="_Ref477255666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48</w:t>
      </w:r>
      <w:r w:rsidR="00A84D59">
        <w:rPr>
          <w:noProof/>
        </w:rPr>
        <w:fldChar w:fldCharType="end"/>
      </w:r>
      <w:bookmarkEnd w:id="90"/>
      <w:r w:rsidRPr="00AF4D46">
        <w:t>. Кнопка «Не утверждено»</w:t>
      </w:r>
    </w:p>
    <w:p w14:paraId="05AED9C4" w14:textId="77777777" w:rsidR="00E338F1" w:rsidRDefault="00E338F1" w:rsidP="00E338F1">
      <w:pPr>
        <w:pStyle w:val="a0"/>
      </w:pPr>
      <w:r w:rsidRPr="002842F0">
        <w:t>В открывшемся окне «Лист согласования» необходимо нажать на кнопку «Не утверждено» (</w:t>
      </w:r>
      <w:r>
        <w:fldChar w:fldCharType="begin"/>
      </w:r>
      <w:r>
        <w:instrText xml:space="preserve"> REF _Ref477255666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48</w:t>
      </w:r>
      <w:r>
        <w:fldChar w:fldCharType="end"/>
      </w:r>
      <w:r w:rsidRPr="002842F0">
        <w:t>).</w:t>
      </w:r>
    </w:p>
    <w:p w14:paraId="53FD6C9A" w14:textId="77777777" w:rsidR="00E338F1" w:rsidRDefault="00E338F1" w:rsidP="00E338F1">
      <w:pPr>
        <w:pStyle w:val="a0"/>
      </w:pPr>
      <w:r w:rsidRPr="002842F0">
        <w:t xml:space="preserve">После этого документ перейдет в статус «Не </w:t>
      </w:r>
      <w:r>
        <w:t>утверждено</w:t>
      </w:r>
      <w:r w:rsidRPr="002842F0">
        <w:t>».</w:t>
      </w:r>
    </w:p>
    <w:p w14:paraId="5C1A6EE7" w14:textId="703E9829" w:rsidR="008A5040" w:rsidRDefault="008A5040" w:rsidP="008A5040">
      <w:pPr>
        <w:pStyle w:val="a0"/>
      </w:pPr>
      <w:r w:rsidRPr="00FE2129">
        <w:rPr>
          <w:b/>
        </w:rPr>
        <w:t>Примечание.</w:t>
      </w:r>
      <w:r>
        <w:t xml:space="preserve"> Если отчет по соглашению не доведен до статуса Получателя «Утверждено», то для пользователя федеральных органов исполнительной власти он не отображается.</w:t>
      </w:r>
    </w:p>
    <w:p w14:paraId="3C3C3FF7" w14:textId="77777777" w:rsidR="00E338F1" w:rsidRPr="006434B0" w:rsidRDefault="00E338F1" w:rsidP="00E338F1">
      <w:pPr>
        <w:pStyle w:val="2"/>
      </w:pPr>
      <w:bookmarkStart w:id="91" w:name="_Toc477260129"/>
      <w:bookmarkStart w:id="92" w:name="_Toc478046367"/>
      <w:r w:rsidRPr="006434B0">
        <w:t>Редактирование и повторное согласование</w:t>
      </w:r>
      <w:bookmarkEnd w:id="91"/>
      <w:bookmarkEnd w:id="92"/>
    </w:p>
    <w:p w14:paraId="6E6EAF69" w14:textId="4CE9C295" w:rsidR="00E338F1" w:rsidRDefault="008E5559" w:rsidP="00E338F1">
      <w:pPr>
        <w:pStyle w:val="a9"/>
      </w:pPr>
      <w:r w:rsidRPr="008E5559">
        <w:rPr>
          <w:lang w:val="ru-RU" w:eastAsia="ru-RU"/>
        </w:rPr>
        <w:drawing>
          <wp:inline distT="0" distB="0" distL="0" distR="0" wp14:anchorId="3EDAB442" wp14:editId="647630AE">
            <wp:extent cx="6299835" cy="1393825"/>
            <wp:effectExtent l="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3054" w14:textId="77777777" w:rsidR="00E338F1" w:rsidRDefault="00E338F1" w:rsidP="00E338F1">
      <w:pPr>
        <w:pStyle w:val="aa"/>
        <w:rPr>
          <w:i/>
        </w:rPr>
      </w:pPr>
      <w:bookmarkStart w:id="93" w:name="_Ref477255672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49</w:t>
      </w:r>
      <w:r w:rsidR="00A84D59">
        <w:rPr>
          <w:noProof/>
        </w:rPr>
        <w:fldChar w:fldCharType="end"/>
      </w:r>
      <w:bookmarkEnd w:id="93"/>
      <w:r w:rsidRPr="00482132">
        <w:t>.</w:t>
      </w:r>
      <w:r w:rsidRPr="005D4470">
        <w:t xml:space="preserve"> </w:t>
      </w:r>
      <w:r>
        <w:t>Кнопка «Согласование»</w:t>
      </w:r>
    </w:p>
    <w:p w14:paraId="30E6D09F" w14:textId="77777777" w:rsidR="00E338F1" w:rsidRPr="002842F0" w:rsidRDefault="00E338F1" w:rsidP="00E338F1">
      <w:pPr>
        <w:pStyle w:val="a0"/>
      </w:pPr>
      <w:r w:rsidRPr="002842F0">
        <w:t>Для устранения замечаний и повторной отправки документа на согласование необходимо выделить несогласованную строку одним нажатием левой кнопки мыши</w:t>
      </w:r>
      <w:r>
        <w:t xml:space="preserve"> и</w:t>
      </w:r>
      <w:r w:rsidRPr="002842F0">
        <w:t xml:space="preserve"> нажать на кнопку </w:t>
      </w:r>
      <w:r>
        <w:t>«Согласование»</w:t>
      </w:r>
      <w:r w:rsidRPr="002842F0">
        <w:t xml:space="preserve"> (</w:t>
      </w:r>
      <w:r>
        <w:fldChar w:fldCharType="begin"/>
      </w:r>
      <w:r>
        <w:instrText xml:space="preserve"> REF _Ref477255672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49</w:t>
      </w:r>
      <w:r>
        <w:fldChar w:fldCharType="end"/>
      </w:r>
      <w:r w:rsidRPr="002842F0">
        <w:t>).</w:t>
      </w:r>
    </w:p>
    <w:p w14:paraId="21DE2FE4" w14:textId="77777777" w:rsidR="00E338F1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05B4063C" wp14:editId="665FE4E4">
            <wp:extent cx="5279366" cy="4521434"/>
            <wp:effectExtent l="0" t="0" r="0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81" cy="452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00648" w14:textId="77777777" w:rsidR="00E338F1" w:rsidRDefault="00E338F1" w:rsidP="00E338F1">
      <w:pPr>
        <w:pStyle w:val="aa"/>
      </w:pPr>
      <w:bookmarkStart w:id="94" w:name="_Ref477255679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50</w:t>
      </w:r>
      <w:r w:rsidR="00A84D59">
        <w:rPr>
          <w:noProof/>
        </w:rPr>
        <w:fldChar w:fldCharType="end"/>
      </w:r>
      <w:bookmarkEnd w:id="94"/>
      <w:r w:rsidRPr="00482132">
        <w:t>.</w:t>
      </w:r>
      <w:r w:rsidRPr="00017A13">
        <w:t xml:space="preserve"> Кнопка «Перейти к редактированию»</w:t>
      </w:r>
    </w:p>
    <w:p w14:paraId="245DEACC" w14:textId="77777777" w:rsidR="00E338F1" w:rsidRPr="002842F0" w:rsidRDefault="00E338F1" w:rsidP="00E338F1">
      <w:pPr>
        <w:pStyle w:val="a0"/>
      </w:pPr>
      <w:r w:rsidRPr="002842F0">
        <w:t>В открывшемся окне «Лист согласования» для устранения замечаний и повторной отправки на согласование, необходимо нажать на кнопку «Перейти к редактированию» (</w:t>
      </w:r>
      <w:r>
        <w:fldChar w:fldCharType="begin"/>
      </w:r>
      <w:r>
        <w:instrText xml:space="preserve"> REF _Ref477255679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50</w:t>
      </w:r>
      <w:r>
        <w:fldChar w:fldCharType="end"/>
      </w:r>
      <w:r w:rsidRPr="002842F0">
        <w:t>).</w:t>
      </w:r>
    </w:p>
    <w:p w14:paraId="42056A80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07DCE868" wp14:editId="40CC8EA3">
            <wp:extent cx="5167223" cy="4425391"/>
            <wp:effectExtent l="0" t="0" r="0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803" cy="442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39AE5" w14:textId="77777777" w:rsidR="00E338F1" w:rsidRDefault="00E338F1" w:rsidP="00E338F1">
      <w:pPr>
        <w:pStyle w:val="aa"/>
      </w:pPr>
      <w:bookmarkStart w:id="95" w:name="_Ref477255685"/>
      <w:r>
        <w:t>Рисунок </w:t>
      </w:r>
      <w:r w:rsidR="00A84D59">
        <w:fldChar w:fldCharType="begin"/>
      </w:r>
      <w:r w:rsidR="00A84D59">
        <w:instrText xml:space="preserve"> SEQ Рисунок \* ARABIC </w:instrText>
      </w:r>
      <w:r w:rsidR="00A84D59">
        <w:fldChar w:fldCharType="separate"/>
      </w:r>
      <w:r w:rsidR="008E5559">
        <w:rPr>
          <w:noProof/>
        </w:rPr>
        <w:t>51</w:t>
      </w:r>
      <w:r w:rsidR="00A84D59">
        <w:rPr>
          <w:noProof/>
        </w:rPr>
        <w:fldChar w:fldCharType="end"/>
      </w:r>
      <w:bookmarkEnd w:id="95"/>
      <w:r w:rsidRPr="00482132">
        <w:t>.</w:t>
      </w:r>
      <w:r w:rsidRPr="00017A13">
        <w:t xml:space="preserve"> Кнопка «История согласования»</w:t>
      </w:r>
    </w:p>
    <w:p w14:paraId="24EA40B3" w14:textId="77777777" w:rsidR="00E338F1" w:rsidRPr="002842F0" w:rsidRDefault="00E338F1" w:rsidP="00E338F1">
      <w:pPr>
        <w:pStyle w:val="a0"/>
      </w:pPr>
      <w:r w:rsidRPr="002842F0">
        <w:t>Для просмотра истории согласования необходимо в окне «Лист согласования» нажать на кнопку «История согласования» (</w:t>
      </w:r>
      <w:r>
        <w:fldChar w:fldCharType="begin"/>
      </w:r>
      <w:r>
        <w:instrText xml:space="preserve"> REF _Ref477255685 \h </w:instrText>
      </w:r>
      <w:r>
        <w:fldChar w:fldCharType="separate"/>
      </w:r>
      <w:r w:rsidR="008E5559">
        <w:t>Рисунок </w:t>
      </w:r>
      <w:r w:rsidR="008E5559">
        <w:rPr>
          <w:noProof/>
        </w:rPr>
        <w:t>51</w:t>
      </w:r>
      <w:r>
        <w:fldChar w:fldCharType="end"/>
      </w:r>
      <w:r w:rsidRPr="002842F0">
        <w:t>).</w:t>
      </w:r>
      <w:bookmarkEnd w:id="53"/>
      <w:bookmarkEnd w:id="54"/>
    </w:p>
    <w:sectPr w:rsidR="00E338F1" w:rsidRPr="002842F0" w:rsidSect="0055741F">
      <w:headerReference w:type="default" r:id="rId66"/>
      <w:pgSz w:w="11906" w:h="16838"/>
      <w:pgMar w:top="851" w:right="567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8D1887" w14:textId="77777777" w:rsidR="00FC755F" w:rsidRDefault="00FC755F" w:rsidP="00B8542D">
      <w:r>
        <w:separator/>
      </w:r>
    </w:p>
  </w:endnote>
  <w:endnote w:type="continuationSeparator" w:id="0">
    <w:p w14:paraId="652F1149" w14:textId="77777777" w:rsidR="00FC755F" w:rsidRDefault="00FC755F" w:rsidP="00B85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tiqua">
    <w:altName w:val="Times New Roman"/>
    <w:panose1 w:val="020B0604020202020204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2BB4B6" w14:textId="77777777" w:rsidR="00FC755F" w:rsidRDefault="00FC755F" w:rsidP="00B8542D">
      <w:r>
        <w:separator/>
      </w:r>
    </w:p>
  </w:footnote>
  <w:footnote w:type="continuationSeparator" w:id="0">
    <w:p w14:paraId="3C1807C4" w14:textId="77777777" w:rsidR="00FC755F" w:rsidRDefault="00FC755F" w:rsidP="00B854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2455531"/>
      <w:docPartObj>
        <w:docPartGallery w:val="Page Numbers (Top of Page)"/>
        <w:docPartUnique/>
      </w:docPartObj>
    </w:sdtPr>
    <w:sdtEndPr/>
    <w:sdtContent>
      <w:p w14:paraId="7BEEDB3B" w14:textId="77777777" w:rsidR="00256B80" w:rsidRDefault="00256B80" w:rsidP="00B8542D">
        <w:pPr>
          <w:pStyle w:val="af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4D59">
          <w:t>21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67873"/>
    <w:multiLevelType w:val="multilevel"/>
    <w:tmpl w:val="59AE0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966240"/>
    <w:multiLevelType w:val="multilevel"/>
    <w:tmpl w:val="D9E85CFC"/>
    <w:lvl w:ilvl="0">
      <w:start w:val="1"/>
      <w:numFmt w:val="decimal"/>
      <w:pStyle w:val="1"/>
      <w:suff w:val="space"/>
      <w:lvlText w:val="%1"/>
      <w:lvlJc w:val="left"/>
      <w:pPr>
        <w:ind w:left="1531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184C60F0"/>
    <w:multiLevelType w:val="singleLevel"/>
    <w:tmpl w:val="7B76BFD6"/>
    <w:lvl w:ilvl="0">
      <w:start w:val="1"/>
      <w:numFmt w:val="bullet"/>
      <w:pStyle w:val="-"/>
      <w:lvlText w:val="–"/>
      <w:lvlJc w:val="left"/>
      <w:pPr>
        <w:tabs>
          <w:tab w:val="num" w:pos="1353"/>
        </w:tabs>
        <w:ind w:left="369" w:firstLine="624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2A732DA0"/>
    <w:multiLevelType w:val="multilevel"/>
    <w:tmpl w:val="2D28B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C52799"/>
    <w:multiLevelType w:val="multilevel"/>
    <w:tmpl w:val="9190E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num w:numId="1">
    <w:abstractNumId w:val="6"/>
    <w:lvlOverride w:ilvl="0">
      <w:startOverride w:val="1"/>
    </w:lvlOverride>
  </w:num>
  <w:num w:numId="2">
    <w:abstractNumId w:val="2"/>
  </w:num>
  <w:num w:numId="3">
    <w:abstractNumId w:val="6"/>
    <w:lvlOverride w:ilvl="0">
      <w:startOverride w:val="1"/>
    </w:lvlOverride>
  </w:num>
  <w:num w:numId="4">
    <w:abstractNumId w:val="1"/>
  </w:num>
  <w:num w:numId="5">
    <w:abstractNumId w:val="4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5A3"/>
    <w:rsid w:val="00001631"/>
    <w:rsid w:val="000030E3"/>
    <w:rsid w:val="00010BA1"/>
    <w:rsid w:val="000117CD"/>
    <w:rsid w:val="00016EED"/>
    <w:rsid w:val="00017FF0"/>
    <w:rsid w:val="000200E3"/>
    <w:rsid w:val="000203B9"/>
    <w:rsid w:val="0002140D"/>
    <w:rsid w:val="00022747"/>
    <w:rsid w:val="00023383"/>
    <w:rsid w:val="00025468"/>
    <w:rsid w:val="00026596"/>
    <w:rsid w:val="000307F0"/>
    <w:rsid w:val="00031615"/>
    <w:rsid w:val="00033AE1"/>
    <w:rsid w:val="00037802"/>
    <w:rsid w:val="00040065"/>
    <w:rsid w:val="00041E51"/>
    <w:rsid w:val="00042FEB"/>
    <w:rsid w:val="00045AC1"/>
    <w:rsid w:val="00050EEE"/>
    <w:rsid w:val="00056EE1"/>
    <w:rsid w:val="0006034C"/>
    <w:rsid w:val="00060B5B"/>
    <w:rsid w:val="00060E99"/>
    <w:rsid w:val="000626DB"/>
    <w:rsid w:val="00064434"/>
    <w:rsid w:val="000653AA"/>
    <w:rsid w:val="000672DA"/>
    <w:rsid w:val="00071737"/>
    <w:rsid w:val="000719F4"/>
    <w:rsid w:val="00073771"/>
    <w:rsid w:val="00073C2D"/>
    <w:rsid w:val="00074810"/>
    <w:rsid w:val="000840F3"/>
    <w:rsid w:val="00085931"/>
    <w:rsid w:val="0009138A"/>
    <w:rsid w:val="00094BED"/>
    <w:rsid w:val="00096AF1"/>
    <w:rsid w:val="000A0D25"/>
    <w:rsid w:val="000A0E47"/>
    <w:rsid w:val="000B5AC6"/>
    <w:rsid w:val="000C1175"/>
    <w:rsid w:val="000C302A"/>
    <w:rsid w:val="000C5DB5"/>
    <w:rsid w:val="000D2500"/>
    <w:rsid w:val="000D31F0"/>
    <w:rsid w:val="000D594E"/>
    <w:rsid w:val="000E4ADD"/>
    <w:rsid w:val="000E52CF"/>
    <w:rsid w:val="000E5421"/>
    <w:rsid w:val="000F3DD1"/>
    <w:rsid w:val="00104349"/>
    <w:rsid w:val="001051F5"/>
    <w:rsid w:val="001064A9"/>
    <w:rsid w:val="0010714D"/>
    <w:rsid w:val="00112075"/>
    <w:rsid w:val="00122477"/>
    <w:rsid w:val="001227F6"/>
    <w:rsid w:val="00122D38"/>
    <w:rsid w:val="00126EED"/>
    <w:rsid w:val="00126FEE"/>
    <w:rsid w:val="00127640"/>
    <w:rsid w:val="00127E52"/>
    <w:rsid w:val="001304C2"/>
    <w:rsid w:val="0013301A"/>
    <w:rsid w:val="00134BD9"/>
    <w:rsid w:val="001358AF"/>
    <w:rsid w:val="001469B4"/>
    <w:rsid w:val="00146AF4"/>
    <w:rsid w:val="00150017"/>
    <w:rsid w:val="001507B0"/>
    <w:rsid w:val="00151450"/>
    <w:rsid w:val="00153BB2"/>
    <w:rsid w:val="00155E0A"/>
    <w:rsid w:val="00160204"/>
    <w:rsid w:val="00160DF9"/>
    <w:rsid w:val="00161C13"/>
    <w:rsid w:val="001628E7"/>
    <w:rsid w:val="00162922"/>
    <w:rsid w:val="001630A0"/>
    <w:rsid w:val="00166B4D"/>
    <w:rsid w:val="00166C5A"/>
    <w:rsid w:val="00170F08"/>
    <w:rsid w:val="0017215B"/>
    <w:rsid w:val="00173220"/>
    <w:rsid w:val="00185069"/>
    <w:rsid w:val="00185AB2"/>
    <w:rsid w:val="00190B2B"/>
    <w:rsid w:val="00191EC6"/>
    <w:rsid w:val="00192051"/>
    <w:rsid w:val="001B0A37"/>
    <w:rsid w:val="001B1C50"/>
    <w:rsid w:val="001B39A3"/>
    <w:rsid w:val="001B422F"/>
    <w:rsid w:val="001B6D16"/>
    <w:rsid w:val="001C06BC"/>
    <w:rsid w:val="001C4312"/>
    <w:rsid w:val="001C5CB4"/>
    <w:rsid w:val="001C7EAD"/>
    <w:rsid w:val="001D05CF"/>
    <w:rsid w:val="001D6E08"/>
    <w:rsid w:val="001E1A62"/>
    <w:rsid w:val="001E25D0"/>
    <w:rsid w:val="001E2DC0"/>
    <w:rsid w:val="001E2F37"/>
    <w:rsid w:val="001E3383"/>
    <w:rsid w:val="001E34E9"/>
    <w:rsid w:val="001E4074"/>
    <w:rsid w:val="001E46EB"/>
    <w:rsid w:val="001E6A62"/>
    <w:rsid w:val="001F0952"/>
    <w:rsid w:val="001F1A51"/>
    <w:rsid w:val="001F2A51"/>
    <w:rsid w:val="001F692D"/>
    <w:rsid w:val="001F77F8"/>
    <w:rsid w:val="002034BD"/>
    <w:rsid w:val="002047B0"/>
    <w:rsid w:val="00216103"/>
    <w:rsid w:val="00220DA9"/>
    <w:rsid w:val="00221ACB"/>
    <w:rsid w:val="00224924"/>
    <w:rsid w:val="0023349F"/>
    <w:rsid w:val="00235101"/>
    <w:rsid w:val="00236D2D"/>
    <w:rsid w:val="00240FCB"/>
    <w:rsid w:val="00242149"/>
    <w:rsid w:val="00245B53"/>
    <w:rsid w:val="00246C92"/>
    <w:rsid w:val="00246DD2"/>
    <w:rsid w:val="00251C82"/>
    <w:rsid w:val="002528FF"/>
    <w:rsid w:val="002538A6"/>
    <w:rsid w:val="00253FB3"/>
    <w:rsid w:val="00254B85"/>
    <w:rsid w:val="002558FC"/>
    <w:rsid w:val="00256B80"/>
    <w:rsid w:val="0025745D"/>
    <w:rsid w:val="00260B6E"/>
    <w:rsid w:val="0026147D"/>
    <w:rsid w:val="00264D8F"/>
    <w:rsid w:val="00265A4B"/>
    <w:rsid w:val="00265ADE"/>
    <w:rsid w:val="00266A60"/>
    <w:rsid w:val="002678AE"/>
    <w:rsid w:val="00270AB7"/>
    <w:rsid w:val="002712A5"/>
    <w:rsid w:val="00283992"/>
    <w:rsid w:val="00294ED9"/>
    <w:rsid w:val="00295596"/>
    <w:rsid w:val="002A38CB"/>
    <w:rsid w:val="002A3C60"/>
    <w:rsid w:val="002A5830"/>
    <w:rsid w:val="002B690B"/>
    <w:rsid w:val="002C2F49"/>
    <w:rsid w:val="002E0F8D"/>
    <w:rsid w:val="002E3293"/>
    <w:rsid w:val="002E65F1"/>
    <w:rsid w:val="002E7543"/>
    <w:rsid w:val="002F1323"/>
    <w:rsid w:val="002F2660"/>
    <w:rsid w:val="002F277F"/>
    <w:rsid w:val="002F37AF"/>
    <w:rsid w:val="003003FD"/>
    <w:rsid w:val="00302BCE"/>
    <w:rsid w:val="003056E8"/>
    <w:rsid w:val="003157BE"/>
    <w:rsid w:val="003166FF"/>
    <w:rsid w:val="00316D84"/>
    <w:rsid w:val="003230A4"/>
    <w:rsid w:val="00323474"/>
    <w:rsid w:val="0032524E"/>
    <w:rsid w:val="0032669E"/>
    <w:rsid w:val="00331434"/>
    <w:rsid w:val="00331573"/>
    <w:rsid w:val="00335A99"/>
    <w:rsid w:val="00345001"/>
    <w:rsid w:val="00347ECD"/>
    <w:rsid w:val="00351316"/>
    <w:rsid w:val="00351821"/>
    <w:rsid w:val="00355E54"/>
    <w:rsid w:val="00357C24"/>
    <w:rsid w:val="00364F51"/>
    <w:rsid w:val="00364FA0"/>
    <w:rsid w:val="00365C3F"/>
    <w:rsid w:val="00366531"/>
    <w:rsid w:val="00366E44"/>
    <w:rsid w:val="00370118"/>
    <w:rsid w:val="00370C0F"/>
    <w:rsid w:val="00374E89"/>
    <w:rsid w:val="00375019"/>
    <w:rsid w:val="00375475"/>
    <w:rsid w:val="0037635B"/>
    <w:rsid w:val="00382108"/>
    <w:rsid w:val="00385296"/>
    <w:rsid w:val="00385B2E"/>
    <w:rsid w:val="00386E7F"/>
    <w:rsid w:val="00390345"/>
    <w:rsid w:val="00390F0B"/>
    <w:rsid w:val="003914CC"/>
    <w:rsid w:val="00393D7D"/>
    <w:rsid w:val="0039405E"/>
    <w:rsid w:val="00396E77"/>
    <w:rsid w:val="003A04F2"/>
    <w:rsid w:val="003A0F25"/>
    <w:rsid w:val="003A67C6"/>
    <w:rsid w:val="003A7419"/>
    <w:rsid w:val="003B3195"/>
    <w:rsid w:val="003B38B3"/>
    <w:rsid w:val="003C3093"/>
    <w:rsid w:val="003C36F8"/>
    <w:rsid w:val="003C54B1"/>
    <w:rsid w:val="003D3901"/>
    <w:rsid w:val="003D554F"/>
    <w:rsid w:val="003D625B"/>
    <w:rsid w:val="003E08FB"/>
    <w:rsid w:val="003E1BE8"/>
    <w:rsid w:val="003E1DE5"/>
    <w:rsid w:val="003E28A1"/>
    <w:rsid w:val="003E4EF6"/>
    <w:rsid w:val="003E7BB6"/>
    <w:rsid w:val="003F27F7"/>
    <w:rsid w:val="003F458F"/>
    <w:rsid w:val="003F5C7E"/>
    <w:rsid w:val="003F703D"/>
    <w:rsid w:val="004004B4"/>
    <w:rsid w:val="00410883"/>
    <w:rsid w:val="00412735"/>
    <w:rsid w:val="00412E8A"/>
    <w:rsid w:val="004171E6"/>
    <w:rsid w:val="00425E8D"/>
    <w:rsid w:val="004265B7"/>
    <w:rsid w:val="00431D9F"/>
    <w:rsid w:val="00434972"/>
    <w:rsid w:val="00435EC7"/>
    <w:rsid w:val="0043638F"/>
    <w:rsid w:val="00442951"/>
    <w:rsid w:val="00443736"/>
    <w:rsid w:val="00446FCE"/>
    <w:rsid w:val="00450D7E"/>
    <w:rsid w:val="00462A59"/>
    <w:rsid w:val="00465671"/>
    <w:rsid w:val="004656DD"/>
    <w:rsid w:val="004704A7"/>
    <w:rsid w:val="00470679"/>
    <w:rsid w:val="00470BF4"/>
    <w:rsid w:val="00470CD3"/>
    <w:rsid w:val="00475D3E"/>
    <w:rsid w:val="00476725"/>
    <w:rsid w:val="004774DC"/>
    <w:rsid w:val="00477C4F"/>
    <w:rsid w:val="00495C50"/>
    <w:rsid w:val="00496704"/>
    <w:rsid w:val="004A48C1"/>
    <w:rsid w:val="004B38E3"/>
    <w:rsid w:val="004C1A3C"/>
    <w:rsid w:val="004C481E"/>
    <w:rsid w:val="004C59D6"/>
    <w:rsid w:val="004C5E21"/>
    <w:rsid w:val="004C686B"/>
    <w:rsid w:val="004C78B0"/>
    <w:rsid w:val="004D0A75"/>
    <w:rsid w:val="004D19D2"/>
    <w:rsid w:val="004D24B6"/>
    <w:rsid w:val="004D522B"/>
    <w:rsid w:val="004D5569"/>
    <w:rsid w:val="004D756F"/>
    <w:rsid w:val="004D759A"/>
    <w:rsid w:val="004E46DC"/>
    <w:rsid w:val="004E4EAB"/>
    <w:rsid w:val="004E6F36"/>
    <w:rsid w:val="004E7847"/>
    <w:rsid w:val="004F1465"/>
    <w:rsid w:val="004F28C0"/>
    <w:rsid w:val="004F2ED8"/>
    <w:rsid w:val="004F320D"/>
    <w:rsid w:val="004F48FF"/>
    <w:rsid w:val="004F6BB0"/>
    <w:rsid w:val="00500275"/>
    <w:rsid w:val="0050479B"/>
    <w:rsid w:val="00510463"/>
    <w:rsid w:val="00514295"/>
    <w:rsid w:val="0051690E"/>
    <w:rsid w:val="005278FB"/>
    <w:rsid w:val="00527AF4"/>
    <w:rsid w:val="0053147E"/>
    <w:rsid w:val="005315DA"/>
    <w:rsid w:val="00533965"/>
    <w:rsid w:val="00547227"/>
    <w:rsid w:val="0054777E"/>
    <w:rsid w:val="00551964"/>
    <w:rsid w:val="005519A3"/>
    <w:rsid w:val="005529F8"/>
    <w:rsid w:val="0055741F"/>
    <w:rsid w:val="0056073F"/>
    <w:rsid w:val="00561156"/>
    <w:rsid w:val="00563A72"/>
    <w:rsid w:val="00564975"/>
    <w:rsid w:val="005709D1"/>
    <w:rsid w:val="00571199"/>
    <w:rsid w:val="00572C4C"/>
    <w:rsid w:val="005749CC"/>
    <w:rsid w:val="005773DA"/>
    <w:rsid w:val="00580A06"/>
    <w:rsid w:val="005815B9"/>
    <w:rsid w:val="00583826"/>
    <w:rsid w:val="005846C6"/>
    <w:rsid w:val="0059007B"/>
    <w:rsid w:val="0059044E"/>
    <w:rsid w:val="0059171E"/>
    <w:rsid w:val="00592CA6"/>
    <w:rsid w:val="00592F0D"/>
    <w:rsid w:val="005945BD"/>
    <w:rsid w:val="00594B97"/>
    <w:rsid w:val="00594F80"/>
    <w:rsid w:val="00597850"/>
    <w:rsid w:val="005A0684"/>
    <w:rsid w:val="005A3C68"/>
    <w:rsid w:val="005A40F9"/>
    <w:rsid w:val="005A46B4"/>
    <w:rsid w:val="005A774E"/>
    <w:rsid w:val="005B2560"/>
    <w:rsid w:val="005C014F"/>
    <w:rsid w:val="005C2245"/>
    <w:rsid w:val="005C2615"/>
    <w:rsid w:val="005C3D12"/>
    <w:rsid w:val="005C645D"/>
    <w:rsid w:val="005E09B4"/>
    <w:rsid w:val="005E1888"/>
    <w:rsid w:val="005E3F8A"/>
    <w:rsid w:val="005E5199"/>
    <w:rsid w:val="005F0907"/>
    <w:rsid w:val="005F2298"/>
    <w:rsid w:val="005F235E"/>
    <w:rsid w:val="005F30AA"/>
    <w:rsid w:val="005F7BE9"/>
    <w:rsid w:val="00600988"/>
    <w:rsid w:val="00600C17"/>
    <w:rsid w:val="00601C05"/>
    <w:rsid w:val="006025F0"/>
    <w:rsid w:val="006030B0"/>
    <w:rsid w:val="006050BF"/>
    <w:rsid w:val="00607352"/>
    <w:rsid w:val="00612C68"/>
    <w:rsid w:val="006211C2"/>
    <w:rsid w:val="00622AAC"/>
    <w:rsid w:val="00630399"/>
    <w:rsid w:val="00630694"/>
    <w:rsid w:val="00631202"/>
    <w:rsid w:val="00632347"/>
    <w:rsid w:val="00636CD5"/>
    <w:rsid w:val="00640B01"/>
    <w:rsid w:val="0064783F"/>
    <w:rsid w:val="00655032"/>
    <w:rsid w:val="0065739C"/>
    <w:rsid w:val="00670419"/>
    <w:rsid w:val="00674E1F"/>
    <w:rsid w:val="006750B8"/>
    <w:rsid w:val="00680B9B"/>
    <w:rsid w:val="00684D89"/>
    <w:rsid w:val="00686BA3"/>
    <w:rsid w:val="006963A5"/>
    <w:rsid w:val="006A08E6"/>
    <w:rsid w:val="006A1722"/>
    <w:rsid w:val="006A4EE9"/>
    <w:rsid w:val="006B0FD9"/>
    <w:rsid w:val="006B10A9"/>
    <w:rsid w:val="006B55AD"/>
    <w:rsid w:val="006B7B69"/>
    <w:rsid w:val="006C1598"/>
    <w:rsid w:val="006C4017"/>
    <w:rsid w:val="006C4820"/>
    <w:rsid w:val="006C4F76"/>
    <w:rsid w:val="006C5D1A"/>
    <w:rsid w:val="006D0FD6"/>
    <w:rsid w:val="006D35A1"/>
    <w:rsid w:val="006D3D0E"/>
    <w:rsid w:val="006D64AF"/>
    <w:rsid w:val="006D6EAC"/>
    <w:rsid w:val="006D7E33"/>
    <w:rsid w:val="006E6CE3"/>
    <w:rsid w:val="006E6EB5"/>
    <w:rsid w:val="006F3E35"/>
    <w:rsid w:val="00702EBD"/>
    <w:rsid w:val="007045B1"/>
    <w:rsid w:val="00705A22"/>
    <w:rsid w:val="007106AB"/>
    <w:rsid w:val="00715E33"/>
    <w:rsid w:val="00722B5A"/>
    <w:rsid w:val="00731C40"/>
    <w:rsid w:val="00732652"/>
    <w:rsid w:val="00734FA8"/>
    <w:rsid w:val="00735C90"/>
    <w:rsid w:val="00736BBF"/>
    <w:rsid w:val="007411C7"/>
    <w:rsid w:val="00742B9B"/>
    <w:rsid w:val="00745F12"/>
    <w:rsid w:val="007476AE"/>
    <w:rsid w:val="0075058C"/>
    <w:rsid w:val="0075331C"/>
    <w:rsid w:val="00753392"/>
    <w:rsid w:val="007549ED"/>
    <w:rsid w:val="00763740"/>
    <w:rsid w:val="0076486E"/>
    <w:rsid w:val="007654EE"/>
    <w:rsid w:val="0076691E"/>
    <w:rsid w:val="007713AD"/>
    <w:rsid w:val="00771D43"/>
    <w:rsid w:val="007746F0"/>
    <w:rsid w:val="007764A1"/>
    <w:rsid w:val="00780E89"/>
    <w:rsid w:val="0078136C"/>
    <w:rsid w:val="0078406B"/>
    <w:rsid w:val="00785044"/>
    <w:rsid w:val="00787189"/>
    <w:rsid w:val="007917C9"/>
    <w:rsid w:val="00792D5B"/>
    <w:rsid w:val="00793733"/>
    <w:rsid w:val="007B0B22"/>
    <w:rsid w:val="007B38EE"/>
    <w:rsid w:val="007B48A1"/>
    <w:rsid w:val="007B5F35"/>
    <w:rsid w:val="007B6313"/>
    <w:rsid w:val="007B71EB"/>
    <w:rsid w:val="007C0EA3"/>
    <w:rsid w:val="007C1D25"/>
    <w:rsid w:val="007C1F5D"/>
    <w:rsid w:val="007C4339"/>
    <w:rsid w:val="007D1A90"/>
    <w:rsid w:val="007D25C4"/>
    <w:rsid w:val="007D38A8"/>
    <w:rsid w:val="007D5A39"/>
    <w:rsid w:val="007E1052"/>
    <w:rsid w:val="007E1430"/>
    <w:rsid w:val="007E5C2E"/>
    <w:rsid w:val="007F1991"/>
    <w:rsid w:val="007F59F5"/>
    <w:rsid w:val="007F5C5C"/>
    <w:rsid w:val="00804169"/>
    <w:rsid w:val="0080646F"/>
    <w:rsid w:val="00811C0C"/>
    <w:rsid w:val="00814545"/>
    <w:rsid w:val="0081688E"/>
    <w:rsid w:val="00826772"/>
    <w:rsid w:val="00826A09"/>
    <w:rsid w:val="00830903"/>
    <w:rsid w:val="008311AB"/>
    <w:rsid w:val="00832E33"/>
    <w:rsid w:val="00835480"/>
    <w:rsid w:val="0083648A"/>
    <w:rsid w:val="0083733E"/>
    <w:rsid w:val="00840830"/>
    <w:rsid w:val="00842AE7"/>
    <w:rsid w:val="00846444"/>
    <w:rsid w:val="00847F28"/>
    <w:rsid w:val="00851A09"/>
    <w:rsid w:val="00851F1E"/>
    <w:rsid w:val="00852544"/>
    <w:rsid w:val="00852FFA"/>
    <w:rsid w:val="00853B00"/>
    <w:rsid w:val="00857080"/>
    <w:rsid w:val="008721A2"/>
    <w:rsid w:val="008800D4"/>
    <w:rsid w:val="00881127"/>
    <w:rsid w:val="00881421"/>
    <w:rsid w:val="00884C93"/>
    <w:rsid w:val="0088648D"/>
    <w:rsid w:val="00887539"/>
    <w:rsid w:val="008879BB"/>
    <w:rsid w:val="00887DB5"/>
    <w:rsid w:val="00891C81"/>
    <w:rsid w:val="008956AD"/>
    <w:rsid w:val="00895776"/>
    <w:rsid w:val="0089583E"/>
    <w:rsid w:val="00895A62"/>
    <w:rsid w:val="00895F53"/>
    <w:rsid w:val="008A5040"/>
    <w:rsid w:val="008B6864"/>
    <w:rsid w:val="008B734B"/>
    <w:rsid w:val="008C0903"/>
    <w:rsid w:val="008D0559"/>
    <w:rsid w:val="008D301C"/>
    <w:rsid w:val="008D5D73"/>
    <w:rsid w:val="008D607E"/>
    <w:rsid w:val="008D60F6"/>
    <w:rsid w:val="008E2727"/>
    <w:rsid w:val="008E5559"/>
    <w:rsid w:val="008F1667"/>
    <w:rsid w:val="008F1C29"/>
    <w:rsid w:val="00901996"/>
    <w:rsid w:val="00903674"/>
    <w:rsid w:val="00907908"/>
    <w:rsid w:val="00914B74"/>
    <w:rsid w:val="00917086"/>
    <w:rsid w:val="009201BE"/>
    <w:rsid w:val="0092062E"/>
    <w:rsid w:val="0092099A"/>
    <w:rsid w:val="00922C61"/>
    <w:rsid w:val="00926883"/>
    <w:rsid w:val="009271A8"/>
    <w:rsid w:val="009275A3"/>
    <w:rsid w:val="0093030D"/>
    <w:rsid w:val="0093091C"/>
    <w:rsid w:val="0093150E"/>
    <w:rsid w:val="00932E7E"/>
    <w:rsid w:val="009343FE"/>
    <w:rsid w:val="00935ED6"/>
    <w:rsid w:val="009362A1"/>
    <w:rsid w:val="0094179B"/>
    <w:rsid w:val="009419E8"/>
    <w:rsid w:val="00944298"/>
    <w:rsid w:val="00945019"/>
    <w:rsid w:val="00951AB2"/>
    <w:rsid w:val="00954CA9"/>
    <w:rsid w:val="009563BC"/>
    <w:rsid w:val="00957F36"/>
    <w:rsid w:val="00961734"/>
    <w:rsid w:val="00962B65"/>
    <w:rsid w:val="00963A28"/>
    <w:rsid w:val="00966977"/>
    <w:rsid w:val="0097242D"/>
    <w:rsid w:val="009772C9"/>
    <w:rsid w:val="00985D7F"/>
    <w:rsid w:val="0098749A"/>
    <w:rsid w:val="009910BA"/>
    <w:rsid w:val="00991A52"/>
    <w:rsid w:val="00997393"/>
    <w:rsid w:val="009A0B11"/>
    <w:rsid w:val="009A16DC"/>
    <w:rsid w:val="009A4879"/>
    <w:rsid w:val="009A548F"/>
    <w:rsid w:val="009A5580"/>
    <w:rsid w:val="009A5B66"/>
    <w:rsid w:val="009A60AE"/>
    <w:rsid w:val="009A69BC"/>
    <w:rsid w:val="009A7DC9"/>
    <w:rsid w:val="009B04AF"/>
    <w:rsid w:val="009B1778"/>
    <w:rsid w:val="009B1A02"/>
    <w:rsid w:val="009B1D7F"/>
    <w:rsid w:val="009B1F23"/>
    <w:rsid w:val="009B4B8B"/>
    <w:rsid w:val="009B57A4"/>
    <w:rsid w:val="009C306B"/>
    <w:rsid w:val="009C597A"/>
    <w:rsid w:val="009C5AB2"/>
    <w:rsid w:val="009C7A3E"/>
    <w:rsid w:val="009C7CE9"/>
    <w:rsid w:val="009D758C"/>
    <w:rsid w:val="009E166E"/>
    <w:rsid w:val="009F1D84"/>
    <w:rsid w:val="00A02FF1"/>
    <w:rsid w:val="00A04BD7"/>
    <w:rsid w:val="00A04CB5"/>
    <w:rsid w:val="00A072C9"/>
    <w:rsid w:val="00A07B80"/>
    <w:rsid w:val="00A10300"/>
    <w:rsid w:val="00A11525"/>
    <w:rsid w:val="00A11C3D"/>
    <w:rsid w:val="00A13B9A"/>
    <w:rsid w:val="00A13EAA"/>
    <w:rsid w:val="00A1536D"/>
    <w:rsid w:val="00A15F21"/>
    <w:rsid w:val="00A16C92"/>
    <w:rsid w:val="00A20A50"/>
    <w:rsid w:val="00A245AD"/>
    <w:rsid w:val="00A2495F"/>
    <w:rsid w:val="00A2570D"/>
    <w:rsid w:val="00A26150"/>
    <w:rsid w:val="00A317D4"/>
    <w:rsid w:val="00A358DA"/>
    <w:rsid w:val="00A3763B"/>
    <w:rsid w:val="00A40433"/>
    <w:rsid w:val="00A40820"/>
    <w:rsid w:val="00A45DA0"/>
    <w:rsid w:val="00A5045B"/>
    <w:rsid w:val="00A51EC4"/>
    <w:rsid w:val="00A52BAC"/>
    <w:rsid w:val="00A52F30"/>
    <w:rsid w:val="00A54B42"/>
    <w:rsid w:val="00A57AA3"/>
    <w:rsid w:val="00A642E4"/>
    <w:rsid w:val="00A64BBB"/>
    <w:rsid w:val="00A65F1A"/>
    <w:rsid w:val="00A71EF0"/>
    <w:rsid w:val="00A74F3D"/>
    <w:rsid w:val="00A84D59"/>
    <w:rsid w:val="00A86396"/>
    <w:rsid w:val="00A95D8D"/>
    <w:rsid w:val="00A97D59"/>
    <w:rsid w:val="00AA2AFA"/>
    <w:rsid w:val="00AA2EE7"/>
    <w:rsid w:val="00AA37AD"/>
    <w:rsid w:val="00AA3FE2"/>
    <w:rsid w:val="00AB16F3"/>
    <w:rsid w:val="00AB1CE6"/>
    <w:rsid w:val="00AB39C4"/>
    <w:rsid w:val="00AB4E05"/>
    <w:rsid w:val="00AB7C32"/>
    <w:rsid w:val="00AB7F9B"/>
    <w:rsid w:val="00AC0B1E"/>
    <w:rsid w:val="00AC12BE"/>
    <w:rsid w:val="00AC2184"/>
    <w:rsid w:val="00AC3C28"/>
    <w:rsid w:val="00AC41B7"/>
    <w:rsid w:val="00AC6F67"/>
    <w:rsid w:val="00AD5A8C"/>
    <w:rsid w:val="00AD5C9A"/>
    <w:rsid w:val="00AD7830"/>
    <w:rsid w:val="00AE7717"/>
    <w:rsid w:val="00AE781C"/>
    <w:rsid w:val="00AF1CB6"/>
    <w:rsid w:val="00AF5C90"/>
    <w:rsid w:val="00AF6083"/>
    <w:rsid w:val="00B03BBB"/>
    <w:rsid w:val="00B056BB"/>
    <w:rsid w:val="00B1039B"/>
    <w:rsid w:val="00B14DA0"/>
    <w:rsid w:val="00B15D7A"/>
    <w:rsid w:val="00B16272"/>
    <w:rsid w:val="00B20ED2"/>
    <w:rsid w:val="00B23B1A"/>
    <w:rsid w:val="00B30A09"/>
    <w:rsid w:val="00B318C2"/>
    <w:rsid w:val="00B31B07"/>
    <w:rsid w:val="00B35926"/>
    <w:rsid w:val="00B408DC"/>
    <w:rsid w:val="00B426AD"/>
    <w:rsid w:val="00B4303E"/>
    <w:rsid w:val="00B4477C"/>
    <w:rsid w:val="00B46212"/>
    <w:rsid w:val="00B5359E"/>
    <w:rsid w:val="00B55476"/>
    <w:rsid w:val="00B5657C"/>
    <w:rsid w:val="00B56E5D"/>
    <w:rsid w:val="00B57473"/>
    <w:rsid w:val="00B616CC"/>
    <w:rsid w:val="00B63264"/>
    <w:rsid w:val="00B64B6C"/>
    <w:rsid w:val="00B64EB3"/>
    <w:rsid w:val="00B65AFD"/>
    <w:rsid w:val="00B66489"/>
    <w:rsid w:val="00B67C61"/>
    <w:rsid w:val="00B67EDD"/>
    <w:rsid w:val="00B726C9"/>
    <w:rsid w:val="00B752C0"/>
    <w:rsid w:val="00B800A6"/>
    <w:rsid w:val="00B80E19"/>
    <w:rsid w:val="00B83369"/>
    <w:rsid w:val="00B8542D"/>
    <w:rsid w:val="00B85BEB"/>
    <w:rsid w:val="00B85F56"/>
    <w:rsid w:val="00B86A41"/>
    <w:rsid w:val="00B90E9A"/>
    <w:rsid w:val="00B921BD"/>
    <w:rsid w:val="00B95F31"/>
    <w:rsid w:val="00B9674D"/>
    <w:rsid w:val="00BA010F"/>
    <w:rsid w:val="00BA1F02"/>
    <w:rsid w:val="00BA2AF8"/>
    <w:rsid w:val="00BB4D8E"/>
    <w:rsid w:val="00BB4EF8"/>
    <w:rsid w:val="00BB5C10"/>
    <w:rsid w:val="00BC2340"/>
    <w:rsid w:val="00BC32DF"/>
    <w:rsid w:val="00BC3B37"/>
    <w:rsid w:val="00BD05DD"/>
    <w:rsid w:val="00BD2BC5"/>
    <w:rsid w:val="00BD48E1"/>
    <w:rsid w:val="00BD4E44"/>
    <w:rsid w:val="00BD4EBA"/>
    <w:rsid w:val="00BE3E4C"/>
    <w:rsid w:val="00BE50F9"/>
    <w:rsid w:val="00BF0034"/>
    <w:rsid w:val="00BF00DF"/>
    <w:rsid w:val="00BF0692"/>
    <w:rsid w:val="00BF16F7"/>
    <w:rsid w:val="00BF455C"/>
    <w:rsid w:val="00BF6C96"/>
    <w:rsid w:val="00C013B2"/>
    <w:rsid w:val="00C03E28"/>
    <w:rsid w:val="00C0479E"/>
    <w:rsid w:val="00C06244"/>
    <w:rsid w:val="00C124AE"/>
    <w:rsid w:val="00C152D8"/>
    <w:rsid w:val="00C161AC"/>
    <w:rsid w:val="00C216D0"/>
    <w:rsid w:val="00C24E2A"/>
    <w:rsid w:val="00C26A56"/>
    <w:rsid w:val="00C3158D"/>
    <w:rsid w:val="00C31F32"/>
    <w:rsid w:val="00C4601D"/>
    <w:rsid w:val="00C53253"/>
    <w:rsid w:val="00C577ED"/>
    <w:rsid w:val="00C600D5"/>
    <w:rsid w:val="00C62A18"/>
    <w:rsid w:val="00C62EC9"/>
    <w:rsid w:val="00C641CA"/>
    <w:rsid w:val="00C664B0"/>
    <w:rsid w:val="00C702CA"/>
    <w:rsid w:val="00C72C70"/>
    <w:rsid w:val="00C734AC"/>
    <w:rsid w:val="00C75A00"/>
    <w:rsid w:val="00C8160B"/>
    <w:rsid w:val="00C86C0B"/>
    <w:rsid w:val="00C90ECF"/>
    <w:rsid w:val="00C91D83"/>
    <w:rsid w:val="00C922C0"/>
    <w:rsid w:val="00C92829"/>
    <w:rsid w:val="00C93E21"/>
    <w:rsid w:val="00CA42EF"/>
    <w:rsid w:val="00CA66ED"/>
    <w:rsid w:val="00CA7076"/>
    <w:rsid w:val="00CB076F"/>
    <w:rsid w:val="00CB1BCA"/>
    <w:rsid w:val="00CB232A"/>
    <w:rsid w:val="00CB30EC"/>
    <w:rsid w:val="00CB5CE7"/>
    <w:rsid w:val="00CB63BF"/>
    <w:rsid w:val="00CB718D"/>
    <w:rsid w:val="00CC2423"/>
    <w:rsid w:val="00CC76D4"/>
    <w:rsid w:val="00CD318C"/>
    <w:rsid w:val="00CD4B38"/>
    <w:rsid w:val="00CE509C"/>
    <w:rsid w:val="00CE5D80"/>
    <w:rsid w:val="00CF021A"/>
    <w:rsid w:val="00CF0D39"/>
    <w:rsid w:val="00CF4947"/>
    <w:rsid w:val="00D01492"/>
    <w:rsid w:val="00D037C0"/>
    <w:rsid w:val="00D0454A"/>
    <w:rsid w:val="00D079A2"/>
    <w:rsid w:val="00D1299D"/>
    <w:rsid w:val="00D164E2"/>
    <w:rsid w:val="00D2494E"/>
    <w:rsid w:val="00D24978"/>
    <w:rsid w:val="00D256A1"/>
    <w:rsid w:val="00D31BB2"/>
    <w:rsid w:val="00D32E47"/>
    <w:rsid w:val="00D355D0"/>
    <w:rsid w:val="00D374E4"/>
    <w:rsid w:val="00D41B6D"/>
    <w:rsid w:val="00D43C2C"/>
    <w:rsid w:val="00D44FDC"/>
    <w:rsid w:val="00D46A4F"/>
    <w:rsid w:val="00D4795D"/>
    <w:rsid w:val="00D50CF0"/>
    <w:rsid w:val="00D56B43"/>
    <w:rsid w:val="00D57D56"/>
    <w:rsid w:val="00D60EB7"/>
    <w:rsid w:val="00D617B2"/>
    <w:rsid w:val="00D63F4A"/>
    <w:rsid w:val="00D65FD7"/>
    <w:rsid w:val="00D70459"/>
    <w:rsid w:val="00D708D6"/>
    <w:rsid w:val="00D721E3"/>
    <w:rsid w:val="00D72AD3"/>
    <w:rsid w:val="00D737F2"/>
    <w:rsid w:val="00D7488D"/>
    <w:rsid w:val="00D755D0"/>
    <w:rsid w:val="00D7666E"/>
    <w:rsid w:val="00D839E4"/>
    <w:rsid w:val="00D86328"/>
    <w:rsid w:val="00D97659"/>
    <w:rsid w:val="00DA2AC9"/>
    <w:rsid w:val="00DA4BC1"/>
    <w:rsid w:val="00DA7633"/>
    <w:rsid w:val="00DB0A96"/>
    <w:rsid w:val="00DB1027"/>
    <w:rsid w:val="00DB131D"/>
    <w:rsid w:val="00DB3639"/>
    <w:rsid w:val="00DB4B02"/>
    <w:rsid w:val="00DB55CD"/>
    <w:rsid w:val="00DB609A"/>
    <w:rsid w:val="00DB6976"/>
    <w:rsid w:val="00DB6FF3"/>
    <w:rsid w:val="00DB73CF"/>
    <w:rsid w:val="00DD4EB3"/>
    <w:rsid w:val="00DE010F"/>
    <w:rsid w:val="00DF0852"/>
    <w:rsid w:val="00DF257A"/>
    <w:rsid w:val="00DF29F0"/>
    <w:rsid w:val="00DF3616"/>
    <w:rsid w:val="00DF5E6B"/>
    <w:rsid w:val="00DF6506"/>
    <w:rsid w:val="00DF6EDF"/>
    <w:rsid w:val="00E00343"/>
    <w:rsid w:val="00E00D05"/>
    <w:rsid w:val="00E0664B"/>
    <w:rsid w:val="00E06AD7"/>
    <w:rsid w:val="00E10814"/>
    <w:rsid w:val="00E132E4"/>
    <w:rsid w:val="00E21239"/>
    <w:rsid w:val="00E21D96"/>
    <w:rsid w:val="00E2454D"/>
    <w:rsid w:val="00E27BEE"/>
    <w:rsid w:val="00E338F1"/>
    <w:rsid w:val="00E35B53"/>
    <w:rsid w:val="00E40E95"/>
    <w:rsid w:val="00E40F6A"/>
    <w:rsid w:val="00E4582F"/>
    <w:rsid w:val="00E5507C"/>
    <w:rsid w:val="00E5510F"/>
    <w:rsid w:val="00E55810"/>
    <w:rsid w:val="00E55C79"/>
    <w:rsid w:val="00E570C4"/>
    <w:rsid w:val="00E60662"/>
    <w:rsid w:val="00E62559"/>
    <w:rsid w:val="00E64498"/>
    <w:rsid w:val="00E644E3"/>
    <w:rsid w:val="00E64CC4"/>
    <w:rsid w:val="00E713E4"/>
    <w:rsid w:val="00E75628"/>
    <w:rsid w:val="00E76391"/>
    <w:rsid w:val="00E775D6"/>
    <w:rsid w:val="00E80A27"/>
    <w:rsid w:val="00E81AD2"/>
    <w:rsid w:val="00E825CA"/>
    <w:rsid w:val="00E82D9F"/>
    <w:rsid w:val="00E832F2"/>
    <w:rsid w:val="00E837AA"/>
    <w:rsid w:val="00E871E9"/>
    <w:rsid w:val="00E87580"/>
    <w:rsid w:val="00E93ED9"/>
    <w:rsid w:val="00E9418A"/>
    <w:rsid w:val="00EA3AD8"/>
    <w:rsid w:val="00EA402A"/>
    <w:rsid w:val="00EB0635"/>
    <w:rsid w:val="00EB0A51"/>
    <w:rsid w:val="00EB0E03"/>
    <w:rsid w:val="00EB4945"/>
    <w:rsid w:val="00EC0023"/>
    <w:rsid w:val="00EC007F"/>
    <w:rsid w:val="00EC04DA"/>
    <w:rsid w:val="00ED3750"/>
    <w:rsid w:val="00ED3BA4"/>
    <w:rsid w:val="00ED4A09"/>
    <w:rsid w:val="00ED5315"/>
    <w:rsid w:val="00ED5ECC"/>
    <w:rsid w:val="00EE07F9"/>
    <w:rsid w:val="00EE534D"/>
    <w:rsid w:val="00EE535E"/>
    <w:rsid w:val="00EE7D35"/>
    <w:rsid w:val="00EE7D54"/>
    <w:rsid w:val="00EF0845"/>
    <w:rsid w:val="00EF280C"/>
    <w:rsid w:val="00EF3091"/>
    <w:rsid w:val="00EF317B"/>
    <w:rsid w:val="00EF4D37"/>
    <w:rsid w:val="00EF63BB"/>
    <w:rsid w:val="00EF7898"/>
    <w:rsid w:val="00F04804"/>
    <w:rsid w:val="00F04E57"/>
    <w:rsid w:val="00F10F28"/>
    <w:rsid w:val="00F138F8"/>
    <w:rsid w:val="00F1416D"/>
    <w:rsid w:val="00F15140"/>
    <w:rsid w:val="00F1707A"/>
    <w:rsid w:val="00F22D63"/>
    <w:rsid w:val="00F24A47"/>
    <w:rsid w:val="00F301EE"/>
    <w:rsid w:val="00F30D91"/>
    <w:rsid w:val="00F3679A"/>
    <w:rsid w:val="00F370AA"/>
    <w:rsid w:val="00F41474"/>
    <w:rsid w:val="00F4271D"/>
    <w:rsid w:val="00F443D7"/>
    <w:rsid w:val="00F56768"/>
    <w:rsid w:val="00F62DF6"/>
    <w:rsid w:val="00F64C1E"/>
    <w:rsid w:val="00F6663A"/>
    <w:rsid w:val="00F66DB6"/>
    <w:rsid w:val="00F67882"/>
    <w:rsid w:val="00F67E09"/>
    <w:rsid w:val="00F70750"/>
    <w:rsid w:val="00F7168B"/>
    <w:rsid w:val="00F73AAA"/>
    <w:rsid w:val="00F73FE6"/>
    <w:rsid w:val="00F749D4"/>
    <w:rsid w:val="00F75925"/>
    <w:rsid w:val="00F8158E"/>
    <w:rsid w:val="00F85C82"/>
    <w:rsid w:val="00F870D3"/>
    <w:rsid w:val="00F9034E"/>
    <w:rsid w:val="00F93321"/>
    <w:rsid w:val="00F95E8F"/>
    <w:rsid w:val="00FA036F"/>
    <w:rsid w:val="00FA4ACC"/>
    <w:rsid w:val="00FB2132"/>
    <w:rsid w:val="00FB73FA"/>
    <w:rsid w:val="00FB7974"/>
    <w:rsid w:val="00FC1FD1"/>
    <w:rsid w:val="00FC4E03"/>
    <w:rsid w:val="00FC53E7"/>
    <w:rsid w:val="00FC753E"/>
    <w:rsid w:val="00FC755F"/>
    <w:rsid w:val="00FD417B"/>
    <w:rsid w:val="00FD7618"/>
    <w:rsid w:val="00FE2129"/>
    <w:rsid w:val="00FE233E"/>
    <w:rsid w:val="00FE6B29"/>
    <w:rsid w:val="00FF2F1B"/>
    <w:rsid w:val="00FF3020"/>
    <w:rsid w:val="00FF43CA"/>
    <w:rsid w:val="00FF4FDA"/>
    <w:rsid w:val="00FF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775E6F"/>
  <w15:docId w15:val="{69F20D3B-1C2A-40D2-BF60-2617270E1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B1039B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left="0"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E5507C"/>
    <w:pPr>
      <w:keepNext/>
      <w:keepLines/>
      <w:numPr>
        <w:ilvl w:val="1"/>
        <w:numId w:val="4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A95D8D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A95D8D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A95D8D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A95D8D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A95D8D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A95D8D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A95D8D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B1039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E5507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A95D8D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A95D8D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17322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17322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D50CF0"/>
    <w:pPr>
      <w:tabs>
        <w:tab w:val="clear" w:pos="993"/>
        <w:tab w:val="num" w:pos="1276"/>
      </w:tabs>
      <w:ind w:left="1276"/>
    </w:pPr>
    <w:rPr>
      <w:i/>
    </w:rPr>
  </w:style>
  <w:style w:type="paragraph" w:customStyle="1" w:styleId="-">
    <w:name w:val="Список-"/>
    <w:link w:val="-1"/>
    <w:autoRedefine/>
    <w:rsid w:val="00170F08"/>
    <w:pPr>
      <w:numPr>
        <w:numId w:val="2"/>
      </w:numPr>
      <w:tabs>
        <w:tab w:val="clear" w:pos="1353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170F08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A95D8D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A95D8D"/>
    <w:rPr>
      <w:b/>
    </w:rPr>
  </w:style>
  <w:style w:type="paragraph" w:customStyle="1" w:styleId="Head10M">
    <w:name w:val="Head 10M"/>
    <w:basedOn w:val="a"/>
    <w:rsid w:val="00A95D8D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A95D8D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A95D8D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A95D8D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A95D8D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A95D8D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A95D8D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A95D8D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A95D8D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A95D8D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"/>
    <w:next w:val="a"/>
    <w:qFormat/>
    <w:rsid w:val="00A95D8D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A95D8D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qFormat/>
    <w:rsid w:val="00A95D8D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A95D8D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A95D8D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A95D8D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A95D8D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A95D8D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A95D8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A95D8D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A95D8D"/>
    <w:rPr>
      <w:sz w:val="24"/>
    </w:rPr>
  </w:style>
  <w:style w:type="character" w:styleId="af2">
    <w:name w:val="page number"/>
    <w:rsid w:val="00A95D8D"/>
    <w:rPr>
      <w:rFonts w:ascii="Times New Roman" w:hAnsi="Times New Roman"/>
      <w:sz w:val="24"/>
    </w:rPr>
  </w:style>
  <w:style w:type="character" w:customStyle="1" w:styleId="Internetlink">
    <w:name w:val="Internet link"/>
    <w:rsid w:val="00A95D8D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A95D8D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A95D8D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A95D8D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6">
    <w:name w:val="Версия документа"/>
    <w:basedOn w:val="a0"/>
    <w:qFormat/>
    <w:rsid w:val="00A95D8D"/>
    <w:pPr>
      <w:ind w:firstLine="0"/>
      <w:jc w:val="center"/>
    </w:pPr>
  </w:style>
  <w:style w:type="paragraph" w:styleId="af7">
    <w:name w:val="TOC Heading"/>
    <w:basedOn w:val="1"/>
    <w:next w:val="a"/>
    <w:uiPriority w:val="39"/>
    <w:semiHidden/>
    <w:unhideWhenUsed/>
    <w:qFormat/>
    <w:rsid w:val="00A95D8D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060B5B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060B5B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060B5B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character" w:styleId="af8">
    <w:name w:val="Hyperlink"/>
    <w:uiPriority w:val="99"/>
    <w:unhideWhenUsed/>
    <w:rsid w:val="00A95D8D"/>
    <w:rPr>
      <w:color w:val="0000FF"/>
      <w:u w:val="single"/>
    </w:rPr>
  </w:style>
  <w:style w:type="paragraph" w:styleId="af9">
    <w:name w:val="Balloon Text"/>
    <w:basedOn w:val="a"/>
    <w:link w:val="afa"/>
    <w:rsid w:val="00A95D8D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A95D8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A95D8D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A95D8D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9"/>
    <w:locked/>
    <w:rsid w:val="00F04E5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styleId="aff6">
    <w:name w:val="Emphasis"/>
    <w:basedOn w:val="a1"/>
    <w:uiPriority w:val="20"/>
    <w:qFormat/>
    <w:rsid w:val="00E64498"/>
    <w:rPr>
      <w:i/>
      <w:iCs/>
    </w:rPr>
  </w:style>
  <w:style w:type="paragraph" w:customStyle="1" w:styleId="aff7">
    <w:name w:val="Рис_имя"/>
    <w:next w:val="a0"/>
    <w:qFormat/>
    <w:rsid w:val="0097242D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4"/>
      <w:szCs w:val="28"/>
      <w:lang w:eastAsia="ru-RU"/>
    </w:rPr>
  </w:style>
  <w:style w:type="paragraph" w:styleId="aff8">
    <w:name w:val="Subtitle"/>
    <w:basedOn w:val="a"/>
    <w:next w:val="a"/>
    <w:link w:val="aff9"/>
    <w:uiPriority w:val="11"/>
    <w:qFormat/>
    <w:rsid w:val="00155E0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9">
    <w:name w:val="Подзаголовок Знак"/>
    <w:basedOn w:val="a1"/>
    <w:link w:val="aff8"/>
    <w:uiPriority w:val="11"/>
    <w:rsid w:val="00155E0A"/>
    <w:rPr>
      <w:rFonts w:eastAsiaTheme="minorEastAsia"/>
      <w:color w:val="5A5A5A" w:themeColor="text1" w:themeTint="A5"/>
      <w:spacing w:val="15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6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hyperlink" Target="http://budget.gov.ru/lk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https://ssl.budgetplan.minfin.ru/http/BudgetPlan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garanina\Desktop\&#1088;&#1072;&#1073;&#1086;&#1090;&#1099;\&#1087;&#1086;&#1083;&#1077;&#1079;&#1085;&#1072;&#1103;%20&#1080;&#1085;&#1092;&#1086;&#1088;&#1084;&#1072;&#1094;&#1080;&#1103;\&#1064;&#1072;&#1073;&#1083;&#1086;&#1085;&#1099;%20&#1076;&#1086;&#1082;&#1091;&#1084;&#1077;&#1085;&#1090;&#1086;&#1074;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02032-D22B-488F-AF5F-095DEA578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</Template>
  <TotalTime>1</TotalTime>
  <Pages>34</Pages>
  <Words>3238</Words>
  <Characters>18458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АО "БАРС Груп"</Company>
  <LinksUpToDate>false</LinksUpToDate>
  <CharactersWithSpaces>21653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>Сабина Гаранина</dc:creator>
  <cp:lastModifiedBy>Семен Сингаевский</cp:lastModifiedBy>
  <cp:revision>2</cp:revision>
  <dcterms:created xsi:type="dcterms:W3CDTF">2017-03-29T13:35:00Z</dcterms:created>
  <dcterms:modified xsi:type="dcterms:W3CDTF">2017-03-29T13:35:00Z</dcterms:modified>
</cp:coreProperties>
</file>