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14:paraId="43B8DE8A" w14:textId="77777777" w:rsidTr="0014341F">
        <w:trPr>
          <w:trHeight w:hRule="exact" w:val="1531"/>
        </w:trPr>
        <w:tc>
          <w:tcPr>
            <w:tcW w:w="4253" w:type="dxa"/>
            <w:vAlign w:val="center"/>
          </w:tcPr>
          <w:p w14:paraId="55B59BF1" w14:textId="77777777"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14:paraId="332C4BC9" w14:textId="77777777"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14:paraId="456432B0" w14:textId="77777777"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14:paraId="2FF96D85" w14:textId="77777777" w:rsidR="00AA1E2E" w:rsidRPr="0014341F" w:rsidRDefault="00AA1E2E" w:rsidP="00AA1E2E"/>
        </w:tc>
        <w:tc>
          <w:tcPr>
            <w:tcW w:w="1418" w:type="dxa"/>
          </w:tcPr>
          <w:p w14:paraId="0EEB4A28" w14:textId="77777777" w:rsidR="008B4254" w:rsidRDefault="00BB4FBF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 wp14:anchorId="1467A877" wp14:editId="67B68DA2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14:paraId="738894E7" w14:textId="77777777"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14:paraId="59C560D8" w14:textId="77777777"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14:paraId="04213349" w14:textId="77777777"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14:paraId="08B931D1" w14:textId="77777777" w:rsidR="00AA1E2E" w:rsidRPr="0014341F" w:rsidRDefault="00AA1E2E" w:rsidP="00AA1E2E"/>
        </w:tc>
      </w:tr>
    </w:tbl>
    <w:p w14:paraId="263E3624" w14:textId="77777777"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14:paraId="3BAFCD08" w14:textId="77777777" w:rsidR="007D414D" w:rsidRPr="007402DB" w:rsidRDefault="00F228AB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 w14:anchorId="616466BA"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14:paraId="3A77DD54" w14:textId="77777777" w:rsidTr="00CF7DA6">
        <w:tc>
          <w:tcPr>
            <w:tcW w:w="2268" w:type="dxa"/>
            <w:vAlign w:val="bottom"/>
          </w:tcPr>
          <w:p w14:paraId="62599075" w14:textId="77777777"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14:paraId="2107CF91" w14:textId="77777777"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3B2B934" w14:textId="77777777"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14:paraId="0D7C7519" w14:textId="77777777" w:rsidTr="00731474">
        <w:tc>
          <w:tcPr>
            <w:tcW w:w="2268" w:type="dxa"/>
            <w:tcBorders>
              <w:bottom w:val="single" w:sz="4" w:space="0" w:color="auto"/>
            </w:tcBorders>
          </w:tcPr>
          <w:p w14:paraId="2372A666" w14:textId="77777777" w:rsidR="00494669" w:rsidRPr="00FA4A5E" w:rsidRDefault="00494669" w:rsidP="008259B0">
            <w:pPr>
              <w:pStyle w:val="Noeeu1"/>
              <w:jc w:val="center"/>
            </w:pPr>
          </w:p>
        </w:tc>
        <w:tc>
          <w:tcPr>
            <w:tcW w:w="4077" w:type="dxa"/>
            <w:vAlign w:val="bottom"/>
          </w:tcPr>
          <w:p w14:paraId="00666A74" w14:textId="77777777"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14:paraId="740E9DFB" w14:textId="77777777"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CFAF14" w14:textId="77777777" w:rsidR="00494669" w:rsidRDefault="00494669" w:rsidP="00563663">
            <w:pPr>
              <w:pStyle w:val="Noeeu1"/>
            </w:pPr>
          </w:p>
        </w:tc>
      </w:tr>
    </w:tbl>
    <w:p w14:paraId="7AA50A08" w14:textId="77777777" w:rsidR="00BB4FBF" w:rsidRDefault="00BB4FBF" w:rsidP="00BB4FBF">
      <w:pPr>
        <w:pStyle w:val="10"/>
        <w:rPr>
          <w:lang w:val="ru-RU"/>
        </w:rPr>
      </w:pPr>
    </w:p>
    <w:p w14:paraId="287EDFD3" w14:textId="77777777" w:rsidR="00A20AA3" w:rsidRDefault="00A20AA3" w:rsidP="00BB4FBF">
      <w:pPr>
        <w:pStyle w:val="10"/>
        <w:rPr>
          <w:lang w:val="ru-RU"/>
        </w:rPr>
      </w:pPr>
    </w:p>
    <w:p w14:paraId="265D7280" w14:textId="77777777" w:rsidR="003A720E" w:rsidRPr="00ED7EB8" w:rsidRDefault="003A720E" w:rsidP="008F6802">
      <w:pPr>
        <w:spacing w:line="288" w:lineRule="auto"/>
        <w:ind w:right="5016"/>
        <w:jc w:val="both"/>
        <w:rPr>
          <w:sz w:val="28"/>
          <w:szCs w:val="28"/>
        </w:rPr>
      </w:pPr>
      <w:r w:rsidRPr="00ED7EB8">
        <w:rPr>
          <w:sz w:val="28"/>
          <w:szCs w:val="28"/>
        </w:rPr>
        <w:t>О</w:t>
      </w:r>
      <w:r>
        <w:rPr>
          <w:sz w:val="28"/>
          <w:szCs w:val="28"/>
        </w:rPr>
        <w:t xml:space="preserve"> Порядке осуществления мониторинга </w:t>
      </w:r>
      <w:r w:rsidRPr="00F000BA">
        <w:rPr>
          <w:sz w:val="28"/>
          <w:szCs w:val="28"/>
        </w:rPr>
        <w:t>муниципальных образований Республ</w:t>
      </w:r>
      <w:r w:rsidRPr="00F000BA">
        <w:rPr>
          <w:sz w:val="28"/>
          <w:szCs w:val="28"/>
        </w:rPr>
        <w:t>и</w:t>
      </w:r>
      <w:r w:rsidRPr="00F000BA">
        <w:rPr>
          <w:sz w:val="28"/>
          <w:szCs w:val="28"/>
        </w:rPr>
        <w:t xml:space="preserve">ки Татарстан </w:t>
      </w:r>
      <w:r>
        <w:rPr>
          <w:sz w:val="28"/>
          <w:szCs w:val="28"/>
        </w:rPr>
        <w:t>по уровню открытости бюджетных данных</w:t>
      </w:r>
      <w:r w:rsidRPr="00234E21">
        <w:rPr>
          <w:sz w:val="28"/>
          <w:szCs w:val="28"/>
        </w:rPr>
        <w:t xml:space="preserve"> </w:t>
      </w:r>
      <w:r>
        <w:rPr>
          <w:sz w:val="28"/>
          <w:szCs w:val="28"/>
        </w:rPr>
        <w:t>и составления</w:t>
      </w:r>
      <w:r w:rsidRPr="00234E21">
        <w:rPr>
          <w:sz w:val="28"/>
          <w:szCs w:val="28"/>
        </w:rPr>
        <w:t xml:space="preserve"> </w:t>
      </w:r>
      <w:r>
        <w:rPr>
          <w:sz w:val="28"/>
          <w:szCs w:val="28"/>
        </w:rPr>
        <w:t>ре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тинга по результатам мониторинга</w:t>
      </w:r>
    </w:p>
    <w:p w14:paraId="69FE71F6" w14:textId="77777777" w:rsidR="003A720E" w:rsidRPr="00ED7EB8" w:rsidRDefault="003A720E" w:rsidP="003A720E">
      <w:pPr>
        <w:spacing w:line="340" w:lineRule="exact"/>
        <w:jc w:val="center"/>
        <w:rPr>
          <w:sz w:val="28"/>
          <w:szCs w:val="28"/>
        </w:rPr>
      </w:pPr>
    </w:p>
    <w:p w14:paraId="6166E5EC" w14:textId="77777777" w:rsidR="003A720E" w:rsidRPr="00ED7EB8" w:rsidRDefault="003A720E" w:rsidP="008F6802">
      <w:pPr>
        <w:spacing w:line="340" w:lineRule="exact"/>
        <w:ind w:right="55"/>
        <w:rPr>
          <w:sz w:val="28"/>
          <w:szCs w:val="28"/>
        </w:rPr>
      </w:pPr>
    </w:p>
    <w:p w14:paraId="438F7CBB" w14:textId="77777777" w:rsidR="002224CE" w:rsidRPr="00D9345C" w:rsidRDefault="003A720E" w:rsidP="002224CE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0"/>
        <w:rPr>
          <w:sz w:val="28"/>
        </w:rPr>
      </w:pPr>
      <w:r w:rsidRPr="00ED7EB8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 открытости</w:t>
      </w:r>
      <w:r w:rsidRPr="00ED7E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данных бюджетов муниципальных образований Республики Татарстан </w:t>
      </w:r>
      <w:r w:rsidR="002224CE">
        <w:rPr>
          <w:sz w:val="28"/>
          <w:szCs w:val="28"/>
        </w:rPr>
        <w:t>п</w:t>
      </w:r>
      <w:r w:rsidR="002224CE" w:rsidRPr="00D9345C">
        <w:rPr>
          <w:sz w:val="28"/>
          <w:szCs w:val="28"/>
        </w:rPr>
        <w:t xml:space="preserve"> р и к а з ы в а ю:</w:t>
      </w:r>
    </w:p>
    <w:p w14:paraId="72B0DE48" w14:textId="77777777" w:rsidR="008F6802" w:rsidRPr="002224CE" w:rsidRDefault="008F6802" w:rsidP="002224CE">
      <w:pPr>
        <w:tabs>
          <w:tab w:val="left" w:pos="567"/>
        </w:tabs>
        <w:spacing w:line="288" w:lineRule="auto"/>
        <w:ind w:left="142" w:right="55" w:firstLine="851"/>
        <w:jc w:val="both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 xml:space="preserve">   </w:t>
      </w:r>
    </w:p>
    <w:p w14:paraId="064C73E2" w14:textId="77777777" w:rsidR="003A720E" w:rsidRPr="00CB2311" w:rsidRDefault="003A720E" w:rsidP="008F6802">
      <w:pPr>
        <w:numPr>
          <w:ilvl w:val="0"/>
          <w:numId w:val="1"/>
        </w:numPr>
        <w:suppressAutoHyphens/>
        <w:spacing w:line="288" w:lineRule="auto"/>
        <w:ind w:left="0" w:right="55" w:firstLine="709"/>
        <w:jc w:val="both"/>
        <w:rPr>
          <w:sz w:val="28"/>
          <w:szCs w:val="28"/>
        </w:rPr>
      </w:pPr>
      <w:r w:rsidRPr="00ED7EB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прилагаемый П</w:t>
      </w:r>
      <w:r w:rsidRPr="00ED7EB8">
        <w:rPr>
          <w:sz w:val="28"/>
          <w:szCs w:val="28"/>
        </w:rPr>
        <w:t xml:space="preserve">орядок </w:t>
      </w:r>
      <w:r>
        <w:rPr>
          <w:sz w:val="28"/>
          <w:szCs w:val="28"/>
        </w:rPr>
        <w:t xml:space="preserve">осуществления мониторинга </w:t>
      </w:r>
      <w:r w:rsidRPr="00F000BA">
        <w:rPr>
          <w:sz w:val="28"/>
          <w:szCs w:val="28"/>
        </w:rPr>
        <w:t xml:space="preserve">муниципальных образований Республики Татарстан </w:t>
      </w:r>
      <w:r>
        <w:rPr>
          <w:sz w:val="28"/>
          <w:szCs w:val="28"/>
        </w:rPr>
        <w:t>по у</w:t>
      </w:r>
      <w:r w:rsidRPr="00CB2311">
        <w:rPr>
          <w:sz w:val="28"/>
          <w:szCs w:val="28"/>
        </w:rPr>
        <w:t>ровню открытости бюджетных данных</w:t>
      </w:r>
      <w:r w:rsidRPr="00234E21">
        <w:rPr>
          <w:sz w:val="28"/>
          <w:szCs w:val="28"/>
        </w:rPr>
        <w:t xml:space="preserve"> </w:t>
      </w:r>
      <w:r>
        <w:rPr>
          <w:sz w:val="28"/>
          <w:szCs w:val="28"/>
        </w:rPr>
        <w:t>и составления рейтинга</w:t>
      </w:r>
      <w:r w:rsidRPr="00234E21">
        <w:rPr>
          <w:sz w:val="28"/>
          <w:szCs w:val="28"/>
        </w:rPr>
        <w:t xml:space="preserve"> </w:t>
      </w:r>
      <w:r>
        <w:rPr>
          <w:sz w:val="28"/>
          <w:szCs w:val="28"/>
        </w:rPr>
        <w:t>по результатам мониторинга</w:t>
      </w:r>
      <w:r w:rsidRPr="00CB2311">
        <w:rPr>
          <w:sz w:val="28"/>
          <w:szCs w:val="28"/>
        </w:rPr>
        <w:t>.</w:t>
      </w:r>
    </w:p>
    <w:p w14:paraId="3E06652A" w14:textId="77777777" w:rsidR="003A720E" w:rsidRPr="00EF7A11" w:rsidRDefault="003A720E" w:rsidP="008F6802">
      <w:pPr>
        <w:numPr>
          <w:ilvl w:val="0"/>
          <w:numId w:val="1"/>
        </w:numPr>
        <w:suppressAutoHyphens/>
        <w:spacing w:line="288" w:lineRule="auto"/>
        <w:ind w:left="0" w:right="55" w:firstLine="709"/>
        <w:jc w:val="both"/>
        <w:rPr>
          <w:sz w:val="28"/>
          <w:szCs w:val="28"/>
        </w:rPr>
      </w:pPr>
      <w:r w:rsidRPr="00EF7A11">
        <w:rPr>
          <w:sz w:val="28"/>
          <w:szCs w:val="28"/>
        </w:rPr>
        <w:t>Рекомендовать финансовым органам муниципальных районов и городских округов Республики Татарстан представлять в Министерство финансов Республики Татарстан информацию для  осуществления мониторинга муниципальных образований Республики Татарстан по уровн</w:t>
      </w:r>
      <w:r>
        <w:rPr>
          <w:sz w:val="28"/>
          <w:szCs w:val="28"/>
        </w:rPr>
        <w:t xml:space="preserve">ю открытости бюджетных данных </w:t>
      </w:r>
      <w:r w:rsidRPr="00EF7A11">
        <w:rPr>
          <w:sz w:val="28"/>
          <w:szCs w:val="28"/>
        </w:rPr>
        <w:t>и составления рейтинга</w:t>
      </w:r>
      <w:r>
        <w:rPr>
          <w:sz w:val="28"/>
          <w:szCs w:val="28"/>
        </w:rPr>
        <w:t xml:space="preserve"> по результатам мониторинга в соответствии с прилагаемым</w:t>
      </w:r>
      <w:r w:rsidRPr="00EF7A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Порядком. </w:t>
      </w:r>
      <w:r w:rsidRPr="00EF7A11">
        <w:rPr>
          <w:sz w:val="28"/>
          <w:szCs w:val="28"/>
        </w:rPr>
        <w:t xml:space="preserve"> </w:t>
      </w:r>
    </w:p>
    <w:p w14:paraId="1663E1B7" w14:textId="77777777" w:rsidR="00ED7EB8" w:rsidRDefault="003A720E" w:rsidP="008F6802">
      <w:pPr>
        <w:numPr>
          <w:ilvl w:val="0"/>
          <w:numId w:val="1"/>
        </w:numPr>
        <w:suppressAutoHyphens/>
        <w:spacing w:line="288" w:lineRule="auto"/>
        <w:ind w:left="0" w:right="55" w:firstLine="709"/>
        <w:jc w:val="both"/>
        <w:rPr>
          <w:sz w:val="28"/>
          <w:szCs w:val="28"/>
        </w:rPr>
      </w:pPr>
      <w:r w:rsidRPr="00ED7EB8">
        <w:rPr>
          <w:sz w:val="28"/>
          <w:szCs w:val="28"/>
        </w:rPr>
        <w:t xml:space="preserve">Контроль за исполнением настоящего приказа возложить на заместителя министра </w:t>
      </w:r>
      <w:proofErr w:type="spellStart"/>
      <w:r>
        <w:rPr>
          <w:sz w:val="28"/>
          <w:szCs w:val="28"/>
        </w:rPr>
        <w:t>А</w:t>
      </w:r>
      <w:r w:rsidRPr="00ED7EB8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Pr="00ED7EB8">
        <w:rPr>
          <w:sz w:val="28"/>
          <w:szCs w:val="28"/>
        </w:rPr>
        <w:t>.</w:t>
      </w:r>
      <w:r>
        <w:rPr>
          <w:sz w:val="28"/>
          <w:szCs w:val="28"/>
        </w:rPr>
        <w:t>Анфимову</w:t>
      </w:r>
      <w:proofErr w:type="spellEnd"/>
      <w:r w:rsidRPr="00ED7EB8">
        <w:rPr>
          <w:sz w:val="28"/>
          <w:szCs w:val="28"/>
        </w:rPr>
        <w:t>.</w:t>
      </w:r>
    </w:p>
    <w:p w14:paraId="10D6DAB6" w14:textId="77777777" w:rsidR="008F6802" w:rsidRDefault="008F6802" w:rsidP="008F6802">
      <w:pPr>
        <w:suppressAutoHyphens/>
        <w:spacing w:line="288" w:lineRule="auto"/>
        <w:ind w:left="709" w:right="55"/>
        <w:jc w:val="both"/>
        <w:rPr>
          <w:sz w:val="28"/>
          <w:szCs w:val="28"/>
        </w:rPr>
      </w:pPr>
    </w:p>
    <w:p w14:paraId="1D91388F" w14:textId="77777777" w:rsidR="008F6802" w:rsidRPr="008F6802" w:rsidRDefault="008F6802" w:rsidP="008F6802">
      <w:pPr>
        <w:suppressAutoHyphens/>
        <w:spacing w:line="288" w:lineRule="auto"/>
        <w:ind w:left="709" w:right="55"/>
        <w:jc w:val="both"/>
        <w:rPr>
          <w:sz w:val="28"/>
          <w:szCs w:val="28"/>
        </w:rPr>
      </w:pPr>
    </w:p>
    <w:p w14:paraId="67338184" w14:textId="77777777" w:rsidR="002A297B" w:rsidRDefault="00385BF3" w:rsidP="008F6802">
      <w:pPr>
        <w:spacing w:line="340" w:lineRule="exact"/>
        <w:ind w:right="55"/>
        <w:rPr>
          <w:sz w:val="24"/>
        </w:rPr>
      </w:pPr>
      <w:r>
        <w:rPr>
          <w:sz w:val="28"/>
          <w:lang w:eastAsia="x-none"/>
        </w:rPr>
        <w:t>Министр</w:t>
      </w:r>
      <w:r w:rsidR="002A297B" w:rsidRPr="00C075BC">
        <w:rPr>
          <w:sz w:val="28"/>
          <w:lang w:eastAsia="x-none"/>
        </w:rPr>
        <w:t xml:space="preserve">                                                         </w:t>
      </w:r>
      <w:r w:rsidR="002A297B">
        <w:rPr>
          <w:sz w:val="28"/>
          <w:lang w:eastAsia="x-none"/>
        </w:rPr>
        <w:t xml:space="preserve">                           </w:t>
      </w:r>
      <w:r>
        <w:rPr>
          <w:sz w:val="28"/>
          <w:lang w:eastAsia="x-none"/>
        </w:rPr>
        <w:t xml:space="preserve">             </w:t>
      </w:r>
      <w:r w:rsidR="002A297B">
        <w:rPr>
          <w:sz w:val="28"/>
          <w:lang w:eastAsia="x-none"/>
        </w:rPr>
        <w:t xml:space="preserve"> </w:t>
      </w:r>
      <w:proofErr w:type="spellStart"/>
      <w:r>
        <w:rPr>
          <w:sz w:val="28"/>
          <w:lang w:eastAsia="x-none"/>
        </w:rPr>
        <w:t>Р.Р.Гайзатуллин</w:t>
      </w:r>
      <w:proofErr w:type="spellEnd"/>
    </w:p>
    <w:p w14:paraId="3DFC8E4E" w14:textId="77777777" w:rsidR="002A297B" w:rsidRPr="00A20AA3" w:rsidRDefault="002A297B" w:rsidP="008F6802">
      <w:pPr>
        <w:spacing w:line="340" w:lineRule="exact"/>
        <w:ind w:right="55"/>
        <w:rPr>
          <w:sz w:val="24"/>
        </w:rPr>
      </w:pPr>
    </w:p>
    <w:p w14:paraId="1CEC08A6" w14:textId="77777777" w:rsidR="002A297B" w:rsidRPr="008F6802" w:rsidRDefault="002A297B" w:rsidP="008F6802">
      <w:pPr>
        <w:spacing w:line="340" w:lineRule="exact"/>
        <w:ind w:right="55"/>
        <w:rPr>
          <w:color w:val="FFFFFF" w:themeColor="background1"/>
          <w:sz w:val="24"/>
        </w:rPr>
      </w:pPr>
      <w:r w:rsidRPr="008F6802">
        <w:rPr>
          <w:color w:val="FFFFFF" w:themeColor="background1"/>
          <w:sz w:val="24"/>
        </w:rPr>
        <w:t xml:space="preserve">Заместитель министра                        </w:t>
      </w:r>
      <w:r w:rsidRPr="008F6802">
        <w:rPr>
          <w:color w:val="FFFFFF" w:themeColor="background1"/>
          <w:sz w:val="24"/>
        </w:rPr>
        <w:tab/>
        <w:t xml:space="preserve">      </w:t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  <w:t xml:space="preserve">                                              </w:t>
      </w:r>
      <w:proofErr w:type="spellStart"/>
      <w:r w:rsidR="00F91DA6" w:rsidRPr="008F6802">
        <w:rPr>
          <w:color w:val="FFFFFF" w:themeColor="background1"/>
          <w:sz w:val="24"/>
        </w:rPr>
        <w:t>О.А.Кисапова</w:t>
      </w:r>
      <w:proofErr w:type="spellEnd"/>
    </w:p>
    <w:p w14:paraId="261498A1" w14:textId="77777777" w:rsidR="00F91DA6" w:rsidRPr="008F6802" w:rsidRDefault="00F91DA6" w:rsidP="008F6802">
      <w:pPr>
        <w:spacing w:line="340" w:lineRule="exact"/>
        <w:ind w:right="55"/>
        <w:rPr>
          <w:color w:val="FFFFFF" w:themeColor="background1"/>
          <w:sz w:val="24"/>
        </w:rPr>
      </w:pPr>
    </w:p>
    <w:p w14:paraId="7F302789" w14:textId="77777777" w:rsidR="00A20AA3" w:rsidRPr="008F6802" w:rsidRDefault="00F91DA6" w:rsidP="008F6802">
      <w:pPr>
        <w:spacing w:line="340" w:lineRule="exact"/>
        <w:ind w:right="55"/>
        <w:rPr>
          <w:color w:val="FFFFFF" w:themeColor="background1"/>
          <w:sz w:val="24"/>
        </w:rPr>
      </w:pPr>
      <w:proofErr w:type="spellStart"/>
      <w:r w:rsidRPr="008F6802">
        <w:rPr>
          <w:color w:val="FFFFFF" w:themeColor="background1"/>
          <w:sz w:val="24"/>
        </w:rPr>
        <w:t>Зам.начальника</w:t>
      </w:r>
      <w:proofErr w:type="spellEnd"/>
      <w:r w:rsidRPr="008F6802">
        <w:rPr>
          <w:color w:val="FFFFFF" w:themeColor="background1"/>
          <w:sz w:val="24"/>
        </w:rPr>
        <w:t xml:space="preserve"> юридического отдела </w:t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</w:r>
      <w:r w:rsidRPr="008F6802">
        <w:rPr>
          <w:color w:val="FFFFFF" w:themeColor="background1"/>
          <w:sz w:val="24"/>
        </w:rPr>
        <w:tab/>
      </w:r>
      <w:proofErr w:type="spellStart"/>
      <w:r w:rsidRPr="008F6802">
        <w:rPr>
          <w:color w:val="FFFFFF" w:themeColor="background1"/>
          <w:sz w:val="24"/>
        </w:rPr>
        <w:t>Э.Р.Яруллина</w:t>
      </w:r>
      <w:proofErr w:type="spellEnd"/>
      <w:r w:rsidRPr="008F6802">
        <w:rPr>
          <w:color w:val="FFFFFF" w:themeColor="background1"/>
          <w:sz w:val="24"/>
        </w:rPr>
        <w:t xml:space="preserve"> </w:t>
      </w:r>
      <w:r w:rsidR="00ED7EB8" w:rsidRPr="008F6802">
        <w:rPr>
          <w:color w:val="FFFFFF" w:themeColor="background1"/>
          <w:sz w:val="24"/>
        </w:rPr>
        <w:t xml:space="preserve">      </w:t>
      </w:r>
      <w:r w:rsidR="00ED7EB8" w:rsidRPr="008F6802">
        <w:rPr>
          <w:color w:val="FFFFFF" w:themeColor="background1"/>
          <w:sz w:val="24"/>
        </w:rPr>
        <w:tab/>
      </w:r>
      <w:r w:rsidR="00ED7EB8" w:rsidRPr="008F6802">
        <w:rPr>
          <w:color w:val="FFFFFF" w:themeColor="background1"/>
          <w:sz w:val="24"/>
        </w:rPr>
        <w:tab/>
      </w:r>
    </w:p>
    <w:p w14:paraId="7569A4CF" w14:textId="77777777" w:rsidR="00EF7A11" w:rsidRPr="008F6802" w:rsidRDefault="005E3C1F" w:rsidP="008F6802">
      <w:pPr>
        <w:shd w:val="clear" w:color="auto" w:fill="FFFFFF"/>
        <w:tabs>
          <w:tab w:val="left" w:pos="7034"/>
        </w:tabs>
        <w:spacing w:before="446"/>
        <w:contextualSpacing/>
        <w:rPr>
          <w:color w:val="FFFFFF" w:themeColor="background1"/>
          <w:spacing w:val="-4"/>
          <w:sz w:val="24"/>
          <w:szCs w:val="24"/>
        </w:rPr>
      </w:pPr>
      <w:r w:rsidRPr="008F6802">
        <w:rPr>
          <w:color w:val="FFFFFF" w:themeColor="background1"/>
          <w:spacing w:val="-4"/>
          <w:sz w:val="24"/>
          <w:szCs w:val="24"/>
        </w:rPr>
        <w:t xml:space="preserve">Начальник отдела ВБР </w:t>
      </w:r>
      <w:r w:rsidRPr="008F6802">
        <w:rPr>
          <w:color w:val="FFFFFF" w:themeColor="background1"/>
          <w:spacing w:val="-4"/>
          <w:sz w:val="24"/>
          <w:szCs w:val="24"/>
        </w:rPr>
        <w:tab/>
      </w:r>
      <w:r w:rsidRPr="008F6802">
        <w:rPr>
          <w:color w:val="FFFFFF" w:themeColor="background1"/>
          <w:spacing w:val="-4"/>
          <w:sz w:val="24"/>
          <w:szCs w:val="24"/>
        </w:rPr>
        <w:tab/>
      </w:r>
      <w:r w:rsidRPr="008F6802">
        <w:rPr>
          <w:color w:val="FFFFFF" w:themeColor="background1"/>
          <w:spacing w:val="-4"/>
          <w:sz w:val="24"/>
          <w:szCs w:val="24"/>
        </w:rPr>
        <w:tab/>
        <w:t xml:space="preserve">      </w:t>
      </w:r>
      <w:proofErr w:type="spellStart"/>
      <w:r w:rsidRPr="008F6802">
        <w:rPr>
          <w:color w:val="FFFFFF" w:themeColor="background1"/>
          <w:spacing w:val="-4"/>
          <w:sz w:val="24"/>
          <w:szCs w:val="24"/>
        </w:rPr>
        <w:t>Л.Ф.Гарифуллина</w:t>
      </w:r>
      <w:proofErr w:type="spellEnd"/>
    </w:p>
    <w:p w14:paraId="70E484B8" w14:textId="77777777" w:rsidR="00510458" w:rsidRPr="00472DA7" w:rsidRDefault="00510458" w:rsidP="00510458">
      <w:pPr>
        <w:autoSpaceDE w:val="0"/>
        <w:autoSpaceDN w:val="0"/>
        <w:adjustRightInd w:val="0"/>
        <w:spacing w:line="360" w:lineRule="exact"/>
        <w:jc w:val="right"/>
        <w:outlineLvl w:val="1"/>
        <w:rPr>
          <w:sz w:val="28"/>
          <w:szCs w:val="28"/>
        </w:rPr>
      </w:pPr>
      <w:r w:rsidRPr="00472DA7">
        <w:rPr>
          <w:sz w:val="28"/>
          <w:szCs w:val="28"/>
        </w:rPr>
        <w:lastRenderedPageBreak/>
        <w:t>Утвержден</w:t>
      </w:r>
    </w:p>
    <w:p w14:paraId="09C479DD" w14:textId="77777777" w:rsidR="00510458" w:rsidRPr="00472DA7" w:rsidRDefault="00510458" w:rsidP="00510458">
      <w:pPr>
        <w:autoSpaceDE w:val="0"/>
        <w:autoSpaceDN w:val="0"/>
        <w:adjustRightInd w:val="0"/>
        <w:spacing w:line="360" w:lineRule="exact"/>
        <w:jc w:val="right"/>
        <w:outlineLvl w:val="1"/>
        <w:rPr>
          <w:sz w:val="28"/>
          <w:szCs w:val="28"/>
        </w:rPr>
      </w:pPr>
      <w:r w:rsidRPr="00472DA7">
        <w:rPr>
          <w:sz w:val="28"/>
          <w:szCs w:val="28"/>
        </w:rPr>
        <w:t>приказом Министерства финансов</w:t>
      </w:r>
    </w:p>
    <w:p w14:paraId="5183BFDE" w14:textId="77777777" w:rsidR="00510458" w:rsidRPr="00472DA7" w:rsidRDefault="00510458" w:rsidP="00510458">
      <w:pPr>
        <w:autoSpaceDE w:val="0"/>
        <w:autoSpaceDN w:val="0"/>
        <w:adjustRightInd w:val="0"/>
        <w:spacing w:line="360" w:lineRule="exact"/>
        <w:jc w:val="right"/>
        <w:outlineLvl w:val="1"/>
        <w:rPr>
          <w:sz w:val="28"/>
          <w:szCs w:val="28"/>
        </w:rPr>
      </w:pPr>
      <w:r w:rsidRPr="00472DA7">
        <w:rPr>
          <w:sz w:val="28"/>
          <w:szCs w:val="28"/>
        </w:rPr>
        <w:t>Республики Татарстан</w:t>
      </w:r>
    </w:p>
    <w:p w14:paraId="46648469" w14:textId="77777777" w:rsidR="00510458" w:rsidRPr="00A64FC0" w:rsidRDefault="00510458" w:rsidP="00510458">
      <w:pPr>
        <w:autoSpaceDE w:val="0"/>
        <w:autoSpaceDN w:val="0"/>
        <w:adjustRightInd w:val="0"/>
        <w:spacing w:line="360" w:lineRule="exact"/>
        <w:jc w:val="right"/>
        <w:outlineLvl w:val="1"/>
        <w:rPr>
          <w:sz w:val="28"/>
          <w:szCs w:val="28"/>
        </w:rPr>
      </w:pPr>
      <w:r w:rsidRPr="00472DA7">
        <w:rPr>
          <w:sz w:val="28"/>
          <w:szCs w:val="28"/>
        </w:rPr>
        <w:t xml:space="preserve">от </w:t>
      </w:r>
      <w:r w:rsidR="00A20AA3" w:rsidRPr="00472DA7">
        <w:rPr>
          <w:sz w:val="28"/>
          <w:szCs w:val="28"/>
        </w:rPr>
        <w:t>___________</w:t>
      </w:r>
      <w:r w:rsidRPr="00472DA7">
        <w:rPr>
          <w:sz w:val="28"/>
          <w:szCs w:val="28"/>
        </w:rPr>
        <w:t xml:space="preserve">№ </w:t>
      </w:r>
      <w:r w:rsidR="00A20AA3" w:rsidRPr="00A64FC0">
        <w:rPr>
          <w:sz w:val="28"/>
          <w:szCs w:val="28"/>
        </w:rPr>
        <w:t>_____</w:t>
      </w:r>
      <w:r w:rsidRPr="00A64FC0">
        <w:rPr>
          <w:sz w:val="28"/>
          <w:szCs w:val="28"/>
        </w:rPr>
        <w:t xml:space="preserve">      </w:t>
      </w:r>
    </w:p>
    <w:p w14:paraId="1938850A" w14:textId="77777777" w:rsidR="00510458" w:rsidRPr="00B85F92" w:rsidRDefault="00510458" w:rsidP="00510458">
      <w:pPr>
        <w:autoSpaceDE w:val="0"/>
        <w:autoSpaceDN w:val="0"/>
        <w:adjustRightInd w:val="0"/>
        <w:spacing w:line="360" w:lineRule="exact"/>
        <w:jc w:val="right"/>
        <w:rPr>
          <w:sz w:val="24"/>
          <w:szCs w:val="24"/>
        </w:rPr>
      </w:pPr>
    </w:p>
    <w:p w14:paraId="2854A2C2" w14:textId="77777777" w:rsidR="00510458" w:rsidRPr="00B85F92" w:rsidRDefault="00510458" w:rsidP="00510458">
      <w:pPr>
        <w:autoSpaceDE w:val="0"/>
        <w:autoSpaceDN w:val="0"/>
        <w:adjustRightInd w:val="0"/>
        <w:spacing w:line="360" w:lineRule="exact"/>
        <w:jc w:val="center"/>
        <w:rPr>
          <w:sz w:val="24"/>
          <w:szCs w:val="24"/>
        </w:rPr>
      </w:pPr>
    </w:p>
    <w:p w14:paraId="51F4A2F3" w14:textId="77777777" w:rsidR="00510458" w:rsidRPr="00B85F92" w:rsidRDefault="00510458" w:rsidP="00510458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B85F92">
        <w:rPr>
          <w:sz w:val="28"/>
          <w:szCs w:val="28"/>
        </w:rPr>
        <w:t>Порядок</w:t>
      </w:r>
    </w:p>
    <w:p w14:paraId="311C2024" w14:textId="77777777" w:rsidR="00F91DA6" w:rsidRDefault="00510458" w:rsidP="00A20AA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B85F92">
        <w:rPr>
          <w:sz w:val="28"/>
          <w:szCs w:val="28"/>
        </w:rPr>
        <w:t xml:space="preserve"> </w:t>
      </w:r>
      <w:r w:rsidR="00F91DA6">
        <w:rPr>
          <w:sz w:val="28"/>
          <w:szCs w:val="28"/>
        </w:rPr>
        <w:t xml:space="preserve">осуществления мониторинга </w:t>
      </w:r>
      <w:r w:rsidR="00F91DA6" w:rsidRPr="00F000BA">
        <w:rPr>
          <w:sz w:val="28"/>
          <w:szCs w:val="28"/>
        </w:rPr>
        <w:t xml:space="preserve">муниципальных образований Республики Татарстан </w:t>
      </w:r>
      <w:r w:rsidR="00F91DA6">
        <w:rPr>
          <w:sz w:val="28"/>
          <w:szCs w:val="28"/>
        </w:rPr>
        <w:t>по у</w:t>
      </w:r>
      <w:r w:rsidR="00F91DA6" w:rsidRPr="00CB2311">
        <w:rPr>
          <w:sz w:val="28"/>
          <w:szCs w:val="28"/>
        </w:rPr>
        <w:t>ровню открытости бюджетных данных</w:t>
      </w:r>
      <w:r w:rsidR="00F91DA6" w:rsidRPr="00234E21">
        <w:rPr>
          <w:sz w:val="28"/>
          <w:szCs w:val="28"/>
        </w:rPr>
        <w:t xml:space="preserve"> </w:t>
      </w:r>
      <w:r w:rsidR="00F91DA6">
        <w:rPr>
          <w:sz w:val="28"/>
          <w:szCs w:val="28"/>
        </w:rPr>
        <w:t>и составления рейтинга</w:t>
      </w:r>
      <w:r w:rsidR="00F91DA6" w:rsidRPr="00234E21">
        <w:rPr>
          <w:sz w:val="28"/>
          <w:szCs w:val="28"/>
        </w:rPr>
        <w:t xml:space="preserve"> </w:t>
      </w:r>
    </w:p>
    <w:p w14:paraId="1F09D315" w14:textId="77777777" w:rsidR="00510458" w:rsidRPr="00B85F92" w:rsidRDefault="00F91DA6" w:rsidP="00A20AA3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мониторинга </w:t>
      </w:r>
    </w:p>
    <w:p w14:paraId="56F3837A" w14:textId="77777777" w:rsidR="00510458" w:rsidRPr="00B85F92" w:rsidRDefault="00510458" w:rsidP="00510458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14:paraId="5707B7A9" w14:textId="77777777" w:rsidR="00660DF8" w:rsidRPr="009F526B" w:rsidRDefault="00510458" w:rsidP="00510458">
      <w:pPr>
        <w:numPr>
          <w:ilvl w:val="0"/>
          <w:numId w:val="3"/>
        </w:numPr>
        <w:suppressAutoHyphens/>
        <w:spacing w:line="360" w:lineRule="exact"/>
        <w:ind w:left="0" w:firstLine="709"/>
        <w:jc w:val="both"/>
        <w:rPr>
          <w:sz w:val="28"/>
          <w:szCs w:val="28"/>
        </w:rPr>
      </w:pPr>
      <w:r w:rsidRPr="005E707D">
        <w:rPr>
          <w:sz w:val="28"/>
          <w:szCs w:val="28"/>
        </w:rPr>
        <w:t xml:space="preserve">Настоящий Порядок </w:t>
      </w:r>
      <w:r w:rsidR="00660DF8">
        <w:rPr>
          <w:sz w:val="28"/>
          <w:szCs w:val="28"/>
        </w:rPr>
        <w:t xml:space="preserve">определяет процедуру осуществления </w:t>
      </w:r>
      <w:r w:rsidR="003A720E">
        <w:rPr>
          <w:sz w:val="28"/>
          <w:szCs w:val="28"/>
        </w:rPr>
        <w:t xml:space="preserve">мониторинга </w:t>
      </w:r>
      <w:r w:rsidR="003A720E" w:rsidRPr="00F000BA">
        <w:rPr>
          <w:sz w:val="28"/>
          <w:szCs w:val="28"/>
        </w:rPr>
        <w:t xml:space="preserve">муниципальных образований Республики Татарстан </w:t>
      </w:r>
      <w:r w:rsidR="003A720E">
        <w:rPr>
          <w:sz w:val="28"/>
          <w:szCs w:val="28"/>
        </w:rPr>
        <w:t>по у</w:t>
      </w:r>
      <w:r w:rsidR="003A720E" w:rsidRPr="00CB2311">
        <w:rPr>
          <w:sz w:val="28"/>
          <w:szCs w:val="28"/>
        </w:rPr>
        <w:t>ровню открытости бюджетных данных</w:t>
      </w:r>
      <w:r w:rsidR="003A720E" w:rsidRPr="00234E21">
        <w:rPr>
          <w:sz w:val="28"/>
          <w:szCs w:val="28"/>
        </w:rPr>
        <w:t xml:space="preserve"> </w:t>
      </w:r>
      <w:r w:rsidR="003A720E">
        <w:rPr>
          <w:sz w:val="28"/>
          <w:szCs w:val="28"/>
        </w:rPr>
        <w:t>и составления рейтинга</w:t>
      </w:r>
      <w:r w:rsidR="003A720E" w:rsidRPr="00234E21">
        <w:rPr>
          <w:sz w:val="28"/>
          <w:szCs w:val="28"/>
        </w:rPr>
        <w:t xml:space="preserve"> </w:t>
      </w:r>
      <w:r w:rsidR="003A720E">
        <w:rPr>
          <w:sz w:val="28"/>
          <w:szCs w:val="28"/>
        </w:rPr>
        <w:t>по результатам мониторинга</w:t>
      </w:r>
      <w:r w:rsidR="00660DF8" w:rsidRPr="009F526B">
        <w:rPr>
          <w:sz w:val="28"/>
          <w:szCs w:val="28"/>
        </w:rPr>
        <w:t>.</w:t>
      </w:r>
    </w:p>
    <w:p w14:paraId="5E1DAE27" w14:textId="77777777" w:rsidR="00660DF8" w:rsidRPr="009F526B" w:rsidRDefault="00660DF8" w:rsidP="00660DF8">
      <w:pPr>
        <w:numPr>
          <w:ilvl w:val="0"/>
          <w:numId w:val="3"/>
        </w:numPr>
        <w:suppressAutoHyphens/>
        <w:spacing w:line="360" w:lineRule="exact"/>
        <w:ind w:left="0"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Мониторинг </w:t>
      </w:r>
      <w:r w:rsidR="00F91DA6" w:rsidRPr="00F000BA">
        <w:rPr>
          <w:sz w:val="28"/>
          <w:szCs w:val="28"/>
        </w:rPr>
        <w:t xml:space="preserve">муниципальных образований Республики Татарстан </w:t>
      </w:r>
      <w:r w:rsidR="00F91DA6">
        <w:rPr>
          <w:sz w:val="28"/>
          <w:szCs w:val="28"/>
        </w:rPr>
        <w:t>по у</w:t>
      </w:r>
      <w:r w:rsidR="00F91DA6" w:rsidRPr="00CB2311">
        <w:rPr>
          <w:sz w:val="28"/>
          <w:szCs w:val="28"/>
        </w:rPr>
        <w:t>ровню открытости бюджетных данных</w:t>
      </w:r>
      <w:r w:rsidR="00F91DA6" w:rsidRPr="009F526B">
        <w:rPr>
          <w:sz w:val="28"/>
          <w:szCs w:val="28"/>
        </w:rPr>
        <w:t xml:space="preserve"> </w:t>
      </w:r>
      <w:r w:rsidRPr="009F526B">
        <w:rPr>
          <w:sz w:val="28"/>
          <w:szCs w:val="28"/>
        </w:rPr>
        <w:t>осуществляется Министерством финансов Республики Татарстан ежегодно в срок до 1 апреля года, следующего за отчетным, по показателям, характеризующим полноту, качество, и своевременность публикации информации о бюджетных данных бюджетов муниципальных образований Республики Татарстан в соответствии с Приложением №1 к настоящему Порядку</w:t>
      </w:r>
      <w:r w:rsidR="00773710" w:rsidRPr="009F526B">
        <w:rPr>
          <w:sz w:val="28"/>
          <w:szCs w:val="28"/>
        </w:rPr>
        <w:t xml:space="preserve"> (далее – </w:t>
      </w:r>
      <w:r w:rsidR="00F30F48" w:rsidRPr="009F526B">
        <w:rPr>
          <w:sz w:val="28"/>
          <w:szCs w:val="28"/>
        </w:rPr>
        <w:t xml:space="preserve">мониторинг, муниципальное образование, </w:t>
      </w:r>
      <w:r w:rsidR="00773710" w:rsidRPr="009F526B">
        <w:rPr>
          <w:sz w:val="28"/>
          <w:szCs w:val="28"/>
        </w:rPr>
        <w:t>показатели)</w:t>
      </w:r>
      <w:r w:rsidRPr="009F526B">
        <w:rPr>
          <w:sz w:val="28"/>
          <w:szCs w:val="28"/>
        </w:rPr>
        <w:t>.</w:t>
      </w:r>
    </w:p>
    <w:p w14:paraId="33AEED41" w14:textId="77777777" w:rsidR="00773710" w:rsidRPr="009F526B" w:rsidRDefault="00773710" w:rsidP="00773710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>Показатели, по которым проводится мониторинг, группируются по следующим направлениям:</w:t>
      </w:r>
    </w:p>
    <w:p w14:paraId="58D09D58" w14:textId="77777777" w:rsidR="00773710" w:rsidRPr="009F526B" w:rsidRDefault="00773710" w:rsidP="00773710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1) содержательное наполнение официального сайта муниципального образования в части обеспечения открытости бюджетных данных </w:t>
      </w:r>
      <w:r w:rsidR="00EF7A11" w:rsidRPr="009F526B">
        <w:rPr>
          <w:sz w:val="28"/>
          <w:szCs w:val="28"/>
        </w:rPr>
        <w:t>бюджета муниципального образования</w:t>
      </w:r>
      <w:r w:rsidRPr="009F526B">
        <w:rPr>
          <w:sz w:val="28"/>
          <w:szCs w:val="28"/>
        </w:rPr>
        <w:t>;</w:t>
      </w:r>
    </w:p>
    <w:p w14:paraId="563124CA" w14:textId="77777777" w:rsidR="00773710" w:rsidRPr="009F526B" w:rsidRDefault="00773710" w:rsidP="00773710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>2) налич</w:t>
      </w:r>
      <w:r w:rsidR="00EF7A11" w:rsidRPr="009F526B">
        <w:rPr>
          <w:sz w:val="28"/>
          <w:szCs w:val="28"/>
        </w:rPr>
        <w:t>ие и содержательное наполнение «Бюджета для граждан» (документ, брошюра или информационный ресурс), составленного в доступной для широкого круга пользователей форме</w:t>
      </w:r>
      <w:r w:rsidRPr="009F526B">
        <w:rPr>
          <w:sz w:val="28"/>
          <w:szCs w:val="28"/>
        </w:rPr>
        <w:t>;</w:t>
      </w:r>
    </w:p>
    <w:p w14:paraId="365D41D5" w14:textId="77777777" w:rsidR="00773710" w:rsidRPr="009F526B" w:rsidRDefault="00773710" w:rsidP="00773710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3) публикация сведений муниципальными учреждениями </w:t>
      </w:r>
      <w:r w:rsidR="00EF7A11" w:rsidRPr="009F526B">
        <w:rPr>
          <w:sz w:val="28"/>
          <w:szCs w:val="28"/>
        </w:rPr>
        <w:t xml:space="preserve">муниципального образования </w:t>
      </w:r>
      <w:r w:rsidRPr="009F526B">
        <w:rPr>
          <w:sz w:val="28"/>
          <w:szCs w:val="28"/>
        </w:rPr>
        <w:t>на официальном сайте Российской Федерации для размещения информации о государственных (муниципальных) учреждениях (</w:t>
      </w:r>
      <w:r w:rsidR="00EF7A11" w:rsidRPr="009F526B">
        <w:rPr>
          <w:sz w:val="28"/>
          <w:szCs w:val="28"/>
          <w:lang w:val="en-US"/>
        </w:rPr>
        <w:t>www</w:t>
      </w:r>
      <w:r w:rsidR="00EF7A11" w:rsidRPr="009F526B">
        <w:rPr>
          <w:sz w:val="28"/>
          <w:szCs w:val="28"/>
        </w:rPr>
        <w:t>.</w:t>
      </w:r>
      <w:r w:rsidRPr="009F526B">
        <w:rPr>
          <w:sz w:val="28"/>
          <w:szCs w:val="28"/>
        </w:rPr>
        <w:t>bus.gov.ru);</w:t>
      </w:r>
    </w:p>
    <w:p w14:paraId="32B36A29" w14:textId="77777777" w:rsidR="00773710" w:rsidRPr="009F526B" w:rsidRDefault="00773710" w:rsidP="00773710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4) публикация сведений по вопросам осуществления финансового </w:t>
      </w:r>
      <w:proofErr w:type="gramStart"/>
      <w:r w:rsidRPr="009F526B">
        <w:rPr>
          <w:sz w:val="28"/>
          <w:szCs w:val="28"/>
        </w:rPr>
        <w:t>кон-</w:t>
      </w:r>
      <w:proofErr w:type="spellStart"/>
      <w:r w:rsidRPr="009F526B">
        <w:rPr>
          <w:sz w:val="28"/>
          <w:szCs w:val="28"/>
        </w:rPr>
        <w:t>троля</w:t>
      </w:r>
      <w:proofErr w:type="spellEnd"/>
      <w:proofErr w:type="gramEnd"/>
      <w:r w:rsidRPr="009F526B">
        <w:rPr>
          <w:sz w:val="28"/>
          <w:szCs w:val="28"/>
        </w:rPr>
        <w:t>;</w:t>
      </w:r>
    </w:p>
    <w:p w14:paraId="27FC824F" w14:textId="77777777" w:rsidR="00773710" w:rsidRPr="009F526B" w:rsidRDefault="00773710" w:rsidP="00773710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>5) общественное участие</w:t>
      </w:r>
      <w:r w:rsidR="00EF7A11" w:rsidRPr="009F526B">
        <w:rPr>
          <w:sz w:val="28"/>
          <w:szCs w:val="28"/>
        </w:rPr>
        <w:t xml:space="preserve"> в бюджетном процессе</w:t>
      </w:r>
      <w:r w:rsidRPr="009F526B">
        <w:rPr>
          <w:sz w:val="28"/>
          <w:szCs w:val="28"/>
        </w:rPr>
        <w:t>.</w:t>
      </w:r>
    </w:p>
    <w:p w14:paraId="1D1FDB41" w14:textId="77777777" w:rsidR="00660DF8" w:rsidRPr="009F526B" w:rsidRDefault="00660DF8" w:rsidP="00660DF8">
      <w:pPr>
        <w:numPr>
          <w:ilvl w:val="0"/>
          <w:numId w:val="3"/>
        </w:numPr>
        <w:suppressAutoHyphens/>
        <w:spacing w:line="360" w:lineRule="exact"/>
        <w:ind w:left="0"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Мониторинг </w:t>
      </w:r>
      <w:r w:rsidR="0022252A" w:rsidRPr="009F526B">
        <w:rPr>
          <w:sz w:val="28"/>
          <w:szCs w:val="28"/>
        </w:rPr>
        <w:t xml:space="preserve">осуществляется на основании </w:t>
      </w:r>
      <w:r w:rsidR="00EF7A11" w:rsidRPr="009F526B">
        <w:rPr>
          <w:sz w:val="28"/>
          <w:szCs w:val="28"/>
        </w:rPr>
        <w:t xml:space="preserve">полученной от финансовых органов муниципальных районов и городских округов Республики Татарстан </w:t>
      </w:r>
      <w:r w:rsidR="0022252A" w:rsidRPr="009F526B">
        <w:rPr>
          <w:sz w:val="28"/>
          <w:szCs w:val="28"/>
        </w:rPr>
        <w:t xml:space="preserve">информации о размещении на официальных сайтах органов местного </w:t>
      </w:r>
      <w:r w:rsidR="0022252A" w:rsidRPr="009F526B">
        <w:rPr>
          <w:sz w:val="28"/>
          <w:szCs w:val="28"/>
        </w:rPr>
        <w:lastRenderedPageBreak/>
        <w:t>самоуправления муниципальных образований в информационно-телекоммуникационной сети «Интернет»</w:t>
      </w:r>
      <w:r w:rsidR="000207E0" w:rsidRPr="009F526B">
        <w:rPr>
          <w:sz w:val="28"/>
          <w:szCs w:val="28"/>
        </w:rPr>
        <w:t xml:space="preserve"> муниципальных правовых актов и материалов, указанных в При</w:t>
      </w:r>
      <w:r w:rsidR="00EF7A11" w:rsidRPr="009F526B">
        <w:rPr>
          <w:sz w:val="28"/>
          <w:szCs w:val="28"/>
        </w:rPr>
        <w:t>ложении №1 к настоящему Порядку</w:t>
      </w:r>
      <w:r w:rsidR="00744D9F" w:rsidRPr="009F526B">
        <w:rPr>
          <w:sz w:val="28"/>
          <w:szCs w:val="28"/>
        </w:rPr>
        <w:t>.</w:t>
      </w:r>
    </w:p>
    <w:p w14:paraId="6A2B1C2F" w14:textId="77777777" w:rsidR="000E3280" w:rsidRPr="009F526B" w:rsidRDefault="000207E0" w:rsidP="000207E0">
      <w:pPr>
        <w:numPr>
          <w:ilvl w:val="0"/>
          <w:numId w:val="3"/>
        </w:numPr>
        <w:suppressAutoHyphens/>
        <w:spacing w:line="360" w:lineRule="exact"/>
        <w:ind w:left="0"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Финансовые органы муниципальных районов и городских округов Республики Татарстан </w:t>
      </w:r>
      <w:r w:rsidR="000E3280" w:rsidRPr="009F526B">
        <w:rPr>
          <w:sz w:val="28"/>
          <w:szCs w:val="28"/>
        </w:rPr>
        <w:t xml:space="preserve">представляют </w:t>
      </w:r>
      <w:r w:rsidRPr="009F526B">
        <w:rPr>
          <w:sz w:val="28"/>
          <w:szCs w:val="28"/>
        </w:rPr>
        <w:t xml:space="preserve"> в Министерство финансов Республики Татарстан информацию</w:t>
      </w:r>
      <w:r w:rsidR="000E3280" w:rsidRPr="009F526B">
        <w:rPr>
          <w:sz w:val="28"/>
          <w:szCs w:val="28"/>
        </w:rPr>
        <w:t xml:space="preserve">, указанную в пункте 3 настоящего Порядка, </w:t>
      </w:r>
      <w:r w:rsidRPr="009F526B">
        <w:rPr>
          <w:sz w:val="28"/>
          <w:szCs w:val="28"/>
        </w:rPr>
        <w:t xml:space="preserve"> </w:t>
      </w:r>
      <w:r w:rsidR="000E3280" w:rsidRPr="009F526B">
        <w:rPr>
          <w:sz w:val="28"/>
          <w:szCs w:val="28"/>
        </w:rPr>
        <w:t>в электронном виде через единую межведомственную систему электронного документооборота Республики Татарстан в срок до 1 марта года, следующего за отчетным годом.</w:t>
      </w:r>
    </w:p>
    <w:p w14:paraId="12E53388" w14:textId="77777777" w:rsidR="00660DF8" w:rsidRPr="009F526B" w:rsidRDefault="00DA59E5" w:rsidP="006F0DD5">
      <w:pPr>
        <w:numPr>
          <w:ilvl w:val="0"/>
          <w:numId w:val="3"/>
        </w:numPr>
        <w:suppressAutoHyphens/>
        <w:spacing w:line="360" w:lineRule="exact"/>
        <w:ind w:left="0"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>При проведении</w:t>
      </w:r>
      <w:r w:rsidR="00660DF8" w:rsidRPr="009F526B">
        <w:rPr>
          <w:sz w:val="28"/>
          <w:szCs w:val="28"/>
        </w:rPr>
        <w:t xml:space="preserve"> мониторинга по каждому показателю в зависимости от степени его выполнения выставляется балльная оценка</w:t>
      </w:r>
      <w:r w:rsidR="006F0DD5" w:rsidRPr="009F526B">
        <w:rPr>
          <w:sz w:val="28"/>
          <w:szCs w:val="28"/>
        </w:rPr>
        <w:t xml:space="preserve"> в соответствии с Приложением №1 к настоящему Порядку</w:t>
      </w:r>
      <w:r w:rsidRPr="009F526B">
        <w:rPr>
          <w:sz w:val="28"/>
          <w:szCs w:val="28"/>
        </w:rPr>
        <w:t>.</w:t>
      </w:r>
    </w:p>
    <w:p w14:paraId="7DF6B6ED" w14:textId="77777777" w:rsidR="00DA59E5" w:rsidRPr="009F526B" w:rsidRDefault="00660DF8" w:rsidP="00EF7A11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9F526B">
        <w:rPr>
          <w:sz w:val="28"/>
          <w:szCs w:val="28"/>
        </w:rPr>
        <w:t xml:space="preserve">Итоговая оценка открытости бюджетных данных </w:t>
      </w:r>
      <w:r w:rsidR="00DA59E5" w:rsidRPr="009F526B">
        <w:rPr>
          <w:sz w:val="28"/>
          <w:szCs w:val="28"/>
        </w:rPr>
        <w:t xml:space="preserve">бюджета </w:t>
      </w:r>
      <w:r w:rsidRPr="009F526B">
        <w:rPr>
          <w:sz w:val="28"/>
          <w:szCs w:val="28"/>
        </w:rPr>
        <w:t>муниципаль</w:t>
      </w:r>
      <w:r w:rsidR="00DA59E5" w:rsidRPr="009F526B">
        <w:rPr>
          <w:sz w:val="28"/>
          <w:szCs w:val="28"/>
        </w:rPr>
        <w:t>ного</w:t>
      </w:r>
      <w:r w:rsidRPr="009F526B">
        <w:rPr>
          <w:sz w:val="28"/>
          <w:szCs w:val="28"/>
        </w:rPr>
        <w:t xml:space="preserve"> образова</w:t>
      </w:r>
      <w:r w:rsidR="00DA59E5" w:rsidRPr="009F526B">
        <w:rPr>
          <w:sz w:val="28"/>
          <w:szCs w:val="28"/>
        </w:rPr>
        <w:t>ния</w:t>
      </w:r>
      <w:r w:rsidRPr="009F526B">
        <w:rPr>
          <w:sz w:val="28"/>
          <w:szCs w:val="28"/>
        </w:rPr>
        <w:t xml:space="preserve"> (далее - итоговая оценка) определяется как сумма балльных оценок по всем группам показателей.</w:t>
      </w:r>
    </w:p>
    <w:p w14:paraId="7CD4B015" w14:textId="77777777" w:rsidR="00660DF8" w:rsidRPr="009F526B" w:rsidRDefault="00DA59E5" w:rsidP="00660DF8">
      <w:pPr>
        <w:pStyle w:val="a6"/>
        <w:jc w:val="both"/>
        <w:rPr>
          <w:lang w:val="ru-RU"/>
        </w:rPr>
      </w:pPr>
      <w:r w:rsidRPr="009F526B">
        <w:rPr>
          <w:lang w:val="ru-RU"/>
        </w:rPr>
        <w:t xml:space="preserve">6. </w:t>
      </w:r>
      <w:r w:rsidR="00CF1823" w:rsidRPr="009F526B">
        <w:rPr>
          <w:lang w:val="ru-RU"/>
        </w:rPr>
        <w:t>П</w:t>
      </w:r>
      <w:r w:rsidR="00660DF8" w:rsidRPr="009F526B">
        <w:rPr>
          <w:lang w:val="ru-RU"/>
        </w:rPr>
        <w:t xml:space="preserve">о результатам итоговой оценки </w:t>
      </w:r>
      <w:r w:rsidR="00CF1823" w:rsidRPr="009F526B">
        <w:rPr>
          <w:lang w:val="ru-RU"/>
        </w:rPr>
        <w:t xml:space="preserve">Министерством финансов Республики Татарстан </w:t>
      </w:r>
      <w:r w:rsidR="00660DF8" w:rsidRPr="009F526B">
        <w:rPr>
          <w:lang w:val="ru-RU"/>
        </w:rPr>
        <w:t>составляет</w:t>
      </w:r>
      <w:r w:rsidR="00CF1823" w:rsidRPr="009F526B">
        <w:rPr>
          <w:lang w:val="ru-RU"/>
        </w:rPr>
        <w:t>ся</w:t>
      </w:r>
      <w:r w:rsidR="00660DF8" w:rsidRPr="009F526B">
        <w:rPr>
          <w:lang w:val="ru-RU"/>
        </w:rPr>
        <w:t xml:space="preserve"> рейтинг муниципальных образований </w:t>
      </w:r>
      <w:r w:rsidR="00F30F48" w:rsidRPr="009F526B">
        <w:rPr>
          <w:lang w:val="ru-RU"/>
        </w:rPr>
        <w:t>по уровню откр</w:t>
      </w:r>
      <w:r w:rsidR="00F30F48" w:rsidRPr="009F526B">
        <w:rPr>
          <w:lang w:val="ru-RU"/>
        </w:rPr>
        <w:t>ы</w:t>
      </w:r>
      <w:r w:rsidR="00F30F48" w:rsidRPr="009F526B">
        <w:rPr>
          <w:lang w:val="ru-RU"/>
        </w:rPr>
        <w:t>тости бюджетных данных</w:t>
      </w:r>
      <w:r w:rsidR="00EF7A11" w:rsidRPr="009F526B">
        <w:rPr>
          <w:szCs w:val="28"/>
          <w:lang w:val="ru-RU"/>
        </w:rPr>
        <w:t xml:space="preserve"> </w:t>
      </w:r>
      <w:r w:rsidR="009F526B" w:rsidRPr="009F526B">
        <w:rPr>
          <w:szCs w:val="28"/>
          <w:lang w:val="ru-RU"/>
        </w:rPr>
        <w:t>бюджетов</w:t>
      </w:r>
      <w:r w:rsidR="00EF7A11" w:rsidRPr="009F526B">
        <w:rPr>
          <w:szCs w:val="28"/>
          <w:lang w:val="ru-RU"/>
        </w:rPr>
        <w:t xml:space="preserve"> муниципаль</w:t>
      </w:r>
      <w:r w:rsidR="009F526B" w:rsidRPr="009F526B">
        <w:rPr>
          <w:szCs w:val="28"/>
          <w:lang w:val="ru-RU"/>
        </w:rPr>
        <w:t>ных</w:t>
      </w:r>
      <w:r w:rsidR="00EF7A11" w:rsidRPr="009F526B">
        <w:rPr>
          <w:szCs w:val="28"/>
          <w:lang w:val="ru-RU"/>
        </w:rPr>
        <w:t xml:space="preserve"> образова</w:t>
      </w:r>
      <w:r w:rsidR="009F526B" w:rsidRPr="009F526B">
        <w:rPr>
          <w:szCs w:val="28"/>
          <w:lang w:val="ru-RU"/>
        </w:rPr>
        <w:t>ний</w:t>
      </w:r>
      <w:r w:rsidR="00472DA7" w:rsidRPr="009F526B">
        <w:rPr>
          <w:lang w:val="ru-RU"/>
        </w:rPr>
        <w:t xml:space="preserve"> (далее – ре</w:t>
      </w:r>
      <w:r w:rsidR="00472DA7" w:rsidRPr="009F526B">
        <w:rPr>
          <w:lang w:val="ru-RU"/>
        </w:rPr>
        <w:t>й</w:t>
      </w:r>
      <w:r w:rsidR="00472DA7" w:rsidRPr="009F526B">
        <w:rPr>
          <w:lang w:val="ru-RU"/>
        </w:rPr>
        <w:t>тинг)</w:t>
      </w:r>
      <w:r w:rsidR="00F30F48" w:rsidRPr="009F526B">
        <w:rPr>
          <w:lang w:val="ru-RU"/>
        </w:rPr>
        <w:t>.</w:t>
      </w:r>
    </w:p>
    <w:p w14:paraId="06741DED" w14:textId="77777777" w:rsidR="00660DF8" w:rsidRPr="009F526B" w:rsidRDefault="00660DF8" w:rsidP="00660DF8">
      <w:pPr>
        <w:pStyle w:val="a6"/>
        <w:jc w:val="both"/>
        <w:rPr>
          <w:lang w:val="ru-RU"/>
        </w:rPr>
      </w:pPr>
      <w:r w:rsidRPr="009F526B">
        <w:rPr>
          <w:lang w:val="ru-RU"/>
        </w:rPr>
        <w:t>Муниципальному образованию с наибольшим значением итоговой оценки присваивается 1-е место в рейтинге.</w:t>
      </w:r>
    </w:p>
    <w:p w14:paraId="2FACD029" w14:textId="77777777" w:rsidR="00660DF8" w:rsidRPr="009F526B" w:rsidRDefault="00660DF8" w:rsidP="00660DF8">
      <w:pPr>
        <w:pStyle w:val="a6"/>
        <w:jc w:val="both"/>
        <w:rPr>
          <w:lang w:val="ru-RU"/>
        </w:rPr>
      </w:pPr>
      <w:r w:rsidRPr="009F526B">
        <w:rPr>
          <w:lang w:val="ru-RU"/>
        </w:rPr>
        <w:t>Ранжирование муниципальных образований производится по убыванию в соответствии с полученными итоговыми оценками.</w:t>
      </w:r>
    </w:p>
    <w:p w14:paraId="5AFEE658" w14:textId="3D713DF8" w:rsidR="00FC7FF9" w:rsidRDefault="00F228AB" w:rsidP="00FC7FF9">
      <w:pPr>
        <w:pStyle w:val="a6"/>
        <w:jc w:val="both"/>
        <w:rPr>
          <w:lang w:val="ru-RU"/>
        </w:rPr>
      </w:pPr>
      <w:hyperlink w:anchor="P357" w:history="1">
        <w:r w:rsidR="00660DF8" w:rsidRPr="009F526B">
          <w:rPr>
            <w:lang w:val="ru-RU"/>
          </w:rPr>
          <w:t>Рейтинг</w:t>
        </w:r>
      </w:hyperlink>
      <w:r w:rsidR="00660DF8" w:rsidRPr="009F526B">
        <w:rPr>
          <w:lang w:val="ru-RU"/>
        </w:rPr>
        <w:t xml:space="preserve"> размещается на официальном сайте Министерства финансов Ре</w:t>
      </w:r>
      <w:r w:rsidR="00660DF8" w:rsidRPr="009F526B">
        <w:rPr>
          <w:lang w:val="ru-RU"/>
        </w:rPr>
        <w:t>с</w:t>
      </w:r>
      <w:r w:rsidR="00660DF8" w:rsidRPr="009F526B">
        <w:rPr>
          <w:lang w:val="ru-RU"/>
        </w:rPr>
        <w:t>публики Татарстан в информаци</w:t>
      </w:r>
      <w:r w:rsidR="00F30F48" w:rsidRPr="009F526B">
        <w:rPr>
          <w:lang w:val="ru-RU"/>
        </w:rPr>
        <w:t xml:space="preserve">онно-телекоммуникационной сети «Интернет» по форме </w:t>
      </w:r>
      <w:r w:rsidR="00660DF8" w:rsidRPr="009F526B">
        <w:rPr>
          <w:lang w:val="ru-RU"/>
        </w:rPr>
        <w:t>в</w:t>
      </w:r>
      <w:r w:rsidR="00F30F48" w:rsidRPr="009F526B">
        <w:rPr>
          <w:lang w:val="ru-RU"/>
        </w:rPr>
        <w:t xml:space="preserve"> соответствии с приложением</w:t>
      </w:r>
      <w:r w:rsidR="00660DF8" w:rsidRPr="009F526B">
        <w:rPr>
          <w:lang w:val="ru-RU"/>
        </w:rPr>
        <w:t xml:space="preserve"> </w:t>
      </w:r>
      <w:r w:rsidR="00F30F48" w:rsidRPr="009F526B">
        <w:rPr>
          <w:lang w:val="ru-RU"/>
        </w:rPr>
        <w:t>№2 к настоящему Порядку</w:t>
      </w:r>
      <w:r w:rsidR="00472DA7" w:rsidRPr="009F526B">
        <w:rPr>
          <w:lang w:val="ru-RU"/>
        </w:rPr>
        <w:t xml:space="preserve"> </w:t>
      </w:r>
      <w:bookmarkStart w:id="0" w:name="_GoBack"/>
      <w:bookmarkEnd w:id="0"/>
      <w:r w:rsidR="00F91DA6">
        <w:rPr>
          <w:szCs w:val="28"/>
          <w:lang w:val="ru-RU"/>
        </w:rPr>
        <w:t>в срок до</w:t>
      </w:r>
      <w:r w:rsidR="004B2F84">
        <w:rPr>
          <w:szCs w:val="28"/>
          <w:lang w:val="ru-RU"/>
        </w:rPr>
        <w:t xml:space="preserve">     </w:t>
      </w:r>
      <w:r w:rsidR="00F91DA6">
        <w:rPr>
          <w:szCs w:val="28"/>
          <w:lang w:val="ru-RU"/>
        </w:rPr>
        <w:t xml:space="preserve"> 1 </w:t>
      </w:r>
      <w:r w:rsidR="004B2F84">
        <w:rPr>
          <w:szCs w:val="28"/>
          <w:lang w:val="ru-RU"/>
        </w:rPr>
        <w:t>июня</w:t>
      </w:r>
      <w:r w:rsidR="00472DA7" w:rsidRPr="009F526B">
        <w:rPr>
          <w:szCs w:val="28"/>
          <w:lang w:val="ru-RU"/>
        </w:rPr>
        <w:t xml:space="preserve"> года, следующего за отчетным</w:t>
      </w:r>
      <w:r w:rsidR="00F91DA6">
        <w:rPr>
          <w:szCs w:val="28"/>
          <w:lang w:val="ru-RU"/>
        </w:rPr>
        <w:t xml:space="preserve"> годом</w:t>
      </w:r>
      <w:r w:rsidR="00F30F48" w:rsidRPr="009F526B">
        <w:rPr>
          <w:lang w:val="ru-RU"/>
        </w:rPr>
        <w:t>.</w:t>
      </w:r>
    </w:p>
    <w:p w14:paraId="0EE19B1D" w14:textId="77777777" w:rsidR="00FC7FF9" w:rsidRDefault="00FC7FF9" w:rsidP="00FC7FF9">
      <w:pPr>
        <w:pStyle w:val="a6"/>
        <w:jc w:val="both"/>
        <w:rPr>
          <w:lang w:val="ru-RU"/>
        </w:rPr>
      </w:pPr>
    </w:p>
    <w:p w14:paraId="5C16CE12" w14:textId="77777777" w:rsidR="00FC7FF9" w:rsidRDefault="00FC7FF9" w:rsidP="00FC7FF9">
      <w:pPr>
        <w:pStyle w:val="a6"/>
        <w:jc w:val="both"/>
        <w:rPr>
          <w:lang w:val="ru-RU"/>
        </w:rPr>
      </w:pPr>
    </w:p>
    <w:p w14:paraId="062A00A7" w14:textId="77777777" w:rsidR="00510458" w:rsidRDefault="00510458" w:rsidP="00FC7FF9">
      <w:pPr>
        <w:autoSpaceDE w:val="0"/>
        <w:autoSpaceDN w:val="0"/>
        <w:adjustRightInd w:val="0"/>
        <w:outlineLvl w:val="1"/>
        <w:rPr>
          <w:sz w:val="24"/>
        </w:rPr>
      </w:pPr>
    </w:p>
    <w:sectPr w:rsidR="00510458" w:rsidSect="00FC7FF9">
      <w:headerReference w:type="default" r:id="rId10"/>
      <w:pgSz w:w="11906" w:h="16838" w:code="9"/>
      <w:pgMar w:top="1134" w:right="567" w:bottom="1134" w:left="1361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D192A" w14:textId="77777777" w:rsidR="00807068" w:rsidRDefault="00807068">
      <w:r>
        <w:separator/>
      </w:r>
    </w:p>
  </w:endnote>
  <w:endnote w:type="continuationSeparator" w:id="0">
    <w:p w14:paraId="7C105C49" w14:textId="77777777" w:rsidR="00807068" w:rsidRDefault="008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A6D8C" w14:textId="77777777" w:rsidR="00807068" w:rsidRDefault="00807068">
      <w:r>
        <w:separator/>
      </w:r>
    </w:p>
  </w:footnote>
  <w:footnote w:type="continuationSeparator" w:id="0">
    <w:p w14:paraId="258ACEA9" w14:textId="77777777" w:rsidR="00807068" w:rsidRDefault="00807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357302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237F34B" w14:textId="5C5368E9" w:rsidR="0060558C" w:rsidRPr="006B784C" w:rsidRDefault="0060558C">
        <w:pPr>
          <w:pStyle w:val="a3"/>
          <w:jc w:val="center"/>
          <w:rPr>
            <w:sz w:val="28"/>
          </w:rPr>
        </w:pPr>
        <w:r w:rsidRPr="006B784C">
          <w:rPr>
            <w:sz w:val="28"/>
          </w:rPr>
          <w:fldChar w:fldCharType="begin"/>
        </w:r>
        <w:r w:rsidRPr="006B784C">
          <w:rPr>
            <w:sz w:val="28"/>
          </w:rPr>
          <w:instrText>PAGE   \* MERGEFORMAT</w:instrText>
        </w:r>
        <w:r w:rsidRPr="006B784C">
          <w:rPr>
            <w:sz w:val="28"/>
          </w:rPr>
          <w:fldChar w:fldCharType="separate"/>
        </w:r>
        <w:r w:rsidR="00F228AB">
          <w:rPr>
            <w:noProof/>
            <w:sz w:val="28"/>
          </w:rPr>
          <w:t>2</w:t>
        </w:r>
        <w:r w:rsidRPr="006B784C">
          <w:rPr>
            <w:sz w:val="28"/>
          </w:rPr>
          <w:fldChar w:fldCharType="end"/>
        </w:r>
      </w:p>
    </w:sdtContent>
  </w:sdt>
  <w:p w14:paraId="1DB68189" w14:textId="77777777" w:rsidR="0060558C" w:rsidRDefault="006055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204F6"/>
    <w:multiLevelType w:val="hybridMultilevel"/>
    <w:tmpl w:val="DE5E4C88"/>
    <w:lvl w:ilvl="0" w:tplc="78AA7B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2370A2"/>
    <w:multiLevelType w:val="hybridMultilevel"/>
    <w:tmpl w:val="DE5E4C88"/>
    <w:lvl w:ilvl="0" w:tplc="78AA7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9D38F4"/>
    <w:multiLevelType w:val="hybridMultilevel"/>
    <w:tmpl w:val="DE5E4C88"/>
    <w:lvl w:ilvl="0" w:tplc="78AA7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BF"/>
    <w:rsid w:val="00006A09"/>
    <w:rsid w:val="000108C2"/>
    <w:rsid w:val="000147D6"/>
    <w:rsid w:val="000207E0"/>
    <w:rsid w:val="00030C84"/>
    <w:rsid w:val="0004688E"/>
    <w:rsid w:val="00051CD7"/>
    <w:rsid w:val="00057354"/>
    <w:rsid w:val="00094464"/>
    <w:rsid w:val="000A3331"/>
    <w:rsid w:val="000B1577"/>
    <w:rsid w:val="000D6EDE"/>
    <w:rsid w:val="000D76F8"/>
    <w:rsid w:val="000E3280"/>
    <w:rsid w:val="000E7321"/>
    <w:rsid w:val="00123BD0"/>
    <w:rsid w:val="001313B5"/>
    <w:rsid w:val="00133170"/>
    <w:rsid w:val="0014341F"/>
    <w:rsid w:val="00160CFD"/>
    <w:rsid w:val="00161D0F"/>
    <w:rsid w:val="00184496"/>
    <w:rsid w:val="001B016C"/>
    <w:rsid w:val="001C11EA"/>
    <w:rsid w:val="001D6C47"/>
    <w:rsid w:val="002224CE"/>
    <w:rsid w:val="0022252A"/>
    <w:rsid w:val="00237B18"/>
    <w:rsid w:val="0024424F"/>
    <w:rsid w:val="00256E7B"/>
    <w:rsid w:val="002609FF"/>
    <w:rsid w:val="00270E02"/>
    <w:rsid w:val="00282165"/>
    <w:rsid w:val="00286D3A"/>
    <w:rsid w:val="002910A4"/>
    <w:rsid w:val="002A297B"/>
    <w:rsid w:val="002A567D"/>
    <w:rsid w:val="002A70EB"/>
    <w:rsid w:val="002B1DDC"/>
    <w:rsid w:val="002B4205"/>
    <w:rsid w:val="002C6C85"/>
    <w:rsid w:val="002C77F1"/>
    <w:rsid w:val="002E4431"/>
    <w:rsid w:val="002F4CA9"/>
    <w:rsid w:val="003156AB"/>
    <w:rsid w:val="00316B9D"/>
    <w:rsid w:val="00333515"/>
    <w:rsid w:val="0034357E"/>
    <w:rsid w:val="00347A73"/>
    <w:rsid w:val="00352136"/>
    <w:rsid w:val="003633E1"/>
    <w:rsid w:val="00366F51"/>
    <w:rsid w:val="00366FC9"/>
    <w:rsid w:val="0037039C"/>
    <w:rsid w:val="00385BF3"/>
    <w:rsid w:val="00393AE5"/>
    <w:rsid w:val="003A720E"/>
    <w:rsid w:val="003A7614"/>
    <w:rsid w:val="003B15CB"/>
    <w:rsid w:val="003D1D75"/>
    <w:rsid w:val="003D76FD"/>
    <w:rsid w:val="003E3834"/>
    <w:rsid w:val="003E4176"/>
    <w:rsid w:val="003E5C09"/>
    <w:rsid w:val="003F4D50"/>
    <w:rsid w:val="003F6140"/>
    <w:rsid w:val="00404CB6"/>
    <w:rsid w:val="004130C7"/>
    <w:rsid w:val="004152F7"/>
    <w:rsid w:val="00416A82"/>
    <w:rsid w:val="00416D60"/>
    <w:rsid w:val="00440A02"/>
    <w:rsid w:val="00442342"/>
    <w:rsid w:val="00444AC9"/>
    <w:rsid w:val="00444C02"/>
    <w:rsid w:val="00472DA7"/>
    <w:rsid w:val="00477809"/>
    <w:rsid w:val="00494669"/>
    <w:rsid w:val="00496EBC"/>
    <w:rsid w:val="004B2F84"/>
    <w:rsid w:val="004C0782"/>
    <w:rsid w:val="004C792E"/>
    <w:rsid w:val="004D2385"/>
    <w:rsid w:val="005055CC"/>
    <w:rsid w:val="00505968"/>
    <w:rsid w:val="00510458"/>
    <w:rsid w:val="00515D15"/>
    <w:rsid w:val="00525FB5"/>
    <w:rsid w:val="00527371"/>
    <w:rsid w:val="0053661D"/>
    <w:rsid w:val="00557C29"/>
    <w:rsid w:val="00563663"/>
    <w:rsid w:val="005643BF"/>
    <w:rsid w:val="005758C3"/>
    <w:rsid w:val="0058015B"/>
    <w:rsid w:val="005A0150"/>
    <w:rsid w:val="005A446A"/>
    <w:rsid w:val="005A5A52"/>
    <w:rsid w:val="005C0CC1"/>
    <w:rsid w:val="005E3C1F"/>
    <w:rsid w:val="005E44ED"/>
    <w:rsid w:val="005F6024"/>
    <w:rsid w:val="0060558C"/>
    <w:rsid w:val="006100EF"/>
    <w:rsid w:val="00613B4E"/>
    <w:rsid w:val="0062333E"/>
    <w:rsid w:val="00637B68"/>
    <w:rsid w:val="006456CA"/>
    <w:rsid w:val="00660DF8"/>
    <w:rsid w:val="00687A43"/>
    <w:rsid w:val="006A5700"/>
    <w:rsid w:val="006B71AD"/>
    <w:rsid w:val="006B7205"/>
    <w:rsid w:val="006B784C"/>
    <w:rsid w:val="006C4EE3"/>
    <w:rsid w:val="006C77D2"/>
    <w:rsid w:val="006F0DD5"/>
    <w:rsid w:val="006F2022"/>
    <w:rsid w:val="00702929"/>
    <w:rsid w:val="00715134"/>
    <w:rsid w:val="00715CEE"/>
    <w:rsid w:val="007216F0"/>
    <w:rsid w:val="00731474"/>
    <w:rsid w:val="007402DB"/>
    <w:rsid w:val="007411C3"/>
    <w:rsid w:val="00743E83"/>
    <w:rsid w:val="00744D9F"/>
    <w:rsid w:val="00773710"/>
    <w:rsid w:val="007971B2"/>
    <w:rsid w:val="007B3B1C"/>
    <w:rsid w:val="007B6CAE"/>
    <w:rsid w:val="007D08B9"/>
    <w:rsid w:val="007D414D"/>
    <w:rsid w:val="00807068"/>
    <w:rsid w:val="008259B0"/>
    <w:rsid w:val="008272CC"/>
    <w:rsid w:val="008310A1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4254"/>
    <w:rsid w:val="008E199E"/>
    <w:rsid w:val="008F6802"/>
    <w:rsid w:val="008F709A"/>
    <w:rsid w:val="00907BFD"/>
    <w:rsid w:val="009104EA"/>
    <w:rsid w:val="00914594"/>
    <w:rsid w:val="00915278"/>
    <w:rsid w:val="009156C8"/>
    <w:rsid w:val="009670E6"/>
    <w:rsid w:val="0097551A"/>
    <w:rsid w:val="009A52C8"/>
    <w:rsid w:val="009B382E"/>
    <w:rsid w:val="009E45DB"/>
    <w:rsid w:val="009F526B"/>
    <w:rsid w:val="00A143F3"/>
    <w:rsid w:val="00A14B2B"/>
    <w:rsid w:val="00A20AA3"/>
    <w:rsid w:val="00A27F9E"/>
    <w:rsid w:val="00A37075"/>
    <w:rsid w:val="00A64FC0"/>
    <w:rsid w:val="00A87942"/>
    <w:rsid w:val="00AA117F"/>
    <w:rsid w:val="00AA1E2E"/>
    <w:rsid w:val="00AB32E0"/>
    <w:rsid w:val="00AC3CCA"/>
    <w:rsid w:val="00AD0D03"/>
    <w:rsid w:val="00AE1EE3"/>
    <w:rsid w:val="00B05F8A"/>
    <w:rsid w:val="00B111BC"/>
    <w:rsid w:val="00B16467"/>
    <w:rsid w:val="00B239B9"/>
    <w:rsid w:val="00B249BB"/>
    <w:rsid w:val="00B41A57"/>
    <w:rsid w:val="00B449A3"/>
    <w:rsid w:val="00B53FB1"/>
    <w:rsid w:val="00B55FAA"/>
    <w:rsid w:val="00B61A72"/>
    <w:rsid w:val="00B667CA"/>
    <w:rsid w:val="00B66DE2"/>
    <w:rsid w:val="00B91E79"/>
    <w:rsid w:val="00B9464D"/>
    <w:rsid w:val="00BB4FBF"/>
    <w:rsid w:val="00BC7A0B"/>
    <w:rsid w:val="00BE130A"/>
    <w:rsid w:val="00BF240B"/>
    <w:rsid w:val="00C268B9"/>
    <w:rsid w:val="00C4105E"/>
    <w:rsid w:val="00C46867"/>
    <w:rsid w:val="00C72F1C"/>
    <w:rsid w:val="00C85607"/>
    <w:rsid w:val="00C858B4"/>
    <w:rsid w:val="00C915FF"/>
    <w:rsid w:val="00C97748"/>
    <w:rsid w:val="00CA7357"/>
    <w:rsid w:val="00CB0B5F"/>
    <w:rsid w:val="00CB2311"/>
    <w:rsid w:val="00CD2CB6"/>
    <w:rsid w:val="00CD4580"/>
    <w:rsid w:val="00CE0970"/>
    <w:rsid w:val="00CE3E77"/>
    <w:rsid w:val="00CF0BF6"/>
    <w:rsid w:val="00CF1823"/>
    <w:rsid w:val="00CF710E"/>
    <w:rsid w:val="00CF7DA6"/>
    <w:rsid w:val="00D03FDE"/>
    <w:rsid w:val="00D639D1"/>
    <w:rsid w:val="00D81B62"/>
    <w:rsid w:val="00D8504C"/>
    <w:rsid w:val="00D906B7"/>
    <w:rsid w:val="00D94027"/>
    <w:rsid w:val="00DA59E5"/>
    <w:rsid w:val="00DB670F"/>
    <w:rsid w:val="00DD6385"/>
    <w:rsid w:val="00DF30BC"/>
    <w:rsid w:val="00E12D28"/>
    <w:rsid w:val="00E20E4E"/>
    <w:rsid w:val="00E266F6"/>
    <w:rsid w:val="00E365B2"/>
    <w:rsid w:val="00E444B4"/>
    <w:rsid w:val="00E53105"/>
    <w:rsid w:val="00E60D0D"/>
    <w:rsid w:val="00E84D1F"/>
    <w:rsid w:val="00E90B27"/>
    <w:rsid w:val="00E93B69"/>
    <w:rsid w:val="00EA33F8"/>
    <w:rsid w:val="00ED3C18"/>
    <w:rsid w:val="00ED7EB8"/>
    <w:rsid w:val="00EF7A11"/>
    <w:rsid w:val="00F06AB5"/>
    <w:rsid w:val="00F228AB"/>
    <w:rsid w:val="00F24A98"/>
    <w:rsid w:val="00F30F48"/>
    <w:rsid w:val="00F4036D"/>
    <w:rsid w:val="00F56591"/>
    <w:rsid w:val="00F71A88"/>
    <w:rsid w:val="00F752F8"/>
    <w:rsid w:val="00F91897"/>
    <w:rsid w:val="00F91DA6"/>
    <w:rsid w:val="00F941BA"/>
    <w:rsid w:val="00FA4A5E"/>
    <w:rsid w:val="00FA755F"/>
    <w:rsid w:val="00FC1E2F"/>
    <w:rsid w:val="00FC41CD"/>
    <w:rsid w:val="00FC7FF9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B3A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36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Body Text"/>
    <w:basedOn w:val="a"/>
    <w:link w:val="af"/>
    <w:rsid w:val="00ED7EB8"/>
    <w:pPr>
      <w:spacing w:line="288" w:lineRule="auto"/>
      <w:ind w:firstLine="709"/>
      <w:jc w:val="both"/>
    </w:pPr>
    <w:rPr>
      <w:sz w:val="28"/>
      <w:szCs w:val="24"/>
    </w:rPr>
  </w:style>
  <w:style w:type="character" w:customStyle="1" w:styleId="af">
    <w:name w:val="Основной текст Знак"/>
    <w:basedOn w:val="a0"/>
    <w:link w:val="ae"/>
    <w:rsid w:val="00ED7EB8"/>
    <w:rPr>
      <w:sz w:val="28"/>
      <w:szCs w:val="24"/>
    </w:rPr>
  </w:style>
  <w:style w:type="paragraph" w:customStyle="1" w:styleId="ConsPlusNonformat">
    <w:name w:val="ConsPlusNonformat"/>
    <w:uiPriority w:val="99"/>
    <w:rsid w:val="007B6CAE"/>
    <w:pPr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0">
    <w:name w:val="List Paragraph"/>
    <w:basedOn w:val="a"/>
    <w:uiPriority w:val="34"/>
    <w:qFormat/>
    <w:rsid w:val="007B6C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36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Body Text"/>
    <w:basedOn w:val="a"/>
    <w:link w:val="af"/>
    <w:rsid w:val="00ED7EB8"/>
    <w:pPr>
      <w:spacing w:line="288" w:lineRule="auto"/>
      <w:ind w:firstLine="709"/>
      <w:jc w:val="both"/>
    </w:pPr>
    <w:rPr>
      <w:sz w:val="28"/>
      <w:szCs w:val="24"/>
    </w:rPr>
  </w:style>
  <w:style w:type="character" w:customStyle="1" w:styleId="af">
    <w:name w:val="Основной текст Знак"/>
    <w:basedOn w:val="a0"/>
    <w:link w:val="ae"/>
    <w:rsid w:val="00ED7EB8"/>
    <w:rPr>
      <w:sz w:val="28"/>
      <w:szCs w:val="24"/>
    </w:rPr>
  </w:style>
  <w:style w:type="paragraph" w:customStyle="1" w:styleId="ConsPlusNonformat">
    <w:name w:val="ConsPlusNonformat"/>
    <w:uiPriority w:val="99"/>
    <w:rsid w:val="007B6CAE"/>
    <w:pPr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0">
    <w:name w:val="List Paragraph"/>
    <w:basedOn w:val="a"/>
    <w:uiPriority w:val="34"/>
    <w:qFormat/>
    <w:rsid w:val="007B6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74B5B-B6EA-4B48-A863-318DF3D5E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45</TotalTime>
  <Pages>3</Pages>
  <Words>536</Words>
  <Characters>4404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Ольга Федагина</dc:creator>
  <cp:lastModifiedBy>Минфин РТ - Галимуллина Рушана Мансуровна</cp:lastModifiedBy>
  <cp:revision>5</cp:revision>
  <cp:lastPrinted>2021-12-17T11:47:00Z</cp:lastPrinted>
  <dcterms:created xsi:type="dcterms:W3CDTF">2021-12-15T09:26:00Z</dcterms:created>
  <dcterms:modified xsi:type="dcterms:W3CDTF">2021-12-17T12:07:00Z</dcterms:modified>
</cp:coreProperties>
</file>