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CC" w:rsidRPr="005C235E" w:rsidRDefault="002823CC" w:rsidP="002823CC">
      <w:pPr>
        <w:spacing w:line="288" w:lineRule="auto"/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2823CC" w:rsidRPr="005C235E" w:rsidRDefault="002823CC" w:rsidP="002823CC">
      <w:pPr>
        <w:spacing w:line="288" w:lineRule="auto"/>
        <w:jc w:val="right"/>
        <w:rPr>
          <w:sz w:val="28"/>
          <w:szCs w:val="28"/>
        </w:rPr>
      </w:pPr>
    </w:p>
    <w:p w:rsidR="002823CC" w:rsidRPr="005C235E" w:rsidRDefault="002823CC" w:rsidP="002823CC">
      <w:pPr>
        <w:spacing w:line="288" w:lineRule="auto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2823CC" w:rsidRPr="005C235E" w:rsidRDefault="002823CC" w:rsidP="002823CC">
      <w:pPr>
        <w:spacing w:line="288" w:lineRule="auto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2823CC" w:rsidRPr="005C235E" w:rsidRDefault="002823CC" w:rsidP="002823CC">
      <w:pPr>
        <w:spacing w:line="288" w:lineRule="auto"/>
        <w:rPr>
          <w:sz w:val="28"/>
          <w:szCs w:val="28"/>
        </w:rPr>
      </w:pPr>
    </w:p>
    <w:p w:rsidR="002823CC" w:rsidRPr="005C235E" w:rsidRDefault="002823CC" w:rsidP="002823CC">
      <w:pPr>
        <w:spacing w:line="288" w:lineRule="auto"/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2823CC" w:rsidRPr="005C235E" w:rsidRDefault="002823CC" w:rsidP="002823CC">
      <w:pPr>
        <w:spacing w:line="288" w:lineRule="auto"/>
        <w:ind w:firstLine="709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г.Казань</w:t>
      </w:r>
    </w:p>
    <w:p w:rsidR="002823CC" w:rsidRDefault="002823CC" w:rsidP="002823CC">
      <w:pPr>
        <w:spacing w:line="288" w:lineRule="auto"/>
        <w:ind w:firstLine="709"/>
        <w:jc w:val="both"/>
      </w:pPr>
    </w:p>
    <w:p w:rsidR="002823CC" w:rsidRDefault="002823CC" w:rsidP="002823CC">
      <w:pPr>
        <w:spacing w:line="288" w:lineRule="auto"/>
        <w:ind w:firstLine="709"/>
        <w:jc w:val="both"/>
      </w:pPr>
    </w:p>
    <w:p w:rsidR="002823CC" w:rsidRDefault="002823CC" w:rsidP="002823CC">
      <w:pPr>
        <w:spacing w:line="288" w:lineRule="auto"/>
        <w:ind w:firstLine="709"/>
        <w:jc w:val="both"/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2823CC" w:rsidTr="00E21982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823CC" w:rsidRDefault="002823CC" w:rsidP="00E21982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отдельные постановления Кабинета Министров Республики Татарстан </w:t>
            </w:r>
          </w:p>
          <w:bookmarkEnd w:id="0"/>
          <w:p w:rsidR="002823CC" w:rsidRDefault="002823CC" w:rsidP="00E21982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3CC" w:rsidRPr="00BC5DC6" w:rsidRDefault="002823CC" w:rsidP="00E21982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3CC" w:rsidRPr="00B66108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0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823CC" w:rsidRPr="00B66108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D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182D3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6A07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A0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6A07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074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357 «</w:t>
      </w:r>
      <w:r w:rsidRPr="00F32EE9">
        <w:rPr>
          <w:rFonts w:ascii="Times New Roman" w:hAnsi="Times New Roman" w:cs="Times New Roman"/>
          <w:sz w:val="28"/>
          <w:szCs w:val="28"/>
        </w:rPr>
        <w:t>Об утверждении Порядка осуществления единовременной денежной выплаты членам семей лиц, погибших (умерших) в результате участия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операции»</w:t>
      </w:r>
      <w:r w:rsidRPr="00AA645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 16.08.2022 № 841, от 10.11.2022 №1191, от 15.07.2023 № 838, от 28.02.2024 № 102, от 30.12.2024 № 1291)</w:t>
      </w:r>
      <w:r w:rsidRPr="006A0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изменение, признав пункт 2 утратившим силу.</w:t>
      </w: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D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182D3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6A07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6A0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07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074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1427</w:t>
      </w:r>
      <w:r w:rsidRPr="006A074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единовременной денежной выплате на детей отдельных категорий военнослужащих и граждан, участвующих (участвовавших) в специальной военной операции» (с изменениями, внесенными постановлениями Кабинета Министров Республики Татарстан от 01.02.2024 № 53, от 18.06.2024 № 435) изменение, признав абзац второй пункта 6 утратившим силу.</w:t>
      </w: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D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182D3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6A07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A0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A07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074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83 «</w:t>
      </w:r>
      <w:r w:rsidRPr="00F32EE9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единовременной денежной выплаты </w:t>
      </w:r>
      <w:r>
        <w:rPr>
          <w:rFonts w:ascii="Times New Roman" w:hAnsi="Times New Roman" w:cs="Times New Roman"/>
          <w:sz w:val="28"/>
          <w:szCs w:val="28"/>
        </w:rPr>
        <w:t>отдельным категориям военнослужащих» изменение, признав пункт 2 утратившим силу.</w:t>
      </w: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182D33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6A07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A0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6A074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074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436</w:t>
      </w:r>
      <w:r w:rsidRPr="006A074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единовременной денежной выплаты гражданам, проходящим военную службу </w:t>
      </w:r>
      <w:r>
        <w:rPr>
          <w:rFonts w:ascii="Times New Roman" w:hAnsi="Times New Roman" w:cs="Times New Roman"/>
          <w:sz w:val="28"/>
          <w:szCs w:val="28"/>
        </w:rPr>
        <w:lastRenderedPageBreak/>
        <w:t>по контракту в именных батальонах «Алга», «Тимер» и «Батыр» изменение, признав пункт 2 утратившим силу.</w:t>
      </w: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Установить, что действие настоящего постановления распространяется на правоотношения, возникшие с 1 января 2025 года.</w:t>
      </w: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3CC" w:rsidRDefault="002823CC" w:rsidP="002823CC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3CC" w:rsidRDefault="002823CC" w:rsidP="002823CC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2823CC" w:rsidRDefault="002823CC" w:rsidP="002823CC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А.В.Песошин</w:t>
      </w:r>
    </w:p>
    <w:p w:rsidR="0094270D" w:rsidRDefault="0094270D"/>
    <w:sectPr w:rsidR="0094270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2823CC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 w:rsidRPr="00AA117F">
      <w:rPr>
        <w:sz w:val="28"/>
        <w:szCs w:val="28"/>
      </w:rPr>
      <w:fldChar w:fldCharType="end"/>
    </w:r>
  </w:p>
  <w:p w:rsidR="00CB0B5F" w:rsidRDefault="002823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CC"/>
    <w:rsid w:val="00004E72"/>
    <w:rsid w:val="00085508"/>
    <w:rsid w:val="002823CC"/>
    <w:rsid w:val="00331DC4"/>
    <w:rsid w:val="004F1230"/>
    <w:rsid w:val="00523303"/>
    <w:rsid w:val="00643D50"/>
    <w:rsid w:val="006A3CC2"/>
    <w:rsid w:val="008F62B2"/>
    <w:rsid w:val="008F6C6D"/>
    <w:rsid w:val="00920A69"/>
    <w:rsid w:val="009300CA"/>
    <w:rsid w:val="0094270D"/>
    <w:rsid w:val="009B128D"/>
    <w:rsid w:val="00A44B4A"/>
    <w:rsid w:val="00CD4391"/>
    <w:rsid w:val="00C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90A7A-FFED-4836-A512-0823715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23C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82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2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28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Чистополова Марина Юрьевна</dc:creator>
  <cp:keywords/>
  <dc:description/>
  <cp:lastModifiedBy>Минфин РТ - Чистополова Марина Юрьевна</cp:lastModifiedBy>
  <cp:revision>1</cp:revision>
  <dcterms:created xsi:type="dcterms:W3CDTF">2025-10-03T13:42:00Z</dcterms:created>
  <dcterms:modified xsi:type="dcterms:W3CDTF">2025-10-03T13:44:00Z</dcterms:modified>
</cp:coreProperties>
</file>